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FF41" w14:textId="77777777" w:rsidR="00E771F9" w:rsidRPr="007F2B0D" w:rsidRDefault="00666835" w:rsidP="006C79BD">
      <w:pPr>
        <w:shd w:val="clear" w:color="auto" w:fill="FFFFFF" w:themeFill="background1"/>
        <w:jc w:val="center"/>
        <w:rPr>
          <w:rFonts w:asciiTheme="majorBidi" w:hAnsiTheme="majorBidi" w:cstheme="majorBidi"/>
          <w:b/>
        </w:rPr>
      </w:pPr>
      <w:r w:rsidRPr="007F2B0D">
        <w:rPr>
          <w:rFonts w:asciiTheme="majorBidi" w:hAnsiTheme="majorBidi" w:cstheme="majorBidi"/>
          <w:b/>
        </w:rPr>
        <w:t xml:space="preserve">UNICEF </w:t>
      </w:r>
      <w:r w:rsidR="00EC7D7A" w:rsidRPr="007F2B0D">
        <w:rPr>
          <w:rFonts w:asciiTheme="majorBidi" w:hAnsiTheme="majorBidi" w:cstheme="majorBidi"/>
          <w:b/>
        </w:rPr>
        <w:t>Lebanon</w:t>
      </w:r>
      <w:r w:rsidRPr="007F2B0D">
        <w:rPr>
          <w:rFonts w:asciiTheme="majorBidi" w:hAnsiTheme="majorBidi" w:cstheme="majorBidi"/>
          <w:b/>
        </w:rPr>
        <w:t xml:space="preserve"> </w:t>
      </w:r>
      <w:r w:rsidR="00E771F9" w:rsidRPr="007F2B0D">
        <w:rPr>
          <w:rFonts w:asciiTheme="majorBidi" w:hAnsiTheme="majorBidi" w:cstheme="majorBidi"/>
          <w:b/>
        </w:rPr>
        <w:t>Terms of reference</w:t>
      </w:r>
      <w:r w:rsidR="0064031C" w:rsidRPr="007F2B0D">
        <w:rPr>
          <w:rFonts w:asciiTheme="majorBidi" w:hAnsiTheme="majorBidi" w:cstheme="majorBidi"/>
          <w:b/>
        </w:rPr>
        <w:t xml:space="preserve"> </w:t>
      </w:r>
      <w:r w:rsidR="006F7E25" w:rsidRPr="007F2B0D">
        <w:rPr>
          <w:rFonts w:asciiTheme="majorBidi" w:hAnsiTheme="majorBidi" w:cstheme="majorBidi"/>
          <w:b/>
        </w:rPr>
        <w:t xml:space="preserve">(TOR) </w:t>
      </w:r>
      <w:r w:rsidR="003B36FD" w:rsidRPr="007F2B0D">
        <w:rPr>
          <w:rFonts w:asciiTheme="majorBidi" w:hAnsiTheme="majorBidi" w:cstheme="majorBidi"/>
          <w:b/>
        </w:rPr>
        <w:t xml:space="preserve">for </w:t>
      </w:r>
      <w:r w:rsidR="006C79BD" w:rsidRPr="007F2B0D">
        <w:rPr>
          <w:rFonts w:asciiTheme="majorBidi" w:hAnsiTheme="majorBidi" w:cstheme="majorBidi"/>
          <w:b/>
        </w:rPr>
        <w:t>LTA</w:t>
      </w:r>
    </w:p>
    <w:p w14:paraId="3BD75162" w14:textId="77777777" w:rsidR="00E771F9" w:rsidRPr="007F2B0D" w:rsidRDefault="00E771F9" w:rsidP="006F7E25">
      <w:pPr>
        <w:shd w:val="clear" w:color="auto" w:fill="FFFFFF" w:themeFill="background1"/>
        <w:rPr>
          <w:rFonts w:asciiTheme="majorBidi" w:hAnsiTheme="majorBidi" w:cstheme="majorBidi"/>
        </w:r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364655" w:rsidRPr="007F2B0D" w14:paraId="68AFA87E" w14:textId="77777777" w:rsidTr="006271ED">
        <w:trPr>
          <w:trHeight w:val="989"/>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4E59DE3D" w14:textId="77777777" w:rsidR="006F7E25" w:rsidRPr="007F2B0D" w:rsidRDefault="00364655" w:rsidP="0079154D">
            <w:pPr>
              <w:pStyle w:val="BodyText"/>
              <w:shd w:val="clear" w:color="auto" w:fill="FFFFFF" w:themeFill="background1"/>
              <w:jc w:val="left"/>
              <w:rPr>
                <w:rFonts w:asciiTheme="majorBidi" w:hAnsiTheme="majorBidi" w:cstheme="majorBidi"/>
                <w:color w:val="auto"/>
                <w:sz w:val="20"/>
              </w:rPr>
            </w:pPr>
            <w:r w:rsidRPr="007F2B0D">
              <w:rPr>
                <w:rFonts w:asciiTheme="majorBidi" w:hAnsiTheme="majorBidi" w:cstheme="majorBidi"/>
                <w:b/>
                <w:szCs w:val="24"/>
                <w:lang w:val="en-GB"/>
              </w:rPr>
              <w:t>PROJECT/ASSIGNMENT TITLE:</w:t>
            </w:r>
            <w:r w:rsidR="00057DBC" w:rsidRPr="007F2B0D">
              <w:rPr>
                <w:rFonts w:asciiTheme="majorBidi" w:hAnsiTheme="majorBidi" w:cstheme="majorBidi"/>
                <w:b/>
                <w:szCs w:val="24"/>
                <w:lang w:val="en-GB"/>
              </w:rPr>
              <w:t xml:space="preserve"> </w:t>
            </w:r>
            <w:r w:rsidR="00F277B8" w:rsidRPr="007F2B0D">
              <w:rPr>
                <w:rFonts w:asciiTheme="majorBidi" w:hAnsiTheme="majorBidi" w:cstheme="majorBidi"/>
                <w:b/>
                <w:bCs/>
                <w:color w:val="auto"/>
                <w:szCs w:val="24"/>
              </w:rPr>
              <w:t xml:space="preserve">Research </w:t>
            </w:r>
          </w:p>
        </w:tc>
      </w:tr>
      <w:tr w:rsidR="00364655" w:rsidRPr="007F2B0D" w14:paraId="5067ACD6" w14:textId="77777777" w:rsidTr="006271ED">
        <w:trPr>
          <w:trHeight w:val="1745"/>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35DFDDEA" w14:textId="77777777" w:rsidR="00364655" w:rsidRPr="007F2B0D" w:rsidRDefault="00364655" w:rsidP="006F7E25">
            <w:pPr>
              <w:pStyle w:val="BodyText"/>
              <w:shd w:val="clear" w:color="auto" w:fill="FFFFFF" w:themeFill="background1"/>
              <w:jc w:val="left"/>
              <w:rPr>
                <w:rFonts w:asciiTheme="majorBidi" w:hAnsiTheme="majorBidi" w:cstheme="majorBidi"/>
                <w:b/>
                <w:szCs w:val="24"/>
                <w:lang w:val="en-GB"/>
              </w:rPr>
            </w:pPr>
            <w:r w:rsidRPr="007F2B0D">
              <w:rPr>
                <w:rFonts w:asciiTheme="majorBidi" w:hAnsiTheme="majorBidi" w:cstheme="majorBidi"/>
                <w:b/>
                <w:szCs w:val="24"/>
                <w:lang w:val="en-GB"/>
              </w:rPr>
              <w:t>WORKPLAN CODE NUMBER:</w:t>
            </w:r>
          </w:p>
          <w:p w14:paraId="68512250" w14:textId="77777777" w:rsidR="00364655" w:rsidRPr="007F2B0D" w:rsidRDefault="00364655" w:rsidP="006F7E25">
            <w:pPr>
              <w:shd w:val="clear" w:color="auto" w:fill="FFFFFF" w:themeFill="background1"/>
              <w:autoSpaceDE w:val="0"/>
              <w:autoSpaceDN w:val="0"/>
              <w:adjustRightInd w:val="0"/>
              <w:rPr>
                <w:rFonts w:asciiTheme="majorBidi" w:hAnsiTheme="majorBidi" w:cstheme="majorBidi"/>
              </w:rPr>
            </w:pPr>
            <w:r w:rsidRPr="007F2B0D">
              <w:rPr>
                <w:rFonts w:asciiTheme="majorBidi" w:hAnsiTheme="majorBidi" w:cstheme="majorBidi"/>
                <w:b/>
                <w:i/>
              </w:rPr>
              <w:t>Specific Intervention Code:</w:t>
            </w:r>
            <w:r w:rsidRPr="007F2B0D">
              <w:rPr>
                <w:rFonts w:asciiTheme="majorBidi" w:hAnsiTheme="majorBidi" w:cstheme="majorBidi"/>
              </w:rPr>
              <w:t xml:space="preserve">  </w:t>
            </w:r>
            <w:r w:rsidR="00A00943" w:rsidRPr="007F2B0D">
              <w:rPr>
                <w:rFonts w:asciiTheme="majorBidi" w:hAnsiTheme="majorBidi" w:cstheme="majorBidi"/>
              </w:rPr>
              <w:t>In PRIME Rolling Work Plan: Research Output</w:t>
            </w:r>
          </w:p>
          <w:p w14:paraId="0B9E3BC5" w14:textId="77777777" w:rsidR="006F7E25" w:rsidRPr="007F2B0D" w:rsidRDefault="00364655" w:rsidP="009B63CC">
            <w:pPr>
              <w:shd w:val="clear" w:color="auto" w:fill="FFFFFF" w:themeFill="background1"/>
              <w:autoSpaceDE w:val="0"/>
              <w:autoSpaceDN w:val="0"/>
              <w:adjustRightInd w:val="0"/>
              <w:ind w:right="-300"/>
              <w:rPr>
                <w:rFonts w:asciiTheme="majorBidi" w:hAnsiTheme="majorBidi" w:cstheme="majorBidi"/>
              </w:rPr>
            </w:pPr>
            <w:r w:rsidRPr="007F2B0D">
              <w:rPr>
                <w:rFonts w:asciiTheme="majorBidi" w:hAnsiTheme="majorBidi" w:cstheme="majorBidi"/>
                <w:b/>
                <w:i/>
              </w:rPr>
              <w:t>Activity:</w:t>
            </w:r>
            <w:r w:rsidRPr="007F2B0D">
              <w:rPr>
                <w:rFonts w:asciiTheme="majorBidi" w:hAnsiTheme="majorBidi" w:cstheme="majorBidi"/>
              </w:rPr>
              <w:t xml:space="preserve">  </w:t>
            </w:r>
            <w:r w:rsidR="00F277B8" w:rsidRPr="007F2B0D">
              <w:rPr>
                <w:rFonts w:asciiTheme="majorBidi" w:hAnsiTheme="majorBidi" w:cstheme="majorBidi"/>
              </w:rPr>
              <w:t>Research</w:t>
            </w:r>
          </w:p>
        </w:tc>
      </w:tr>
      <w:tr w:rsidR="00364655" w:rsidRPr="007F2B0D" w14:paraId="34BEFC23" w14:textId="77777777" w:rsidTr="006271ED">
        <w:trPr>
          <w:trHeight w:val="51"/>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345E7764" w14:textId="77777777" w:rsidR="00380E0F" w:rsidRPr="007F2B0D" w:rsidRDefault="00380E0F" w:rsidP="006F7E25">
            <w:pPr>
              <w:shd w:val="clear" w:color="auto" w:fill="FFFFFF" w:themeFill="background1"/>
              <w:autoSpaceDE w:val="0"/>
              <w:autoSpaceDN w:val="0"/>
              <w:adjustRightInd w:val="0"/>
              <w:jc w:val="both"/>
              <w:rPr>
                <w:rFonts w:asciiTheme="majorBidi" w:eastAsiaTheme="minorHAnsi" w:hAnsiTheme="majorBidi" w:cstheme="majorBidi"/>
                <w:b/>
                <w:color w:val="000000"/>
              </w:rPr>
            </w:pPr>
          </w:p>
          <w:p w14:paraId="27171584" w14:textId="77777777" w:rsidR="00385FF4" w:rsidRDefault="00E02DF3" w:rsidP="006F7E25">
            <w:pPr>
              <w:shd w:val="clear" w:color="auto" w:fill="FFFFFF" w:themeFill="background1"/>
              <w:autoSpaceDE w:val="0"/>
              <w:autoSpaceDN w:val="0"/>
              <w:adjustRightInd w:val="0"/>
              <w:jc w:val="both"/>
              <w:rPr>
                <w:rFonts w:asciiTheme="majorBidi" w:eastAsiaTheme="minorHAnsi" w:hAnsiTheme="majorBidi" w:cstheme="majorBidi"/>
                <w:b/>
                <w:color w:val="000000"/>
                <w:u w:val="single"/>
              </w:rPr>
            </w:pPr>
            <w:r w:rsidRPr="007F2B0D">
              <w:rPr>
                <w:rFonts w:asciiTheme="majorBidi" w:eastAsiaTheme="minorHAnsi" w:hAnsiTheme="majorBidi" w:cstheme="majorBidi"/>
                <w:b/>
                <w:color w:val="000000"/>
                <w:u w:val="single"/>
              </w:rPr>
              <w:t>Background</w:t>
            </w:r>
            <w:r w:rsidR="004F44AF">
              <w:rPr>
                <w:rFonts w:asciiTheme="majorBidi" w:eastAsiaTheme="minorHAnsi" w:hAnsiTheme="majorBidi" w:cstheme="majorBidi"/>
                <w:b/>
                <w:color w:val="000000"/>
                <w:u w:val="single"/>
              </w:rPr>
              <w:t xml:space="preserve"> and Purpose: </w:t>
            </w:r>
            <w:r w:rsidRPr="007F2B0D">
              <w:rPr>
                <w:rFonts w:asciiTheme="majorBidi" w:eastAsiaTheme="minorHAnsi" w:hAnsiTheme="majorBidi" w:cstheme="majorBidi"/>
                <w:b/>
                <w:color w:val="000000"/>
                <w:u w:val="single"/>
              </w:rPr>
              <w:t xml:space="preserve"> </w:t>
            </w:r>
          </w:p>
          <w:p w14:paraId="3BA128CB" w14:textId="77777777" w:rsidR="00C825AB" w:rsidRPr="007F2B0D" w:rsidRDefault="00C825AB" w:rsidP="006F7E25">
            <w:pPr>
              <w:shd w:val="clear" w:color="auto" w:fill="FFFFFF" w:themeFill="background1"/>
              <w:autoSpaceDE w:val="0"/>
              <w:autoSpaceDN w:val="0"/>
              <w:adjustRightInd w:val="0"/>
              <w:jc w:val="both"/>
              <w:rPr>
                <w:rFonts w:asciiTheme="majorBidi" w:eastAsiaTheme="minorHAnsi" w:hAnsiTheme="majorBidi" w:cstheme="majorBidi"/>
                <w:b/>
                <w:color w:val="000000"/>
                <w:u w:val="single"/>
              </w:rPr>
            </w:pPr>
          </w:p>
          <w:p w14:paraId="30A6C44C" w14:textId="77777777" w:rsidR="00C825AB" w:rsidRPr="00C825AB" w:rsidRDefault="00C825AB" w:rsidP="00C825AB">
            <w:pPr>
              <w:shd w:val="clear" w:color="auto" w:fill="FFFFFF" w:themeFill="background1"/>
              <w:autoSpaceDE w:val="0"/>
              <w:autoSpaceDN w:val="0"/>
              <w:adjustRightInd w:val="0"/>
              <w:rPr>
                <w:rFonts w:asciiTheme="majorBidi" w:hAnsiTheme="majorBidi" w:cstheme="majorBidi"/>
                <w:sz w:val="20"/>
                <w:szCs w:val="20"/>
              </w:rPr>
            </w:pPr>
            <w:r w:rsidRPr="00C825AB">
              <w:rPr>
                <w:rFonts w:asciiTheme="majorBidi" w:hAnsiTheme="majorBidi" w:cstheme="majorBidi"/>
                <w:sz w:val="20"/>
                <w:szCs w:val="20"/>
              </w:rPr>
              <w:t xml:space="preserve">UNICEF Lebanon is committed to support the children living in Lebanon through strategies, policies, and community advocacy in coordination with the Lebanese Governate and other public/private institutions. Also, UNICEF supports children through interventions and services provision that reach directly or indirectly. </w:t>
            </w:r>
          </w:p>
          <w:p w14:paraId="08C55534" w14:textId="77777777" w:rsidR="00C825AB" w:rsidRPr="00C825AB" w:rsidRDefault="00C825AB" w:rsidP="00C825AB">
            <w:pPr>
              <w:shd w:val="clear" w:color="auto" w:fill="FFFFFF" w:themeFill="background1"/>
              <w:autoSpaceDE w:val="0"/>
              <w:autoSpaceDN w:val="0"/>
              <w:adjustRightInd w:val="0"/>
              <w:rPr>
                <w:rFonts w:asciiTheme="majorBidi" w:hAnsiTheme="majorBidi" w:cstheme="majorBidi"/>
                <w:sz w:val="20"/>
                <w:szCs w:val="20"/>
              </w:rPr>
            </w:pPr>
          </w:p>
          <w:p w14:paraId="15626B35" w14:textId="77777777" w:rsidR="00C825AB" w:rsidRPr="00C825AB" w:rsidRDefault="00C825AB" w:rsidP="00C825AB">
            <w:pPr>
              <w:shd w:val="clear" w:color="auto" w:fill="FFFFFF" w:themeFill="background1"/>
              <w:autoSpaceDE w:val="0"/>
              <w:autoSpaceDN w:val="0"/>
              <w:adjustRightInd w:val="0"/>
              <w:rPr>
                <w:rFonts w:asciiTheme="majorBidi" w:hAnsiTheme="majorBidi" w:cstheme="majorBidi"/>
                <w:sz w:val="20"/>
                <w:szCs w:val="20"/>
              </w:rPr>
            </w:pPr>
            <w:r w:rsidRPr="00C825AB">
              <w:rPr>
                <w:rFonts w:asciiTheme="majorBidi" w:hAnsiTheme="majorBidi" w:cstheme="majorBidi"/>
                <w:sz w:val="20"/>
                <w:szCs w:val="20"/>
              </w:rPr>
              <w:t xml:space="preserve">And as UNICEF adopts the method of Result Based Management to ensure that results and are achieved and positive change are really occurring and can be proven; the evidence-based approach is considered a major pillar within UNICEF work, that would guide the effort of UNICEF and its partners. </w:t>
            </w:r>
          </w:p>
          <w:p w14:paraId="7BB79662" w14:textId="77777777" w:rsidR="00C825AB" w:rsidRPr="00C825AB" w:rsidRDefault="00C825AB" w:rsidP="00C825AB">
            <w:pPr>
              <w:shd w:val="clear" w:color="auto" w:fill="FFFFFF" w:themeFill="background1"/>
              <w:autoSpaceDE w:val="0"/>
              <w:autoSpaceDN w:val="0"/>
              <w:adjustRightInd w:val="0"/>
              <w:rPr>
                <w:rFonts w:asciiTheme="majorBidi" w:hAnsiTheme="majorBidi" w:cstheme="majorBidi"/>
                <w:sz w:val="20"/>
                <w:szCs w:val="20"/>
              </w:rPr>
            </w:pPr>
          </w:p>
          <w:p w14:paraId="4D112E67" w14:textId="77777777" w:rsidR="00C25E41" w:rsidRDefault="00C825AB" w:rsidP="00C825AB">
            <w:pPr>
              <w:spacing w:line="276" w:lineRule="auto"/>
              <w:ind w:right="240"/>
              <w:jc w:val="both"/>
              <w:rPr>
                <w:rFonts w:asciiTheme="majorBidi" w:hAnsiTheme="majorBidi" w:cstheme="majorBidi"/>
                <w:sz w:val="22"/>
                <w:szCs w:val="22"/>
              </w:rPr>
            </w:pPr>
            <w:r w:rsidRPr="00C825AB">
              <w:rPr>
                <w:rFonts w:asciiTheme="majorBidi" w:hAnsiTheme="majorBidi" w:cstheme="majorBidi"/>
                <w:sz w:val="20"/>
                <w:szCs w:val="20"/>
              </w:rPr>
              <w:t>And for that purpose, UNICEF Lebanon is looking to have a long-term agreement with local and international research firms; with professional and experienced teams; that could provide the different types of research services which could include all topics that UNICEF programmes could cover, like: Adolescents and Youth, Health, Nutrition, Water &amp; Sanitation, Child Protection, Social Norms, Social Behaviors, Gender-Based Violence, Social Policy, Social Protection. Communication, Communication for development, etc.</w:t>
            </w:r>
          </w:p>
          <w:p w14:paraId="272E088D" w14:textId="77777777" w:rsidR="00285079" w:rsidRPr="00285079" w:rsidRDefault="00285079" w:rsidP="00285079">
            <w:pPr>
              <w:pStyle w:val="ListParagraph"/>
              <w:spacing w:line="276" w:lineRule="auto"/>
              <w:ind w:right="240"/>
              <w:jc w:val="both"/>
              <w:rPr>
                <w:rFonts w:asciiTheme="majorBidi" w:hAnsiTheme="majorBidi" w:cstheme="majorBidi"/>
                <w:sz w:val="22"/>
                <w:szCs w:val="22"/>
              </w:rPr>
            </w:pPr>
          </w:p>
          <w:p w14:paraId="2C0AC89D" w14:textId="77777777" w:rsidR="00DC6307" w:rsidRPr="007F2B0D" w:rsidRDefault="00DC6307" w:rsidP="007E11B7">
            <w:pPr>
              <w:tabs>
                <w:tab w:val="left" w:pos="1314"/>
              </w:tabs>
              <w:spacing w:line="276" w:lineRule="auto"/>
              <w:ind w:right="240"/>
              <w:jc w:val="both"/>
              <w:rPr>
                <w:rFonts w:asciiTheme="majorBidi" w:hAnsiTheme="majorBidi" w:cstheme="majorBidi"/>
                <w:sz w:val="20"/>
                <w:szCs w:val="20"/>
              </w:rPr>
            </w:pPr>
          </w:p>
        </w:tc>
      </w:tr>
    </w:tbl>
    <w:p w14:paraId="54894FD6" w14:textId="77777777" w:rsidR="00A60AC1" w:rsidRPr="007F2B0D" w:rsidRDefault="00A60AC1" w:rsidP="003C5895">
      <w:pPr>
        <w:shd w:val="clear" w:color="auto" w:fill="FFFFFF" w:themeFill="background1"/>
        <w:autoSpaceDE w:val="0"/>
        <w:autoSpaceDN w:val="0"/>
        <w:adjustRightInd w:val="0"/>
        <w:rPr>
          <w:rFonts w:asciiTheme="majorBidi" w:eastAsiaTheme="minorHAnsi" w:hAnsiTheme="majorBidi" w:cstheme="majorBidi"/>
          <w:b/>
          <w:color w:val="000000"/>
          <w:u w:val="single"/>
        </w:rPr>
        <w:sectPr w:rsidR="00A60AC1" w:rsidRPr="007F2B0D" w:rsidSect="006D419B">
          <w:footerReference w:type="default" r:id="rId11"/>
          <w:pgSz w:w="11906" w:h="16838"/>
          <w:pgMar w:top="1440" w:right="1440" w:bottom="990" w:left="1440" w:header="720" w:footer="720" w:gutter="0"/>
          <w:cols w:space="720"/>
          <w:docGrid w:linePitch="360"/>
        </w:sect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97753B" w:rsidRPr="007F2B0D" w14:paraId="4022E122" w14:textId="77777777" w:rsidTr="0F832FE2">
        <w:trPr>
          <w:trHeight w:val="51"/>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8A58D" w14:textId="77777777" w:rsidR="00BF3C87" w:rsidRPr="007F2B0D" w:rsidRDefault="00BF3C87" w:rsidP="003C5895">
            <w:pPr>
              <w:shd w:val="clear" w:color="auto" w:fill="FFFFFF" w:themeFill="background1"/>
              <w:autoSpaceDE w:val="0"/>
              <w:autoSpaceDN w:val="0"/>
              <w:adjustRightInd w:val="0"/>
              <w:rPr>
                <w:rFonts w:asciiTheme="majorBidi" w:eastAsiaTheme="minorHAnsi" w:hAnsiTheme="majorBidi" w:cstheme="majorBidi"/>
                <w:b/>
                <w:color w:val="000000"/>
                <w:u w:val="single"/>
              </w:rPr>
            </w:pPr>
          </w:p>
          <w:p w14:paraId="5683DFC6" w14:textId="77777777" w:rsidR="005E5A03" w:rsidRPr="007F2B0D" w:rsidRDefault="005E5A03" w:rsidP="005E5A03">
            <w:pPr>
              <w:shd w:val="clear" w:color="auto" w:fill="FFFFFF" w:themeFill="background1"/>
              <w:autoSpaceDE w:val="0"/>
              <w:autoSpaceDN w:val="0"/>
              <w:adjustRightInd w:val="0"/>
              <w:jc w:val="both"/>
              <w:rPr>
                <w:rFonts w:asciiTheme="majorBidi" w:eastAsiaTheme="minorHAnsi" w:hAnsiTheme="majorBidi" w:cstheme="majorBidi"/>
                <w:b/>
                <w:color w:val="000000"/>
                <w:u w:val="single"/>
              </w:rPr>
            </w:pPr>
            <w:r w:rsidRPr="007F2B0D">
              <w:rPr>
                <w:rFonts w:asciiTheme="majorBidi" w:eastAsiaTheme="minorHAnsi" w:hAnsiTheme="majorBidi" w:cstheme="majorBidi"/>
                <w:b/>
                <w:color w:val="000000"/>
                <w:u w:val="single"/>
              </w:rPr>
              <w:t>General Conditions</w:t>
            </w:r>
          </w:p>
          <w:p w14:paraId="1C2C88B2" w14:textId="77777777" w:rsidR="005E5A03" w:rsidRPr="007F2B0D" w:rsidRDefault="005E5A03" w:rsidP="005E5A03">
            <w:pPr>
              <w:shd w:val="clear" w:color="auto" w:fill="FFFFFF" w:themeFill="background1"/>
              <w:autoSpaceDE w:val="0"/>
              <w:autoSpaceDN w:val="0"/>
              <w:adjustRightInd w:val="0"/>
              <w:jc w:val="both"/>
              <w:rPr>
                <w:rFonts w:asciiTheme="majorBidi" w:eastAsiaTheme="minorHAnsi" w:hAnsiTheme="majorBidi" w:cstheme="majorBidi"/>
                <w:b/>
                <w:color w:val="000000"/>
              </w:rPr>
            </w:pPr>
          </w:p>
          <w:p w14:paraId="7384DF5D" w14:textId="77777777" w:rsidR="005E5A03" w:rsidRPr="00216F72" w:rsidRDefault="005E5A03" w:rsidP="00F8481E">
            <w:pPr>
              <w:pStyle w:val="ListParagraph"/>
              <w:numPr>
                <w:ilvl w:val="0"/>
                <w:numId w:val="43"/>
              </w:numPr>
              <w:shd w:val="clear" w:color="auto" w:fill="FFFFFF" w:themeFill="background1"/>
              <w:autoSpaceDE w:val="0"/>
              <w:autoSpaceDN w:val="0"/>
              <w:adjustRightInd w:val="0"/>
              <w:jc w:val="both"/>
              <w:rPr>
                <w:rFonts w:asciiTheme="majorBidi" w:eastAsiaTheme="minorHAnsi" w:hAnsiTheme="majorBidi" w:cstheme="majorBidi"/>
                <w:bCs/>
                <w:color w:val="000000"/>
                <w:sz w:val="22"/>
                <w:szCs w:val="22"/>
              </w:rPr>
            </w:pPr>
            <w:r w:rsidRPr="00216F72">
              <w:rPr>
                <w:rFonts w:asciiTheme="majorBidi" w:eastAsiaTheme="minorHAnsi" w:hAnsiTheme="majorBidi" w:cstheme="majorBidi"/>
                <w:bCs/>
                <w:color w:val="000000"/>
                <w:sz w:val="22"/>
                <w:szCs w:val="22"/>
              </w:rPr>
              <w:t>Due t</w:t>
            </w:r>
            <w:r w:rsidR="005202C7" w:rsidRPr="00216F72">
              <w:rPr>
                <w:rFonts w:asciiTheme="majorBidi" w:eastAsiaTheme="minorHAnsi" w:hAnsiTheme="majorBidi" w:cstheme="majorBidi"/>
                <w:bCs/>
                <w:color w:val="000000"/>
                <w:sz w:val="22"/>
                <w:szCs w:val="22"/>
              </w:rPr>
              <w:t>he variations in scopes and needs;</w:t>
            </w:r>
            <w:r w:rsidRPr="00216F72">
              <w:rPr>
                <w:rFonts w:asciiTheme="majorBidi" w:eastAsiaTheme="minorHAnsi" w:hAnsiTheme="majorBidi" w:cstheme="majorBidi"/>
                <w:bCs/>
                <w:color w:val="000000"/>
                <w:sz w:val="22"/>
                <w:szCs w:val="22"/>
              </w:rPr>
              <w:t xml:space="preserve"> the contractor </w:t>
            </w:r>
            <w:r w:rsidR="005202C7" w:rsidRPr="00216F72">
              <w:rPr>
                <w:rFonts w:asciiTheme="majorBidi" w:eastAsiaTheme="minorHAnsi" w:hAnsiTheme="majorBidi" w:cstheme="majorBidi"/>
                <w:bCs/>
                <w:color w:val="000000"/>
                <w:sz w:val="22"/>
                <w:szCs w:val="22"/>
              </w:rPr>
              <w:t>will</w:t>
            </w:r>
            <w:r w:rsidRPr="00216F72">
              <w:rPr>
                <w:rFonts w:asciiTheme="majorBidi" w:eastAsiaTheme="minorHAnsi" w:hAnsiTheme="majorBidi" w:cstheme="majorBidi"/>
                <w:bCs/>
                <w:color w:val="000000"/>
                <w:sz w:val="22"/>
                <w:szCs w:val="22"/>
              </w:rPr>
              <w:t xml:space="preserve"> be requested</w:t>
            </w:r>
            <w:r w:rsidR="005202C7" w:rsidRPr="00216F72">
              <w:rPr>
                <w:rFonts w:asciiTheme="majorBidi" w:eastAsiaTheme="minorHAnsi" w:hAnsiTheme="majorBidi" w:cstheme="majorBidi"/>
                <w:bCs/>
                <w:color w:val="000000"/>
                <w:sz w:val="22"/>
                <w:szCs w:val="22"/>
              </w:rPr>
              <w:t>; before the initiation of a contract;</w:t>
            </w:r>
            <w:r w:rsidRPr="00216F72">
              <w:rPr>
                <w:rFonts w:asciiTheme="majorBidi" w:eastAsiaTheme="minorHAnsi" w:hAnsiTheme="majorBidi" w:cstheme="majorBidi"/>
                <w:bCs/>
                <w:color w:val="000000"/>
                <w:sz w:val="22"/>
                <w:szCs w:val="22"/>
              </w:rPr>
              <w:t xml:space="preserve"> to submit a brief proposal </w:t>
            </w:r>
            <w:r w:rsidR="00B56321" w:rsidRPr="00216F72">
              <w:rPr>
                <w:rFonts w:asciiTheme="majorBidi" w:eastAsiaTheme="minorHAnsi" w:hAnsiTheme="majorBidi" w:cstheme="majorBidi"/>
                <w:bCs/>
                <w:color w:val="000000"/>
                <w:sz w:val="22"/>
                <w:szCs w:val="22"/>
              </w:rPr>
              <w:t>describing</w:t>
            </w:r>
            <w:r w:rsidRPr="00216F72">
              <w:rPr>
                <w:rFonts w:asciiTheme="majorBidi" w:eastAsiaTheme="minorHAnsi" w:hAnsiTheme="majorBidi" w:cstheme="majorBidi"/>
                <w:bCs/>
                <w:color w:val="000000"/>
                <w:sz w:val="22"/>
                <w:szCs w:val="22"/>
              </w:rPr>
              <w:t xml:space="preserve"> the </w:t>
            </w:r>
            <w:r w:rsidR="00B56321" w:rsidRPr="00216F72">
              <w:rPr>
                <w:rFonts w:asciiTheme="majorBidi" w:eastAsiaTheme="minorHAnsi" w:hAnsiTheme="majorBidi" w:cstheme="majorBidi"/>
                <w:bCs/>
                <w:color w:val="000000"/>
                <w:sz w:val="22"/>
                <w:szCs w:val="22"/>
              </w:rPr>
              <w:t>process of conduc</w:t>
            </w:r>
            <w:r w:rsidR="00685B86" w:rsidRPr="00216F72">
              <w:rPr>
                <w:rFonts w:asciiTheme="majorBidi" w:eastAsiaTheme="minorHAnsi" w:hAnsiTheme="majorBidi" w:cstheme="majorBidi"/>
                <w:bCs/>
                <w:color w:val="000000"/>
                <w:sz w:val="22"/>
                <w:szCs w:val="22"/>
              </w:rPr>
              <w:t>t</w:t>
            </w:r>
            <w:r w:rsidR="00B56321" w:rsidRPr="00216F72">
              <w:rPr>
                <w:rFonts w:asciiTheme="majorBidi" w:eastAsiaTheme="minorHAnsi" w:hAnsiTheme="majorBidi" w:cstheme="majorBidi"/>
                <w:bCs/>
                <w:color w:val="000000"/>
                <w:sz w:val="22"/>
                <w:szCs w:val="22"/>
              </w:rPr>
              <w:t>ing the required tasks.</w:t>
            </w:r>
          </w:p>
          <w:p w14:paraId="4B79F6A9" w14:textId="77777777" w:rsidR="00D50CAB" w:rsidRPr="00216F72" w:rsidRDefault="00D50CAB" w:rsidP="00F8481E">
            <w:pPr>
              <w:pStyle w:val="ListParagraph"/>
              <w:numPr>
                <w:ilvl w:val="0"/>
                <w:numId w:val="43"/>
              </w:numPr>
              <w:shd w:val="clear" w:color="auto" w:fill="FFFFFF" w:themeFill="background1"/>
              <w:autoSpaceDE w:val="0"/>
              <w:autoSpaceDN w:val="0"/>
              <w:adjustRightInd w:val="0"/>
              <w:jc w:val="both"/>
              <w:rPr>
                <w:rFonts w:asciiTheme="majorBidi" w:eastAsiaTheme="minorHAnsi" w:hAnsiTheme="majorBidi" w:cstheme="majorBidi"/>
                <w:bCs/>
                <w:color w:val="000000"/>
                <w:sz w:val="22"/>
                <w:szCs w:val="22"/>
              </w:rPr>
            </w:pPr>
            <w:r w:rsidRPr="00216F72">
              <w:rPr>
                <w:rFonts w:asciiTheme="majorBidi" w:eastAsiaTheme="minorHAnsi" w:hAnsiTheme="majorBidi" w:cstheme="majorBidi"/>
                <w:bCs/>
                <w:color w:val="000000"/>
                <w:sz w:val="22"/>
                <w:szCs w:val="22"/>
              </w:rPr>
              <w:t>The contractor will ensure as much as possible gender balance with the deployments of its team working on the requested tasks.</w:t>
            </w:r>
          </w:p>
          <w:p w14:paraId="20F87F3F" w14:textId="298DDCA1" w:rsidR="00A41E19" w:rsidRPr="00DE0836" w:rsidRDefault="0F832FE2" w:rsidP="0F832FE2">
            <w:pPr>
              <w:pStyle w:val="ListParagraph"/>
              <w:numPr>
                <w:ilvl w:val="0"/>
                <w:numId w:val="43"/>
              </w:numPr>
              <w:shd w:val="clear" w:color="auto" w:fill="FFFFFF" w:themeFill="background1"/>
              <w:autoSpaceDE w:val="0"/>
              <w:autoSpaceDN w:val="0"/>
              <w:adjustRightInd w:val="0"/>
              <w:jc w:val="both"/>
              <w:rPr>
                <w:rFonts w:asciiTheme="majorBidi" w:eastAsiaTheme="minorEastAsia" w:hAnsiTheme="majorBidi" w:cstheme="majorBidi"/>
                <w:color w:val="000000" w:themeColor="text1"/>
                <w:sz w:val="22"/>
                <w:szCs w:val="22"/>
              </w:rPr>
            </w:pPr>
            <w:r w:rsidRPr="0F832FE2">
              <w:rPr>
                <w:rFonts w:asciiTheme="majorBidi" w:eastAsiaTheme="minorEastAsia" w:hAnsiTheme="majorBidi" w:cstheme="majorBidi"/>
                <w:sz w:val="22"/>
                <w:szCs w:val="22"/>
              </w:rPr>
              <w:t xml:space="preserve">The pricing should be calculated based on the annexed tabulation to this TOR. </w:t>
            </w:r>
          </w:p>
          <w:p w14:paraId="78366328" w14:textId="77777777" w:rsidR="0044552B" w:rsidRPr="00216F72" w:rsidRDefault="007974B1" w:rsidP="00F8481E">
            <w:pPr>
              <w:pStyle w:val="ListParagraph"/>
              <w:numPr>
                <w:ilvl w:val="0"/>
                <w:numId w:val="43"/>
              </w:numPr>
              <w:shd w:val="clear" w:color="auto" w:fill="FFFFFF" w:themeFill="background1"/>
              <w:autoSpaceDE w:val="0"/>
              <w:autoSpaceDN w:val="0"/>
              <w:adjustRightInd w:val="0"/>
              <w:jc w:val="both"/>
              <w:rPr>
                <w:rFonts w:asciiTheme="majorBidi" w:eastAsiaTheme="minorHAnsi" w:hAnsiTheme="majorBidi" w:cstheme="majorBidi"/>
                <w:bCs/>
                <w:color w:val="000000"/>
                <w:sz w:val="22"/>
                <w:szCs w:val="22"/>
              </w:rPr>
            </w:pPr>
            <w:r w:rsidRPr="00216F72">
              <w:rPr>
                <w:rFonts w:asciiTheme="majorBidi" w:eastAsiaTheme="minorHAnsi" w:hAnsiTheme="majorBidi" w:cstheme="majorBidi"/>
                <w:bCs/>
                <w:color w:val="000000"/>
                <w:sz w:val="22"/>
                <w:szCs w:val="22"/>
              </w:rPr>
              <w:t xml:space="preserve">The contractor team should able to work using English and Arabic languages. </w:t>
            </w:r>
          </w:p>
          <w:p w14:paraId="5986FC7A" w14:textId="77777777" w:rsidR="007974B1" w:rsidRPr="00216F72" w:rsidRDefault="007974B1" w:rsidP="00F8481E">
            <w:pPr>
              <w:pStyle w:val="ListParagraph"/>
              <w:numPr>
                <w:ilvl w:val="0"/>
                <w:numId w:val="43"/>
              </w:numPr>
              <w:shd w:val="clear" w:color="auto" w:fill="FFFFFF" w:themeFill="background1"/>
              <w:autoSpaceDE w:val="0"/>
              <w:autoSpaceDN w:val="0"/>
              <w:adjustRightInd w:val="0"/>
              <w:jc w:val="both"/>
              <w:rPr>
                <w:rFonts w:asciiTheme="majorBidi" w:eastAsiaTheme="minorHAnsi" w:hAnsiTheme="majorBidi" w:cstheme="majorBidi"/>
                <w:bCs/>
                <w:color w:val="000000"/>
                <w:sz w:val="22"/>
                <w:szCs w:val="22"/>
              </w:rPr>
            </w:pPr>
            <w:r w:rsidRPr="00216F72">
              <w:rPr>
                <w:rFonts w:asciiTheme="majorBidi" w:eastAsiaTheme="minorHAnsi" w:hAnsiTheme="majorBidi" w:cstheme="majorBidi"/>
                <w:bCs/>
                <w:color w:val="000000"/>
                <w:sz w:val="22"/>
                <w:szCs w:val="22"/>
              </w:rPr>
              <w:t xml:space="preserve">The report should be submitted </w:t>
            </w:r>
            <w:r w:rsidR="001A3DD9" w:rsidRPr="00216F72">
              <w:rPr>
                <w:rFonts w:asciiTheme="majorBidi" w:eastAsiaTheme="minorHAnsi" w:hAnsiTheme="majorBidi" w:cstheme="majorBidi"/>
                <w:bCs/>
                <w:color w:val="000000"/>
                <w:sz w:val="22"/>
                <w:szCs w:val="22"/>
              </w:rPr>
              <w:t>e</w:t>
            </w:r>
            <w:r w:rsidRPr="00216F72">
              <w:rPr>
                <w:rFonts w:asciiTheme="majorBidi" w:eastAsiaTheme="minorHAnsi" w:hAnsiTheme="majorBidi" w:cstheme="majorBidi"/>
                <w:bCs/>
                <w:color w:val="000000"/>
                <w:sz w:val="22"/>
                <w:szCs w:val="22"/>
              </w:rPr>
              <w:t xml:space="preserve">ither in English or Arabic. A translation service could </w:t>
            </w:r>
            <w:r w:rsidR="003859EF" w:rsidRPr="00216F72">
              <w:rPr>
                <w:rFonts w:asciiTheme="majorBidi" w:eastAsiaTheme="minorHAnsi" w:hAnsiTheme="majorBidi" w:cstheme="majorBidi"/>
                <w:bCs/>
                <w:color w:val="000000"/>
                <w:sz w:val="22"/>
                <w:szCs w:val="22"/>
              </w:rPr>
              <w:t>be</w:t>
            </w:r>
            <w:r w:rsidRPr="00216F72">
              <w:rPr>
                <w:rFonts w:asciiTheme="majorBidi" w:eastAsiaTheme="minorHAnsi" w:hAnsiTheme="majorBidi" w:cstheme="majorBidi"/>
                <w:bCs/>
                <w:color w:val="000000"/>
                <w:sz w:val="22"/>
                <w:szCs w:val="22"/>
              </w:rPr>
              <w:t xml:space="preserve"> requested from th</w:t>
            </w:r>
            <w:r w:rsidR="001A3DD9" w:rsidRPr="00216F72">
              <w:rPr>
                <w:rFonts w:asciiTheme="majorBidi" w:eastAsiaTheme="minorHAnsi" w:hAnsiTheme="majorBidi" w:cstheme="majorBidi"/>
                <w:bCs/>
                <w:color w:val="000000"/>
                <w:sz w:val="22"/>
                <w:szCs w:val="22"/>
              </w:rPr>
              <w:t>e</w:t>
            </w:r>
            <w:r w:rsidRPr="00216F72">
              <w:rPr>
                <w:rFonts w:asciiTheme="majorBidi" w:eastAsiaTheme="minorHAnsi" w:hAnsiTheme="majorBidi" w:cstheme="majorBidi"/>
                <w:bCs/>
                <w:color w:val="000000"/>
                <w:sz w:val="22"/>
                <w:szCs w:val="22"/>
              </w:rPr>
              <w:t xml:space="preserve"> contractor and it will be costed as an independent service.  </w:t>
            </w:r>
          </w:p>
          <w:p w14:paraId="2A90B368" w14:textId="77777777" w:rsidR="00B56321" w:rsidRPr="00216F72" w:rsidRDefault="00B56321" w:rsidP="00F8481E">
            <w:pPr>
              <w:pStyle w:val="ListParagraph"/>
              <w:numPr>
                <w:ilvl w:val="0"/>
                <w:numId w:val="43"/>
              </w:numPr>
              <w:shd w:val="clear" w:color="auto" w:fill="FFFFFF" w:themeFill="background1"/>
              <w:autoSpaceDE w:val="0"/>
              <w:autoSpaceDN w:val="0"/>
              <w:adjustRightInd w:val="0"/>
              <w:jc w:val="both"/>
              <w:rPr>
                <w:rFonts w:asciiTheme="majorBidi" w:eastAsiaTheme="minorHAnsi" w:hAnsiTheme="majorBidi" w:cstheme="majorBidi"/>
                <w:bCs/>
                <w:color w:val="000000"/>
                <w:sz w:val="22"/>
                <w:szCs w:val="22"/>
              </w:rPr>
            </w:pPr>
            <w:r w:rsidRPr="00216F72">
              <w:rPr>
                <w:rFonts w:asciiTheme="majorBidi" w:eastAsiaTheme="minorHAnsi" w:hAnsiTheme="majorBidi" w:cstheme="majorBidi"/>
                <w:bCs/>
                <w:color w:val="000000"/>
                <w:sz w:val="22"/>
                <w:szCs w:val="22"/>
              </w:rPr>
              <w:t xml:space="preserve">Having a </w:t>
            </w:r>
            <w:r w:rsidR="001E4A14" w:rsidRPr="00216F72">
              <w:rPr>
                <w:rFonts w:asciiTheme="majorBidi" w:eastAsiaTheme="minorHAnsi" w:hAnsiTheme="majorBidi" w:cstheme="majorBidi"/>
                <w:bCs/>
                <w:color w:val="000000"/>
                <w:sz w:val="22"/>
                <w:szCs w:val="22"/>
              </w:rPr>
              <w:t>Long-Term</w:t>
            </w:r>
            <w:r w:rsidR="00A41E19" w:rsidRPr="00216F72">
              <w:rPr>
                <w:rFonts w:asciiTheme="majorBidi" w:eastAsiaTheme="minorHAnsi" w:hAnsiTheme="majorBidi" w:cstheme="majorBidi"/>
                <w:bCs/>
                <w:color w:val="000000"/>
                <w:sz w:val="22"/>
                <w:szCs w:val="22"/>
              </w:rPr>
              <w:t xml:space="preserve"> Agreement is </w:t>
            </w:r>
            <w:r w:rsidRPr="00216F72">
              <w:rPr>
                <w:rFonts w:asciiTheme="majorBidi" w:eastAsiaTheme="minorHAnsi" w:hAnsiTheme="majorBidi" w:cstheme="majorBidi"/>
                <w:bCs/>
                <w:color w:val="000000"/>
                <w:sz w:val="22"/>
                <w:szCs w:val="22"/>
              </w:rPr>
              <w:t xml:space="preserve">not considered at any point a promise for signing </w:t>
            </w:r>
            <w:r w:rsidR="00401E43" w:rsidRPr="00216F72">
              <w:rPr>
                <w:rFonts w:asciiTheme="majorBidi" w:eastAsiaTheme="minorHAnsi" w:hAnsiTheme="majorBidi" w:cstheme="majorBidi"/>
                <w:bCs/>
                <w:color w:val="000000"/>
                <w:sz w:val="22"/>
                <w:szCs w:val="22"/>
              </w:rPr>
              <w:t>contracts with UNICEF.</w:t>
            </w:r>
          </w:p>
          <w:p w14:paraId="0C3F6384" w14:textId="77777777" w:rsidR="00333114" w:rsidRPr="00216F72" w:rsidRDefault="00333114" w:rsidP="00F8481E">
            <w:pPr>
              <w:pStyle w:val="ListParagraph"/>
              <w:numPr>
                <w:ilvl w:val="0"/>
                <w:numId w:val="43"/>
              </w:numPr>
              <w:tabs>
                <w:tab w:val="left" w:pos="1314"/>
              </w:tabs>
              <w:spacing w:line="276" w:lineRule="auto"/>
              <w:ind w:right="240"/>
              <w:rPr>
                <w:rFonts w:asciiTheme="majorBidi" w:eastAsia="Cambria" w:hAnsiTheme="majorBidi" w:cstheme="majorBidi"/>
                <w:spacing w:val="-1"/>
                <w:sz w:val="22"/>
                <w:szCs w:val="22"/>
              </w:rPr>
            </w:pPr>
            <w:r w:rsidRPr="00216F72">
              <w:rPr>
                <w:rFonts w:asciiTheme="majorBidi" w:eastAsia="Cambria" w:hAnsiTheme="majorBidi" w:cstheme="majorBidi"/>
                <w:spacing w:val="-1"/>
                <w:sz w:val="22"/>
                <w:szCs w:val="22"/>
              </w:rPr>
              <w:t xml:space="preserve">All data collected </w:t>
            </w:r>
            <w:r w:rsidR="004F50F6" w:rsidRPr="00216F72">
              <w:rPr>
                <w:rFonts w:asciiTheme="majorBidi" w:eastAsia="Cambria" w:hAnsiTheme="majorBidi" w:cstheme="majorBidi"/>
                <w:spacing w:val="-1"/>
                <w:sz w:val="22"/>
                <w:szCs w:val="22"/>
              </w:rPr>
              <w:t>for</w:t>
            </w:r>
            <w:r w:rsidR="00E73443" w:rsidRPr="00216F72">
              <w:rPr>
                <w:rFonts w:asciiTheme="majorBidi" w:eastAsia="Cambria" w:hAnsiTheme="majorBidi" w:cstheme="majorBidi"/>
                <w:spacing w:val="-1"/>
                <w:sz w:val="22"/>
                <w:szCs w:val="22"/>
              </w:rPr>
              <w:t xml:space="preserve"> under this agreement and for the</w:t>
            </w:r>
            <w:r w:rsidR="004F50F6" w:rsidRPr="00216F72">
              <w:rPr>
                <w:rFonts w:asciiTheme="majorBidi" w:eastAsia="Cambria" w:hAnsiTheme="majorBidi" w:cstheme="majorBidi"/>
                <w:spacing w:val="-1"/>
                <w:sz w:val="22"/>
                <w:szCs w:val="22"/>
              </w:rPr>
              <w:t xml:space="preserve"> </w:t>
            </w:r>
            <w:r w:rsidRPr="00216F72">
              <w:rPr>
                <w:rFonts w:asciiTheme="majorBidi" w:eastAsia="Cambria" w:hAnsiTheme="majorBidi" w:cstheme="majorBidi"/>
                <w:spacing w:val="-1"/>
                <w:sz w:val="22"/>
                <w:szCs w:val="22"/>
              </w:rPr>
              <w:t xml:space="preserve">research </w:t>
            </w:r>
            <w:r w:rsidR="004F50F6" w:rsidRPr="00216F72">
              <w:rPr>
                <w:rFonts w:asciiTheme="majorBidi" w:eastAsia="Cambria" w:hAnsiTheme="majorBidi" w:cstheme="majorBidi"/>
                <w:spacing w:val="-1"/>
                <w:sz w:val="22"/>
                <w:szCs w:val="22"/>
              </w:rPr>
              <w:t xml:space="preserve">purposes </w:t>
            </w:r>
            <w:r w:rsidR="00E73443" w:rsidRPr="00216F72">
              <w:rPr>
                <w:rFonts w:asciiTheme="majorBidi" w:eastAsia="Cambria" w:hAnsiTheme="majorBidi" w:cstheme="majorBidi"/>
                <w:spacing w:val="-1"/>
                <w:sz w:val="22"/>
                <w:szCs w:val="22"/>
              </w:rPr>
              <w:t xml:space="preserve">remains </w:t>
            </w:r>
            <w:r w:rsidRPr="00216F72">
              <w:rPr>
                <w:rFonts w:asciiTheme="majorBidi" w:eastAsia="Cambria" w:hAnsiTheme="majorBidi" w:cstheme="majorBidi"/>
                <w:spacing w:val="-1"/>
                <w:sz w:val="22"/>
                <w:szCs w:val="22"/>
              </w:rPr>
              <w:t xml:space="preserve">the </w:t>
            </w:r>
            <w:r w:rsidR="004F50F6" w:rsidRPr="00216F72">
              <w:rPr>
                <w:rFonts w:asciiTheme="majorBidi" w:eastAsia="Cambria" w:hAnsiTheme="majorBidi" w:cstheme="majorBidi"/>
                <w:spacing w:val="-1"/>
                <w:sz w:val="22"/>
                <w:szCs w:val="22"/>
              </w:rPr>
              <w:t xml:space="preserve">sole </w:t>
            </w:r>
            <w:r w:rsidRPr="00216F72">
              <w:rPr>
                <w:rFonts w:asciiTheme="majorBidi" w:eastAsia="Cambria" w:hAnsiTheme="majorBidi" w:cstheme="majorBidi"/>
                <w:spacing w:val="-1"/>
                <w:sz w:val="22"/>
                <w:szCs w:val="22"/>
              </w:rPr>
              <w:t>property of UNICEF.</w:t>
            </w:r>
          </w:p>
          <w:p w14:paraId="76D98469" w14:textId="77777777" w:rsidR="005E5A03" w:rsidRPr="007F2B0D" w:rsidRDefault="005E5A03" w:rsidP="00585D94">
            <w:pPr>
              <w:shd w:val="clear" w:color="auto" w:fill="FFFFFF" w:themeFill="background1"/>
              <w:autoSpaceDE w:val="0"/>
              <w:autoSpaceDN w:val="0"/>
              <w:adjustRightInd w:val="0"/>
              <w:jc w:val="both"/>
              <w:rPr>
                <w:rFonts w:asciiTheme="majorBidi" w:eastAsiaTheme="minorHAnsi" w:hAnsiTheme="majorBidi" w:cstheme="majorBidi"/>
                <w:b/>
                <w:color w:val="000000"/>
              </w:rPr>
            </w:pPr>
          </w:p>
          <w:p w14:paraId="11B99899" w14:textId="77777777" w:rsidR="00585D94" w:rsidRPr="007F2B0D" w:rsidRDefault="00585D94" w:rsidP="00585D94">
            <w:pPr>
              <w:shd w:val="clear" w:color="auto" w:fill="FFFFFF" w:themeFill="background1"/>
              <w:autoSpaceDE w:val="0"/>
              <w:autoSpaceDN w:val="0"/>
              <w:adjustRightInd w:val="0"/>
              <w:jc w:val="both"/>
              <w:rPr>
                <w:rFonts w:asciiTheme="majorBidi" w:eastAsiaTheme="minorHAnsi" w:hAnsiTheme="majorBidi" w:cstheme="majorBidi"/>
                <w:b/>
                <w:color w:val="000000"/>
                <w:u w:val="single"/>
              </w:rPr>
            </w:pPr>
            <w:r w:rsidRPr="007F2B0D">
              <w:rPr>
                <w:rFonts w:asciiTheme="majorBidi" w:eastAsiaTheme="minorHAnsi" w:hAnsiTheme="majorBidi" w:cstheme="majorBidi"/>
                <w:b/>
                <w:color w:val="000000"/>
                <w:u w:val="single"/>
              </w:rPr>
              <w:t>Management and financial arrangements</w:t>
            </w:r>
          </w:p>
          <w:p w14:paraId="181FE127" w14:textId="77777777" w:rsidR="00585D94" w:rsidRPr="007F2B0D" w:rsidRDefault="00585D94" w:rsidP="00585D94">
            <w:pPr>
              <w:shd w:val="clear" w:color="auto" w:fill="FFFFFF" w:themeFill="background1"/>
              <w:autoSpaceDE w:val="0"/>
              <w:autoSpaceDN w:val="0"/>
              <w:adjustRightInd w:val="0"/>
              <w:jc w:val="both"/>
              <w:rPr>
                <w:rFonts w:asciiTheme="majorBidi" w:eastAsiaTheme="minorHAnsi" w:hAnsiTheme="majorBidi" w:cstheme="majorBidi"/>
                <w:b/>
                <w:color w:val="000000"/>
                <w:sz w:val="20"/>
                <w:szCs w:val="20"/>
              </w:rPr>
            </w:pPr>
          </w:p>
          <w:p w14:paraId="1A0D5828" w14:textId="77777777" w:rsidR="00585D94" w:rsidRPr="00216F72" w:rsidRDefault="00585D94">
            <w:pPr>
              <w:pStyle w:val="ListParagraph"/>
              <w:numPr>
                <w:ilvl w:val="0"/>
                <w:numId w:val="43"/>
              </w:numPr>
              <w:tabs>
                <w:tab w:val="left" w:pos="1314"/>
              </w:tabs>
              <w:spacing w:line="276" w:lineRule="auto"/>
              <w:ind w:right="240"/>
              <w:rPr>
                <w:rFonts w:asciiTheme="majorBidi" w:eastAsia="Cambria" w:hAnsiTheme="majorBidi" w:cstheme="majorBidi"/>
                <w:spacing w:val="-1"/>
                <w:sz w:val="22"/>
                <w:szCs w:val="22"/>
              </w:rPr>
            </w:pPr>
            <w:r w:rsidRPr="00216F72">
              <w:rPr>
                <w:rFonts w:asciiTheme="majorBidi" w:eastAsia="Cambria" w:hAnsiTheme="majorBidi" w:cstheme="majorBidi"/>
                <w:spacing w:val="-1"/>
                <w:sz w:val="22"/>
                <w:szCs w:val="22"/>
              </w:rPr>
              <w:t xml:space="preserve">The </w:t>
            </w:r>
            <w:r w:rsidR="00A42183" w:rsidRPr="00216F72">
              <w:rPr>
                <w:rFonts w:asciiTheme="majorBidi" w:eastAsia="Cambria" w:hAnsiTheme="majorBidi" w:cstheme="majorBidi"/>
                <w:spacing w:val="-1"/>
                <w:sz w:val="22"/>
                <w:szCs w:val="22"/>
              </w:rPr>
              <w:t xml:space="preserve">research </w:t>
            </w:r>
            <w:r w:rsidRPr="00216F72">
              <w:rPr>
                <w:rFonts w:asciiTheme="majorBidi" w:eastAsia="Cambria" w:hAnsiTheme="majorBidi" w:cstheme="majorBidi"/>
                <w:spacing w:val="-1"/>
                <w:sz w:val="22"/>
                <w:szCs w:val="22"/>
              </w:rPr>
              <w:t xml:space="preserve">will be managed </w:t>
            </w:r>
            <w:r w:rsidR="00A42183" w:rsidRPr="00216F72">
              <w:rPr>
                <w:rFonts w:asciiTheme="majorBidi" w:eastAsia="Cambria" w:hAnsiTheme="majorBidi" w:cstheme="majorBidi"/>
                <w:spacing w:val="-1"/>
                <w:sz w:val="22"/>
                <w:szCs w:val="22"/>
              </w:rPr>
              <w:t>by the research team at UNICEF in close coordination with the relevant section requesting the research.</w:t>
            </w:r>
            <w:r w:rsidRPr="00216F72">
              <w:rPr>
                <w:rFonts w:asciiTheme="majorBidi" w:eastAsia="Cambria" w:hAnsiTheme="majorBidi" w:cstheme="majorBidi"/>
                <w:spacing w:val="-1"/>
                <w:sz w:val="22"/>
                <w:szCs w:val="22"/>
              </w:rPr>
              <w:t xml:space="preserve"> </w:t>
            </w:r>
            <w:r w:rsidR="00A42183" w:rsidRPr="00216F72">
              <w:rPr>
                <w:rFonts w:asciiTheme="majorBidi" w:eastAsia="Cambria" w:hAnsiTheme="majorBidi" w:cstheme="majorBidi"/>
                <w:spacing w:val="-1"/>
                <w:sz w:val="22"/>
                <w:szCs w:val="22"/>
              </w:rPr>
              <w:t>A specific staff member from UNICEF will be assigned to lead the communication with the contractor</w:t>
            </w:r>
            <w:r w:rsidR="003A5E7A" w:rsidRPr="00216F72">
              <w:rPr>
                <w:rFonts w:asciiTheme="majorBidi" w:eastAsia="Cambria" w:hAnsiTheme="majorBidi" w:cstheme="majorBidi"/>
                <w:spacing w:val="-1"/>
                <w:sz w:val="22"/>
                <w:szCs w:val="22"/>
              </w:rPr>
              <w:t xml:space="preserve">, in turn, the contractor is expected to assign a communication focal point. </w:t>
            </w:r>
          </w:p>
          <w:p w14:paraId="0CFBB8D9" w14:textId="77777777" w:rsidR="00585D94" w:rsidRPr="00216F72" w:rsidRDefault="00D7141F">
            <w:pPr>
              <w:pStyle w:val="ListParagraph"/>
              <w:numPr>
                <w:ilvl w:val="0"/>
                <w:numId w:val="43"/>
              </w:numPr>
              <w:tabs>
                <w:tab w:val="left" w:pos="1314"/>
              </w:tabs>
              <w:spacing w:line="276" w:lineRule="auto"/>
              <w:ind w:right="240"/>
              <w:rPr>
                <w:rFonts w:asciiTheme="majorBidi" w:eastAsia="Cambria" w:hAnsiTheme="majorBidi" w:cstheme="majorBidi"/>
                <w:spacing w:val="-1"/>
                <w:sz w:val="22"/>
                <w:szCs w:val="22"/>
              </w:rPr>
            </w:pPr>
            <w:r w:rsidRPr="00216F72">
              <w:rPr>
                <w:rFonts w:asciiTheme="majorBidi" w:eastAsia="Cambria" w:hAnsiTheme="majorBidi" w:cstheme="majorBidi"/>
                <w:spacing w:val="-1"/>
                <w:sz w:val="22"/>
                <w:szCs w:val="22"/>
              </w:rPr>
              <w:t xml:space="preserve">The contractor will commit to provide revisions based on provided feedback from </w:t>
            </w:r>
            <w:r w:rsidR="003A5E7A" w:rsidRPr="00216F72">
              <w:rPr>
                <w:rFonts w:asciiTheme="majorBidi" w:eastAsia="Cambria" w:hAnsiTheme="majorBidi" w:cstheme="majorBidi"/>
                <w:spacing w:val="-1"/>
                <w:sz w:val="22"/>
                <w:szCs w:val="22"/>
              </w:rPr>
              <w:t>UNICEF.</w:t>
            </w:r>
          </w:p>
          <w:p w14:paraId="2FEF06CB" w14:textId="77777777" w:rsidR="009B1FAC" w:rsidRPr="00216F72" w:rsidRDefault="009B1FAC" w:rsidP="00F8481E">
            <w:pPr>
              <w:pStyle w:val="ListParagraph"/>
              <w:numPr>
                <w:ilvl w:val="0"/>
                <w:numId w:val="43"/>
              </w:numPr>
              <w:tabs>
                <w:tab w:val="left" w:pos="1314"/>
              </w:tabs>
              <w:spacing w:line="276" w:lineRule="auto"/>
              <w:ind w:right="240"/>
              <w:rPr>
                <w:rFonts w:asciiTheme="majorBidi" w:eastAsia="Cambria" w:hAnsiTheme="majorBidi" w:cstheme="majorBidi"/>
                <w:spacing w:val="-1"/>
                <w:sz w:val="22"/>
                <w:szCs w:val="22"/>
              </w:rPr>
            </w:pPr>
            <w:r w:rsidRPr="00216F72">
              <w:rPr>
                <w:rFonts w:asciiTheme="majorBidi" w:eastAsia="Cambria" w:hAnsiTheme="majorBidi" w:cstheme="majorBidi"/>
                <w:spacing w:val="-1"/>
                <w:sz w:val="22"/>
                <w:szCs w:val="22"/>
              </w:rPr>
              <w:t xml:space="preserve">The payment tranches will be agreed on before the signature of the contract based on deliverables, on a basis that UNICEF cannot proceed with the first payment until at least one deliverable </w:t>
            </w:r>
            <w:r w:rsidR="001A3DD9" w:rsidRPr="00216F72">
              <w:rPr>
                <w:rFonts w:asciiTheme="majorBidi" w:eastAsia="Cambria" w:hAnsiTheme="majorBidi" w:cstheme="majorBidi"/>
                <w:spacing w:val="-1"/>
                <w:sz w:val="22"/>
                <w:szCs w:val="22"/>
              </w:rPr>
              <w:t>is</w:t>
            </w:r>
            <w:r w:rsidRPr="00216F72">
              <w:rPr>
                <w:rFonts w:asciiTheme="majorBidi" w:eastAsia="Cambria" w:hAnsiTheme="majorBidi" w:cstheme="majorBidi"/>
                <w:spacing w:val="-1"/>
                <w:sz w:val="22"/>
                <w:szCs w:val="22"/>
              </w:rPr>
              <w:t xml:space="preserve"> submitted.</w:t>
            </w:r>
          </w:p>
          <w:p w14:paraId="7FE468CB" w14:textId="77777777" w:rsidR="00380E0F" w:rsidRPr="007F2B0D" w:rsidRDefault="00380E0F" w:rsidP="003012C1">
            <w:pPr>
              <w:shd w:val="clear" w:color="auto" w:fill="FFFFFF" w:themeFill="background1"/>
              <w:autoSpaceDE w:val="0"/>
              <w:autoSpaceDN w:val="0"/>
              <w:adjustRightInd w:val="0"/>
              <w:jc w:val="both"/>
              <w:rPr>
                <w:rFonts w:asciiTheme="majorBidi" w:hAnsiTheme="majorBidi" w:cstheme="majorBidi"/>
                <w:sz w:val="20"/>
                <w:szCs w:val="20"/>
              </w:rPr>
            </w:pPr>
          </w:p>
          <w:p w14:paraId="789525C9" w14:textId="77777777" w:rsidR="00401E43" w:rsidRPr="007F2B0D" w:rsidRDefault="00401E43" w:rsidP="008F778F">
            <w:pPr>
              <w:shd w:val="clear" w:color="auto" w:fill="FFFFFF" w:themeFill="background1"/>
              <w:autoSpaceDE w:val="0"/>
              <w:autoSpaceDN w:val="0"/>
              <w:adjustRightInd w:val="0"/>
              <w:rPr>
                <w:rFonts w:asciiTheme="majorBidi" w:hAnsiTheme="majorBidi" w:cstheme="majorBidi"/>
                <w:i/>
                <w:iCs/>
                <w:sz w:val="22"/>
                <w:szCs w:val="22"/>
              </w:rPr>
            </w:pPr>
            <w:r w:rsidRPr="007F2B0D">
              <w:rPr>
                <w:rFonts w:asciiTheme="majorBidi" w:eastAsiaTheme="minorHAnsi" w:hAnsiTheme="majorBidi" w:cstheme="majorBidi"/>
                <w:b/>
                <w:color w:val="000000"/>
                <w:u w:val="single"/>
              </w:rPr>
              <w:t xml:space="preserve">Key tasks and deliverables: </w:t>
            </w:r>
          </w:p>
          <w:p w14:paraId="0CD77B8C" w14:textId="77777777" w:rsidR="00401E43" w:rsidRPr="007F2B0D" w:rsidRDefault="00401E43" w:rsidP="00401E43">
            <w:pPr>
              <w:shd w:val="clear" w:color="auto" w:fill="FFFFFF" w:themeFill="background1"/>
              <w:autoSpaceDE w:val="0"/>
              <w:autoSpaceDN w:val="0"/>
              <w:adjustRightInd w:val="0"/>
              <w:rPr>
                <w:rFonts w:asciiTheme="majorBidi" w:eastAsiaTheme="minorHAnsi" w:hAnsiTheme="majorBidi" w:cstheme="majorBidi"/>
                <w:b/>
                <w:color w:val="000000"/>
                <w:sz w:val="28"/>
                <w:szCs w:val="28"/>
              </w:rPr>
            </w:pPr>
          </w:p>
          <w:p w14:paraId="41AB5026" w14:textId="77777777" w:rsidR="001E25C3" w:rsidRPr="0019663D" w:rsidRDefault="008F778F" w:rsidP="008F778F">
            <w:pPr>
              <w:shd w:val="clear" w:color="auto" w:fill="FFFFFF" w:themeFill="background1"/>
              <w:autoSpaceDE w:val="0"/>
              <w:autoSpaceDN w:val="0"/>
              <w:adjustRightInd w:val="0"/>
              <w:rPr>
                <w:rFonts w:asciiTheme="majorBidi" w:eastAsiaTheme="minorHAnsi" w:hAnsiTheme="majorBidi" w:cstheme="majorBidi"/>
                <w:bCs/>
                <w:color w:val="000000" w:themeColor="text1"/>
                <w:sz w:val="22"/>
                <w:szCs w:val="22"/>
              </w:rPr>
            </w:pPr>
            <w:r w:rsidRPr="0019663D">
              <w:rPr>
                <w:rFonts w:asciiTheme="majorBidi" w:eastAsiaTheme="minorHAnsi" w:hAnsiTheme="majorBidi" w:cstheme="majorBidi"/>
                <w:bCs/>
                <w:color w:val="000000" w:themeColor="text1"/>
                <w:sz w:val="22"/>
                <w:szCs w:val="22"/>
              </w:rPr>
              <w:t xml:space="preserve">The contractor </w:t>
            </w:r>
            <w:r w:rsidR="001E25C3" w:rsidRPr="0019663D">
              <w:rPr>
                <w:rFonts w:asciiTheme="majorBidi" w:eastAsiaTheme="minorHAnsi" w:hAnsiTheme="majorBidi" w:cstheme="majorBidi"/>
                <w:bCs/>
                <w:color w:val="000000" w:themeColor="text1"/>
                <w:sz w:val="22"/>
                <w:szCs w:val="22"/>
              </w:rPr>
              <w:t>will be asked</w:t>
            </w:r>
            <w:r w:rsidRPr="0019663D">
              <w:rPr>
                <w:rFonts w:asciiTheme="majorBidi" w:eastAsiaTheme="minorHAnsi" w:hAnsiTheme="majorBidi" w:cstheme="majorBidi"/>
                <w:bCs/>
                <w:color w:val="000000" w:themeColor="text1"/>
                <w:sz w:val="22"/>
                <w:szCs w:val="22"/>
              </w:rPr>
              <w:t xml:space="preserve"> </w:t>
            </w:r>
            <w:r w:rsidR="001E25C3" w:rsidRPr="0019663D">
              <w:rPr>
                <w:rFonts w:asciiTheme="majorBidi" w:eastAsiaTheme="minorHAnsi" w:hAnsiTheme="majorBidi" w:cstheme="majorBidi"/>
                <w:bCs/>
                <w:color w:val="000000" w:themeColor="text1"/>
                <w:sz w:val="22"/>
                <w:szCs w:val="22"/>
              </w:rPr>
              <w:t xml:space="preserve">to manage and conduct </w:t>
            </w:r>
            <w:r w:rsidRPr="0019663D">
              <w:rPr>
                <w:rFonts w:asciiTheme="majorBidi" w:eastAsiaTheme="minorHAnsi" w:hAnsiTheme="majorBidi" w:cstheme="majorBidi"/>
                <w:bCs/>
                <w:color w:val="000000" w:themeColor="text1"/>
                <w:sz w:val="22"/>
                <w:szCs w:val="22"/>
              </w:rPr>
              <w:t xml:space="preserve">a research in all its phases including all tasks that usually </w:t>
            </w:r>
            <w:r w:rsidR="001E25C3" w:rsidRPr="0019663D">
              <w:rPr>
                <w:rFonts w:asciiTheme="majorBidi" w:eastAsiaTheme="minorHAnsi" w:hAnsiTheme="majorBidi" w:cstheme="majorBidi"/>
                <w:bCs/>
                <w:color w:val="000000" w:themeColor="text1"/>
                <w:sz w:val="22"/>
                <w:szCs w:val="22"/>
              </w:rPr>
              <w:t>exist in a research</w:t>
            </w:r>
            <w:r w:rsidR="00B62E1A" w:rsidRPr="0019663D">
              <w:rPr>
                <w:rFonts w:asciiTheme="majorBidi" w:eastAsiaTheme="minorHAnsi" w:hAnsiTheme="majorBidi" w:cstheme="majorBidi"/>
                <w:bCs/>
                <w:color w:val="000000" w:themeColor="text1"/>
                <w:sz w:val="22"/>
                <w:szCs w:val="22"/>
              </w:rPr>
              <w:t xml:space="preserve">, such as but not limited to, literature review, research protocol, questionnaires, analysis plan, report, etc.) </w:t>
            </w:r>
            <w:r w:rsidR="00D647CB" w:rsidRPr="0019663D">
              <w:rPr>
                <w:rFonts w:asciiTheme="majorBidi" w:eastAsiaTheme="minorHAnsi" w:hAnsiTheme="majorBidi" w:cstheme="majorBidi"/>
                <w:bCs/>
                <w:color w:val="000000" w:themeColor="text1"/>
                <w:sz w:val="22"/>
                <w:szCs w:val="22"/>
              </w:rPr>
              <w:t xml:space="preserve">that will be detailed </w:t>
            </w:r>
            <w:r w:rsidR="001E25C3" w:rsidRPr="0019663D">
              <w:rPr>
                <w:rFonts w:asciiTheme="majorBidi" w:eastAsiaTheme="minorHAnsi" w:hAnsiTheme="majorBidi" w:cstheme="majorBidi"/>
                <w:bCs/>
                <w:color w:val="000000" w:themeColor="text1"/>
                <w:sz w:val="22"/>
                <w:szCs w:val="22"/>
              </w:rPr>
              <w:t>under the services</w:t>
            </w:r>
            <w:r w:rsidR="00D87DEF" w:rsidRPr="0019663D">
              <w:rPr>
                <w:rFonts w:asciiTheme="majorBidi" w:eastAsiaTheme="minorHAnsi" w:hAnsiTheme="majorBidi" w:cstheme="majorBidi"/>
                <w:bCs/>
                <w:color w:val="000000" w:themeColor="text1"/>
                <w:sz w:val="22"/>
                <w:szCs w:val="22"/>
              </w:rPr>
              <w:t xml:space="preserve"> in the coming paragraphs</w:t>
            </w:r>
            <w:r w:rsidR="001E25C3" w:rsidRPr="0019663D">
              <w:rPr>
                <w:rFonts w:asciiTheme="majorBidi" w:eastAsiaTheme="minorHAnsi" w:hAnsiTheme="majorBidi" w:cstheme="majorBidi"/>
                <w:bCs/>
                <w:color w:val="000000" w:themeColor="text1"/>
                <w:sz w:val="22"/>
                <w:szCs w:val="22"/>
              </w:rPr>
              <w:t xml:space="preserve">. </w:t>
            </w:r>
          </w:p>
          <w:p w14:paraId="642E94AC" w14:textId="77777777" w:rsidR="008F778F" w:rsidRPr="0019663D" w:rsidRDefault="008F778F" w:rsidP="008F778F">
            <w:pPr>
              <w:shd w:val="clear" w:color="auto" w:fill="FFFFFF" w:themeFill="background1"/>
              <w:autoSpaceDE w:val="0"/>
              <w:autoSpaceDN w:val="0"/>
              <w:adjustRightInd w:val="0"/>
              <w:rPr>
                <w:rFonts w:asciiTheme="majorBidi" w:eastAsiaTheme="minorHAnsi" w:hAnsiTheme="majorBidi" w:cstheme="majorBidi"/>
                <w:bCs/>
                <w:color w:val="000000" w:themeColor="text1"/>
                <w:sz w:val="22"/>
                <w:szCs w:val="22"/>
              </w:rPr>
            </w:pPr>
          </w:p>
          <w:p w14:paraId="6A0A86A3" w14:textId="77777777" w:rsidR="00401E43" w:rsidRPr="005A3892" w:rsidRDefault="00D87DEF" w:rsidP="00401E43">
            <w:pPr>
              <w:shd w:val="clear" w:color="auto" w:fill="FFFFFF" w:themeFill="background1"/>
              <w:autoSpaceDE w:val="0"/>
              <w:autoSpaceDN w:val="0"/>
              <w:adjustRightInd w:val="0"/>
              <w:rPr>
                <w:rFonts w:asciiTheme="majorBidi" w:eastAsiaTheme="minorHAnsi" w:hAnsiTheme="majorBidi" w:cstheme="majorBidi"/>
                <w:b/>
                <w:color w:val="000000" w:themeColor="text1"/>
                <w:sz w:val="22"/>
                <w:szCs w:val="22"/>
              </w:rPr>
            </w:pPr>
            <w:r w:rsidRPr="0019663D">
              <w:rPr>
                <w:rFonts w:asciiTheme="majorBidi" w:eastAsiaTheme="minorHAnsi" w:hAnsiTheme="majorBidi" w:cstheme="majorBidi"/>
                <w:bCs/>
                <w:color w:val="000000" w:themeColor="text1"/>
                <w:sz w:val="22"/>
                <w:szCs w:val="22"/>
              </w:rPr>
              <w:t>Each</w:t>
            </w:r>
            <w:r w:rsidR="00401E43" w:rsidRPr="0019663D">
              <w:rPr>
                <w:rFonts w:asciiTheme="majorBidi" w:eastAsiaTheme="minorHAnsi" w:hAnsiTheme="majorBidi" w:cstheme="majorBidi"/>
                <w:bCs/>
                <w:color w:val="000000" w:themeColor="text1"/>
                <w:sz w:val="22"/>
                <w:szCs w:val="22"/>
              </w:rPr>
              <w:t xml:space="preserve"> type of service </w:t>
            </w:r>
            <w:r w:rsidR="001E24B8" w:rsidRPr="0019663D">
              <w:rPr>
                <w:rFonts w:asciiTheme="majorBidi" w:eastAsiaTheme="minorHAnsi" w:hAnsiTheme="majorBidi" w:cstheme="majorBidi"/>
                <w:bCs/>
                <w:color w:val="000000" w:themeColor="text1"/>
                <w:sz w:val="22"/>
                <w:szCs w:val="22"/>
              </w:rPr>
              <w:t>comprises</w:t>
            </w:r>
            <w:r w:rsidR="00401E43" w:rsidRPr="0019663D">
              <w:rPr>
                <w:rFonts w:asciiTheme="majorBidi" w:eastAsiaTheme="minorHAnsi" w:hAnsiTheme="majorBidi" w:cstheme="majorBidi"/>
                <w:bCs/>
                <w:color w:val="000000" w:themeColor="text1"/>
                <w:sz w:val="22"/>
                <w:szCs w:val="22"/>
              </w:rPr>
              <w:t xml:space="preserve"> of </w:t>
            </w:r>
            <w:r w:rsidR="001E25C3" w:rsidRPr="0019663D">
              <w:rPr>
                <w:rFonts w:asciiTheme="majorBidi" w:eastAsiaTheme="minorHAnsi" w:hAnsiTheme="majorBidi" w:cstheme="majorBidi"/>
                <w:bCs/>
                <w:color w:val="000000" w:themeColor="text1"/>
                <w:sz w:val="22"/>
                <w:szCs w:val="22"/>
              </w:rPr>
              <w:t>several</w:t>
            </w:r>
            <w:r w:rsidR="00401E43" w:rsidRPr="0019663D">
              <w:rPr>
                <w:rFonts w:asciiTheme="majorBidi" w:eastAsiaTheme="minorHAnsi" w:hAnsiTheme="majorBidi" w:cstheme="majorBidi"/>
                <w:bCs/>
                <w:color w:val="000000" w:themeColor="text1"/>
                <w:sz w:val="22"/>
                <w:szCs w:val="22"/>
              </w:rPr>
              <w:t xml:space="preserve"> engagements</w:t>
            </w:r>
            <w:r w:rsidR="00401E43" w:rsidRPr="005A3892">
              <w:rPr>
                <w:rFonts w:asciiTheme="majorBidi" w:eastAsiaTheme="minorHAnsi" w:hAnsiTheme="majorBidi" w:cstheme="majorBidi"/>
                <w:bCs/>
                <w:color w:val="000000" w:themeColor="text1"/>
                <w:sz w:val="22"/>
                <w:szCs w:val="22"/>
              </w:rPr>
              <w:t xml:space="preserve"> and tasks. Each service is considered as one inseparable component and will be costed as such. </w:t>
            </w:r>
          </w:p>
          <w:p w14:paraId="30DC1A98" w14:textId="77777777" w:rsidR="001E25C3" w:rsidRPr="005A3892" w:rsidRDefault="001E25C3" w:rsidP="00401E43">
            <w:pPr>
              <w:shd w:val="clear" w:color="auto" w:fill="FFFFFF" w:themeFill="background1"/>
              <w:autoSpaceDE w:val="0"/>
              <w:autoSpaceDN w:val="0"/>
              <w:adjustRightInd w:val="0"/>
              <w:rPr>
                <w:rFonts w:asciiTheme="majorBidi" w:eastAsiaTheme="minorHAnsi" w:hAnsiTheme="majorBidi" w:cstheme="majorBidi"/>
                <w:bCs/>
                <w:color w:val="000000" w:themeColor="text1"/>
                <w:sz w:val="22"/>
                <w:szCs w:val="22"/>
              </w:rPr>
            </w:pPr>
          </w:p>
          <w:p w14:paraId="06F50AF8" w14:textId="77777777" w:rsidR="00401E43" w:rsidRPr="005A3892" w:rsidRDefault="00401E43" w:rsidP="00401E43">
            <w:pPr>
              <w:shd w:val="clear" w:color="auto" w:fill="FFFFFF" w:themeFill="background1"/>
              <w:autoSpaceDE w:val="0"/>
              <w:autoSpaceDN w:val="0"/>
              <w:adjustRightInd w:val="0"/>
              <w:rPr>
                <w:rFonts w:asciiTheme="majorBidi" w:eastAsiaTheme="minorHAnsi" w:hAnsiTheme="majorBidi" w:cstheme="majorBidi"/>
                <w:bCs/>
                <w:color w:val="000000" w:themeColor="text1"/>
                <w:sz w:val="22"/>
                <w:szCs w:val="22"/>
              </w:rPr>
            </w:pPr>
            <w:r w:rsidRPr="005A3892">
              <w:rPr>
                <w:rFonts w:asciiTheme="majorBidi" w:eastAsiaTheme="minorHAnsi" w:hAnsiTheme="majorBidi" w:cstheme="majorBidi"/>
                <w:bCs/>
                <w:color w:val="000000" w:themeColor="text1"/>
                <w:sz w:val="22"/>
                <w:szCs w:val="22"/>
              </w:rPr>
              <w:t>A contract could only include one service</w:t>
            </w:r>
            <w:r w:rsidR="00245AC1" w:rsidRPr="005A3892">
              <w:rPr>
                <w:rFonts w:asciiTheme="majorBidi" w:eastAsiaTheme="minorHAnsi" w:hAnsiTheme="majorBidi" w:cstheme="majorBidi"/>
                <w:bCs/>
                <w:color w:val="000000" w:themeColor="text1"/>
                <w:sz w:val="22"/>
                <w:szCs w:val="22"/>
              </w:rPr>
              <w:t xml:space="preserve"> or many services</w:t>
            </w:r>
            <w:r w:rsidRPr="005A3892">
              <w:rPr>
                <w:rFonts w:asciiTheme="majorBidi" w:eastAsiaTheme="minorHAnsi" w:hAnsiTheme="majorBidi" w:cstheme="majorBidi"/>
                <w:bCs/>
                <w:color w:val="000000" w:themeColor="text1"/>
                <w:sz w:val="22"/>
                <w:szCs w:val="22"/>
              </w:rPr>
              <w:t xml:space="preserve">. There is no contractual connection between the different </w:t>
            </w:r>
            <w:r w:rsidR="009A20C2" w:rsidRPr="005A3892">
              <w:rPr>
                <w:rFonts w:asciiTheme="majorBidi" w:eastAsiaTheme="minorHAnsi" w:hAnsiTheme="majorBidi" w:cstheme="majorBidi"/>
                <w:bCs/>
                <w:color w:val="000000" w:themeColor="text1"/>
                <w:sz w:val="22"/>
                <w:szCs w:val="22"/>
              </w:rPr>
              <w:t>service</w:t>
            </w:r>
            <w:r w:rsidR="00245AC1" w:rsidRPr="005A3892">
              <w:rPr>
                <w:rFonts w:asciiTheme="majorBidi" w:eastAsiaTheme="minorHAnsi" w:hAnsiTheme="majorBidi" w:cstheme="majorBidi"/>
                <w:bCs/>
                <w:color w:val="000000" w:themeColor="text1"/>
                <w:sz w:val="22"/>
                <w:szCs w:val="22"/>
              </w:rPr>
              <w:t>s</w:t>
            </w:r>
          </w:p>
          <w:p w14:paraId="01B28618" w14:textId="77777777" w:rsidR="00D63CF9" w:rsidRPr="0019663D" w:rsidRDefault="00D63CF9" w:rsidP="00401E43">
            <w:pPr>
              <w:shd w:val="clear" w:color="auto" w:fill="FFFFFF" w:themeFill="background1"/>
              <w:autoSpaceDE w:val="0"/>
              <w:autoSpaceDN w:val="0"/>
              <w:adjustRightInd w:val="0"/>
              <w:rPr>
                <w:rFonts w:asciiTheme="majorBidi" w:eastAsiaTheme="minorHAnsi" w:hAnsiTheme="majorBidi" w:cstheme="majorBidi"/>
                <w:bCs/>
                <w:color w:val="000000" w:themeColor="text1"/>
                <w:sz w:val="22"/>
                <w:szCs w:val="22"/>
              </w:rPr>
            </w:pPr>
          </w:p>
          <w:p w14:paraId="38CEEA76" w14:textId="77777777" w:rsidR="00D63CF9" w:rsidRPr="007F2B0D" w:rsidRDefault="00D63CF9" w:rsidP="00401E43">
            <w:pPr>
              <w:shd w:val="clear" w:color="auto" w:fill="FFFFFF" w:themeFill="background1"/>
              <w:autoSpaceDE w:val="0"/>
              <w:autoSpaceDN w:val="0"/>
              <w:adjustRightInd w:val="0"/>
              <w:rPr>
                <w:rFonts w:asciiTheme="majorBidi" w:eastAsiaTheme="minorHAnsi" w:hAnsiTheme="majorBidi" w:cstheme="majorBidi"/>
                <w:bCs/>
                <w:color w:val="000000" w:themeColor="text1"/>
                <w:sz w:val="22"/>
                <w:szCs w:val="22"/>
              </w:rPr>
            </w:pPr>
            <w:r w:rsidRPr="0019663D">
              <w:rPr>
                <w:rFonts w:asciiTheme="majorBidi" w:eastAsiaTheme="minorHAnsi" w:hAnsiTheme="majorBidi" w:cstheme="majorBidi"/>
                <w:bCs/>
                <w:color w:val="000000" w:themeColor="text1"/>
                <w:sz w:val="22"/>
                <w:szCs w:val="22"/>
              </w:rPr>
              <w:t>Sub-contracting for specific tasks is conditional to UNICEF approval.</w:t>
            </w:r>
            <w:r w:rsidRPr="007F2B0D">
              <w:rPr>
                <w:rFonts w:asciiTheme="majorBidi" w:eastAsiaTheme="minorHAnsi" w:hAnsiTheme="majorBidi" w:cstheme="majorBidi"/>
                <w:bCs/>
                <w:color w:val="000000" w:themeColor="text1"/>
                <w:sz w:val="22"/>
                <w:szCs w:val="22"/>
              </w:rPr>
              <w:t xml:space="preserve"> </w:t>
            </w:r>
          </w:p>
          <w:p w14:paraId="75057CFE" w14:textId="77777777" w:rsidR="00585D94" w:rsidRPr="007F2B0D" w:rsidRDefault="00585D94" w:rsidP="003012C1">
            <w:pPr>
              <w:shd w:val="clear" w:color="auto" w:fill="FFFFFF" w:themeFill="background1"/>
              <w:autoSpaceDE w:val="0"/>
              <w:autoSpaceDN w:val="0"/>
              <w:adjustRightInd w:val="0"/>
              <w:jc w:val="both"/>
              <w:rPr>
                <w:rFonts w:asciiTheme="majorBidi" w:hAnsiTheme="majorBidi" w:cstheme="majorBidi"/>
                <w:sz w:val="20"/>
                <w:szCs w:val="20"/>
              </w:rPr>
            </w:pPr>
          </w:p>
          <w:p w14:paraId="6E992218" w14:textId="77777777" w:rsidR="0007444D" w:rsidRPr="007F2B0D" w:rsidRDefault="001E352A" w:rsidP="009C3D76">
            <w:pPr>
              <w:shd w:val="clear" w:color="auto" w:fill="FFFFFF" w:themeFill="background1"/>
              <w:autoSpaceDE w:val="0"/>
              <w:autoSpaceDN w:val="0"/>
              <w:adjustRightInd w:val="0"/>
              <w:jc w:val="both"/>
              <w:rPr>
                <w:rFonts w:asciiTheme="majorBidi" w:hAnsiTheme="majorBidi" w:cstheme="majorBidi"/>
                <w:b/>
                <w:bCs/>
                <w:sz w:val="22"/>
                <w:szCs w:val="22"/>
                <w:u w:val="single"/>
              </w:rPr>
            </w:pPr>
            <w:r w:rsidRPr="007F2B0D">
              <w:rPr>
                <w:rFonts w:asciiTheme="majorBidi" w:hAnsiTheme="majorBidi" w:cstheme="majorBidi"/>
                <w:b/>
                <w:bCs/>
                <w:sz w:val="22"/>
                <w:szCs w:val="22"/>
                <w:u w:val="single"/>
              </w:rPr>
              <w:t xml:space="preserve">Service </w:t>
            </w:r>
            <w:r w:rsidR="00F713EA" w:rsidRPr="007F2B0D">
              <w:rPr>
                <w:rFonts w:asciiTheme="majorBidi" w:hAnsiTheme="majorBidi" w:cstheme="majorBidi"/>
                <w:b/>
                <w:bCs/>
                <w:sz w:val="22"/>
                <w:szCs w:val="22"/>
                <w:u w:val="single"/>
              </w:rPr>
              <w:t xml:space="preserve">1: </w:t>
            </w:r>
            <w:r w:rsidR="0007444D" w:rsidRPr="007F2B0D">
              <w:rPr>
                <w:rFonts w:asciiTheme="majorBidi" w:hAnsiTheme="majorBidi" w:cstheme="majorBidi"/>
                <w:b/>
                <w:bCs/>
                <w:sz w:val="22"/>
                <w:szCs w:val="22"/>
                <w:u w:val="single"/>
              </w:rPr>
              <w:t xml:space="preserve"> </w:t>
            </w:r>
            <w:r w:rsidR="00717B80" w:rsidRPr="007F2B0D">
              <w:rPr>
                <w:rFonts w:asciiTheme="majorBidi" w:hAnsiTheme="majorBidi" w:cstheme="majorBidi"/>
                <w:b/>
                <w:bCs/>
                <w:sz w:val="22"/>
                <w:szCs w:val="22"/>
                <w:u w:val="single"/>
              </w:rPr>
              <w:t>Conducting an</w:t>
            </w:r>
            <w:r w:rsidR="00D77D3C" w:rsidRPr="007F2B0D">
              <w:rPr>
                <w:rFonts w:asciiTheme="majorBidi" w:hAnsiTheme="majorBidi" w:cstheme="majorBidi"/>
                <w:b/>
                <w:bCs/>
                <w:sz w:val="22"/>
                <w:szCs w:val="22"/>
                <w:u w:val="single"/>
              </w:rPr>
              <w:t>d</w:t>
            </w:r>
            <w:r w:rsidR="00717B80" w:rsidRPr="007F2B0D">
              <w:rPr>
                <w:rFonts w:asciiTheme="majorBidi" w:hAnsiTheme="majorBidi" w:cstheme="majorBidi"/>
                <w:b/>
                <w:bCs/>
                <w:sz w:val="22"/>
                <w:szCs w:val="22"/>
                <w:u w:val="single"/>
              </w:rPr>
              <w:t xml:space="preserve"> Managing </w:t>
            </w:r>
            <w:r w:rsidR="00F8481E" w:rsidRPr="007F2B0D">
              <w:rPr>
                <w:rFonts w:asciiTheme="majorBidi" w:hAnsiTheme="majorBidi" w:cstheme="majorBidi"/>
                <w:b/>
                <w:bCs/>
                <w:sz w:val="22"/>
                <w:szCs w:val="22"/>
                <w:u w:val="single"/>
              </w:rPr>
              <w:t>r</w:t>
            </w:r>
            <w:r w:rsidR="00717B80" w:rsidRPr="007F2B0D">
              <w:rPr>
                <w:rFonts w:asciiTheme="majorBidi" w:hAnsiTheme="majorBidi" w:cstheme="majorBidi"/>
                <w:b/>
                <w:bCs/>
                <w:sz w:val="22"/>
                <w:szCs w:val="22"/>
                <w:u w:val="single"/>
              </w:rPr>
              <w:t>esearch</w:t>
            </w:r>
          </w:p>
          <w:p w14:paraId="03BDDC72" w14:textId="77777777" w:rsidR="001E352A" w:rsidRPr="007F2B0D" w:rsidRDefault="001E352A" w:rsidP="008B20A4">
            <w:pPr>
              <w:shd w:val="clear" w:color="auto" w:fill="FFFFFF" w:themeFill="background1"/>
              <w:autoSpaceDE w:val="0"/>
              <w:autoSpaceDN w:val="0"/>
              <w:adjustRightInd w:val="0"/>
              <w:rPr>
                <w:rFonts w:asciiTheme="majorBidi" w:hAnsiTheme="majorBidi" w:cstheme="majorBidi"/>
                <w:sz w:val="20"/>
                <w:szCs w:val="20"/>
                <w:u w:val="single"/>
              </w:rPr>
            </w:pPr>
          </w:p>
          <w:p w14:paraId="25BEC048" w14:textId="77777777" w:rsidR="00477555" w:rsidRPr="007E0C5D" w:rsidRDefault="002075B8"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Ensure good synergy and collaboration with UNICEF</w:t>
            </w:r>
            <w:r w:rsidR="003A5E7A" w:rsidRPr="007E0C5D">
              <w:rPr>
                <w:rFonts w:asciiTheme="majorBidi" w:hAnsiTheme="majorBidi" w:cstheme="majorBidi"/>
                <w:sz w:val="22"/>
                <w:szCs w:val="22"/>
              </w:rPr>
              <w:t xml:space="preserve"> and other stakeholders involved in the study,</w:t>
            </w:r>
            <w:r w:rsidRPr="007E0C5D">
              <w:rPr>
                <w:rFonts w:asciiTheme="majorBidi" w:hAnsiTheme="majorBidi" w:cstheme="majorBidi"/>
                <w:sz w:val="22"/>
                <w:szCs w:val="22"/>
              </w:rPr>
              <w:t xml:space="preserve"> during the process. </w:t>
            </w:r>
          </w:p>
          <w:p w14:paraId="21E34CD8" w14:textId="77777777" w:rsidR="00D44615" w:rsidRPr="007F2B0D" w:rsidRDefault="00D44615"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Submit an inception report</w:t>
            </w:r>
            <w:r w:rsidR="003D21CE" w:rsidRPr="007E0C5D">
              <w:rPr>
                <w:rFonts w:asciiTheme="majorBidi" w:hAnsiTheme="majorBidi" w:cstheme="majorBidi"/>
                <w:sz w:val="22"/>
                <w:szCs w:val="22"/>
              </w:rPr>
              <w:t>/</w:t>
            </w:r>
            <w:r w:rsidRPr="007E0C5D">
              <w:rPr>
                <w:rFonts w:asciiTheme="majorBidi" w:hAnsiTheme="majorBidi" w:cstheme="majorBidi"/>
                <w:sz w:val="22"/>
                <w:szCs w:val="22"/>
              </w:rPr>
              <w:t xml:space="preserve"> or a </w:t>
            </w:r>
            <w:r w:rsidR="00BC731A" w:rsidRPr="007E0C5D">
              <w:rPr>
                <w:rFonts w:asciiTheme="majorBidi" w:hAnsiTheme="majorBidi" w:cstheme="majorBidi"/>
                <w:sz w:val="22"/>
                <w:szCs w:val="22"/>
              </w:rPr>
              <w:t>research</w:t>
            </w:r>
            <w:r w:rsidRPr="007E0C5D">
              <w:rPr>
                <w:rFonts w:asciiTheme="majorBidi" w:hAnsiTheme="majorBidi" w:cstheme="majorBidi"/>
                <w:sz w:val="22"/>
                <w:szCs w:val="22"/>
              </w:rPr>
              <w:t xml:space="preserve"> </w:t>
            </w:r>
            <w:r w:rsidR="003D21CE" w:rsidRPr="007E0C5D">
              <w:rPr>
                <w:rFonts w:asciiTheme="majorBidi" w:hAnsiTheme="majorBidi" w:cstheme="majorBidi"/>
                <w:sz w:val="22"/>
                <w:szCs w:val="22"/>
              </w:rPr>
              <w:t>protocol</w:t>
            </w:r>
            <w:r w:rsidR="00D77D3C" w:rsidRPr="007E0C5D">
              <w:rPr>
                <w:rFonts w:asciiTheme="majorBidi" w:hAnsiTheme="majorBidi" w:cstheme="majorBidi"/>
                <w:sz w:val="22"/>
                <w:szCs w:val="22"/>
              </w:rPr>
              <w:t xml:space="preserve">. Proceeding with the research is conditional to the quality of the report or </w:t>
            </w:r>
            <w:r w:rsidR="003D21CE" w:rsidRPr="007E0C5D">
              <w:rPr>
                <w:rFonts w:asciiTheme="majorBidi" w:hAnsiTheme="majorBidi" w:cstheme="majorBidi"/>
                <w:sz w:val="22"/>
                <w:szCs w:val="22"/>
              </w:rPr>
              <w:t>protocol</w:t>
            </w:r>
            <w:r w:rsidR="00D77D3C" w:rsidRPr="007E0C5D">
              <w:rPr>
                <w:rFonts w:asciiTheme="majorBidi" w:hAnsiTheme="majorBidi" w:cstheme="majorBidi"/>
                <w:sz w:val="22"/>
                <w:szCs w:val="22"/>
              </w:rPr>
              <w:t xml:space="preserve"> submitted. </w:t>
            </w:r>
            <w:r w:rsidR="001000F6" w:rsidRPr="007E0C5D">
              <w:rPr>
                <w:rFonts w:asciiTheme="majorBidi" w:hAnsiTheme="majorBidi" w:cstheme="majorBidi"/>
                <w:sz w:val="22"/>
                <w:szCs w:val="22"/>
              </w:rPr>
              <w:t xml:space="preserve">The </w:t>
            </w:r>
            <w:r w:rsidR="00477555" w:rsidRPr="007E0C5D">
              <w:rPr>
                <w:rFonts w:asciiTheme="majorBidi" w:hAnsiTheme="majorBidi" w:cstheme="majorBidi"/>
                <w:sz w:val="22"/>
                <w:szCs w:val="22"/>
              </w:rPr>
              <w:t xml:space="preserve">minimum requirements </w:t>
            </w:r>
            <w:r w:rsidR="001000F6" w:rsidRPr="007E0C5D">
              <w:rPr>
                <w:rFonts w:asciiTheme="majorBidi" w:hAnsiTheme="majorBidi" w:cstheme="majorBidi"/>
                <w:sz w:val="22"/>
                <w:szCs w:val="22"/>
              </w:rPr>
              <w:t xml:space="preserve">of the </w:t>
            </w:r>
            <w:r w:rsidR="00BC731A" w:rsidRPr="007E0C5D">
              <w:rPr>
                <w:rFonts w:asciiTheme="majorBidi" w:hAnsiTheme="majorBidi" w:cstheme="majorBidi"/>
                <w:sz w:val="22"/>
                <w:szCs w:val="22"/>
              </w:rPr>
              <w:t xml:space="preserve">inception report/research </w:t>
            </w:r>
            <w:r w:rsidR="003D21CE" w:rsidRPr="007E0C5D">
              <w:rPr>
                <w:rFonts w:asciiTheme="majorBidi" w:hAnsiTheme="majorBidi" w:cstheme="majorBidi"/>
                <w:sz w:val="22"/>
                <w:szCs w:val="22"/>
              </w:rPr>
              <w:t xml:space="preserve">protocol </w:t>
            </w:r>
            <w:r w:rsidR="001000F6" w:rsidRPr="007E0C5D">
              <w:rPr>
                <w:rFonts w:asciiTheme="majorBidi" w:hAnsiTheme="majorBidi" w:cstheme="majorBidi"/>
                <w:sz w:val="22"/>
                <w:szCs w:val="22"/>
              </w:rPr>
              <w:t xml:space="preserve">are </w:t>
            </w:r>
            <w:r w:rsidR="00477555" w:rsidRPr="007E0C5D">
              <w:rPr>
                <w:rFonts w:asciiTheme="majorBidi" w:hAnsiTheme="majorBidi" w:cstheme="majorBidi"/>
                <w:sz w:val="22"/>
                <w:szCs w:val="22"/>
              </w:rPr>
              <w:t>the following:</w:t>
            </w:r>
          </w:p>
          <w:p w14:paraId="2807C746" w14:textId="77777777" w:rsidR="00477555" w:rsidRPr="007F2B0D" w:rsidRDefault="007F2B0D" w:rsidP="007E0C5D">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F2B0D">
              <w:rPr>
                <w:rFonts w:asciiTheme="majorBidi" w:hAnsiTheme="majorBidi" w:cstheme="majorBidi"/>
                <w:sz w:val="22"/>
                <w:szCs w:val="22"/>
              </w:rPr>
              <w:t xml:space="preserve">Research Information </w:t>
            </w:r>
            <w:r w:rsidR="00477555" w:rsidRPr="007F2B0D">
              <w:rPr>
                <w:rFonts w:asciiTheme="majorBidi" w:hAnsiTheme="majorBidi" w:cstheme="majorBidi"/>
                <w:sz w:val="22"/>
                <w:szCs w:val="22"/>
              </w:rPr>
              <w:t xml:space="preserve">(such as, the </w:t>
            </w:r>
            <w:r w:rsidRPr="007F2B0D">
              <w:rPr>
                <w:rFonts w:asciiTheme="majorBidi" w:hAnsiTheme="majorBidi" w:cstheme="majorBidi"/>
                <w:sz w:val="22"/>
                <w:szCs w:val="22"/>
              </w:rPr>
              <w:t>reason behind it, importance in relation to UNICEF’s mandate, objectives, etc.)</w:t>
            </w:r>
          </w:p>
          <w:p w14:paraId="4D7482E0" w14:textId="77777777" w:rsidR="007F2B0D" w:rsidRPr="007F2B0D" w:rsidRDefault="007F2B0D" w:rsidP="007E0C5D">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F2B0D">
              <w:rPr>
                <w:rFonts w:asciiTheme="majorBidi" w:hAnsiTheme="majorBidi" w:cstheme="majorBidi"/>
                <w:sz w:val="22"/>
                <w:szCs w:val="22"/>
              </w:rPr>
              <w:lastRenderedPageBreak/>
              <w:t>Research Process (e.g., literature review, involvement of stakeholders and end users, research personnel, budget and resources)</w:t>
            </w:r>
          </w:p>
          <w:p w14:paraId="09CD98EE" w14:textId="77777777" w:rsidR="00477555" w:rsidRPr="007F2B0D" w:rsidRDefault="007F2B0D" w:rsidP="007E0C5D">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F2B0D">
              <w:rPr>
                <w:rFonts w:asciiTheme="majorBidi" w:hAnsiTheme="majorBidi" w:cstheme="majorBidi"/>
                <w:sz w:val="22"/>
                <w:szCs w:val="22"/>
              </w:rPr>
              <w:t>Methodology (including, research framework, limitations, research design, sampling design, data collection methods, analysis framework, etc.)</w:t>
            </w:r>
          </w:p>
          <w:p w14:paraId="2F7095DD" w14:textId="77777777" w:rsidR="007F2B0D" w:rsidRPr="007E0C5D" w:rsidRDefault="007F2B0D" w:rsidP="007E0C5D">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F2B0D">
              <w:rPr>
                <w:rFonts w:asciiTheme="majorBidi" w:hAnsiTheme="majorBidi" w:cstheme="majorBidi"/>
                <w:sz w:val="22"/>
                <w:szCs w:val="22"/>
              </w:rPr>
              <w:t>Research Tool (see 1.4)</w:t>
            </w:r>
          </w:p>
          <w:p w14:paraId="0D3209FE" w14:textId="77777777" w:rsidR="007F2B0D" w:rsidRPr="007E0C5D" w:rsidRDefault="007F2B0D" w:rsidP="007E0C5D">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F2B0D">
              <w:rPr>
                <w:rFonts w:asciiTheme="majorBidi" w:hAnsiTheme="majorBidi" w:cstheme="majorBidi"/>
                <w:sz w:val="22"/>
                <w:szCs w:val="22"/>
              </w:rPr>
              <w:t>Ethical considerations (e.g. ethical approvals, do no harm, etc.)</w:t>
            </w:r>
          </w:p>
          <w:p w14:paraId="53B60C6B" w14:textId="77777777" w:rsidR="0039193E" w:rsidRPr="007E0C5D" w:rsidRDefault="003D21CE" w:rsidP="007E0C5D">
            <w:pPr>
              <w:pStyle w:val="ListParagraph"/>
              <w:numPr>
                <w:ilvl w:val="0"/>
                <w:numId w:val="46"/>
              </w:numPr>
              <w:rPr>
                <w:rFonts w:asciiTheme="majorBidi" w:hAnsiTheme="majorBidi" w:cstheme="majorBidi"/>
                <w:sz w:val="22"/>
                <w:szCs w:val="22"/>
              </w:rPr>
            </w:pPr>
            <w:r w:rsidRPr="007E0C5D">
              <w:rPr>
                <w:rFonts w:asciiTheme="majorBidi" w:hAnsiTheme="majorBidi" w:cstheme="majorBidi"/>
                <w:sz w:val="22"/>
                <w:szCs w:val="22"/>
              </w:rPr>
              <w:t>As part of the inception report/research protocol, p</w:t>
            </w:r>
            <w:r w:rsidR="0039193E" w:rsidRPr="006832AF">
              <w:rPr>
                <w:rFonts w:asciiTheme="majorBidi" w:hAnsiTheme="majorBidi" w:cstheme="majorBidi"/>
                <w:sz w:val="22"/>
                <w:szCs w:val="22"/>
              </w:rPr>
              <w:t xml:space="preserve">repare the </w:t>
            </w:r>
            <w:r w:rsidRPr="007E0C5D">
              <w:rPr>
                <w:rFonts w:asciiTheme="majorBidi" w:hAnsiTheme="majorBidi" w:cstheme="majorBidi"/>
                <w:sz w:val="22"/>
                <w:szCs w:val="22"/>
              </w:rPr>
              <w:t>research tools</w:t>
            </w:r>
            <w:r w:rsidRPr="006832AF">
              <w:rPr>
                <w:rFonts w:asciiTheme="majorBidi" w:hAnsiTheme="majorBidi" w:cstheme="majorBidi"/>
                <w:sz w:val="22"/>
                <w:szCs w:val="22"/>
              </w:rPr>
              <w:t xml:space="preserve"> </w:t>
            </w:r>
            <w:r w:rsidR="0039193E" w:rsidRPr="006832AF">
              <w:rPr>
                <w:rFonts w:asciiTheme="majorBidi" w:hAnsiTheme="majorBidi" w:cstheme="majorBidi"/>
                <w:sz w:val="22"/>
                <w:szCs w:val="22"/>
              </w:rPr>
              <w:t xml:space="preserve">and list of indicators in coordination with UNICEF; for qualitative and quantitative data collection. </w:t>
            </w:r>
          </w:p>
          <w:p w14:paraId="0A075917" w14:textId="77777777" w:rsidR="003D21CE" w:rsidRPr="007E0C5D" w:rsidRDefault="003D21CE"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As part of the inception report/research protocol, provide a sampling design that fits best the objectives of the research and the Lebanese context; when needed.</w:t>
            </w:r>
          </w:p>
          <w:p w14:paraId="56F17044" w14:textId="77777777" w:rsidR="00BC731A" w:rsidRPr="006832AF" w:rsidRDefault="00BC731A" w:rsidP="007E0C5D">
            <w:pPr>
              <w:pStyle w:val="ListParagraph"/>
              <w:numPr>
                <w:ilvl w:val="0"/>
                <w:numId w:val="46"/>
              </w:numPr>
              <w:rPr>
                <w:rFonts w:asciiTheme="majorBidi" w:hAnsiTheme="majorBidi" w:cstheme="majorBidi"/>
                <w:sz w:val="22"/>
                <w:szCs w:val="22"/>
              </w:rPr>
            </w:pPr>
            <w:r w:rsidRPr="006832AF">
              <w:rPr>
                <w:rFonts w:asciiTheme="majorBidi" w:hAnsiTheme="majorBidi" w:cstheme="majorBidi"/>
                <w:sz w:val="22"/>
                <w:szCs w:val="22"/>
              </w:rPr>
              <w:t>Provide revisions to the i</w:t>
            </w:r>
            <w:r w:rsidR="00BC32A1" w:rsidRPr="006832AF">
              <w:rPr>
                <w:rFonts w:asciiTheme="majorBidi" w:hAnsiTheme="majorBidi" w:cstheme="majorBidi"/>
                <w:sz w:val="22"/>
                <w:szCs w:val="22"/>
              </w:rPr>
              <w:t>nception report/research design based on provided feedback by UNICEF.</w:t>
            </w:r>
          </w:p>
          <w:p w14:paraId="076CC14A" w14:textId="77777777" w:rsidR="00705DAC" w:rsidRPr="007E0C5D" w:rsidRDefault="00705DAC"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Get an Institutional Review Board (IRB) clearance</w:t>
            </w:r>
            <w:r w:rsidR="007F2B0D" w:rsidRPr="006832AF">
              <w:rPr>
                <w:rFonts w:asciiTheme="majorBidi" w:hAnsiTheme="majorBidi" w:cstheme="majorBidi"/>
                <w:sz w:val="22"/>
                <w:szCs w:val="22"/>
              </w:rPr>
              <w:t>, or any similar reputable and certified ethical board,</w:t>
            </w:r>
            <w:r w:rsidRPr="007E0C5D">
              <w:rPr>
                <w:rFonts w:asciiTheme="majorBidi" w:hAnsiTheme="majorBidi" w:cstheme="majorBidi"/>
                <w:sz w:val="22"/>
                <w:szCs w:val="22"/>
              </w:rPr>
              <w:t xml:space="preserve"> for inception report</w:t>
            </w:r>
            <w:r w:rsidR="00BC731A" w:rsidRPr="007E0C5D">
              <w:rPr>
                <w:rFonts w:asciiTheme="majorBidi" w:hAnsiTheme="majorBidi" w:cstheme="majorBidi"/>
                <w:sz w:val="22"/>
                <w:szCs w:val="22"/>
              </w:rPr>
              <w:t>/research design</w:t>
            </w:r>
            <w:r w:rsidRPr="007E0C5D">
              <w:rPr>
                <w:rFonts w:asciiTheme="majorBidi" w:hAnsiTheme="majorBidi" w:cstheme="majorBidi"/>
                <w:sz w:val="22"/>
                <w:szCs w:val="22"/>
              </w:rPr>
              <w:t>.</w:t>
            </w:r>
          </w:p>
          <w:p w14:paraId="723FEC87" w14:textId="77777777" w:rsidR="002A2000" w:rsidRPr="007E0C5D" w:rsidRDefault="002A2000"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Translate</w:t>
            </w:r>
            <w:r w:rsidR="003D21CE" w:rsidRPr="007E0C5D">
              <w:rPr>
                <w:rFonts w:asciiTheme="majorBidi" w:hAnsiTheme="majorBidi" w:cstheme="majorBidi"/>
                <w:sz w:val="22"/>
                <w:szCs w:val="22"/>
              </w:rPr>
              <w:t xml:space="preserve"> (back-translate when needed)</w:t>
            </w:r>
            <w:r w:rsidRPr="007E0C5D">
              <w:rPr>
                <w:rFonts w:asciiTheme="majorBidi" w:hAnsiTheme="majorBidi" w:cstheme="majorBidi"/>
                <w:sz w:val="22"/>
                <w:szCs w:val="22"/>
              </w:rPr>
              <w:t xml:space="preserve"> the </w:t>
            </w:r>
            <w:r w:rsidR="003D21CE" w:rsidRPr="007E0C5D">
              <w:rPr>
                <w:rFonts w:asciiTheme="majorBidi" w:hAnsiTheme="majorBidi" w:cstheme="majorBidi"/>
                <w:sz w:val="22"/>
                <w:szCs w:val="22"/>
              </w:rPr>
              <w:t xml:space="preserve">research tools (questionnaires, survey, interview protocol, etc.) from </w:t>
            </w:r>
            <w:r w:rsidRPr="007E0C5D">
              <w:rPr>
                <w:rFonts w:asciiTheme="majorBidi" w:hAnsiTheme="majorBidi" w:cstheme="majorBidi"/>
                <w:sz w:val="22"/>
                <w:szCs w:val="22"/>
              </w:rPr>
              <w:t>Arabic</w:t>
            </w:r>
            <w:r w:rsidR="003D21CE" w:rsidRPr="007E0C5D">
              <w:rPr>
                <w:rFonts w:asciiTheme="majorBidi" w:hAnsiTheme="majorBidi" w:cstheme="majorBidi"/>
                <w:sz w:val="22"/>
                <w:szCs w:val="22"/>
              </w:rPr>
              <w:t xml:space="preserve"> to </w:t>
            </w:r>
            <w:r w:rsidRPr="007E0C5D">
              <w:rPr>
                <w:rFonts w:asciiTheme="majorBidi" w:hAnsiTheme="majorBidi" w:cstheme="majorBidi"/>
                <w:sz w:val="22"/>
                <w:szCs w:val="22"/>
              </w:rPr>
              <w:t>English</w:t>
            </w:r>
            <w:r w:rsidR="003D21CE" w:rsidRPr="007E0C5D">
              <w:rPr>
                <w:rFonts w:asciiTheme="majorBidi" w:hAnsiTheme="majorBidi" w:cstheme="majorBidi"/>
                <w:sz w:val="22"/>
                <w:szCs w:val="22"/>
              </w:rPr>
              <w:t xml:space="preserve"> and</w:t>
            </w:r>
            <w:r w:rsidRPr="007E0C5D">
              <w:rPr>
                <w:rFonts w:asciiTheme="majorBidi" w:hAnsiTheme="majorBidi" w:cstheme="majorBidi"/>
                <w:sz w:val="22"/>
                <w:szCs w:val="22"/>
              </w:rPr>
              <w:t xml:space="preserve"> </w:t>
            </w:r>
            <w:r w:rsidR="00D77D3C" w:rsidRPr="007E0C5D">
              <w:rPr>
                <w:rFonts w:asciiTheme="majorBidi" w:hAnsiTheme="majorBidi" w:cstheme="majorBidi"/>
                <w:sz w:val="22"/>
                <w:szCs w:val="22"/>
              </w:rPr>
              <w:t>English</w:t>
            </w:r>
            <w:r w:rsidR="003D21CE" w:rsidRPr="007E0C5D">
              <w:rPr>
                <w:rFonts w:asciiTheme="majorBidi" w:hAnsiTheme="majorBidi" w:cstheme="majorBidi"/>
                <w:sz w:val="22"/>
                <w:szCs w:val="22"/>
              </w:rPr>
              <w:t xml:space="preserve"> to </w:t>
            </w:r>
            <w:r w:rsidRPr="007E0C5D">
              <w:rPr>
                <w:rFonts w:asciiTheme="majorBidi" w:hAnsiTheme="majorBidi" w:cstheme="majorBidi"/>
                <w:sz w:val="22"/>
                <w:szCs w:val="22"/>
              </w:rPr>
              <w:t>Arabic.</w:t>
            </w:r>
          </w:p>
          <w:p w14:paraId="1961DD2C" w14:textId="77777777" w:rsidR="006832AF" w:rsidRDefault="009902CB"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Provide a quality assurance plan and a protocol for data collection.</w:t>
            </w:r>
          </w:p>
          <w:p w14:paraId="5A6EAAA3" w14:textId="77777777" w:rsidR="002A2000" w:rsidRPr="007E0C5D" w:rsidRDefault="009902CB" w:rsidP="006832AF">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Design and c</w:t>
            </w:r>
            <w:r w:rsidR="0034281A" w:rsidRPr="007E0C5D">
              <w:rPr>
                <w:rFonts w:asciiTheme="majorBidi" w:hAnsiTheme="majorBidi" w:cstheme="majorBidi"/>
                <w:sz w:val="22"/>
                <w:szCs w:val="22"/>
              </w:rPr>
              <w:t xml:space="preserve">onduct data collection through electronic devices. Data collection on paper should </w:t>
            </w:r>
            <w:r w:rsidR="00FD0C3C" w:rsidRPr="007E0C5D">
              <w:rPr>
                <w:rFonts w:asciiTheme="majorBidi" w:hAnsiTheme="majorBidi" w:cstheme="majorBidi"/>
                <w:sz w:val="22"/>
                <w:szCs w:val="22"/>
              </w:rPr>
              <w:t xml:space="preserve">only </w:t>
            </w:r>
            <w:r w:rsidR="00643F1F" w:rsidRPr="007E0C5D">
              <w:rPr>
                <w:rFonts w:asciiTheme="majorBidi" w:hAnsiTheme="majorBidi" w:cstheme="majorBidi"/>
                <w:sz w:val="22"/>
                <w:szCs w:val="22"/>
              </w:rPr>
              <w:t>occur</w:t>
            </w:r>
            <w:r w:rsidR="0034281A" w:rsidRPr="007E0C5D">
              <w:rPr>
                <w:rFonts w:asciiTheme="majorBidi" w:hAnsiTheme="majorBidi" w:cstheme="majorBidi"/>
                <w:sz w:val="22"/>
                <w:szCs w:val="22"/>
              </w:rPr>
              <w:t xml:space="preserve"> in case of </w:t>
            </w:r>
            <w:r w:rsidR="00FD0C3C" w:rsidRPr="007E0C5D">
              <w:rPr>
                <w:rFonts w:asciiTheme="majorBidi" w:hAnsiTheme="majorBidi" w:cstheme="majorBidi"/>
                <w:sz w:val="22"/>
                <w:szCs w:val="22"/>
              </w:rPr>
              <w:t>f</w:t>
            </w:r>
            <w:r w:rsidR="0034281A" w:rsidRPr="007E0C5D">
              <w:rPr>
                <w:rFonts w:asciiTheme="majorBidi" w:hAnsiTheme="majorBidi" w:cstheme="majorBidi"/>
                <w:sz w:val="22"/>
                <w:szCs w:val="22"/>
              </w:rPr>
              <w:t xml:space="preserve">orce </w:t>
            </w:r>
            <w:r w:rsidR="00FD0C3C" w:rsidRPr="007E0C5D">
              <w:rPr>
                <w:rFonts w:asciiTheme="majorBidi" w:hAnsiTheme="majorBidi" w:cstheme="majorBidi"/>
                <w:sz w:val="22"/>
                <w:szCs w:val="22"/>
              </w:rPr>
              <w:t>majeure</w:t>
            </w:r>
            <w:r w:rsidR="0034281A" w:rsidRPr="007E0C5D">
              <w:rPr>
                <w:rFonts w:asciiTheme="majorBidi" w:hAnsiTheme="majorBidi" w:cstheme="majorBidi"/>
                <w:sz w:val="22"/>
                <w:szCs w:val="22"/>
              </w:rPr>
              <w:t xml:space="preserve"> usually cause</w:t>
            </w:r>
            <w:r w:rsidR="00D77D3C" w:rsidRPr="007E0C5D">
              <w:rPr>
                <w:rFonts w:asciiTheme="majorBidi" w:hAnsiTheme="majorBidi" w:cstheme="majorBidi"/>
                <w:sz w:val="22"/>
                <w:szCs w:val="22"/>
              </w:rPr>
              <w:t>d</w:t>
            </w:r>
            <w:r w:rsidR="0034281A" w:rsidRPr="007E0C5D">
              <w:rPr>
                <w:rFonts w:asciiTheme="majorBidi" w:hAnsiTheme="majorBidi" w:cstheme="majorBidi"/>
                <w:sz w:val="22"/>
                <w:szCs w:val="22"/>
              </w:rPr>
              <w:t xml:space="preserve"> by security concerns</w:t>
            </w:r>
            <w:r w:rsidR="00FD0C3C" w:rsidRPr="007E0C5D">
              <w:rPr>
                <w:rFonts w:asciiTheme="majorBidi" w:hAnsiTheme="majorBidi" w:cstheme="majorBidi"/>
                <w:sz w:val="22"/>
                <w:szCs w:val="22"/>
              </w:rPr>
              <w:t>.</w:t>
            </w:r>
          </w:p>
          <w:p w14:paraId="62951E42" w14:textId="77777777" w:rsidR="0034281A" w:rsidRDefault="007E44F0"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 xml:space="preserve">Properly manage the collected </w:t>
            </w:r>
            <w:r w:rsidR="006043EE" w:rsidRPr="007E0C5D">
              <w:rPr>
                <w:rFonts w:asciiTheme="majorBidi" w:hAnsiTheme="majorBidi" w:cstheme="majorBidi"/>
                <w:sz w:val="22"/>
                <w:szCs w:val="22"/>
              </w:rPr>
              <w:t>data and ensure its security and privacy.</w:t>
            </w:r>
          </w:p>
          <w:p w14:paraId="0DB6AB29" w14:textId="77777777" w:rsidR="006832AF" w:rsidRPr="007E0C5D" w:rsidRDefault="006832AF" w:rsidP="006832AF">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6832AF">
              <w:rPr>
                <w:rFonts w:asciiTheme="majorBidi" w:hAnsiTheme="majorBidi" w:cstheme="majorBidi"/>
                <w:sz w:val="22"/>
                <w:szCs w:val="22"/>
              </w:rPr>
              <w:t>The use of software for data analysis, quantitative (</w:t>
            </w:r>
            <w:proofErr w:type="spellStart"/>
            <w:proofErr w:type="gramStart"/>
            <w:r w:rsidRPr="006832AF">
              <w:rPr>
                <w:rFonts w:asciiTheme="majorBidi" w:hAnsiTheme="majorBidi" w:cstheme="majorBidi"/>
                <w:sz w:val="22"/>
                <w:szCs w:val="22"/>
              </w:rPr>
              <w:t>e.g</w:t>
            </w:r>
            <w:proofErr w:type="spellEnd"/>
            <w:proofErr w:type="gramEnd"/>
            <w:r w:rsidRPr="006832AF">
              <w:rPr>
                <w:rFonts w:asciiTheme="majorBidi" w:hAnsiTheme="majorBidi" w:cstheme="majorBidi"/>
                <w:sz w:val="22"/>
                <w:szCs w:val="22"/>
              </w:rPr>
              <w:t>, SPSS, R, STATA, etc.) and qualitative (</w:t>
            </w:r>
            <w:proofErr w:type="spellStart"/>
            <w:r w:rsidRPr="006832AF">
              <w:rPr>
                <w:rFonts w:asciiTheme="majorBidi" w:hAnsiTheme="majorBidi" w:cstheme="majorBidi"/>
                <w:sz w:val="22"/>
                <w:szCs w:val="22"/>
              </w:rPr>
              <w:t>Atlas.ti</w:t>
            </w:r>
            <w:proofErr w:type="spellEnd"/>
            <w:r w:rsidRPr="006832AF">
              <w:rPr>
                <w:rFonts w:asciiTheme="majorBidi" w:hAnsiTheme="majorBidi" w:cstheme="majorBidi"/>
                <w:sz w:val="22"/>
                <w:szCs w:val="22"/>
              </w:rPr>
              <w:t>, NVIVO, etc.).</w:t>
            </w:r>
          </w:p>
          <w:p w14:paraId="33D10DED" w14:textId="77777777" w:rsidR="006043EE" w:rsidRPr="007E0C5D" w:rsidRDefault="00317E25"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 xml:space="preserve">Submit the cleaned and </w:t>
            </w:r>
            <w:r w:rsidR="00D77D3C" w:rsidRPr="007E0C5D">
              <w:rPr>
                <w:rFonts w:asciiTheme="majorBidi" w:hAnsiTheme="majorBidi" w:cstheme="majorBidi"/>
                <w:sz w:val="22"/>
                <w:szCs w:val="22"/>
              </w:rPr>
              <w:t xml:space="preserve">complete </w:t>
            </w:r>
            <w:r w:rsidRPr="007E0C5D">
              <w:rPr>
                <w:rFonts w:asciiTheme="majorBidi" w:hAnsiTheme="majorBidi" w:cstheme="majorBidi"/>
                <w:sz w:val="22"/>
                <w:szCs w:val="22"/>
              </w:rPr>
              <w:t xml:space="preserve">dataset.  </w:t>
            </w:r>
          </w:p>
          <w:p w14:paraId="76100241" w14:textId="77777777" w:rsidR="00317E25" w:rsidRPr="007E0C5D" w:rsidRDefault="00317E25"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Submit the cleaned tabulation for the conducted analysis</w:t>
            </w:r>
            <w:r w:rsidR="008656E2" w:rsidRPr="007E0C5D">
              <w:rPr>
                <w:rFonts w:asciiTheme="majorBidi" w:hAnsiTheme="majorBidi" w:cstheme="majorBidi"/>
                <w:sz w:val="22"/>
                <w:szCs w:val="22"/>
              </w:rPr>
              <w:t>, along with the syntax files</w:t>
            </w:r>
            <w:r w:rsidRPr="007E0C5D">
              <w:rPr>
                <w:rFonts w:asciiTheme="majorBidi" w:hAnsiTheme="majorBidi" w:cstheme="majorBidi"/>
                <w:sz w:val="22"/>
                <w:szCs w:val="22"/>
              </w:rPr>
              <w:t xml:space="preserve">. </w:t>
            </w:r>
          </w:p>
          <w:p w14:paraId="5F336A8D" w14:textId="77777777" w:rsidR="00756212" w:rsidRPr="007E0C5D" w:rsidRDefault="00756212"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Submit the transcript</w:t>
            </w:r>
            <w:r w:rsidR="003D21CE" w:rsidRPr="007E0C5D">
              <w:rPr>
                <w:rFonts w:asciiTheme="majorBidi" w:hAnsiTheme="majorBidi" w:cstheme="majorBidi"/>
                <w:sz w:val="22"/>
                <w:szCs w:val="22"/>
              </w:rPr>
              <w:t>s</w:t>
            </w:r>
            <w:r w:rsidRPr="007E0C5D">
              <w:rPr>
                <w:rFonts w:asciiTheme="majorBidi" w:hAnsiTheme="majorBidi" w:cstheme="majorBidi"/>
                <w:sz w:val="22"/>
                <w:szCs w:val="22"/>
              </w:rPr>
              <w:t xml:space="preserve"> </w:t>
            </w:r>
            <w:r w:rsidR="003D21CE" w:rsidRPr="007E0C5D">
              <w:rPr>
                <w:rFonts w:asciiTheme="majorBidi" w:hAnsiTheme="majorBidi" w:cstheme="majorBidi"/>
                <w:sz w:val="22"/>
                <w:szCs w:val="22"/>
              </w:rPr>
              <w:t xml:space="preserve">and recordings </w:t>
            </w:r>
            <w:r w:rsidRPr="007E0C5D">
              <w:rPr>
                <w:rFonts w:asciiTheme="majorBidi" w:hAnsiTheme="majorBidi" w:cstheme="majorBidi"/>
                <w:sz w:val="22"/>
                <w:szCs w:val="22"/>
              </w:rPr>
              <w:t xml:space="preserve">for qualitative data collection. </w:t>
            </w:r>
          </w:p>
          <w:p w14:paraId="528B95A3" w14:textId="77777777" w:rsidR="0039193E" w:rsidRPr="007E0C5D" w:rsidRDefault="0039193E"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Conduct the</w:t>
            </w:r>
            <w:r w:rsidR="005A2359" w:rsidRPr="007E0C5D">
              <w:rPr>
                <w:rFonts w:asciiTheme="majorBidi" w:hAnsiTheme="majorBidi" w:cstheme="majorBidi"/>
                <w:sz w:val="22"/>
                <w:szCs w:val="22"/>
              </w:rPr>
              <w:t xml:space="preserve"> required analysi</w:t>
            </w:r>
            <w:r w:rsidR="008656E2" w:rsidRPr="007E0C5D">
              <w:rPr>
                <w:rFonts w:asciiTheme="majorBidi" w:hAnsiTheme="majorBidi" w:cstheme="majorBidi"/>
                <w:sz w:val="22"/>
                <w:szCs w:val="22"/>
              </w:rPr>
              <w:t>s</w:t>
            </w:r>
            <w:r w:rsidR="006832AF">
              <w:rPr>
                <w:rFonts w:asciiTheme="majorBidi" w:hAnsiTheme="majorBidi" w:cstheme="majorBidi"/>
                <w:sz w:val="22"/>
                <w:szCs w:val="22"/>
              </w:rPr>
              <w:t xml:space="preserve"> within the approved analysis framework</w:t>
            </w:r>
            <w:r w:rsidR="005A2359" w:rsidRPr="007E0C5D">
              <w:rPr>
                <w:rFonts w:asciiTheme="majorBidi" w:hAnsiTheme="majorBidi" w:cstheme="majorBidi"/>
                <w:sz w:val="22"/>
                <w:szCs w:val="22"/>
              </w:rPr>
              <w:t>.</w:t>
            </w:r>
          </w:p>
          <w:p w14:paraId="4FF87611" w14:textId="77777777" w:rsidR="00317E25" w:rsidRPr="005A3892" w:rsidRDefault="00317E25"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Submit a research report that include</w:t>
            </w:r>
            <w:r w:rsidR="00F8481E" w:rsidRPr="005A3892">
              <w:rPr>
                <w:rFonts w:asciiTheme="majorBidi" w:hAnsiTheme="majorBidi" w:cstheme="majorBidi"/>
                <w:sz w:val="22"/>
                <w:szCs w:val="22"/>
              </w:rPr>
              <w:t>s</w:t>
            </w:r>
            <w:r w:rsidRPr="005A3892">
              <w:rPr>
                <w:rFonts w:asciiTheme="majorBidi" w:hAnsiTheme="majorBidi" w:cstheme="majorBidi"/>
                <w:sz w:val="22"/>
                <w:szCs w:val="22"/>
              </w:rPr>
              <w:t xml:space="preserve"> well designed graphs and infographs</w:t>
            </w:r>
            <w:r w:rsidR="006832AF" w:rsidRPr="005A3892">
              <w:rPr>
                <w:rFonts w:asciiTheme="majorBidi" w:hAnsiTheme="majorBidi" w:cstheme="majorBidi"/>
                <w:sz w:val="22"/>
                <w:szCs w:val="22"/>
              </w:rPr>
              <w:t>, when applicable and if possible, the graphs should be done using a professional design software and not using statistical software or others, such as Excel. The report can adopt the following structure to ensure it is logical and succinct:</w:t>
            </w:r>
          </w:p>
          <w:p w14:paraId="09D63A94"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 xml:space="preserve">Table of contents, list of annexes/figures/tables, etc. </w:t>
            </w:r>
          </w:p>
          <w:p w14:paraId="7A91EF6B"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 xml:space="preserve">List of Acronyms </w:t>
            </w:r>
          </w:p>
          <w:p w14:paraId="4B9AC9CA"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Executive Summary (2 – 5 pages)</w:t>
            </w:r>
          </w:p>
          <w:p w14:paraId="0C3C3635"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Introduction &amp; Background</w:t>
            </w:r>
          </w:p>
          <w:p w14:paraId="7CF85156"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Methodology</w:t>
            </w:r>
          </w:p>
          <w:p w14:paraId="5D555863"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Limitations</w:t>
            </w:r>
          </w:p>
          <w:p w14:paraId="2E2CA974"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Ethical Considerations</w:t>
            </w:r>
          </w:p>
          <w:p w14:paraId="026D98AB"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Results, Discussion, &amp; Recommendations</w:t>
            </w:r>
          </w:p>
          <w:p w14:paraId="41867D36"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Conclusion</w:t>
            </w:r>
          </w:p>
          <w:p w14:paraId="5F7E5716"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lastRenderedPageBreak/>
              <w:t>Annexes</w:t>
            </w:r>
          </w:p>
          <w:p w14:paraId="0CDFC900" w14:textId="77777777" w:rsidR="006832AF" w:rsidRPr="005A3892" w:rsidRDefault="006832AF" w:rsidP="006832AF">
            <w:pPr>
              <w:pStyle w:val="ListParagraph"/>
              <w:numPr>
                <w:ilvl w:val="1"/>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5A3892">
              <w:rPr>
                <w:rFonts w:asciiTheme="majorBidi" w:hAnsiTheme="majorBidi" w:cstheme="majorBidi"/>
                <w:sz w:val="22"/>
                <w:szCs w:val="22"/>
              </w:rPr>
              <w:t xml:space="preserve">The report should be written in a style accessible by the general audience and within an 80-pages limit. The executive summary should not exceed 5 pages, while including a summary on each section of the report and being aligned with the structure of the full report. The report should be both in English language, availability of professional translation of the report is an added value. </w:t>
            </w:r>
          </w:p>
          <w:p w14:paraId="002ECEF5" w14:textId="77777777" w:rsidR="00317E25" w:rsidRDefault="00317E25"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Do the necessary revisions to the report based on provided feedback form UNCIEF.</w:t>
            </w:r>
          </w:p>
          <w:p w14:paraId="1EC64B32" w14:textId="77777777" w:rsidR="006832AF" w:rsidRPr="007E0C5D" w:rsidRDefault="006832AF" w:rsidP="006832AF">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Pr>
                <w:rFonts w:asciiTheme="majorBidi" w:hAnsiTheme="majorBidi" w:cstheme="majorBidi"/>
                <w:sz w:val="22"/>
                <w:szCs w:val="22"/>
              </w:rPr>
              <w:t xml:space="preserve">Submit </w:t>
            </w:r>
            <w:r w:rsidR="008C3BAD">
              <w:rPr>
                <w:rFonts w:asciiTheme="majorBidi" w:hAnsiTheme="majorBidi" w:cstheme="majorBidi"/>
                <w:sz w:val="22"/>
                <w:szCs w:val="22"/>
              </w:rPr>
              <w:t xml:space="preserve">a research brief that summarizes the research in a two-pager document. </w:t>
            </w:r>
          </w:p>
          <w:p w14:paraId="383F8DDD" w14:textId="77777777" w:rsidR="00317E25" w:rsidRDefault="005A4099"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 xml:space="preserve">Submit a presentation that summarize the findings and recommendations of the research. </w:t>
            </w:r>
          </w:p>
          <w:p w14:paraId="79323132" w14:textId="77777777" w:rsidR="0019663D" w:rsidRPr="007E0C5D" w:rsidRDefault="0019663D"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Pr>
                <w:rFonts w:asciiTheme="majorBidi" w:hAnsiTheme="majorBidi" w:cstheme="majorBidi"/>
                <w:sz w:val="22"/>
                <w:szCs w:val="22"/>
              </w:rPr>
              <w:t xml:space="preserve">Submit a policy brief or key finding brief in a two-pager format. </w:t>
            </w:r>
          </w:p>
          <w:p w14:paraId="15964A2C" w14:textId="77777777" w:rsidR="005A4099" w:rsidRPr="007E0C5D" w:rsidRDefault="005A4099" w:rsidP="007E0C5D">
            <w:pPr>
              <w:pStyle w:val="ListParagraph"/>
              <w:numPr>
                <w:ilvl w:val="0"/>
                <w:numId w:val="46"/>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7E0C5D">
              <w:rPr>
                <w:rFonts w:asciiTheme="majorBidi" w:hAnsiTheme="majorBidi" w:cstheme="majorBidi"/>
                <w:sz w:val="22"/>
                <w:szCs w:val="22"/>
              </w:rPr>
              <w:t xml:space="preserve">Present the findings and recommendations of the research to UNCIEF team or to a public audience after the finalization </w:t>
            </w:r>
            <w:r w:rsidR="008F20CB" w:rsidRPr="007E0C5D">
              <w:rPr>
                <w:rFonts w:asciiTheme="majorBidi" w:hAnsiTheme="majorBidi" w:cstheme="majorBidi"/>
                <w:sz w:val="22"/>
                <w:szCs w:val="22"/>
              </w:rPr>
              <w:t>of</w:t>
            </w:r>
            <w:r w:rsidRPr="007E0C5D">
              <w:rPr>
                <w:rFonts w:asciiTheme="majorBidi" w:hAnsiTheme="majorBidi" w:cstheme="majorBidi"/>
                <w:sz w:val="22"/>
                <w:szCs w:val="22"/>
              </w:rPr>
              <w:t xml:space="preserve"> the report</w:t>
            </w:r>
            <w:r w:rsidR="008C3BAD">
              <w:rPr>
                <w:rFonts w:asciiTheme="majorBidi" w:hAnsiTheme="majorBidi" w:cstheme="majorBidi"/>
                <w:sz w:val="22"/>
                <w:szCs w:val="22"/>
              </w:rPr>
              <w:t xml:space="preserve"> and the presentation</w:t>
            </w:r>
            <w:r w:rsidRPr="007E0C5D">
              <w:rPr>
                <w:rFonts w:asciiTheme="majorBidi" w:hAnsiTheme="majorBidi" w:cstheme="majorBidi"/>
                <w:sz w:val="22"/>
                <w:szCs w:val="22"/>
              </w:rPr>
              <w:t xml:space="preserve">. </w:t>
            </w:r>
          </w:p>
          <w:p w14:paraId="41A828F7" w14:textId="77777777" w:rsidR="00F8481E" w:rsidRPr="007F2B0D" w:rsidRDefault="00F8481E" w:rsidP="00F8481E">
            <w:pPr>
              <w:shd w:val="clear" w:color="auto" w:fill="FFFFFF" w:themeFill="background1"/>
              <w:autoSpaceDE w:val="0"/>
              <w:autoSpaceDN w:val="0"/>
              <w:adjustRightInd w:val="0"/>
              <w:spacing w:line="360" w:lineRule="auto"/>
              <w:rPr>
                <w:rFonts w:asciiTheme="majorBidi" w:hAnsiTheme="majorBidi" w:cstheme="majorBidi"/>
                <w:sz w:val="22"/>
                <w:szCs w:val="22"/>
              </w:rPr>
            </w:pPr>
          </w:p>
          <w:p w14:paraId="6B38614C" w14:textId="77777777" w:rsidR="008F20CB" w:rsidRPr="007F2B0D" w:rsidRDefault="008F20CB" w:rsidP="008F20CB">
            <w:pPr>
              <w:shd w:val="clear" w:color="auto" w:fill="FFFFFF" w:themeFill="background1"/>
              <w:autoSpaceDE w:val="0"/>
              <w:autoSpaceDN w:val="0"/>
              <w:adjustRightInd w:val="0"/>
              <w:jc w:val="both"/>
              <w:rPr>
                <w:rFonts w:asciiTheme="majorBidi" w:hAnsiTheme="majorBidi" w:cstheme="majorBidi"/>
                <w:b/>
                <w:bCs/>
                <w:sz w:val="22"/>
                <w:szCs w:val="22"/>
                <w:u w:val="single"/>
              </w:rPr>
            </w:pPr>
            <w:r w:rsidRPr="007F2B0D">
              <w:rPr>
                <w:rFonts w:asciiTheme="majorBidi" w:hAnsiTheme="majorBidi" w:cstheme="majorBidi"/>
                <w:b/>
                <w:bCs/>
                <w:sz w:val="22"/>
                <w:szCs w:val="22"/>
                <w:u w:val="single"/>
              </w:rPr>
              <w:t xml:space="preserve">Service 2:  Conducting </w:t>
            </w:r>
            <w:r w:rsidR="0025497B" w:rsidRPr="007F2B0D">
              <w:rPr>
                <w:rFonts w:asciiTheme="majorBidi" w:hAnsiTheme="majorBidi" w:cstheme="majorBidi"/>
                <w:b/>
                <w:bCs/>
                <w:sz w:val="22"/>
                <w:szCs w:val="22"/>
                <w:u w:val="single"/>
              </w:rPr>
              <w:t>secondary analysis</w:t>
            </w:r>
          </w:p>
          <w:p w14:paraId="6CF98B14" w14:textId="77777777" w:rsidR="008F20CB" w:rsidRPr="007F2B0D" w:rsidRDefault="008F20CB" w:rsidP="008F20CB">
            <w:pPr>
              <w:shd w:val="clear" w:color="auto" w:fill="FFFFFF" w:themeFill="background1"/>
              <w:autoSpaceDE w:val="0"/>
              <w:autoSpaceDN w:val="0"/>
              <w:adjustRightInd w:val="0"/>
              <w:rPr>
                <w:rFonts w:asciiTheme="majorBidi" w:hAnsiTheme="majorBidi" w:cstheme="majorBidi"/>
                <w:sz w:val="20"/>
                <w:szCs w:val="20"/>
                <w:u w:val="single"/>
              </w:rPr>
            </w:pPr>
          </w:p>
          <w:p w14:paraId="3C5982D0" w14:textId="77777777" w:rsidR="008F20CB" w:rsidRPr="008C3BAD" w:rsidRDefault="008F20CB" w:rsidP="007E0C5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 xml:space="preserve">Ensure good synergy and collaboration with UNICEF during the process. </w:t>
            </w:r>
          </w:p>
          <w:p w14:paraId="50FC4BD7" w14:textId="77777777" w:rsidR="008F20CB" w:rsidRPr="008C3BAD" w:rsidRDefault="008F20CB" w:rsidP="007E0C5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Participate in meetings with UNICEF prior and during the research work.</w:t>
            </w:r>
          </w:p>
          <w:p w14:paraId="79F64E9E" w14:textId="77777777" w:rsidR="00F8481E" w:rsidRPr="008C3BAD" w:rsidRDefault="00F8481E" w:rsidP="007E0C5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Submit an</w:t>
            </w:r>
            <w:r w:rsidR="008C3BAD" w:rsidRPr="008C3BAD">
              <w:rPr>
                <w:rFonts w:asciiTheme="majorBidi" w:hAnsiTheme="majorBidi" w:cstheme="majorBidi"/>
                <w:sz w:val="22"/>
                <w:szCs w:val="22"/>
              </w:rPr>
              <w:t xml:space="preserve"> analysis plan, that includes at the least the following: analysis steps, software to be used, analysis framework, indicator list when relevant, </w:t>
            </w:r>
          </w:p>
          <w:p w14:paraId="79330998" w14:textId="77777777" w:rsidR="008F20CB" w:rsidRPr="007F2B0D" w:rsidRDefault="008F20CB" w:rsidP="007E0C5D">
            <w:pPr>
              <w:pStyle w:val="ListParagraph"/>
              <w:numPr>
                <w:ilvl w:val="0"/>
                <w:numId w:val="47"/>
              </w:numPr>
            </w:pPr>
            <w:r w:rsidRPr="007F2B0D">
              <w:t>Provide revisions to the inception report/research design based on provided feedback by UNICEF.</w:t>
            </w:r>
          </w:p>
          <w:p w14:paraId="3603F259" w14:textId="77777777" w:rsidR="008C3BAD" w:rsidRPr="008C3BAD" w:rsidRDefault="008C3BAD" w:rsidP="008C3BAD">
            <w:pPr>
              <w:pStyle w:val="ListParagraph"/>
              <w:numPr>
                <w:ilvl w:val="0"/>
                <w:numId w:val="47"/>
              </w:numPr>
              <w:rPr>
                <w:rFonts w:asciiTheme="majorBidi" w:hAnsiTheme="majorBidi" w:cstheme="majorBidi"/>
                <w:sz w:val="22"/>
                <w:szCs w:val="22"/>
              </w:rPr>
            </w:pPr>
            <w:r w:rsidRPr="008C3BAD">
              <w:rPr>
                <w:rFonts w:asciiTheme="majorBidi" w:hAnsiTheme="majorBidi" w:cstheme="majorBidi"/>
                <w:sz w:val="22"/>
                <w:szCs w:val="22"/>
              </w:rPr>
              <w:t>The use of software for data analysis, quantitative (</w:t>
            </w:r>
            <w:proofErr w:type="spellStart"/>
            <w:proofErr w:type="gramStart"/>
            <w:r w:rsidRPr="008C3BAD">
              <w:rPr>
                <w:rFonts w:asciiTheme="majorBidi" w:hAnsiTheme="majorBidi" w:cstheme="majorBidi"/>
                <w:sz w:val="22"/>
                <w:szCs w:val="22"/>
              </w:rPr>
              <w:t>e.g</w:t>
            </w:r>
            <w:proofErr w:type="spellEnd"/>
            <w:proofErr w:type="gramEnd"/>
            <w:r w:rsidRPr="008C3BAD">
              <w:rPr>
                <w:rFonts w:asciiTheme="majorBidi" w:hAnsiTheme="majorBidi" w:cstheme="majorBidi"/>
                <w:sz w:val="22"/>
                <w:szCs w:val="22"/>
              </w:rPr>
              <w:t>, SPSS, R, STATA, etc.) and qualitative (</w:t>
            </w:r>
            <w:proofErr w:type="spellStart"/>
            <w:r w:rsidRPr="008C3BAD">
              <w:rPr>
                <w:rFonts w:asciiTheme="majorBidi" w:hAnsiTheme="majorBidi" w:cstheme="majorBidi"/>
                <w:sz w:val="22"/>
                <w:szCs w:val="22"/>
              </w:rPr>
              <w:t>Atlas.ti</w:t>
            </w:r>
            <w:proofErr w:type="spellEnd"/>
            <w:r w:rsidRPr="008C3BAD">
              <w:rPr>
                <w:rFonts w:asciiTheme="majorBidi" w:hAnsiTheme="majorBidi" w:cstheme="majorBidi"/>
                <w:sz w:val="22"/>
                <w:szCs w:val="22"/>
              </w:rPr>
              <w:t>, NVIVO, etc.).</w:t>
            </w:r>
          </w:p>
          <w:p w14:paraId="507509FC" w14:textId="77777777" w:rsidR="008F20CB" w:rsidRPr="008C3BAD" w:rsidRDefault="008F20CB" w:rsidP="007E0C5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Submit the cleaned tabulation for the conducted analysis</w:t>
            </w:r>
            <w:r w:rsidR="008656E2" w:rsidRPr="008C3BAD">
              <w:rPr>
                <w:rFonts w:asciiTheme="majorBidi" w:hAnsiTheme="majorBidi" w:cstheme="majorBidi"/>
                <w:sz w:val="22"/>
                <w:szCs w:val="22"/>
              </w:rPr>
              <w:t>, along with the syntax files</w:t>
            </w:r>
            <w:r w:rsidRPr="008C3BAD">
              <w:rPr>
                <w:rFonts w:asciiTheme="majorBidi" w:hAnsiTheme="majorBidi" w:cstheme="majorBidi"/>
                <w:sz w:val="22"/>
                <w:szCs w:val="22"/>
              </w:rPr>
              <w:t xml:space="preserve">. </w:t>
            </w:r>
          </w:p>
          <w:p w14:paraId="350CF797" w14:textId="77777777" w:rsidR="008F20CB" w:rsidRPr="008C3BAD" w:rsidRDefault="005A2359" w:rsidP="007E0C5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Conduct the required analysis.</w:t>
            </w:r>
          </w:p>
          <w:p w14:paraId="4D833D09" w14:textId="77777777" w:rsidR="008C3BAD" w:rsidRPr="008C3BAD" w:rsidRDefault="008C3BAD" w:rsidP="008C3BA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Submit a research report that would include well designed graphs and infographs, when applicable and if possible, the graphs should be done using a professional design software and not using statistical software or others, such as Excel. The report can adopt the following structure to ensure it is logical and succinct:</w:t>
            </w:r>
          </w:p>
          <w:p w14:paraId="3EC972AA"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 xml:space="preserve">Table of contents, list of annexes/figures/tables, etc. </w:t>
            </w:r>
          </w:p>
          <w:p w14:paraId="5140A8EA"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 xml:space="preserve">List of Acronyms </w:t>
            </w:r>
          </w:p>
          <w:p w14:paraId="389D0BF3"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Executive Summary (2 – 5 pages)</w:t>
            </w:r>
          </w:p>
          <w:p w14:paraId="7BE0352D"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Introduction &amp; Background</w:t>
            </w:r>
          </w:p>
          <w:p w14:paraId="6364FFA0"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Methodology</w:t>
            </w:r>
          </w:p>
          <w:p w14:paraId="34AF75C4"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Limitations</w:t>
            </w:r>
          </w:p>
          <w:p w14:paraId="4A45B579"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Ethical Considerations</w:t>
            </w:r>
          </w:p>
          <w:p w14:paraId="6F4FB18E"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Results, Discussion, &amp; Recommendations</w:t>
            </w:r>
          </w:p>
          <w:p w14:paraId="5F5B832E"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Conclusion</w:t>
            </w:r>
          </w:p>
          <w:p w14:paraId="54C45972"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Annexes</w:t>
            </w:r>
          </w:p>
          <w:p w14:paraId="0BA84D2C" w14:textId="77777777" w:rsidR="008C3BAD" w:rsidRPr="008C3BAD" w:rsidRDefault="008C3BAD" w:rsidP="008C3BAD">
            <w:pPr>
              <w:pStyle w:val="ListParagraph"/>
              <w:numPr>
                <w:ilvl w:val="1"/>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 xml:space="preserve">The report should be written in a style accessible by the general audience and within an 80-pages limit. The executive summary should not exceed 5 pages, while including a summary on each section of the report and </w:t>
            </w:r>
            <w:r w:rsidRPr="008C3BAD">
              <w:rPr>
                <w:rFonts w:asciiTheme="majorBidi" w:hAnsiTheme="majorBidi" w:cstheme="majorBidi"/>
                <w:sz w:val="22"/>
                <w:szCs w:val="22"/>
              </w:rPr>
              <w:lastRenderedPageBreak/>
              <w:t xml:space="preserve">being aligned with the structure of the full report. The report should be both in English language, availability of professional translation of the report is an added value. </w:t>
            </w:r>
          </w:p>
          <w:p w14:paraId="52A553E5" w14:textId="77777777" w:rsidR="008F20CB" w:rsidRPr="008C3BAD" w:rsidRDefault="008F20CB" w:rsidP="007E0C5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Do the necessary revisions to the report based on provided feedback form UNCIEF.</w:t>
            </w:r>
          </w:p>
          <w:p w14:paraId="2B9059E6" w14:textId="77777777" w:rsidR="008F20CB" w:rsidRPr="008C3BAD" w:rsidRDefault="008F20CB" w:rsidP="007E0C5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 xml:space="preserve">Submit a presentation that summarize the findings and recommendations of the research. </w:t>
            </w:r>
          </w:p>
          <w:p w14:paraId="5BD5A0FF" w14:textId="23859FAF" w:rsidR="008F20CB" w:rsidRDefault="008F20CB" w:rsidP="007E0C5D">
            <w:pPr>
              <w:pStyle w:val="ListParagraph"/>
              <w:numPr>
                <w:ilvl w:val="0"/>
                <w:numId w:val="47"/>
              </w:numPr>
              <w:shd w:val="clear" w:color="auto" w:fill="FFFFFF" w:themeFill="background1"/>
              <w:autoSpaceDE w:val="0"/>
              <w:autoSpaceDN w:val="0"/>
              <w:adjustRightInd w:val="0"/>
              <w:spacing w:line="360" w:lineRule="auto"/>
              <w:rPr>
                <w:rFonts w:asciiTheme="majorBidi" w:hAnsiTheme="majorBidi" w:cstheme="majorBidi"/>
                <w:sz w:val="22"/>
                <w:szCs w:val="22"/>
              </w:rPr>
            </w:pPr>
            <w:r w:rsidRPr="008C3BAD">
              <w:rPr>
                <w:rFonts w:asciiTheme="majorBidi" w:hAnsiTheme="majorBidi" w:cstheme="majorBidi"/>
                <w:sz w:val="22"/>
                <w:szCs w:val="22"/>
              </w:rPr>
              <w:t xml:space="preserve">Present the findings and recommendations of the research to UNCIEF team or to a public audience after the finalization of the report. </w:t>
            </w:r>
          </w:p>
          <w:p w14:paraId="584BBE96" w14:textId="77777777" w:rsidR="00B36C31" w:rsidRPr="008C3BAD" w:rsidRDefault="00B36C31" w:rsidP="00B36C31">
            <w:pPr>
              <w:pStyle w:val="ListParagraph"/>
              <w:shd w:val="clear" w:color="auto" w:fill="FFFFFF" w:themeFill="background1"/>
              <w:autoSpaceDE w:val="0"/>
              <w:autoSpaceDN w:val="0"/>
              <w:adjustRightInd w:val="0"/>
              <w:spacing w:line="360" w:lineRule="auto"/>
              <w:ind w:left="360"/>
              <w:rPr>
                <w:rFonts w:asciiTheme="majorBidi" w:hAnsiTheme="majorBidi" w:cstheme="majorBidi"/>
                <w:sz w:val="22"/>
                <w:szCs w:val="22"/>
              </w:rPr>
            </w:pPr>
          </w:p>
          <w:p w14:paraId="2D8E4BAD" w14:textId="6CDB5B4E" w:rsidR="0025497B" w:rsidRDefault="0025497B">
            <w:pPr>
              <w:shd w:val="clear" w:color="auto" w:fill="FFFFFF" w:themeFill="background1"/>
              <w:autoSpaceDE w:val="0"/>
              <w:autoSpaceDN w:val="0"/>
              <w:adjustRightInd w:val="0"/>
              <w:jc w:val="both"/>
              <w:rPr>
                <w:rFonts w:asciiTheme="majorBidi" w:eastAsiaTheme="minorHAnsi" w:hAnsiTheme="majorBidi" w:cstheme="majorBidi"/>
                <w:b/>
                <w:bCs/>
                <w:color w:val="000000"/>
                <w:u w:val="single"/>
              </w:rPr>
            </w:pPr>
            <w:r w:rsidRPr="007E0C5D">
              <w:rPr>
                <w:rFonts w:asciiTheme="majorBidi" w:eastAsiaTheme="minorHAnsi" w:hAnsiTheme="majorBidi" w:cstheme="majorBidi"/>
                <w:b/>
                <w:bCs/>
                <w:color w:val="000000"/>
                <w:u w:val="single"/>
              </w:rPr>
              <w:t xml:space="preserve">Service </w:t>
            </w:r>
            <w:r w:rsidR="00FC3ECC" w:rsidRPr="007E0C5D">
              <w:rPr>
                <w:rFonts w:asciiTheme="majorBidi" w:eastAsiaTheme="minorHAnsi" w:hAnsiTheme="majorBidi" w:cstheme="majorBidi"/>
                <w:b/>
                <w:bCs/>
                <w:color w:val="000000"/>
                <w:u w:val="single"/>
              </w:rPr>
              <w:t>3</w:t>
            </w:r>
            <w:r w:rsidRPr="007E0C5D">
              <w:rPr>
                <w:rFonts w:asciiTheme="majorBidi" w:eastAsiaTheme="minorHAnsi" w:hAnsiTheme="majorBidi" w:cstheme="majorBidi"/>
                <w:b/>
                <w:bCs/>
                <w:color w:val="000000"/>
                <w:u w:val="single"/>
              </w:rPr>
              <w:t>: Peer Review</w:t>
            </w:r>
          </w:p>
          <w:p w14:paraId="364A9EDF" w14:textId="77777777" w:rsidR="00B36C31" w:rsidRPr="007F2B0D" w:rsidRDefault="00B36C31">
            <w:pPr>
              <w:shd w:val="clear" w:color="auto" w:fill="FFFFFF" w:themeFill="background1"/>
              <w:autoSpaceDE w:val="0"/>
              <w:autoSpaceDN w:val="0"/>
              <w:adjustRightInd w:val="0"/>
              <w:jc w:val="both"/>
              <w:rPr>
                <w:rFonts w:asciiTheme="majorBidi" w:eastAsiaTheme="minorHAnsi" w:hAnsiTheme="majorBidi" w:cstheme="majorBidi"/>
                <w:b/>
                <w:bCs/>
                <w:color w:val="000000"/>
                <w:u w:val="single"/>
              </w:rPr>
            </w:pPr>
          </w:p>
          <w:p w14:paraId="46F9FB0C" w14:textId="77777777" w:rsidR="001F1A0E" w:rsidRPr="007C2702" w:rsidRDefault="001F1A0E" w:rsidP="00B36C31">
            <w:pPr>
              <w:pStyle w:val="ListParagraph"/>
              <w:numPr>
                <w:ilvl w:val="0"/>
                <w:numId w:val="48"/>
              </w:numPr>
              <w:shd w:val="clear" w:color="auto" w:fill="FFFFFF" w:themeFill="background1"/>
              <w:autoSpaceDE w:val="0"/>
              <w:autoSpaceDN w:val="0"/>
              <w:adjustRightInd w:val="0"/>
              <w:spacing w:line="360" w:lineRule="auto"/>
              <w:jc w:val="both"/>
              <w:rPr>
                <w:rFonts w:asciiTheme="majorBidi" w:eastAsiaTheme="minorHAnsi" w:hAnsiTheme="majorBidi" w:cstheme="majorBidi"/>
                <w:color w:val="000000"/>
                <w:sz w:val="22"/>
                <w:szCs w:val="22"/>
              </w:rPr>
            </w:pPr>
            <w:r w:rsidRPr="007C2702">
              <w:rPr>
                <w:rFonts w:asciiTheme="majorBidi" w:eastAsiaTheme="minorHAnsi" w:hAnsiTheme="majorBidi" w:cstheme="majorBidi"/>
                <w:color w:val="000000"/>
                <w:sz w:val="22"/>
                <w:szCs w:val="22"/>
              </w:rPr>
              <w:t xml:space="preserve">Ensure good synergy and collaboration with UNICEF during the process. </w:t>
            </w:r>
          </w:p>
          <w:p w14:paraId="7F20D4F8" w14:textId="77777777" w:rsidR="0013624D" w:rsidRPr="007C2702" w:rsidRDefault="001F1A0E" w:rsidP="00B36C31">
            <w:pPr>
              <w:pStyle w:val="ListParagraph"/>
              <w:numPr>
                <w:ilvl w:val="0"/>
                <w:numId w:val="48"/>
              </w:numPr>
              <w:shd w:val="clear" w:color="auto" w:fill="FFFFFF" w:themeFill="background1"/>
              <w:autoSpaceDE w:val="0"/>
              <w:autoSpaceDN w:val="0"/>
              <w:adjustRightInd w:val="0"/>
              <w:spacing w:line="360" w:lineRule="auto"/>
              <w:jc w:val="both"/>
              <w:rPr>
                <w:rFonts w:asciiTheme="majorBidi" w:eastAsiaTheme="minorHAnsi" w:hAnsiTheme="majorBidi" w:cstheme="majorBidi"/>
                <w:color w:val="000000"/>
                <w:sz w:val="22"/>
                <w:szCs w:val="22"/>
              </w:rPr>
            </w:pPr>
            <w:r w:rsidRPr="007C2702">
              <w:rPr>
                <w:rFonts w:asciiTheme="majorBidi" w:eastAsiaTheme="minorHAnsi" w:hAnsiTheme="majorBidi" w:cstheme="majorBidi"/>
                <w:color w:val="000000"/>
                <w:sz w:val="22"/>
                <w:szCs w:val="22"/>
              </w:rPr>
              <w:t>Participate in meetings with UNICEF prior and during the research work.</w:t>
            </w:r>
          </w:p>
          <w:p w14:paraId="29973797" w14:textId="77777777" w:rsidR="008656E2" w:rsidRPr="007C2702" w:rsidRDefault="0013624D" w:rsidP="00B36C31">
            <w:pPr>
              <w:pStyle w:val="ListParagraph"/>
              <w:numPr>
                <w:ilvl w:val="0"/>
                <w:numId w:val="48"/>
              </w:numPr>
              <w:shd w:val="clear" w:color="auto" w:fill="FFFFFF" w:themeFill="background1"/>
              <w:autoSpaceDE w:val="0"/>
              <w:autoSpaceDN w:val="0"/>
              <w:adjustRightInd w:val="0"/>
              <w:spacing w:line="360" w:lineRule="auto"/>
              <w:jc w:val="both"/>
              <w:rPr>
                <w:rFonts w:asciiTheme="majorBidi" w:eastAsiaTheme="minorHAnsi" w:hAnsiTheme="majorBidi" w:cstheme="majorBidi"/>
                <w:color w:val="000000"/>
                <w:sz w:val="22"/>
                <w:szCs w:val="22"/>
              </w:rPr>
            </w:pPr>
            <w:r w:rsidRPr="007E0C5D">
              <w:rPr>
                <w:rFonts w:asciiTheme="majorBidi" w:eastAsiaTheme="minorHAnsi" w:hAnsiTheme="majorBidi" w:cstheme="majorBidi"/>
                <w:color w:val="000000"/>
                <w:sz w:val="22"/>
                <w:szCs w:val="22"/>
              </w:rPr>
              <w:t xml:space="preserve">Submit </w:t>
            </w:r>
            <w:r w:rsidRPr="007C2702">
              <w:rPr>
                <w:rFonts w:asciiTheme="majorBidi" w:eastAsiaTheme="minorHAnsi" w:hAnsiTheme="majorBidi" w:cstheme="majorBidi"/>
                <w:color w:val="000000"/>
                <w:sz w:val="22"/>
                <w:szCs w:val="22"/>
              </w:rPr>
              <w:t xml:space="preserve">a methodological approach detailing the peer review approach. </w:t>
            </w:r>
          </w:p>
          <w:p w14:paraId="293C5B52" w14:textId="77777777" w:rsidR="008C3BAD" w:rsidRDefault="008C3BAD" w:rsidP="00B36C31">
            <w:pPr>
              <w:pStyle w:val="ListParagraph"/>
              <w:numPr>
                <w:ilvl w:val="0"/>
                <w:numId w:val="48"/>
              </w:numPr>
              <w:shd w:val="clear" w:color="auto" w:fill="FFFFFF" w:themeFill="background1"/>
              <w:autoSpaceDE w:val="0"/>
              <w:autoSpaceDN w:val="0"/>
              <w:adjustRightInd w:val="0"/>
              <w:spacing w:line="360" w:lineRule="auto"/>
              <w:jc w:val="both"/>
              <w:rPr>
                <w:rFonts w:asciiTheme="majorBidi" w:eastAsiaTheme="minorHAnsi" w:hAnsiTheme="majorBidi" w:cstheme="majorBidi"/>
                <w:color w:val="000000"/>
                <w:sz w:val="22"/>
                <w:szCs w:val="22"/>
              </w:rPr>
            </w:pPr>
            <w:r w:rsidRPr="007C2702">
              <w:rPr>
                <w:rFonts w:asciiTheme="majorBidi" w:eastAsiaTheme="minorHAnsi" w:hAnsiTheme="majorBidi" w:cstheme="majorBidi"/>
                <w:color w:val="000000"/>
                <w:sz w:val="22"/>
                <w:szCs w:val="22"/>
              </w:rPr>
              <w:t xml:space="preserve">In case of qualitative research, transcribe verbatim </w:t>
            </w:r>
            <w:r w:rsidR="007C2702" w:rsidRPr="007C2702">
              <w:rPr>
                <w:rFonts w:asciiTheme="majorBidi" w:eastAsiaTheme="minorHAnsi" w:hAnsiTheme="majorBidi" w:cstheme="majorBidi"/>
                <w:color w:val="000000"/>
                <w:sz w:val="22"/>
                <w:szCs w:val="22"/>
              </w:rPr>
              <w:t>data,</w:t>
            </w:r>
            <w:r w:rsidR="007C2702">
              <w:rPr>
                <w:rFonts w:asciiTheme="majorBidi" w:eastAsiaTheme="minorHAnsi" w:hAnsiTheme="majorBidi" w:cstheme="majorBidi"/>
                <w:color w:val="000000"/>
                <w:sz w:val="22"/>
                <w:szCs w:val="22"/>
              </w:rPr>
              <w:t xml:space="preserve"> when needed.</w:t>
            </w:r>
          </w:p>
          <w:p w14:paraId="0B882CDD" w14:textId="77777777" w:rsidR="007C2702" w:rsidRPr="007C2702" w:rsidRDefault="007C2702" w:rsidP="00B36C31">
            <w:pPr>
              <w:pStyle w:val="ListParagraph"/>
              <w:numPr>
                <w:ilvl w:val="0"/>
                <w:numId w:val="48"/>
              </w:numPr>
              <w:shd w:val="clear" w:color="auto" w:fill="FFFFFF" w:themeFill="background1"/>
              <w:autoSpaceDE w:val="0"/>
              <w:autoSpaceDN w:val="0"/>
              <w:adjustRightInd w:val="0"/>
              <w:spacing w:line="360" w:lineRule="auto"/>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 xml:space="preserve">In case of quantitative research, submit syntax files used, when needed. </w:t>
            </w:r>
          </w:p>
          <w:p w14:paraId="022DC61F" w14:textId="77777777" w:rsidR="0013624D" w:rsidRPr="007C2702" w:rsidRDefault="0013624D" w:rsidP="00B36C31">
            <w:pPr>
              <w:pStyle w:val="ListParagraph"/>
              <w:numPr>
                <w:ilvl w:val="0"/>
                <w:numId w:val="48"/>
              </w:numPr>
              <w:shd w:val="clear" w:color="auto" w:fill="FFFFFF" w:themeFill="background1"/>
              <w:autoSpaceDE w:val="0"/>
              <w:autoSpaceDN w:val="0"/>
              <w:adjustRightInd w:val="0"/>
              <w:spacing w:line="360" w:lineRule="auto"/>
              <w:jc w:val="both"/>
              <w:rPr>
                <w:rFonts w:asciiTheme="majorBidi" w:eastAsiaTheme="minorHAnsi" w:hAnsiTheme="majorBidi" w:cstheme="majorBidi"/>
                <w:color w:val="000000"/>
                <w:sz w:val="22"/>
                <w:szCs w:val="22"/>
              </w:rPr>
            </w:pPr>
            <w:r w:rsidRPr="007C2702">
              <w:rPr>
                <w:rFonts w:asciiTheme="majorBidi" w:eastAsiaTheme="minorHAnsi" w:hAnsiTheme="majorBidi" w:cstheme="majorBidi"/>
                <w:color w:val="000000"/>
                <w:sz w:val="22"/>
                <w:szCs w:val="22"/>
              </w:rPr>
              <w:t xml:space="preserve">Submit a detailed report on the strengthens and weaknesses of the report being reviewed. </w:t>
            </w:r>
          </w:p>
          <w:p w14:paraId="13FB1C9E" w14:textId="77777777" w:rsidR="0013624D" w:rsidRDefault="008C3BAD" w:rsidP="00B36C31">
            <w:pPr>
              <w:pStyle w:val="ListParagraph"/>
              <w:numPr>
                <w:ilvl w:val="0"/>
                <w:numId w:val="48"/>
              </w:numPr>
              <w:shd w:val="clear" w:color="auto" w:fill="FFFFFF" w:themeFill="background1"/>
              <w:autoSpaceDE w:val="0"/>
              <w:autoSpaceDN w:val="0"/>
              <w:adjustRightInd w:val="0"/>
              <w:spacing w:line="360" w:lineRule="auto"/>
              <w:jc w:val="both"/>
              <w:rPr>
                <w:rFonts w:asciiTheme="majorBidi" w:eastAsiaTheme="minorHAnsi" w:hAnsiTheme="majorBidi" w:cstheme="majorBidi"/>
                <w:color w:val="000000"/>
              </w:rPr>
            </w:pPr>
            <w:r w:rsidRPr="007C2702">
              <w:rPr>
                <w:rFonts w:asciiTheme="majorBidi" w:eastAsiaTheme="minorHAnsi" w:hAnsiTheme="majorBidi" w:cstheme="majorBidi"/>
                <w:color w:val="000000"/>
                <w:sz w:val="22"/>
                <w:szCs w:val="22"/>
              </w:rPr>
              <w:t>As part of the report 3.4, p</w:t>
            </w:r>
            <w:r w:rsidR="0013624D" w:rsidRPr="007C2702">
              <w:rPr>
                <w:rFonts w:asciiTheme="majorBidi" w:eastAsiaTheme="minorHAnsi" w:hAnsiTheme="majorBidi" w:cstheme="majorBidi"/>
                <w:color w:val="000000"/>
                <w:sz w:val="22"/>
                <w:szCs w:val="22"/>
              </w:rPr>
              <w:t>rovide concrete and relevant recommendations for the report being reviewed</w:t>
            </w:r>
            <w:r w:rsidR="0013624D" w:rsidRPr="008C3BAD">
              <w:rPr>
                <w:rFonts w:asciiTheme="majorBidi" w:eastAsiaTheme="minorHAnsi" w:hAnsiTheme="majorBidi" w:cstheme="majorBidi"/>
                <w:color w:val="000000"/>
              </w:rPr>
              <w:t xml:space="preserve">. </w:t>
            </w:r>
          </w:p>
          <w:p w14:paraId="311650B4" w14:textId="40ABA58E" w:rsidR="00B36C31" w:rsidRPr="007E0C5D" w:rsidRDefault="00B36C31" w:rsidP="00B36C31">
            <w:pPr>
              <w:pStyle w:val="ListParagraph"/>
              <w:shd w:val="clear" w:color="auto" w:fill="FFFFFF" w:themeFill="background1"/>
              <w:autoSpaceDE w:val="0"/>
              <w:autoSpaceDN w:val="0"/>
              <w:adjustRightInd w:val="0"/>
              <w:ind w:left="360"/>
              <w:jc w:val="both"/>
              <w:rPr>
                <w:rFonts w:asciiTheme="majorBidi" w:eastAsiaTheme="minorHAnsi" w:hAnsiTheme="majorBidi" w:cstheme="majorBidi"/>
                <w:color w:val="000000"/>
              </w:rPr>
            </w:pPr>
          </w:p>
        </w:tc>
      </w:tr>
      <w:tr w:rsidR="00364655" w:rsidRPr="007F2B0D" w14:paraId="68B2C4F1" w14:textId="77777777" w:rsidTr="0F832FE2">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BABC" w14:textId="77777777" w:rsidR="00585D94" w:rsidRPr="007F2B0D" w:rsidRDefault="00585D94" w:rsidP="009B63CC">
            <w:pPr>
              <w:pStyle w:val="BodyText"/>
              <w:shd w:val="clear" w:color="auto" w:fill="FFFFFF" w:themeFill="background1"/>
              <w:jc w:val="left"/>
              <w:rPr>
                <w:rFonts w:asciiTheme="majorBidi" w:hAnsiTheme="majorBidi" w:cstheme="majorBidi"/>
                <w:b/>
                <w:szCs w:val="24"/>
              </w:rPr>
            </w:pPr>
          </w:p>
          <w:p w14:paraId="16BF688F" w14:textId="777E63DE" w:rsidR="0059269F" w:rsidRDefault="00410EB0" w:rsidP="009B63CC">
            <w:pPr>
              <w:pStyle w:val="BodyText"/>
              <w:shd w:val="clear" w:color="auto" w:fill="FFFFFF" w:themeFill="background1"/>
              <w:jc w:val="left"/>
              <w:rPr>
                <w:rFonts w:asciiTheme="majorBidi" w:hAnsiTheme="majorBidi" w:cstheme="majorBidi"/>
                <w:b/>
                <w:szCs w:val="24"/>
              </w:rPr>
            </w:pPr>
            <w:r>
              <w:rPr>
                <w:rFonts w:asciiTheme="majorBidi" w:hAnsiTheme="majorBidi" w:cstheme="majorBidi"/>
                <w:b/>
                <w:szCs w:val="24"/>
              </w:rPr>
              <w:t xml:space="preserve">Mandatory </w:t>
            </w:r>
            <w:r w:rsidR="008F05D7" w:rsidRPr="007F2B0D">
              <w:rPr>
                <w:rFonts w:asciiTheme="majorBidi" w:hAnsiTheme="majorBidi" w:cstheme="majorBidi"/>
                <w:b/>
                <w:szCs w:val="24"/>
              </w:rPr>
              <w:t xml:space="preserve">Qualification </w:t>
            </w:r>
            <w:r w:rsidR="003012C1" w:rsidRPr="007F2B0D">
              <w:rPr>
                <w:rFonts w:asciiTheme="majorBidi" w:hAnsiTheme="majorBidi" w:cstheme="majorBidi"/>
                <w:b/>
                <w:szCs w:val="24"/>
              </w:rPr>
              <w:t>Requirements:</w:t>
            </w:r>
          </w:p>
          <w:p w14:paraId="46CA260C" w14:textId="77777777" w:rsidR="00B36C31" w:rsidRPr="007F2B0D" w:rsidRDefault="00B36C31" w:rsidP="009B63CC">
            <w:pPr>
              <w:pStyle w:val="BodyText"/>
              <w:shd w:val="clear" w:color="auto" w:fill="FFFFFF" w:themeFill="background1"/>
              <w:jc w:val="left"/>
              <w:rPr>
                <w:rFonts w:asciiTheme="majorBidi" w:hAnsiTheme="majorBidi" w:cstheme="majorBidi"/>
              </w:rPr>
            </w:pPr>
          </w:p>
          <w:p w14:paraId="481AFA82" w14:textId="77777777" w:rsidR="00FE75A2" w:rsidRPr="007F2B0D" w:rsidRDefault="00FE75A2" w:rsidP="00FF161C">
            <w:pPr>
              <w:pStyle w:val="ListParagraph"/>
              <w:numPr>
                <w:ilvl w:val="0"/>
                <w:numId w:val="2"/>
              </w:numPr>
              <w:spacing w:line="276" w:lineRule="auto"/>
              <w:ind w:left="415"/>
              <w:rPr>
                <w:rFonts w:asciiTheme="majorBidi" w:hAnsiTheme="majorBidi" w:cstheme="majorBidi"/>
                <w:noProof/>
                <w:sz w:val="22"/>
                <w:szCs w:val="22"/>
              </w:rPr>
            </w:pPr>
            <w:r w:rsidRPr="007F2B0D">
              <w:rPr>
                <w:rFonts w:asciiTheme="majorBidi" w:hAnsiTheme="majorBidi" w:cstheme="majorBidi"/>
                <w:noProof/>
                <w:sz w:val="22"/>
                <w:szCs w:val="22"/>
              </w:rPr>
              <w:t xml:space="preserve">Registered </w:t>
            </w:r>
            <w:r w:rsidR="004B6857" w:rsidRPr="007F2B0D">
              <w:rPr>
                <w:rFonts w:asciiTheme="majorBidi" w:hAnsiTheme="majorBidi" w:cstheme="majorBidi"/>
                <w:noProof/>
                <w:sz w:val="22"/>
                <w:szCs w:val="22"/>
              </w:rPr>
              <w:t xml:space="preserve">company </w:t>
            </w:r>
            <w:r w:rsidR="008476EB" w:rsidRPr="007F2B0D">
              <w:rPr>
                <w:rFonts w:asciiTheme="majorBidi" w:hAnsiTheme="majorBidi" w:cstheme="majorBidi"/>
                <w:noProof/>
                <w:sz w:val="22"/>
                <w:szCs w:val="22"/>
              </w:rPr>
              <w:t xml:space="preserve">based </w:t>
            </w:r>
            <w:r w:rsidR="004B6857" w:rsidRPr="007F2B0D">
              <w:rPr>
                <w:rFonts w:asciiTheme="majorBidi" w:hAnsiTheme="majorBidi" w:cstheme="majorBidi"/>
                <w:noProof/>
                <w:sz w:val="22"/>
                <w:szCs w:val="22"/>
              </w:rPr>
              <w:t xml:space="preserve">on the Lebanese law and regulations. </w:t>
            </w:r>
          </w:p>
          <w:p w14:paraId="4E092EC8" w14:textId="77777777" w:rsidR="004B6857" w:rsidRDefault="004B6857" w:rsidP="00FF161C">
            <w:pPr>
              <w:pStyle w:val="ListParagraph"/>
              <w:numPr>
                <w:ilvl w:val="0"/>
                <w:numId w:val="2"/>
              </w:numPr>
              <w:spacing w:line="276" w:lineRule="auto"/>
              <w:ind w:left="415"/>
              <w:rPr>
                <w:rFonts w:asciiTheme="majorBidi" w:hAnsiTheme="majorBidi" w:cstheme="majorBidi"/>
                <w:noProof/>
                <w:sz w:val="22"/>
                <w:szCs w:val="22"/>
              </w:rPr>
            </w:pPr>
            <w:r w:rsidRPr="007F2B0D">
              <w:rPr>
                <w:rFonts w:asciiTheme="majorBidi" w:hAnsiTheme="majorBidi" w:cstheme="majorBidi"/>
                <w:noProof/>
                <w:sz w:val="22"/>
                <w:szCs w:val="22"/>
              </w:rPr>
              <w:t xml:space="preserve">Able to work in all the governorates of Lebanon. </w:t>
            </w:r>
          </w:p>
          <w:p w14:paraId="51549B87" w14:textId="77777777" w:rsidR="007C2702" w:rsidRPr="007F2B0D" w:rsidRDefault="00410EB0" w:rsidP="00FF161C">
            <w:pPr>
              <w:pStyle w:val="ListParagraph"/>
              <w:numPr>
                <w:ilvl w:val="0"/>
                <w:numId w:val="2"/>
              </w:numPr>
              <w:spacing w:line="276" w:lineRule="auto"/>
              <w:ind w:left="415"/>
              <w:rPr>
                <w:rFonts w:asciiTheme="majorBidi" w:hAnsiTheme="majorBidi" w:cstheme="majorBidi"/>
                <w:noProof/>
                <w:sz w:val="22"/>
                <w:szCs w:val="22"/>
              </w:rPr>
            </w:pPr>
            <w:r>
              <w:rPr>
                <w:rFonts w:asciiTheme="majorBidi" w:hAnsiTheme="majorBidi" w:cstheme="majorBidi"/>
                <w:noProof/>
                <w:sz w:val="22"/>
                <w:szCs w:val="22"/>
              </w:rPr>
              <w:t xml:space="preserve">Senior staff holding </w:t>
            </w:r>
            <w:r w:rsidR="007C2702">
              <w:rPr>
                <w:rFonts w:asciiTheme="majorBidi" w:hAnsiTheme="majorBidi" w:cstheme="majorBidi"/>
                <w:noProof/>
                <w:sz w:val="22"/>
                <w:szCs w:val="22"/>
              </w:rPr>
              <w:t xml:space="preserve">At the least a Master’s degree in social sciences, statistics, psychology, education, sciences, or an relevant field. A docotrate is an added value. </w:t>
            </w:r>
            <w:r>
              <w:rPr>
                <w:rFonts w:asciiTheme="majorBidi" w:hAnsiTheme="majorBidi" w:cstheme="majorBidi"/>
                <w:noProof/>
                <w:sz w:val="22"/>
                <w:szCs w:val="22"/>
              </w:rPr>
              <w:t>Other team members to hold a degree in social sciences, statistics, psychology, education, sciences, or an relevant field.</w:t>
            </w:r>
          </w:p>
          <w:p w14:paraId="35DF60F6" w14:textId="77777777" w:rsidR="007C2702" w:rsidRDefault="00FE75A2" w:rsidP="007C2702">
            <w:pPr>
              <w:pStyle w:val="ListParagraph"/>
              <w:numPr>
                <w:ilvl w:val="0"/>
                <w:numId w:val="2"/>
              </w:numPr>
              <w:spacing w:line="276" w:lineRule="auto"/>
              <w:ind w:left="415"/>
              <w:rPr>
                <w:rFonts w:asciiTheme="majorBidi" w:hAnsiTheme="majorBidi" w:cstheme="majorBidi"/>
                <w:noProof/>
                <w:sz w:val="22"/>
                <w:szCs w:val="22"/>
              </w:rPr>
            </w:pPr>
            <w:r w:rsidRPr="007F2B0D">
              <w:rPr>
                <w:rFonts w:asciiTheme="majorBidi" w:hAnsiTheme="majorBidi" w:cstheme="majorBidi"/>
                <w:noProof/>
                <w:sz w:val="22"/>
                <w:szCs w:val="22"/>
              </w:rPr>
              <w:t xml:space="preserve">At least </w:t>
            </w:r>
            <w:r w:rsidR="0013624D" w:rsidRPr="007F2B0D">
              <w:rPr>
                <w:rFonts w:asciiTheme="majorBidi" w:hAnsiTheme="majorBidi" w:cstheme="majorBidi"/>
                <w:noProof/>
                <w:sz w:val="22"/>
                <w:szCs w:val="22"/>
              </w:rPr>
              <w:t xml:space="preserve">8 </w:t>
            </w:r>
            <w:r w:rsidRPr="007F2B0D">
              <w:rPr>
                <w:rFonts w:asciiTheme="majorBidi" w:hAnsiTheme="majorBidi" w:cstheme="majorBidi"/>
                <w:noProof/>
                <w:sz w:val="22"/>
                <w:szCs w:val="22"/>
              </w:rPr>
              <w:t xml:space="preserve">years </w:t>
            </w:r>
            <w:r w:rsidR="00D84110" w:rsidRPr="007F2B0D">
              <w:rPr>
                <w:rFonts w:asciiTheme="majorBidi" w:hAnsiTheme="majorBidi" w:cstheme="majorBidi"/>
                <w:noProof/>
                <w:sz w:val="22"/>
                <w:szCs w:val="22"/>
              </w:rPr>
              <w:t xml:space="preserve">of </w:t>
            </w:r>
            <w:r w:rsidR="00AB75BD" w:rsidRPr="007F2B0D">
              <w:rPr>
                <w:rFonts w:asciiTheme="majorBidi" w:hAnsiTheme="majorBidi" w:cstheme="majorBidi"/>
                <w:noProof/>
                <w:sz w:val="22"/>
                <w:szCs w:val="22"/>
              </w:rPr>
              <w:t xml:space="preserve">proven </w:t>
            </w:r>
            <w:r w:rsidRPr="007F2B0D">
              <w:rPr>
                <w:rFonts w:asciiTheme="majorBidi" w:hAnsiTheme="majorBidi" w:cstheme="majorBidi"/>
                <w:noProof/>
                <w:sz w:val="22"/>
                <w:szCs w:val="22"/>
              </w:rPr>
              <w:t xml:space="preserve">experiences </w:t>
            </w:r>
            <w:r w:rsidR="00D84110" w:rsidRPr="007F2B0D">
              <w:rPr>
                <w:rFonts w:asciiTheme="majorBidi" w:hAnsiTheme="majorBidi" w:cstheme="majorBidi"/>
                <w:noProof/>
                <w:sz w:val="22"/>
                <w:szCs w:val="22"/>
              </w:rPr>
              <w:t xml:space="preserve">in </w:t>
            </w:r>
            <w:r w:rsidR="0025497B" w:rsidRPr="007F2B0D">
              <w:rPr>
                <w:rFonts w:asciiTheme="majorBidi" w:hAnsiTheme="majorBidi" w:cstheme="majorBidi"/>
                <w:noProof/>
                <w:sz w:val="22"/>
                <w:szCs w:val="22"/>
              </w:rPr>
              <w:t>qualitative and/or quantitative research</w:t>
            </w:r>
            <w:r w:rsidR="00AB75BD" w:rsidRPr="007F2B0D">
              <w:rPr>
                <w:rFonts w:asciiTheme="majorBidi" w:hAnsiTheme="majorBidi" w:cstheme="majorBidi"/>
                <w:noProof/>
                <w:sz w:val="22"/>
                <w:szCs w:val="22"/>
              </w:rPr>
              <w:t>.</w:t>
            </w:r>
          </w:p>
          <w:p w14:paraId="55978BD1" w14:textId="77777777" w:rsidR="007C2702" w:rsidRDefault="007C2702" w:rsidP="007C2702">
            <w:pPr>
              <w:pStyle w:val="ListParagraph"/>
              <w:numPr>
                <w:ilvl w:val="0"/>
                <w:numId w:val="2"/>
              </w:numPr>
              <w:spacing w:line="276" w:lineRule="auto"/>
              <w:ind w:left="415"/>
              <w:rPr>
                <w:rFonts w:asciiTheme="majorBidi" w:hAnsiTheme="majorBidi" w:cstheme="majorBidi"/>
                <w:noProof/>
                <w:sz w:val="22"/>
                <w:szCs w:val="22"/>
              </w:rPr>
            </w:pPr>
            <w:r>
              <w:rPr>
                <w:rFonts w:asciiTheme="majorBidi" w:hAnsiTheme="majorBidi" w:cstheme="majorBidi"/>
                <w:noProof/>
                <w:sz w:val="22"/>
                <w:szCs w:val="22"/>
              </w:rPr>
              <w:t>Proven experience in managing national and/or subnational research.</w:t>
            </w:r>
          </w:p>
          <w:p w14:paraId="31DBB196" w14:textId="03569EF9" w:rsidR="007C2702" w:rsidRPr="007C2702" w:rsidRDefault="007C2702" w:rsidP="00410EB0">
            <w:pPr>
              <w:pStyle w:val="ListParagraph"/>
              <w:numPr>
                <w:ilvl w:val="0"/>
                <w:numId w:val="2"/>
              </w:numPr>
              <w:spacing w:line="276" w:lineRule="auto"/>
              <w:ind w:left="415"/>
              <w:rPr>
                <w:rFonts w:asciiTheme="majorBidi" w:hAnsiTheme="majorBidi" w:cstheme="majorBidi"/>
                <w:noProof/>
                <w:sz w:val="22"/>
                <w:szCs w:val="22"/>
              </w:rPr>
            </w:pPr>
            <w:r>
              <w:rPr>
                <w:rFonts w:asciiTheme="majorBidi" w:hAnsiTheme="majorBidi" w:cstheme="majorBidi"/>
                <w:noProof/>
                <w:sz w:val="22"/>
                <w:szCs w:val="22"/>
              </w:rPr>
              <w:t>Proven experience in working with multiple governoment and non-government stakeholders is an added value</w:t>
            </w:r>
            <w:r w:rsidR="00410EB0">
              <w:rPr>
                <w:rFonts w:asciiTheme="majorBidi" w:hAnsiTheme="majorBidi" w:cstheme="majorBidi"/>
                <w:noProof/>
                <w:sz w:val="22"/>
                <w:szCs w:val="22"/>
              </w:rPr>
              <w:t xml:space="preserve"> </w:t>
            </w:r>
          </w:p>
          <w:p w14:paraId="5438871B" w14:textId="77777777" w:rsidR="00256DA8" w:rsidRDefault="008D533B" w:rsidP="00256DA8">
            <w:pPr>
              <w:pStyle w:val="ListParagraph"/>
              <w:numPr>
                <w:ilvl w:val="0"/>
                <w:numId w:val="2"/>
              </w:numPr>
              <w:spacing w:line="276" w:lineRule="auto"/>
              <w:ind w:left="415"/>
              <w:rPr>
                <w:rFonts w:asciiTheme="majorBidi" w:hAnsiTheme="majorBidi" w:cstheme="majorBidi"/>
                <w:noProof/>
                <w:sz w:val="22"/>
                <w:szCs w:val="22"/>
              </w:rPr>
            </w:pPr>
            <w:r w:rsidRPr="007F2B0D">
              <w:rPr>
                <w:rFonts w:asciiTheme="majorBidi" w:hAnsiTheme="majorBidi" w:cstheme="majorBidi"/>
                <w:noProof/>
                <w:sz w:val="22"/>
                <w:szCs w:val="22"/>
              </w:rPr>
              <w:t>Ability to provide staff with Lebanese</w:t>
            </w:r>
            <w:r w:rsidR="0025497B" w:rsidRPr="007F2B0D">
              <w:rPr>
                <w:rFonts w:asciiTheme="majorBidi" w:hAnsiTheme="majorBidi" w:cstheme="majorBidi"/>
                <w:noProof/>
                <w:sz w:val="22"/>
                <w:szCs w:val="22"/>
              </w:rPr>
              <w:t xml:space="preserve"> and Palestinian</w:t>
            </w:r>
            <w:r w:rsidRPr="007F2B0D">
              <w:rPr>
                <w:rFonts w:asciiTheme="majorBidi" w:hAnsiTheme="majorBidi" w:cstheme="majorBidi"/>
                <w:noProof/>
                <w:sz w:val="22"/>
                <w:szCs w:val="22"/>
              </w:rPr>
              <w:t xml:space="preserve"> nationality</w:t>
            </w:r>
            <w:r w:rsidR="00256DA8" w:rsidRPr="007F2B0D">
              <w:rPr>
                <w:rFonts w:asciiTheme="majorBidi" w:hAnsiTheme="majorBidi" w:cstheme="majorBidi"/>
                <w:noProof/>
                <w:sz w:val="22"/>
                <w:szCs w:val="22"/>
              </w:rPr>
              <w:t xml:space="preserve"> for field work.</w:t>
            </w:r>
            <w:r w:rsidR="008656E2" w:rsidRPr="007F2B0D">
              <w:rPr>
                <w:rFonts w:asciiTheme="majorBidi" w:hAnsiTheme="majorBidi" w:cstheme="majorBidi"/>
                <w:noProof/>
                <w:sz w:val="22"/>
                <w:szCs w:val="22"/>
              </w:rPr>
              <w:t xml:space="preserve"> Palestinian field workers will be required for any data colleciton within the camps or with Palestinian households/individuals living outside the camps.</w:t>
            </w:r>
          </w:p>
          <w:p w14:paraId="17A3F8D1" w14:textId="77777777" w:rsidR="00410EB0" w:rsidRPr="007F2B0D" w:rsidRDefault="00410EB0" w:rsidP="00256DA8">
            <w:pPr>
              <w:pStyle w:val="ListParagraph"/>
              <w:numPr>
                <w:ilvl w:val="0"/>
                <w:numId w:val="2"/>
              </w:numPr>
              <w:spacing w:line="276" w:lineRule="auto"/>
              <w:ind w:left="415"/>
              <w:rPr>
                <w:rFonts w:asciiTheme="majorBidi" w:hAnsiTheme="majorBidi" w:cstheme="majorBidi"/>
                <w:noProof/>
                <w:sz w:val="22"/>
                <w:szCs w:val="22"/>
              </w:rPr>
            </w:pPr>
            <w:r>
              <w:rPr>
                <w:rFonts w:asciiTheme="majorBidi" w:hAnsiTheme="majorBidi" w:cstheme="majorBidi"/>
                <w:noProof/>
                <w:sz w:val="22"/>
                <w:szCs w:val="22"/>
              </w:rPr>
              <w:t xml:space="preserve">Previous research reports to be provided. </w:t>
            </w:r>
          </w:p>
          <w:p w14:paraId="088D33E2" w14:textId="77777777" w:rsidR="006D2803" w:rsidRDefault="006D2803" w:rsidP="006D2803">
            <w:pPr>
              <w:pStyle w:val="ListParagraph"/>
              <w:spacing w:line="276" w:lineRule="auto"/>
              <w:ind w:left="415"/>
              <w:rPr>
                <w:rFonts w:asciiTheme="majorBidi" w:hAnsiTheme="majorBidi" w:cstheme="majorBidi"/>
                <w:noProof/>
                <w:sz w:val="22"/>
                <w:szCs w:val="22"/>
              </w:rPr>
            </w:pPr>
          </w:p>
          <w:p w14:paraId="2C0C234B" w14:textId="77777777" w:rsidR="00410EB0" w:rsidRPr="00B36C31" w:rsidRDefault="00410EB0" w:rsidP="00410EB0">
            <w:pPr>
              <w:pStyle w:val="ListParagraph"/>
              <w:spacing w:line="276" w:lineRule="auto"/>
              <w:ind w:left="415"/>
              <w:rPr>
                <w:rFonts w:asciiTheme="majorBidi" w:hAnsiTheme="majorBidi" w:cstheme="majorBidi"/>
                <w:b/>
                <w:bCs/>
                <w:i/>
                <w:iCs/>
                <w:noProof/>
                <w:sz w:val="22"/>
                <w:szCs w:val="22"/>
              </w:rPr>
            </w:pPr>
            <w:r w:rsidRPr="00B36C31">
              <w:rPr>
                <w:rFonts w:asciiTheme="majorBidi" w:hAnsiTheme="majorBidi" w:cstheme="majorBidi"/>
                <w:b/>
                <w:bCs/>
                <w:i/>
                <w:iCs/>
                <w:noProof/>
                <w:sz w:val="22"/>
                <w:szCs w:val="22"/>
              </w:rPr>
              <w:t>Profile of the company to be submitted together with CVs and educational degrees of the team members.</w:t>
            </w:r>
          </w:p>
        </w:tc>
      </w:tr>
    </w:tbl>
    <w:p w14:paraId="1ED085D9" w14:textId="77777777" w:rsidR="00B36C31" w:rsidRDefault="00B36C31" w:rsidP="00A82C54">
      <w:pPr>
        <w:pStyle w:val="BodyText"/>
        <w:shd w:val="clear" w:color="auto" w:fill="FFFFFF" w:themeFill="background1"/>
        <w:jc w:val="left"/>
        <w:rPr>
          <w:rFonts w:asciiTheme="majorBidi" w:hAnsiTheme="majorBidi" w:cstheme="majorBidi"/>
          <w:b/>
          <w:szCs w:val="24"/>
        </w:rPr>
        <w:sectPr w:rsidR="00B36C31" w:rsidSect="006D419B">
          <w:pgSz w:w="11906" w:h="16838"/>
          <w:pgMar w:top="1440" w:right="1440" w:bottom="990" w:left="1440" w:header="720" w:footer="720" w:gutter="0"/>
          <w:cols w:space="720"/>
          <w:docGrid w:linePitch="360"/>
        </w:sectPr>
      </w:pPr>
    </w:p>
    <w:tbl>
      <w:tblPr>
        <w:tblW w:w="10525" w:type="dxa"/>
        <w:jc w:val="center"/>
        <w:shd w:val="clear" w:color="auto" w:fill="FFFFFF"/>
        <w:tblLayout w:type="fixed"/>
        <w:tblLook w:val="0000" w:firstRow="0" w:lastRow="0" w:firstColumn="0" w:lastColumn="0" w:noHBand="0" w:noVBand="0"/>
      </w:tblPr>
      <w:tblGrid>
        <w:gridCol w:w="10525"/>
      </w:tblGrid>
      <w:tr w:rsidR="00A82C54" w:rsidRPr="007F2B0D" w14:paraId="0B45F420" w14:textId="77777777" w:rsidTr="00B36C31">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2D3A4371" w14:textId="4740DFA5" w:rsidR="00BE4AA0" w:rsidRDefault="00BE4AA0" w:rsidP="00A82C54">
            <w:pPr>
              <w:pStyle w:val="BodyText"/>
              <w:shd w:val="clear" w:color="auto" w:fill="FFFFFF" w:themeFill="background1"/>
              <w:jc w:val="left"/>
              <w:rPr>
                <w:rFonts w:asciiTheme="majorBidi" w:hAnsiTheme="majorBidi" w:cstheme="majorBidi"/>
                <w:b/>
                <w:szCs w:val="24"/>
              </w:rPr>
            </w:pPr>
          </w:p>
          <w:p w14:paraId="27DDDA7D" w14:textId="11658C52" w:rsidR="00B36C31" w:rsidRPr="007F2B0D" w:rsidRDefault="00B36C31" w:rsidP="00A82C54">
            <w:pPr>
              <w:pStyle w:val="BodyText"/>
              <w:shd w:val="clear" w:color="auto" w:fill="FFFFFF" w:themeFill="background1"/>
              <w:jc w:val="left"/>
              <w:rPr>
                <w:rFonts w:asciiTheme="majorBidi" w:hAnsiTheme="majorBidi" w:cstheme="majorBidi"/>
                <w:b/>
                <w:szCs w:val="24"/>
              </w:rPr>
            </w:pPr>
          </w:p>
          <w:p w14:paraId="2F3A237D" w14:textId="77777777" w:rsidR="00A82C54" w:rsidRPr="007F2B0D" w:rsidRDefault="00A82C54" w:rsidP="00A82C54">
            <w:pPr>
              <w:pStyle w:val="BodyText"/>
              <w:shd w:val="clear" w:color="auto" w:fill="FFFFFF" w:themeFill="background1"/>
              <w:jc w:val="left"/>
              <w:rPr>
                <w:rFonts w:asciiTheme="majorBidi" w:hAnsiTheme="majorBidi" w:cstheme="majorBidi"/>
                <w:b/>
                <w:szCs w:val="24"/>
                <w:u w:val="single"/>
              </w:rPr>
            </w:pPr>
            <w:r w:rsidRPr="007F2B0D">
              <w:rPr>
                <w:rFonts w:asciiTheme="majorBidi" w:hAnsiTheme="majorBidi" w:cstheme="majorBidi"/>
                <w:b/>
                <w:szCs w:val="24"/>
                <w:u w:val="single"/>
              </w:rPr>
              <w:t>Evaluation process of the bids:</w:t>
            </w:r>
          </w:p>
          <w:p w14:paraId="6470394A" w14:textId="77777777" w:rsidR="00A82C54" w:rsidRPr="007F2B0D" w:rsidRDefault="00A82C54" w:rsidP="00A82C54">
            <w:pPr>
              <w:spacing w:line="276" w:lineRule="auto"/>
              <w:rPr>
                <w:rFonts w:asciiTheme="majorBidi" w:hAnsiTheme="majorBidi" w:cstheme="majorBidi"/>
                <w:noProof/>
                <w:sz w:val="20"/>
                <w:szCs w:val="20"/>
              </w:rPr>
            </w:pPr>
          </w:p>
          <w:p w14:paraId="427504C9" w14:textId="70D208C1" w:rsidR="00A82C54" w:rsidRPr="007F2B0D" w:rsidRDefault="00B36C31" w:rsidP="00A82C54">
            <w:pPr>
              <w:pStyle w:val="BodyText"/>
              <w:shd w:val="clear" w:color="auto" w:fill="FFFFFF" w:themeFill="background1"/>
              <w:jc w:val="left"/>
              <w:rPr>
                <w:rFonts w:asciiTheme="majorBidi" w:hAnsiTheme="majorBidi" w:cstheme="majorBidi"/>
                <w:b/>
                <w:sz w:val="20"/>
              </w:rPr>
            </w:pPr>
            <w:r>
              <w:rPr>
                <w:noProof/>
              </w:rPr>
              <w:drawing>
                <wp:inline distT="0" distB="0" distL="0" distR="0" wp14:anchorId="44A6CE9F" wp14:editId="4E518300">
                  <wp:extent cx="6530975" cy="69189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0975" cy="6918960"/>
                          </a:xfrm>
                          <a:prstGeom prst="rect">
                            <a:avLst/>
                          </a:prstGeom>
                        </pic:spPr>
                      </pic:pic>
                    </a:graphicData>
                  </a:graphic>
                </wp:inline>
              </w:drawing>
            </w:r>
          </w:p>
          <w:p w14:paraId="766B3E67" w14:textId="77777777" w:rsidR="00A82C54" w:rsidRPr="007F2B0D" w:rsidRDefault="00A82C54" w:rsidP="00A82C54">
            <w:pPr>
              <w:pStyle w:val="BodyText"/>
              <w:shd w:val="clear" w:color="auto" w:fill="FFFFFF" w:themeFill="background1"/>
              <w:jc w:val="left"/>
              <w:rPr>
                <w:rFonts w:asciiTheme="majorBidi" w:hAnsiTheme="majorBidi" w:cstheme="majorBidi"/>
                <w:b/>
                <w:szCs w:val="24"/>
              </w:rPr>
            </w:pPr>
          </w:p>
        </w:tc>
      </w:tr>
      <w:tr w:rsidR="00B9298F" w:rsidRPr="007F2B0D" w14:paraId="155D1E64" w14:textId="77777777" w:rsidTr="00073560">
        <w:tblPrEx>
          <w:tblCellMar>
            <w:left w:w="120" w:type="dxa"/>
            <w:right w:w="120" w:type="dxa"/>
          </w:tblCellMar>
        </w:tblPrEx>
        <w:trPr>
          <w:trHeight w:val="35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15B32919" w14:textId="77777777" w:rsidR="00042064" w:rsidRDefault="00042064" w:rsidP="006F7E25">
            <w:pPr>
              <w:pStyle w:val="BodyText"/>
              <w:shd w:val="clear" w:color="auto" w:fill="FFFFFF" w:themeFill="background1"/>
              <w:jc w:val="left"/>
              <w:rPr>
                <w:rFonts w:asciiTheme="majorBidi" w:hAnsiTheme="majorBidi" w:cstheme="majorBidi"/>
                <w:b/>
                <w:szCs w:val="24"/>
              </w:rPr>
            </w:pPr>
          </w:p>
          <w:p w14:paraId="153C63C6" w14:textId="77777777" w:rsidR="00A8064D" w:rsidRDefault="00A8064D" w:rsidP="006F7E25">
            <w:pPr>
              <w:pStyle w:val="BodyText"/>
              <w:shd w:val="clear" w:color="auto" w:fill="FFFFFF" w:themeFill="background1"/>
              <w:jc w:val="left"/>
              <w:rPr>
                <w:rFonts w:asciiTheme="majorBidi" w:hAnsiTheme="majorBidi" w:cstheme="majorBidi"/>
                <w:b/>
                <w:szCs w:val="24"/>
              </w:rPr>
            </w:pPr>
            <w:bookmarkStart w:id="0" w:name="_Hlk16234225"/>
            <w:r>
              <w:rPr>
                <w:rFonts w:asciiTheme="majorBidi" w:hAnsiTheme="majorBidi" w:cstheme="majorBidi"/>
                <w:b/>
                <w:szCs w:val="24"/>
              </w:rPr>
              <w:t xml:space="preserve">Passing score for technical evaluation is 56 points. </w:t>
            </w:r>
          </w:p>
          <w:bookmarkEnd w:id="0"/>
          <w:p w14:paraId="48CC658A" w14:textId="54227180" w:rsidR="00A8064D" w:rsidRDefault="00A8064D" w:rsidP="006F7E25">
            <w:pPr>
              <w:pStyle w:val="BodyText"/>
              <w:shd w:val="clear" w:color="auto" w:fill="FFFFFF" w:themeFill="background1"/>
              <w:jc w:val="left"/>
              <w:rPr>
                <w:rFonts w:asciiTheme="majorBidi" w:hAnsiTheme="majorBidi" w:cstheme="majorBidi"/>
                <w:b/>
                <w:szCs w:val="24"/>
              </w:rPr>
            </w:pPr>
          </w:p>
          <w:p w14:paraId="48691EDB" w14:textId="03D18BDB" w:rsidR="00B36C31" w:rsidRDefault="00B36C31" w:rsidP="006F7E25">
            <w:pPr>
              <w:pStyle w:val="BodyText"/>
              <w:shd w:val="clear" w:color="auto" w:fill="FFFFFF" w:themeFill="background1"/>
              <w:jc w:val="left"/>
              <w:rPr>
                <w:rFonts w:asciiTheme="majorBidi" w:hAnsiTheme="majorBidi" w:cstheme="majorBidi"/>
                <w:b/>
                <w:szCs w:val="24"/>
              </w:rPr>
            </w:pPr>
          </w:p>
          <w:p w14:paraId="18EF114D" w14:textId="2677680D" w:rsidR="00B36C31" w:rsidRDefault="00B36C31" w:rsidP="006F7E25">
            <w:pPr>
              <w:pStyle w:val="BodyText"/>
              <w:shd w:val="clear" w:color="auto" w:fill="FFFFFF" w:themeFill="background1"/>
              <w:jc w:val="left"/>
              <w:rPr>
                <w:rFonts w:asciiTheme="majorBidi" w:hAnsiTheme="majorBidi" w:cstheme="majorBidi"/>
                <w:b/>
                <w:szCs w:val="24"/>
              </w:rPr>
            </w:pPr>
          </w:p>
          <w:p w14:paraId="4DDF9396" w14:textId="152DCBAB" w:rsidR="00B36C31" w:rsidRDefault="00B36C31" w:rsidP="006F7E25">
            <w:pPr>
              <w:pStyle w:val="BodyText"/>
              <w:shd w:val="clear" w:color="auto" w:fill="FFFFFF" w:themeFill="background1"/>
              <w:jc w:val="left"/>
              <w:rPr>
                <w:rFonts w:asciiTheme="majorBidi" w:hAnsiTheme="majorBidi" w:cstheme="majorBidi"/>
                <w:b/>
                <w:szCs w:val="24"/>
              </w:rPr>
            </w:pPr>
          </w:p>
          <w:p w14:paraId="18EB215C" w14:textId="77777777" w:rsidR="00B36C31" w:rsidRPr="007F2B0D" w:rsidRDefault="00B36C31" w:rsidP="006F7E25">
            <w:pPr>
              <w:pStyle w:val="BodyText"/>
              <w:shd w:val="clear" w:color="auto" w:fill="FFFFFF" w:themeFill="background1"/>
              <w:jc w:val="left"/>
              <w:rPr>
                <w:rFonts w:asciiTheme="majorBidi" w:hAnsiTheme="majorBidi" w:cstheme="majorBidi"/>
                <w:b/>
                <w:szCs w:val="24"/>
              </w:rPr>
            </w:pPr>
            <w:bookmarkStart w:id="1" w:name="_Hlk16234421"/>
          </w:p>
          <w:p w14:paraId="64604B54" w14:textId="77777777" w:rsidR="00B9298F" w:rsidRPr="007F2B0D" w:rsidRDefault="00B9298F" w:rsidP="006F7E25">
            <w:pPr>
              <w:pStyle w:val="BodyText"/>
              <w:shd w:val="clear" w:color="auto" w:fill="FFFFFF" w:themeFill="background1"/>
              <w:jc w:val="left"/>
              <w:rPr>
                <w:rFonts w:asciiTheme="majorBidi" w:hAnsiTheme="majorBidi" w:cstheme="majorBidi"/>
                <w:b/>
                <w:szCs w:val="24"/>
              </w:rPr>
            </w:pPr>
            <w:r w:rsidRPr="007F2B0D">
              <w:rPr>
                <w:rFonts w:asciiTheme="majorBidi" w:hAnsiTheme="majorBidi" w:cstheme="majorBidi"/>
                <w:b/>
                <w:szCs w:val="24"/>
              </w:rPr>
              <w:t>Ethical concern and confidentiality</w:t>
            </w:r>
          </w:p>
          <w:bookmarkEnd w:id="1"/>
          <w:p w14:paraId="5D36BA71" w14:textId="77777777" w:rsidR="0016541D" w:rsidRPr="007F2B0D" w:rsidRDefault="0016541D" w:rsidP="006F7E25">
            <w:pPr>
              <w:pStyle w:val="BodyText"/>
              <w:shd w:val="clear" w:color="auto" w:fill="FFFFFF" w:themeFill="background1"/>
              <w:jc w:val="left"/>
              <w:rPr>
                <w:rFonts w:asciiTheme="majorBidi" w:hAnsiTheme="majorBidi" w:cstheme="majorBidi"/>
                <w:b/>
                <w:sz w:val="22"/>
                <w:szCs w:val="22"/>
              </w:rPr>
            </w:pPr>
          </w:p>
          <w:p w14:paraId="179B7498" w14:textId="77777777" w:rsidR="00042064" w:rsidRPr="007F2B0D" w:rsidRDefault="00B9298F" w:rsidP="00042064">
            <w:pPr>
              <w:spacing w:before="51" w:line="276" w:lineRule="auto"/>
              <w:ind w:right="512"/>
              <w:rPr>
                <w:rFonts w:asciiTheme="majorBidi" w:hAnsiTheme="majorBidi" w:cstheme="majorBidi"/>
                <w:color w:val="000000" w:themeColor="text1"/>
                <w:sz w:val="22"/>
                <w:szCs w:val="22"/>
              </w:rPr>
            </w:pPr>
            <w:bookmarkStart w:id="2" w:name="_Hlk16234408"/>
            <w:r w:rsidRPr="00216F72">
              <w:rPr>
                <w:rFonts w:asciiTheme="majorBidi" w:hAnsiTheme="majorBidi" w:cstheme="majorBidi"/>
                <w:color w:val="000000" w:themeColor="text1"/>
                <w:sz w:val="22"/>
                <w:szCs w:val="22"/>
              </w:rPr>
              <w:t xml:space="preserve">In line with the </w:t>
            </w:r>
            <w:r w:rsidR="002506C3" w:rsidRPr="00216F72">
              <w:rPr>
                <w:rFonts w:asciiTheme="majorBidi" w:hAnsiTheme="majorBidi" w:cstheme="majorBidi"/>
                <w:color w:val="000000" w:themeColor="text1"/>
                <w:sz w:val="22"/>
                <w:szCs w:val="22"/>
              </w:rPr>
              <w:t xml:space="preserve">UNICEF procedure for ethical standards in research, evaluation, data collection and analysis </w:t>
            </w:r>
            <w:r w:rsidR="002506C3" w:rsidRPr="00216F72">
              <w:rPr>
                <w:rFonts w:asciiTheme="majorBidi" w:hAnsiTheme="majorBidi" w:cstheme="majorBidi"/>
                <w:b/>
                <w:bCs/>
                <w:color w:val="000000" w:themeColor="text1"/>
                <w:sz w:val="22"/>
                <w:szCs w:val="22"/>
              </w:rPr>
              <w:t>(in annex),</w:t>
            </w:r>
            <w:r w:rsidR="002506C3" w:rsidRPr="00216F72">
              <w:rPr>
                <w:rFonts w:asciiTheme="majorBidi" w:hAnsiTheme="majorBidi" w:cstheme="majorBidi"/>
                <w:color w:val="000000" w:themeColor="text1"/>
                <w:sz w:val="22"/>
                <w:szCs w:val="22"/>
              </w:rPr>
              <w:t xml:space="preserve"> the contractor will commit </w:t>
            </w:r>
            <w:r w:rsidR="00042064" w:rsidRPr="00216F72">
              <w:rPr>
                <w:rFonts w:asciiTheme="majorBidi" w:hAnsiTheme="majorBidi" w:cstheme="majorBidi"/>
                <w:color w:val="000000" w:themeColor="text1"/>
                <w:sz w:val="22"/>
                <w:szCs w:val="22"/>
              </w:rPr>
              <w:t>to the ethical standards and will e</w:t>
            </w:r>
            <w:r w:rsidR="000A3829" w:rsidRPr="00216F72">
              <w:rPr>
                <w:rFonts w:asciiTheme="majorBidi" w:hAnsiTheme="majorBidi" w:cstheme="majorBidi"/>
                <w:color w:val="000000" w:themeColor="text1"/>
                <w:sz w:val="22"/>
                <w:szCs w:val="22"/>
              </w:rPr>
              <w:t xml:space="preserve">nsure to treat all elements in </w:t>
            </w:r>
            <w:r w:rsidR="00042064" w:rsidRPr="00216F72">
              <w:rPr>
                <w:rFonts w:asciiTheme="majorBidi" w:hAnsiTheme="majorBidi" w:cstheme="majorBidi"/>
                <w:color w:val="000000" w:themeColor="text1"/>
                <w:sz w:val="22"/>
                <w:szCs w:val="22"/>
              </w:rPr>
              <w:t>confidentiality.</w:t>
            </w:r>
          </w:p>
          <w:bookmarkEnd w:id="2"/>
          <w:p w14:paraId="41D4A224" w14:textId="77777777" w:rsidR="002240CC" w:rsidRPr="007F2B0D" w:rsidRDefault="00042064" w:rsidP="00042064">
            <w:pPr>
              <w:spacing w:before="51" w:line="276" w:lineRule="auto"/>
              <w:ind w:right="512"/>
              <w:rPr>
                <w:rFonts w:asciiTheme="majorBidi" w:hAnsiTheme="majorBidi" w:cstheme="majorBidi"/>
                <w:color w:val="000000" w:themeColor="text1"/>
                <w:sz w:val="20"/>
                <w:szCs w:val="20"/>
              </w:rPr>
            </w:pPr>
            <w:r w:rsidRPr="007F2B0D">
              <w:rPr>
                <w:rFonts w:asciiTheme="majorBidi" w:hAnsiTheme="majorBidi" w:cstheme="majorBidi"/>
                <w:color w:val="000000" w:themeColor="text1"/>
                <w:sz w:val="20"/>
                <w:szCs w:val="20"/>
              </w:rPr>
              <w:t xml:space="preserve"> </w:t>
            </w:r>
          </w:p>
        </w:tc>
      </w:tr>
      <w:tr w:rsidR="008F05D7" w:rsidRPr="007F2B0D" w14:paraId="05199D92" w14:textId="77777777" w:rsidTr="00717D69">
        <w:tblPrEx>
          <w:tblCellMar>
            <w:left w:w="120" w:type="dxa"/>
            <w:right w:w="120" w:type="dxa"/>
          </w:tblCellMar>
        </w:tblPrEx>
        <w:trPr>
          <w:trHeight w:val="575"/>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7AEA2EFD" w14:textId="77777777" w:rsidR="002240CC" w:rsidRPr="007F2B0D" w:rsidRDefault="002240CC" w:rsidP="00135BA1">
            <w:pPr>
              <w:shd w:val="clear" w:color="auto" w:fill="FFFFFF" w:themeFill="background1"/>
              <w:rPr>
                <w:rFonts w:asciiTheme="majorBidi" w:hAnsiTheme="majorBidi" w:cstheme="majorBidi"/>
              </w:rPr>
            </w:pPr>
          </w:p>
        </w:tc>
      </w:tr>
      <w:tr w:rsidR="003012C1" w:rsidRPr="007F2B0D" w14:paraId="23747C3C" w14:textId="77777777" w:rsidTr="00717D69">
        <w:tblPrEx>
          <w:tblCellMar>
            <w:left w:w="120" w:type="dxa"/>
            <w:right w:w="120" w:type="dxa"/>
          </w:tblCellMar>
        </w:tblPrEx>
        <w:trPr>
          <w:trHeight w:val="332"/>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42BE8EAE" w14:textId="634EA84F" w:rsidR="00E96EE7" w:rsidRPr="007F2B0D" w:rsidRDefault="000431FA" w:rsidP="00C64893">
            <w:pPr>
              <w:pStyle w:val="BodyText"/>
              <w:shd w:val="clear" w:color="auto" w:fill="FFFFFF" w:themeFill="background1"/>
              <w:rPr>
                <w:rFonts w:asciiTheme="majorBidi" w:hAnsiTheme="majorBidi" w:cstheme="majorBidi"/>
                <w:color w:val="000000" w:themeColor="text1"/>
                <w:sz w:val="20"/>
              </w:rPr>
            </w:pPr>
            <w:r w:rsidRPr="007F2B0D">
              <w:rPr>
                <w:rFonts w:asciiTheme="majorBidi" w:hAnsiTheme="majorBidi" w:cstheme="majorBidi"/>
                <w:b/>
                <w:szCs w:val="24"/>
              </w:rPr>
              <w:t xml:space="preserve">Timing/Duration of </w:t>
            </w:r>
            <w:r w:rsidR="002B5000">
              <w:rPr>
                <w:rFonts w:asciiTheme="majorBidi" w:hAnsiTheme="majorBidi" w:cstheme="majorBidi"/>
                <w:b/>
                <w:szCs w:val="24"/>
              </w:rPr>
              <w:t>LTA</w:t>
            </w:r>
            <w:r w:rsidRPr="007F2B0D">
              <w:rPr>
                <w:rFonts w:asciiTheme="majorBidi" w:hAnsiTheme="majorBidi" w:cstheme="majorBidi"/>
                <w:b/>
                <w:szCs w:val="24"/>
              </w:rPr>
              <w:t>:</w:t>
            </w:r>
            <w:r w:rsidR="006E143D" w:rsidRPr="007F2B0D">
              <w:rPr>
                <w:rFonts w:asciiTheme="majorBidi" w:hAnsiTheme="majorBidi" w:cstheme="majorBidi"/>
                <w:b/>
                <w:szCs w:val="24"/>
              </w:rPr>
              <w:t xml:space="preserve"> </w:t>
            </w:r>
            <w:r w:rsidR="00ED1715" w:rsidRPr="007F2B0D">
              <w:rPr>
                <w:rFonts w:asciiTheme="majorBidi" w:hAnsiTheme="majorBidi" w:cstheme="majorBidi"/>
                <w:b/>
                <w:szCs w:val="24"/>
              </w:rPr>
              <w:t>2 years</w:t>
            </w:r>
            <w:r w:rsidR="002B5000">
              <w:rPr>
                <w:rFonts w:asciiTheme="majorBidi" w:hAnsiTheme="majorBidi" w:cstheme="majorBidi"/>
                <w:b/>
                <w:szCs w:val="24"/>
              </w:rPr>
              <w:t xml:space="preserve"> renewable for one additional year based on office need, market price and satisfactory performance. </w:t>
            </w:r>
          </w:p>
        </w:tc>
      </w:tr>
      <w:tr w:rsidR="000431FA" w:rsidRPr="007F2B0D" w14:paraId="05BB6709" w14:textId="77777777" w:rsidTr="00717D69">
        <w:tblPrEx>
          <w:tblCellMar>
            <w:left w:w="120" w:type="dxa"/>
            <w:right w:w="120" w:type="dxa"/>
          </w:tblCellMar>
        </w:tblPrEx>
        <w:trPr>
          <w:trHeight w:val="35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46CEC72A" w14:textId="77777777" w:rsidR="00606450" w:rsidRPr="007F2B0D" w:rsidRDefault="000431FA" w:rsidP="00717D69">
            <w:pPr>
              <w:pStyle w:val="BodyText"/>
              <w:shd w:val="clear" w:color="auto" w:fill="FFFFFF" w:themeFill="background1"/>
              <w:rPr>
                <w:rFonts w:asciiTheme="majorBidi" w:hAnsiTheme="majorBidi" w:cstheme="majorBidi"/>
                <w:color w:val="000000" w:themeColor="text1"/>
                <w:sz w:val="20"/>
              </w:rPr>
            </w:pPr>
            <w:r w:rsidRPr="007F2B0D">
              <w:rPr>
                <w:rFonts w:asciiTheme="majorBidi" w:hAnsiTheme="majorBidi" w:cstheme="majorBidi"/>
                <w:b/>
                <w:szCs w:val="24"/>
              </w:rPr>
              <w:t>Duty Station:</w:t>
            </w:r>
            <w:r w:rsidR="006B15FD" w:rsidRPr="007F2B0D">
              <w:rPr>
                <w:rFonts w:asciiTheme="majorBidi" w:hAnsiTheme="majorBidi" w:cstheme="majorBidi"/>
                <w:b/>
                <w:szCs w:val="24"/>
              </w:rPr>
              <w:t xml:space="preserve"> </w:t>
            </w:r>
            <w:r w:rsidR="006B15FD" w:rsidRPr="007F2B0D">
              <w:rPr>
                <w:rFonts w:asciiTheme="majorBidi" w:hAnsiTheme="majorBidi" w:cstheme="majorBidi"/>
                <w:color w:val="000000" w:themeColor="text1"/>
                <w:sz w:val="22"/>
                <w:szCs w:val="22"/>
              </w:rPr>
              <w:t>Lebanon</w:t>
            </w:r>
          </w:p>
        </w:tc>
      </w:tr>
      <w:tr w:rsidR="00364655" w:rsidRPr="007F2B0D" w14:paraId="259544AF" w14:textId="77777777" w:rsidTr="00717D69">
        <w:tblPrEx>
          <w:tblCellMar>
            <w:left w:w="120" w:type="dxa"/>
            <w:right w:w="120" w:type="dxa"/>
          </w:tblCellMar>
        </w:tblPrEx>
        <w:trPr>
          <w:trHeight w:val="242"/>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vAlign w:val="center"/>
          </w:tcPr>
          <w:p w14:paraId="63F30B8E" w14:textId="77777777" w:rsidR="002240CC" w:rsidRPr="007F2B0D" w:rsidRDefault="00FC1EE3" w:rsidP="002240CC">
            <w:pPr>
              <w:pStyle w:val="BodyText"/>
              <w:shd w:val="clear" w:color="auto" w:fill="FFFFFF" w:themeFill="background1"/>
              <w:rPr>
                <w:rFonts w:asciiTheme="majorBidi" w:hAnsiTheme="majorBidi" w:cstheme="majorBidi"/>
                <w:b/>
                <w:szCs w:val="24"/>
              </w:rPr>
            </w:pPr>
            <w:r w:rsidRPr="007F2B0D">
              <w:rPr>
                <w:rFonts w:asciiTheme="majorBidi" w:hAnsiTheme="majorBidi" w:cstheme="majorBidi"/>
                <w:b/>
                <w:szCs w:val="24"/>
              </w:rPr>
              <w:t xml:space="preserve">Conditions </w:t>
            </w:r>
          </w:p>
          <w:p w14:paraId="7E0F21EC" w14:textId="77777777" w:rsidR="006F7E25" w:rsidRPr="007F2B0D" w:rsidRDefault="00712B43" w:rsidP="00717D69">
            <w:pPr>
              <w:pStyle w:val="BodyText3"/>
              <w:shd w:val="clear" w:color="auto" w:fill="FFFFFF" w:themeFill="background1"/>
              <w:spacing w:after="0"/>
              <w:jc w:val="both"/>
              <w:rPr>
                <w:rFonts w:asciiTheme="majorBidi" w:hAnsiTheme="majorBidi" w:cstheme="majorBidi"/>
                <w:sz w:val="24"/>
                <w:szCs w:val="24"/>
              </w:rPr>
            </w:pPr>
            <w:r w:rsidRPr="007F2B0D">
              <w:rPr>
                <w:rFonts w:asciiTheme="majorBidi" w:hAnsiTheme="majorBidi" w:cstheme="majorBidi"/>
                <w:sz w:val="24"/>
                <w:szCs w:val="24"/>
              </w:rPr>
              <w:t xml:space="preserve">All </w:t>
            </w:r>
            <w:r w:rsidR="00EB52F4" w:rsidRPr="007F2B0D">
              <w:rPr>
                <w:rFonts w:asciiTheme="majorBidi" w:hAnsiTheme="majorBidi" w:cstheme="majorBidi"/>
                <w:sz w:val="24"/>
                <w:szCs w:val="24"/>
              </w:rPr>
              <w:t>workers meeting with local authorities</w:t>
            </w:r>
            <w:r w:rsidRPr="007F2B0D">
              <w:rPr>
                <w:rFonts w:asciiTheme="majorBidi" w:hAnsiTheme="majorBidi" w:cstheme="majorBidi"/>
                <w:sz w:val="24"/>
                <w:szCs w:val="24"/>
              </w:rPr>
              <w:t xml:space="preserve"> </w:t>
            </w:r>
            <w:r w:rsidR="00605F8A" w:rsidRPr="007F2B0D">
              <w:rPr>
                <w:rFonts w:asciiTheme="majorBidi" w:hAnsiTheme="majorBidi" w:cstheme="majorBidi"/>
                <w:sz w:val="24"/>
                <w:szCs w:val="24"/>
              </w:rPr>
              <w:t xml:space="preserve">or conducting field tasks </w:t>
            </w:r>
            <w:r w:rsidRPr="007F2B0D">
              <w:rPr>
                <w:rFonts w:asciiTheme="majorBidi" w:hAnsiTheme="majorBidi" w:cstheme="majorBidi"/>
                <w:sz w:val="24"/>
                <w:szCs w:val="24"/>
              </w:rPr>
              <w:t>should be Lebanese and speak Arabic.</w:t>
            </w:r>
            <w:r w:rsidR="00ED14BC">
              <w:rPr>
                <w:rFonts w:asciiTheme="majorBidi" w:hAnsiTheme="majorBidi" w:cstheme="majorBidi"/>
                <w:sz w:val="24"/>
                <w:szCs w:val="24"/>
              </w:rPr>
              <w:t xml:space="preserve"> In case of tasks in the Palestinian Camps, Palestinian staff would be requested. </w:t>
            </w:r>
          </w:p>
        </w:tc>
      </w:tr>
    </w:tbl>
    <w:p w14:paraId="33D0A8E3" w14:textId="77777777" w:rsidR="00BD6B30" w:rsidRPr="007F2B0D" w:rsidRDefault="00BD6B30" w:rsidP="00201E1F">
      <w:pPr>
        <w:jc w:val="both"/>
        <w:rPr>
          <w:rFonts w:asciiTheme="majorBidi" w:hAnsiTheme="majorBidi" w:cstheme="majorBidi"/>
          <w:b/>
        </w:rPr>
      </w:pPr>
      <w:bookmarkStart w:id="3" w:name="_GoBack"/>
      <w:bookmarkEnd w:id="3"/>
    </w:p>
    <w:sectPr w:rsidR="00BD6B30" w:rsidRPr="007F2B0D" w:rsidSect="006D419B">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3055" w14:textId="77777777" w:rsidR="00B35348" w:rsidRDefault="00B35348" w:rsidP="009D72BA">
      <w:r>
        <w:separator/>
      </w:r>
    </w:p>
  </w:endnote>
  <w:endnote w:type="continuationSeparator" w:id="0">
    <w:p w14:paraId="723EF0C3" w14:textId="77777777" w:rsidR="00B35348" w:rsidRDefault="00B35348" w:rsidP="009D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43177"/>
      <w:docPartObj>
        <w:docPartGallery w:val="Page Numbers (Bottom of Page)"/>
        <w:docPartUnique/>
      </w:docPartObj>
    </w:sdtPr>
    <w:sdtEndPr>
      <w:rPr>
        <w:noProof/>
      </w:rPr>
    </w:sdtEndPr>
    <w:sdtContent>
      <w:p w14:paraId="2E97F8D1" w14:textId="77777777" w:rsidR="008F20CB" w:rsidRDefault="008F20C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7312C9D" w14:textId="77777777" w:rsidR="008F20CB" w:rsidRDefault="008F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DC90" w14:textId="77777777" w:rsidR="00B35348" w:rsidRDefault="00B35348" w:rsidP="009D72BA">
      <w:r>
        <w:separator/>
      </w:r>
    </w:p>
  </w:footnote>
  <w:footnote w:type="continuationSeparator" w:id="0">
    <w:p w14:paraId="017960D3" w14:textId="77777777" w:rsidR="00B35348" w:rsidRDefault="00B35348" w:rsidP="009D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264"/>
    <w:multiLevelType w:val="hybridMultilevel"/>
    <w:tmpl w:val="F8A22B32"/>
    <w:lvl w:ilvl="0" w:tplc="539ACF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B45"/>
    <w:multiLevelType w:val="hybridMultilevel"/>
    <w:tmpl w:val="92902100"/>
    <w:lvl w:ilvl="0" w:tplc="00225D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789E"/>
    <w:multiLevelType w:val="multilevel"/>
    <w:tmpl w:val="EFA8BC02"/>
    <w:lvl w:ilvl="0">
      <w:start w:val="1"/>
      <w:numFmt w:val="decimal"/>
      <w:lvlText w:val="1.%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1A75FD"/>
    <w:multiLevelType w:val="hybridMultilevel"/>
    <w:tmpl w:val="7054E6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12F19"/>
    <w:multiLevelType w:val="multilevel"/>
    <w:tmpl w:val="028C384C"/>
    <w:lvl w:ilvl="0">
      <w:start w:val="1"/>
      <w:numFmt w:val="decimal"/>
      <w:lvlText w:val="2.%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AE6277"/>
    <w:multiLevelType w:val="hybridMultilevel"/>
    <w:tmpl w:val="3B3A9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70347"/>
    <w:multiLevelType w:val="hybridMultilevel"/>
    <w:tmpl w:val="B8820660"/>
    <w:lvl w:ilvl="0" w:tplc="78385C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B2D3E"/>
    <w:multiLevelType w:val="hybridMultilevel"/>
    <w:tmpl w:val="E0DE472A"/>
    <w:lvl w:ilvl="0" w:tplc="DBE695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14A92"/>
    <w:multiLevelType w:val="hybridMultilevel"/>
    <w:tmpl w:val="065C3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55C7"/>
    <w:multiLevelType w:val="hybridMultilevel"/>
    <w:tmpl w:val="0016A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D65C9"/>
    <w:multiLevelType w:val="hybridMultilevel"/>
    <w:tmpl w:val="E54888E2"/>
    <w:lvl w:ilvl="0" w:tplc="90A23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D6882"/>
    <w:multiLevelType w:val="hybridMultilevel"/>
    <w:tmpl w:val="D5FCD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96BF7"/>
    <w:multiLevelType w:val="hybridMultilevel"/>
    <w:tmpl w:val="065C3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24002"/>
    <w:multiLevelType w:val="hybridMultilevel"/>
    <w:tmpl w:val="3D484A44"/>
    <w:lvl w:ilvl="0" w:tplc="A8B6CD88">
      <w:start w:val="1"/>
      <w:numFmt w:val="decimal"/>
      <w:lvlText w:val="%1.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D6CBC"/>
    <w:multiLevelType w:val="hybridMultilevel"/>
    <w:tmpl w:val="3B3A9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621BA"/>
    <w:multiLevelType w:val="hybridMultilevel"/>
    <w:tmpl w:val="1DC68934"/>
    <w:lvl w:ilvl="0" w:tplc="0A522708">
      <w:numFmt w:val="bullet"/>
      <w:lvlText w:val="-"/>
      <w:lvlJc w:val="left"/>
      <w:pPr>
        <w:ind w:left="1080" w:hanging="360"/>
      </w:pPr>
      <w:rPr>
        <w:rFonts w:ascii="Corbel" w:eastAsia="Times New Roman" w:hAnsi="Corbe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AC6C06"/>
    <w:multiLevelType w:val="hybridMultilevel"/>
    <w:tmpl w:val="06CAD89E"/>
    <w:lvl w:ilvl="0" w:tplc="15FE1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D509E"/>
    <w:multiLevelType w:val="hybridMultilevel"/>
    <w:tmpl w:val="134CAAC0"/>
    <w:lvl w:ilvl="0" w:tplc="58A08AE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14951"/>
    <w:multiLevelType w:val="hybridMultilevel"/>
    <w:tmpl w:val="065C3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93DA9"/>
    <w:multiLevelType w:val="hybridMultilevel"/>
    <w:tmpl w:val="92902100"/>
    <w:lvl w:ilvl="0" w:tplc="002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B3882"/>
    <w:multiLevelType w:val="hybridMultilevel"/>
    <w:tmpl w:val="92902100"/>
    <w:lvl w:ilvl="0" w:tplc="002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94A30"/>
    <w:multiLevelType w:val="hybridMultilevel"/>
    <w:tmpl w:val="7F6000EE"/>
    <w:lvl w:ilvl="0" w:tplc="C7964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71138"/>
    <w:multiLevelType w:val="hybridMultilevel"/>
    <w:tmpl w:val="CED42454"/>
    <w:lvl w:ilvl="0" w:tplc="0A522708">
      <w:numFmt w:val="bullet"/>
      <w:lvlText w:val="-"/>
      <w:lvlJc w:val="left"/>
      <w:pPr>
        <w:ind w:left="720" w:hanging="360"/>
      </w:pPr>
      <w:rPr>
        <w:rFonts w:ascii="Corbel" w:eastAsia="Times New Roman"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E0755"/>
    <w:multiLevelType w:val="hybridMultilevel"/>
    <w:tmpl w:val="065C3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4366D"/>
    <w:multiLevelType w:val="hybridMultilevel"/>
    <w:tmpl w:val="82D2265E"/>
    <w:lvl w:ilvl="0" w:tplc="D152F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91477"/>
    <w:multiLevelType w:val="hybridMultilevel"/>
    <w:tmpl w:val="8578D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F07B4"/>
    <w:multiLevelType w:val="hybridMultilevel"/>
    <w:tmpl w:val="FE407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549D6"/>
    <w:multiLevelType w:val="hybridMultilevel"/>
    <w:tmpl w:val="ACC6B484"/>
    <w:lvl w:ilvl="0" w:tplc="7E3E7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3263E"/>
    <w:multiLevelType w:val="hybridMultilevel"/>
    <w:tmpl w:val="81703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95BC6"/>
    <w:multiLevelType w:val="multilevel"/>
    <w:tmpl w:val="729412DA"/>
    <w:lvl w:ilvl="0">
      <w:start w:val="1"/>
      <w:numFmt w:val="decimal"/>
      <w:lvlText w:val="3.%1"/>
      <w:lvlJc w:val="left"/>
      <w:pPr>
        <w:ind w:left="360" w:hanging="360"/>
      </w:pPr>
      <w:rPr>
        <w:rFont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AF1408"/>
    <w:multiLevelType w:val="hybridMultilevel"/>
    <w:tmpl w:val="065C3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668B6"/>
    <w:multiLevelType w:val="hybridMultilevel"/>
    <w:tmpl w:val="CFD0FC30"/>
    <w:lvl w:ilvl="0" w:tplc="C7964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E451A"/>
    <w:multiLevelType w:val="hybridMultilevel"/>
    <w:tmpl w:val="83A84126"/>
    <w:lvl w:ilvl="0" w:tplc="08146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55D02"/>
    <w:multiLevelType w:val="hybridMultilevel"/>
    <w:tmpl w:val="E54888E2"/>
    <w:lvl w:ilvl="0" w:tplc="90A23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C2E21"/>
    <w:multiLevelType w:val="hybridMultilevel"/>
    <w:tmpl w:val="743CB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50615"/>
    <w:multiLevelType w:val="hybridMultilevel"/>
    <w:tmpl w:val="2B608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033BD"/>
    <w:multiLevelType w:val="hybridMultilevel"/>
    <w:tmpl w:val="22660550"/>
    <w:lvl w:ilvl="0" w:tplc="E40E6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B07E6"/>
    <w:multiLevelType w:val="hybridMultilevel"/>
    <w:tmpl w:val="7F6000EE"/>
    <w:lvl w:ilvl="0" w:tplc="C7964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C2331"/>
    <w:multiLevelType w:val="hybridMultilevel"/>
    <w:tmpl w:val="B4746CF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9A482E"/>
    <w:multiLevelType w:val="hybridMultilevel"/>
    <w:tmpl w:val="83A6D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53737"/>
    <w:multiLevelType w:val="hybridMultilevel"/>
    <w:tmpl w:val="E54888E2"/>
    <w:lvl w:ilvl="0" w:tplc="90A23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E32CB"/>
    <w:multiLevelType w:val="hybridMultilevel"/>
    <w:tmpl w:val="E54888E2"/>
    <w:lvl w:ilvl="0" w:tplc="90A23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46BEA"/>
    <w:multiLevelType w:val="hybridMultilevel"/>
    <w:tmpl w:val="9F4CB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808D5"/>
    <w:multiLevelType w:val="hybridMultilevel"/>
    <w:tmpl w:val="FF109998"/>
    <w:lvl w:ilvl="0" w:tplc="B7CA6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B57F0"/>
    <w:multiLevelType w:val="hybridMultilevel"/>
    <w:tmpl w:val="FDDEF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B4862"/>
    <w:multiLevelType w:val="hybridMultilevel"/>
    <w:tmpl w:val="508C6342"/>
    <w:lvl w:ilvl="0" w:tplc="7E3E7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11033"/>
    <w:multiLevelType w:val="hybridMultilevel"/>
    <w:tmpl w:val="62723518"/>
    <w:lvl w:ilvl="0" w:tplc="D638B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A107C"/>
    <w:multiLevelType w:val="hybridMultilevel"/>
    <w:tmpl w:val="A420CD56"/>
    <w:lvl w:ilvl="0" w:tplc="F00A6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F2AB1"/>
    <w:multiLevelType w:val="hybridMultilevel"/>
    <w:tmpl w:val="7F6000EE"/>
    <w:lvl w:ilvl="0" w:tplc="C7964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0"/>
  </w:num>
  <w:num w:numId="4">
    <w:abstractNumId w:val="16"/>
  </w:num>
  <w:num w:numId="5">
    <w:abstractNumId w:val="36"/>
  </w:num>
  <w:num w:numId="6">
    <w:abstractNumId w:val="37"/>
  </w:num>
  <w:num w:numId="7">
    <w:abstractNumId w:val="14"/>
  </w:num>
  <w:num w:numId="8">
    <w:abstractNumId w:val="5"/>
  </w:num>
  <w:num w:numId="9">
    <w:abstractNumId w:val="34"/>
  </w:num>
  <w:num w:numId="10">
    <w:abstractNumId w:val="11"/>
  </w:num>
  <w:num w:numId="11">
    <w:abstractNumId w:val="25"/>
  </w:num>
  <w:num w:numId="12">
    <w:abstractNumId w:val="26"/>
  </w:num>
  <w:num w:numId="13">
    <w:abstractNumId w:val="48"/>
  </w:num>
  <w:num w:numId="14">
    <w:abstractNumId w:val="21"/>
  </w:num>
  <w:num w:numId="15">
    <w:abstractNumId w:val="17"/>
  </w:num>
  <w:num w:numId="16">
    <w:abstractNumId w:val="38"/>
  </w:num>
  <w:num w:numId="17">
    <w:abstractNumId w:val="43"/>
  </w:num>
  <w:num w:numId="18">
    <w:abstractNumId w:val="44"/>
  </w:num>
  <w:num w:numId="19">
    <w:abstractNumId w:val="46"/>
  </w:num>
  <w:num w:numId="20">
    <w:abstractNumId w:val="6"/>
  </w:num>
  <w:num w:numId="21">
    <w:abstractNumId w:val="31"/>
  </w:num>
  <w:num w:numId="22">
    <w:abstractNumId w:val="7"/>
  </w:num>
  <w:num w:numId="23">
    <w:abstractNumId w:val="45"/>
  </w:num>
  <w:num w:numId="24">
    <w:abstractNumId w:val="33"/>
  </w:num>
  <w:num w:numId="25">
    <w:abstractNumId w:val="35"/>
  </w:num>
  <w:num w:numId="26">
    <w:abstractNumId w:val="42"/>
  </w:num>
  <w:num w:numId="27">
    <w:abstractNumId w:val="9"/>
  </w:num>
  <w:num w:numId="28">
    <w:abstractNumId w:val="39"/>
  </w:num>
  <w:num w:numId="29">
    <w:abstractNumId w:val="8"/>
  </w:num>
  <w:num w:numId="30">
    <w:abstractNumId w:val="40"/>
  </w:num>
  <w:num w:numId="31">
    <w:abstractNumId w:val="10"/>
  </w:num>
  <w:num w:numId="32">
    <w:abstractNumId w:val="41"/>
  </w:num>
  <w:num w:numId="33">
    <w:abstractNumId w:val="30"/>
  </w:num>
  <w:num w:numId="34">
    <w:abstractNumId w:val="23"/>
  </w:num>
  <w:num w:numId="35">
    <w:abstractNumId w:val="12"/>
  </w:num>
  <w:num w:numId="36">
    <w:abstractNumId w:val="18"/>
  </w:num>
  <w:num w:numId="37">
    <w:abstractNumId w:val="3"/>
  </w:num>
  <w:num w:numId="38">
    <w:abstractNumId w:val="27"/>
  </w:num>
  <w:num w:numId="39">
    <w:abstractNumId w:val="24"/>
  </w:num>
  <w:num w:numId="40">
    <w:abstractNumId w:val="28"/>
  </w:num>
  <w:num w:numId="41">
    <w:abstractNumId w:val="32"/>
  </w:num>
  <w:num w:numId="42">
    <w:abstractNumId w:val="19"/>
  </w:num>
  <w:num w:numId="43">
    <w:abstractNumId w:val="20"/>
  </w:num>
  <w:num w:numId="44">
    <w:abstractNumId w:val="13"/>
  </w:num>
  <w:num w:numId="45">
    <w:abstractNumId w:val="1"/>
  </w:num>
  <w:num w:numId="46">
    <w:abstractNumId w:val="2"/>
  </w:num>
  <w:num w:numId="47">
    <w:abstractNumId w:val="4"/>
  </w:num>
  <w:num w:numId="48">
    <w:abstractNumId w:val="29"/>
  </w:num>
  <w:num w:numId="49">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90"/>
    <w:rsid w:val="0000015C"/>
    <w:rsid w:val="000001D6"/>
    <w:rsid w:val="0000537E"/>
    <w:rsid w:val="000173BC"/>
    <w:rsid w:val="000213BF"/>
    <w:rsid w:val="00026F19"/>
    <w:rsid w:val="0002752D"/>
    <w:rsid w:val="00027595"/>
    <w:rsid w:val="000332C4"/>
    <w:rsid w:val="000339E4"/>
    <w:rsid w:val="0003499F"/>
    <w:rsid w:val="00040AE2"/>
    <w:rsid w:val="00042064"/>
    <w:rsid w:val="000431FA"/>
    <w:rsid w:val="00043827"/>
    <w:rsid w:val="00047141"/>
    <w:rsid w:val="000529A9"/>
    <w:rsid w:val="00054E38"/>
    <w:rsid w:val="00057DBC"/>
    <w:rsid w:val="000602D8"/>
    <w:rsid w:val="00067807"/>
    <w:rsid w:val="00070E8A"/>
    <w:rsid w:val="00073560"/>
    <w:rsid w:val="00074275"/>
    <w:rsid w:val="0007444D"/>
    <w:rsid w:val="000809DF"/>
    <w:rsid w:val="00080A7A"/>
    <w:rsid w:val="00080D85"/>
    <w:rsid w:val="0008443B"/>
    <w:rsid w:val="00087997"/>
    <w:rsid w:val="0009198A"/>
    <w:rsid w:val="000921F7"/>
    <w:rsid w:val="00095E19"/>
    <w:rsid w:val="000A0D11"/>
    <w:rsid w:val="000A2339"/>
    <w:rsid w:val="000A3829"/>
    <w:rsid w:val="000A39C5"/>
    <w:rsid w:val="000A4D6E"/>
    <w:rsid w:val="000A59D1"/>
    <w:rsid w:val="000A5BA8"/>
    <w:rsid w:val="000B0D07"/>
    <w:rsid w:val="000B225D"/>
    <w:rsid w:val="000B54ED"/>
    <w:rsid w:val="000C2502"/>
    <w:rsid w:val="000C39D1"/>
    <w:rsid w:val="000C3D18"/>
    <w:rsid w:val="000C5146"/>
    <w:rsid w:val="000C60D6"/>
    <w:rsid w:val="000D618F"/>
    <w:rsid w:val="000E05D6"/>
    <w:rsid w:val="000E1FA5"/>
    <w:rsid w:val="000E3DE4"/>
    <w:rsid w:val="000F26A3"/>
    <w:rsid w:val="000F74A3"/>
    <w:rsid w:val="000F756A"/>
    <w:rsid w:val="001000F6"/>
    <w:rsid w:val="0010258E"/>
    <w:rsid w:val="001057E1"/>
    <w:rsid w:val="0011084B"/>
    <w:rsid w:val="001155CE"/>
    <w:rsid w:val="00120BF2"/>
    <w:rsid w:val="0012452A"/>
    <w:rsid w:val="00133D9C"/>
    <w:rsid w:val="00135557"/>
    <w:rsid w:val="00135BA1"/>
    <w:rsid w:val="0013624D"/>
    <w:rsid w:val="00143F56"/>
    <w:rsid w:val="00152B56"/>
    <w:rsid w:val="0015589A"/>
    <w:rsid w:val="00162CFD"/>
    <w:rsid w:val="001633AA"/>
    <w:rsid w:val="0016541D"/>
    <w:rsid w:val="00167D7A"/>
    <w:rsid w:val="00170999"/>
    <w:rsid w:val="00171046"/>
    <w:rsid w:val="001720E5"/>
    <w:rsid w:val="00174AF7"/>
    <w:rsid w:val="00176B6F"/>
    <w:rsid w:val="00180347"/>
    <w:rsid w:val="00181FE5"/>
    <w:rsid w:val="00183119"/>
    <w:rsid w:val="001844CE"/>
    <w:rsid w:val="00187F1F"/>
    <w:rsid w:val="00193242"/>
    <w:rsid w:val="001965CD"/>
    <w:rsid w:val="0019663D"/>
    <w:rsid w:val="001A0030"/>
    <w:rsid w:val="001A3DD9"/>
    <w:rsid w:val="001A56D2"/>
    <w:rsid w:val="001A69A8"/>
    <w:rsid w:val="001A70FD"/>
    <w:rsid w:val="001A73FF"/>
    <w:rsid w:val="001A79E3"/>
    <w:rsid w:val="001B1D10"/>
    <w:rsid w:val="001B49CE"/>
    <w:rsid w:val="001B7950"/>
    <w:rsid w:val="001C33E8"/>
    <w:rsid w:val="001C4194"/>
    <w:rsid w:val="001D25A9"/>
    <w:rsid w:val="001D5D47"/>
    <w:rsid w:val="001E24B8"/>
    <w:rsid w:val="001E25C3"/>
    <w:rsid w:val="001E28C2"/>
    <w:rsid w:val="001E352A"/>
    <w:rsid w:val="001E4A14"/>
    <w:rsid w:val="001E6762"/>
    <w:rsid w:val="001E7D32"/>
    <w:rsid w:val="001F1A0E"/>
    <w:rsid w:val="001F4F31"/>
    <w:rsid w:val="00201E1F"/>
    <w:rsid w:val="002038A1"/>
    <w:rsid w:val="00204338"/>
    <w:rsid w:val="002075B8"/>
    <w:rsid w:val="002100C2"/>
    <w:rsid w:val="00210571"/>
    <w:rsid w:val="0021175D"/>
    <w:rsid w:val="00214567"/>
    <w:rsid w:val="00215009"/>
    <w:rsid w:val="00216F72"/>
    <w:rsid w:val="00222264"/>
    <w:rsid w:val="00222E97"/>
    <w:rsid w:val="002240CC"/>
    <w:rsid w:val="002255FF"/>
    <w:rsid w:val="00225BA8"/>
    <w:rsid w:val="002274FA"/>
    <w:rsid w:val="00227A1C"/>
    <w:rsid w:val="00236FCD"/>
    <w:rsid w:val="002437EC"/>
    <w:rsid w:val="00245AC1"/>
    <w:rsid w:val="00246394"/>
    <w:rsid w:val="002506C3"/>
    <w:rsid w:val="0025497B"/>
    <w:rsid w:val="00254CBF"/>
    <w:rsid w:val="002552B9"/>
    <w:rsid w:val="00256DA8"/>
    <w:rsid w:val="002609A3"/>
    <w:rsid w:val="00273A84"/>
    <w:rsid w:val="00277270"/>
    <w:rsid w:val="00277E01"/>
    <w:rsid w:val="002833B4"/>
    <w:rsid w:val="00285079"/>
    <w:rsid w:val="00286494"/>
    <w:rsid w:val="00286B3A"/>
    <w:rsid w:val="00287A98"/>
    <w:rsid w:val="0029503C"/>
    <w:rsid w:val="0029631F"/>
    <w:rsid w:val="002A2000"/>
    <w:rsid w:val="002B4498"/>
    <w:rsid w:val="002B5000"/>
    <w:rsid w:val="002B5538"/>
    <w:rsid w:val="002B796A"/>
    <w:rsid w:val="002C75CB"/>
    <w:rsid w:val="002E1F2A"/>
    <w:rsid w:val="002E628A"/>
    <w:rsid w:val="002F36C8"/>
    <w:rsid w:val="003012C1"/>
    <w:rsid w:val="003020BF"/>
    <w:rsid w:val="00311A34"/>
    <w:rsid w:val="00315DF1"/>
    <w:rsid w:val="00317C03"/>
    <w:rsid w:val="00317E25"/>
    <w:rsid w:val="003201E2"/>
    <w:rsid w:val="00321096"/>
    <w:rsid w:val="00324135"/>
    <w:rsid w:val="003317AC"/>
    <w:rsid w:val="00333114"/>
    <w:rsid w:val="00334B2A"/>
    <w:rsid w:val="00337D3F"/>
    <w:rsid w:val="00340136"/>
    <w:rsid w:val="0034281A"/>
    <w:rsid w:val="00346145"/>
    <w:rsid w:val="00352626"/>
    <w:rsid w:val="003572F4"/>
    <w:rsid w:val="003613D7"/>
    <w:rsid w:val="003614AA"/>
    <w:rsid w:val="00364655"/>
    <w:rsid w:val="003715F1"/>
    <w:rsid w:val="0037392E"/>
    <w:rsid w:val="0037738A"/>
    <w:rsid w:val="00380E0F"/>
    <w:rsid w:val="0038187E"/>
    <w:rsid w:val="00382138"/>
    <w:rsid w:val="003829A6"/>
    <w:rsid w:val="00383BEE"/>
    <w:rsid w:val="003859EF"/>
    <w:rsid w:val="00385FF4"/>
    <w:rsid w:val="00387151"/>
    <w:rsid w:val="0039135E"/>
    <w:rsid w:val="0039193E"/>
    <w:rsid w:val="00393C09"/>
    <w:rsid w:val="00397485"/>
    <w:rsid w:val="003A32DC"/>
    <w:rsid w:val="003A5E7A"/>
    <w:rsid w:val="003B36FD"/>
    <w:rsid w:val="003B655F"/>
    <w:rsid w:val="003B7517"/>
    <w:rsid w:val="003C5895"/>
    <w:rsid w:val="003C5F33"/>
    <w:rsid w:val="003D0DE9"/>
    <w:rsid w:val="003D21CE"/>
    <w:rsid w:val="003E07F5"/>
    <w:rsid w:val="003E1C01"/>
    <w:rsid w:val="003E28BC"/>
    <w:rsid w:val="003E471C"/>
    <w:rsid w:val="003E62AA"/>
    <w:rsid w:val="003F2212"/>
    <w:rsid w:val="003F26C0"/>
    <w:rsid w:val="003F2D7B"/>
    <w:rsid w:val="003F51B6"/>
    <w:rsid w:val="004016EB"/>
    <w:rsid w:val="00401E43"/>
    <w:rsid w:val="00405E20"/>
    <w:rsid w:val="004070A3"/>
    <w:rsid w:val="00410EB0"/>
    <w:rsid w:val="0042037E"/>
    <w:rsid w:val="00422ECF"/>
    <w:rsid w:val="0042339D"/>
    <w:rsid w:val="004248E3"/>
    <w:rsid w:val="004273F7"/>
    <w:rsid w:val="00436890"/>
    <w:rsid w:val="00436B3E"/>
    <w:rsid w:val="004424D4"/>
    <w:rsid w:val="004433A7"/>
    <w:rsid w:val="0044552B"/>
    <w:rsid w:val="00447AFA"/>
    <w:rsid w:val="004517C9"/>
    <w:rsid w:val="00455D76"/>
    <w:rsid w:val="00457BE6"/>
    <w:rsid w:val="004606CA"/>
    <w:rsid w:val="0047006B"/>
    <w:rsid w:val="004719F9"/>
    <w:rsid w:val="004733F9"/>
    <w:rsid w:val="00477555"/>
    <w:rsid w:val="00483463"/>
    <w:rsid w:val="00486347"/>
    <w:rsid w:val="0048789F"/>
    <w:rsid w:val="00490736"/>
    <w:rsid w:val="004908C6"/>
    <w:rsid w:val="004927E9"/>
    <w:rsid w:val="00496D37"/>
    <w:rsid w:val="004A51FA"/>
    <w:rsid w:val="004A53E8"/>
    <w:rsid w:val="004A6838"/>
    <w:rsid w:val="004A769F"/>
    <w:rsid w:val="004B093E"/>
    <w:rsid w:val="004B2AAE"/>
    <w:rsid w:val="004B4F87"/>
    <w:rsid w:val="004B6857"/>
    <w:rsid w:val="004B74A5"/>
    <w:rsid w:val="004C0023"/>
    <w:rsid w:val="004C2CA6"/>
    <w:rsid w:val="004D0D47"/>
    <w:rsid w:val="004D14C0"/>
    <w:rsid w:val="004D1C2F"/>
    <w:rsid w:val="004D3364"/>
    <w:rsid w:val="004D3790"/>
    <w:rsid w:val="004D665B"/>
    <w:rsid w:val="004E306E"/>
    <w:rsid w:val="004F33CD"/>
    <w:rsid w:val="004F44AF"/>
    <w:rsid w:val="004F50F6"/>
    <w:rsid w:val="005142F9"/>
    <w:rsid w:val="00515D01"/>
    <w:rsid w:val="005202C7"/>
    <w:rsid w:val="005368E6"/>
    <w:rsid w:val="00542371"/>
    <w:rsid w:val="00542B45"/>
    <w:rsid w:val="00543E27"/>
    <w:rsid w:val="00545032"/>
    <w:rsid w:val="0055261D"/>
    <w:rsid w:val="0055737F"/>
    <w:rsid w:val="005612B9"/>
    <w:rsid w:val="00561ABE"/>
    <w:rsid w:val="0056367B"/>
    <w:rsid w:val="005664A9"/>
    <w:rsid w:val="00575AD1"/>
    <w:rsid w:val="00576734"/>
    <w:rsid w:val="005770C6"/>
    <w:rsid w:val="00577A79"/>
    <w:rsid w:val="0058178A"/>
    <w:rsid w:val="00585D94"/>
    <w:rsid w:val="00587E0F"/>
    <w:rsid w:val="0059269F"/>
    <w:rsid w:val="00594BCC"/>
    <w:rsid w:val="00595AD6"/>
    <w:rsid w:val="00596642"/>
    <w:rsid w:val="00596C3A"/>
    <w:rsid w:val="005A2359"/>
    <w:rsid w:val="005A25BA"/>
    <w:rsid w:val="005A3892"/>
    <w:rsid w:val="005A3C51"/>
    <w:rsid w:val="005A3EF3"/>
    <w:rsid w:val="005A4099"/>
    <w:rsid w:val="005A552D"/>
    <w:rsid w:val="005A6C32"/>
    <w:rsid w:val="005B34C2"/>
    <w:rsid w:val="005B5279"/>
    <w:rsid w:val="005C20F0"/>
    <w:rsid w:val="005C2D9C"/>
    <w:rsid w:val="005C3002"/>
    <w:rsid w:val="005C38C5"/>
    <w:rsid w:val="005C4A31"/>
    <w:rsid w:val="005C7F38"/>
    <w:rsid w:val="005D0251"/>
    <w:rsid w:val="005D102E"/>
    <w:rsid w:val="005D6D41"/>
    <w:rsid w:val="005E5A03"/>
    <w:rsid w:val="005E7218"/>
    <w:rsid w:val="005F14BC"/>
    <w:rsid w:val="005F28C7"/>
    <w:rsid w:val="005F3AC8"/>
    <w:rsid w:val="005F54E9"/>
    <w:rsid w:val="006043EE"/>
    <w:rsid w:val="00604E67"/>
    <w:rsid w:val="00605F8A"/>
    <w:rsid w:val="00606450"/>
    <w:rsid w:val="006271ED"/>
    <w:rsid w:val="0063179E"/>
    <w:rsid w:val="00633A99"/>
    <w:rsid w:val="0063560E"/>
    <w:rsid w:val="0064031C"/>
    <w:rsid w:val="00641670"/>
    <w:rsid w:val="00643F1F"/>
    <w:rsid w:val="0064591E"/>
    <w:rsid w:val="0064766B"/>
    <w:rsid w:val="00654F54"/>
    <w:rsid w:val="0065620F"/>
    <w:rsid w:val="006573AB"/>
    <w:rsid w:val="00662001"/>
    <w:rsid w:val="00666835"/>
    <w:rsid w:val="00672A53"/>
    <w:rsid w:val="00674840"/>
    <w:rsid w:val="0067493F"/>
    <w:rsid w:val="0067499C"/>
    <w:rsid w:val="0067616F"/>
    <w:rsid w:val="006832AF"/>
    <w:rsid w:val="006833FC"/>
    <w:rsid w:val="00685B86"/>
    <w:rsid w:val="00685F9E"/>
    <w:rsid w:val="00692898"/>
    <w:rsid w:val="006929B3"/>
    <w:rsid w:val="00693D9F"/>
    <w:rsid w:val="00694D4D"/>
    <w:rsid w:val="006961DA"/>
    <w:rsid w:val="0069621B"/>
    <w:rsid w:val="006A387A"/>
    <w:rsid w:val="006B15FD"/>
    <w:rsid w:val="006C2097"/>
    <w:rsid w:val="006C79BD"/>
    <w:rsid w:val="006D2803"/>
    <w:rsid w:val="006D2A91"/>
    <w:rsid w:val="006D3530"/>
    <w:rsid w:val="006D419B"/>
    <w:rsid w:val="006D69AD"/>
    <w:rsid w:val="006D73C3"/>
    <w:rsid w:val="006D7A01"/>
    <w:rsid w:val="006E143D"/>
    <w:rsid w:val="006E2077"/>
    <w:rsid w:val="006E2A1E"/>
    <w:rsid w:val="006E3BA9"/>
    <w:rsid w:val="006E5829"/>
    <w:rsid w:val="006E71FA"/>
    <w:rsid w:val="006F1ED0"/>
    <w:rsid w:val="006F26B7"/>
    <w:rsid w:val="006F4C39"/>
    <w:rsid w:val="006F7E25"/>
    <w:rsid w:val="00705DAC"/>
    <w:rsid w:val="00712B43"/>
    <w:rsid w:val="00717B80"/>
    <w:rsid w:val="00717D69"/>
    <w:rsid w:val="00724041"/>
    <w:rsid w:val="00740833"/>
    <w:rsid w:val="0074358E"/>
    <w:rsid w:val="00745ADD"/>
    <w:rsid w:val="0074763A"/>
    <w:rsid w:val="00750A6C"/>
    <w:rsid w:val="00755982"/>
    <w:rsid w:val="00756212"/>
    <w:rsid w:val="0075675D"/>
    <w:rsid w:val="00756898"/>
    <w:rsid w:val="007575B8"/>
    <w:rsid w:val="007579AB"/>
    <w:rsid w:val="00760D53"/>
    <w:rsid w:val="0076206A"/>
    <w:rsid w:val="00763194"/>
    <w:rsid w:val="00764DD0"/>
    <w:rsid w:val="00774797"/>
    <w:rsid w:val="00776F5E"/>
    <w:rsid w:val="007843BB"/>
    <w:rsid w:val="0079154D"/>
    <w:rsid w:val="007974B1"/>
    <w:rsid w:val="00797A57"/>
    <w:rsid w:val="007A3962"/>
    <w:rsid w:val="007A4C1A"/>
    <w:rsid w:val="007B0671"/>
    <w:rsid w:val="007B12E3"/>
    <w:rsid w:val="007B7BB7"/>
    <w:rsid w:val="007C064A"/>
    <w:rsid w:val="007C2702"/>
    <w:rsid w:val="007E0C5D"/>
    <w:rsid w:val="007E11B7"/>
    <w:rsid w:val="007E1D57"/>
    <w:rsid w:val="007E273E"/>
    <w:rsid w:val="007E403A"/>
    <w:rsid w:val="007E44F0"/>
    <w:rsid w:val="007E718D"/>
    <w:rsid w:val="007F18DF"/>
    <w:rsid w:val="007F2B0D"/>
    <w:rsid w:val="007F3CCD"/>
    <w:rsid w:val="007F426C"/>
    <w:rsid w:val="008010C5"/>
    <w:rsid w:val="0081711F"/>
    <w:rsid w:val="008178F8"/>
    <w:rsid w:val="008212D8"/>
    <w:rsid w:val="008246FF"/>
    <w:rsid w:val="00830D2A"/>
    <w:rsid w:val="00832B7C"/>
    <w:rsid w:val="00833112"/>
    <w:rsid w:val="00836397"/>
    <w:rsid w:val="00841CD2"/>
    <w:rsid w:val="008449C7"/>
    <w:rsid w:val="00846056"/>
    <w:rsid w:val="008476EB"/>
    <w:rsid w:val="0085289C"/>
    <w:rsid w:val="00854C7C"/>
    <w:rsid w:val="00864AC5"/>
    <w:rsid w:val="008656E2"/>
    <w:rsid w:val="00865E5D"/>
    <w:rsid w:val="00865F0E"/>
    <w:rsid w:val="008667DD"/>
    <w:rsid w:val="008724B8"/>
    <w:rsid w:val="0087388F"/>
    <w:rsid w:val="0088220A"/>
    <w:rsid w:val="00882CD4"/>
    <w:rsid w:val="00883A0E"/>
    <w:rsid w:val="0088478B"/>
    <w:rsid w:val="00890936"/>
    <w:rsid w:val="00897C4C"/>
    <w:rsid w:val="008A176B"/>
    <w:rsid w:val="008A7B40"/>
    <w:rsid w:val="008B0B68"/>
    <w:rsid w:val="008B20A4"/>
    <w:rsid w:val="008B456A"/>
    <w:rsid w:val="008C0BF9"/>
    <w:rsid w:val="008C3BAD"/>
    <w:rsid w:val="008C58BC"/>
    <w:rsid w:val="008C6ED5"/>
    <w:rsid w:val="008D2843"/>
    <w:rsid w:val="008D34CB"/>
    <w:rsid w:val="008D4511"/>
    <w:rsid w:val="008D533B"/>
    <w:rsid w:val="008D5AD8"/>
    <w:rsid w:val="008E016D"/>
    <w:rsid w:val="008E048B"/>
    <w:rsid w:val="008E0B1D"/>
    <w:rsid w:val="008E11BC"/>
    <w:rsid w:val="008E1360"/>
    <w:rsid w:val="008E2BC1"/>
    <w:rsid w:val="008F05D7"/>
    <w:rsid w:val="008F1B75"/>
    <w:rsid w:val="008F20CB"/>
    <w:rsid w:val="008F6223"/>
    <w:rsid w:val="008F778F"/>
    <w:rsid w:val="00901233"/>
    <w:rsid w:val="00915FB5"/>
    <w:rsid w:val="009230CB"/>
    <w:rsid w:val="00926DDD"/>
    <w:rsid w:val="00926ED2"/>
    <w:rsid w:val="00930C55"/>
    <w:rsid w:val="00930E54"/>
    <w:rsid w:val="00932484"/>
    <w:rsid w:val="009346B0"/>
    <w:rsid w:val="0093521D"/>
    <w:rsid w:val="009419C6"/>
    <w:rsid w:val="00942C15"/>
    <w:rsid w:val="00942D72"/>
    <w:rsid w:val="00946B3C"/>
    <w:rsid w:val="00947DE1"/>
    <w:rsid w:val="00952CD3"/>
    <w:rsid w:val="009547D5"/>
    <w:rsid w:val="00961194"/>
    <w:rsid w:val="009620B2"/>
    <w:rsid w:val="009627EF"/>
    <w:rsid w:val="0096337F"/>
    <w:rsid w:val="0096598A"/>
    <w:rsid w:val="00972239"/>
    <w:rsid w:val="0097400F"/>
    <w:rsid w:val="00975B37"/>
    <w:rsid w:val="0097753B"/>
    <w:rsid w:val="00986A4A"/>
    <w:rsid w:val="009902CB"/>
    <w:rsid w:val="00991FEB"/>
    <w:rsid w:val="0099359B"/>
    <w:rsid w:val="00994988"/>
    <w:rsid w:val="0099522B"/>
    <w:rsid w:val="00996CB5"/>
    <w:rsid w:val="009A20C2"/>
    <w:rsid w:val="009A7041"/>
    <w:rsid w:val="009B1FAC"/>
    <w:rsid w:val="009B63CC"/>
    <w:rsid w:val="009B65DC"/>
    <w:rsid w:val="009C1208"/>
    <w:rsid w:val="009C27B5"/>
    <w:rsid w:val="009C2AF7"/>
    <w:rsid w:val="009C3D76"/>
    <w:rsid w:val="009C70A7"/>
    <w:rsid w:val="009D72BA"/>
    <w:rsid w:val="009E3A7F"/>
    <w:rsid w:val="009E7363"/>
    <w:rsid w:val="009F135F"/>
    <w:rsid w:val="009F2863"/>
    <w:rsid w:val="009F5206"/>
    <w:rsid w:val="00A00943"/>
    <w:rsid w:val="00A02F19"/>
    <w:rsid w:val="00A03A09"/>
    <w:rsid w:val="00A077AE"/>
    <w:rsid w:val="00A10F38"/>
    <w:rsid w:val="00A1197F"/>
    <w:rsid w:val="00A1593F"/>
    <w:rsid w:val="00A2519E"/>
    <w:rsid w:val="00A3788B"/>
    <w:rsid w:val="00A41A5B"/>
    <w:rsid w:val="00A41E19"/>
    <w:rsid w:val="00A41ED7"/>
    <w:rsid w:val="00A42183"/>
    <w:rsid w:val="00A4776A"/>
    <w:rsid w:val="00A50D90"/>
    <w:rsid w:val="00A60AC1"/>
    <w:rsid w:val="00A6283F"/>
    <w:rsid w:val="00A65461"/>
    <w:rsid w:val="00A676CD"/>
    <w:rsid w:val="00A677AF"/>
    <w:rsid w:val="00A70B9D"/>
    <w:rsid w:val="00A8064D"/>
    <w:rsid w:val="00A8118B"/>
    <w:rsid w:val="00A82B5D"/>
    <w:rsid w:val="00A82C54"/>
    <w:rsid w:val="00A832B1"/>
    <w:rsid w:val="00A835C1"/>
    <w:rsid w:val="00A85135"/>
    <w:rsid w:val="00A86B20"/>
    <w:rsid w:val="00A97DF6"/>
    <w:rsid w:val="00A97EF1"/>
    <w:rsid w:val="00AA2779"/>
    <w:rsid w:val="00AB0FDB"/>
    <w:rsid w:val="00AB2086"/>
    <w:rsid w:val="00AB2B2E"/>
    <w:rsid w:val="00AB2DF3"/>
    <w:rsid w:val="00AB75BD"/>
    <w:rsid w:val="00AC3B57"/>
    <w:rsid w:val="00AC5475"/>
    <w:rsid w:val="00AD0334"/>
    <w:rsid w:val="00AD0BCE"/>
    <w:rsid w:val="00AE669D"/>
    <w:rsid w:val="00AF364F"/>
    <w:rsid w:val="00AF4F96"/>
    <w:rsid w:val="00B07EAC"/>
    <w:rsid w:val="00B12761"/>
    <w:rsid w:val="00B1331D"/>
    <w:rsid w:val="00B20486"/>
    <w:rsid w:val="00B20870"/>
    <w:rsid w:val="00B20871"/>
    <w:rsid w:val="00B24950"/>
    <w:rsid w:val="00B2662F"/>
    <w:rsid w:val="00B34509"/>
    <w:rsid w:val="00B35348"/>
    <w:rsid w:val="00B36C31"/>
    <w:rsid w:val="00B47613"/>
    <w:rsid w:val="00B47AB9"/>
    <w:rsid w:val="00B502C9"/>
    <w:rsid w:val="00B527BF"/>
    <w:rsid w:val="00B56321"/>
    <w:rsid w:val="00B56576"/>
    <w:rsid w:val="00B62E1A"/>
    <w:rsid w:val="00B64ACD"/>
    <w:rsid w:val="00B711E1"/>
    <w:rsid w:val="00B745D9"/>
    <w:rsid w:val="00B75682"/>
    <w:rsid w:val="00B766C0"/>
    <w:rsid w:val="00B771AC"/>
    <w:rsid w:val="00B81E0C"/>
    <w:rsid w:val="00B824DF"/>
    <w:rsid w:val="00B82806"/>
    <w:rsid w:val="00B845BB"/>
    <w:rsid w:val="00B90F0B"/>
    <w:rsid w:val="00B9298F"/>
    <w:rsid w:val="00B92C03"/>
    <w:rsid w:val="00B932FF"/>
    <w:rsid w:val="00B943B3"/>
    <w:rsid w:val="00B964E0"/>
    <w:rsid w:val="00BA74F5"/>
    <w:rsid w:val="00BB1789"/>
    <w:rsid w:val="00BB2751"/>
    <w:rsid w:val="00BC0A60"/>
    <w:rsid w:val="00BC229A"/>
    <w:rsid w:val="00BC32A1"/>
    <w:rsid w:val="00BC731A"/>
    <w:rsid w:val="00BD2304"/>
    <w:rsid w:val="00BD2307"/>
    <w:rsid w:val="00BD6B30"/>
    <w:rsid w:val="00BD6F25"/>
    <w:rsid w:val="00BE1EE2"/>
    <w:rsid w:val="00BE3C3A"/>
    <w:rsid w:val="00BE4AA0"/>
    <w:rsid w:val="00BF1F5B"/>
    <w:rsid w:val="00BF3C87"/>
    <w:rsid w:val="00BF6AC2"/>
    <w:rsid w:val="00C00676"/>
    <w:rsid w:val="00C0266D"/>
    <w:rsid w:val="00C03AF1"/>
    <w:rsid w:val="00C03DC7"/>
    <w:rsid w:val="00C051ED"/>
    <w:rsid w:val="00C10A96"/>
    <w:rsid w:val="00C12A72"/>
    <w:rsid w:val="00C24E10"/>
    <w:rsid w:val="00C25A62"/>
    <w:rsid w:val="00C25E41"/>
    <w:rsid w:val="00C27321"/>
    <w:rsid w:val="00C306F4"/>
    <w:rsid w:val="00C311FA"/>
    <w:rsid w:val="00C3429A"/>
    <w:rsid w:val="00C44DDF"/>
    <w:rsid w:val="00C511A4"/>
    <w:rsid w:val="00C54AA4"/>
    <w:rsid w:val="00C60F5E"/>
    <w:rsid w:val="00C62A21"/>
    <w:rsid w:val="00C64893"/>
    <w:rsid w:val="00C65EEB"/>
    <w:rsid w:val="00C66940"/>
    <w:rsid w:val="00C66FFC"/>
    <w:rsid w:val="00C712EA"/>
    <w:rsid w:val="00C72205"/>
    <w:rsid w:val="00C726F9"/>
    <w:rsid w:val="00C73A2E"/>
    <w:rsid w:val="00C751C4"/>
    <w:rsid w:val="00C81EC1"/>
    <w:rsid w:val="00C825AB"/>
    <w:rsid w:val="00C82D7F"/>
    <w:rsid w:val="00C864D0"/>
    <w:rsid w:val="00C90D9C"/>
    <w:rsid w:val="00CA1B43"/>
    <w:rsid w:val="00CA3DA5"/>
    <w:rsid w:val="00CA5285"/>
    <w:rsid w:val="00CA6CA7"/>
    <w:rsid w:val="00CB19C4"/>
    <w:rsid w:val="00CB5122"/>
    <w:rsid w:val="00CC5941"/>
    <w:rsid w:val="00CE55DB"/>
    <w:rsid w:val="00CE6FE8"/>
    <w:rsid w:val="00CE787A"/>
    <w:rsid w:val="00CF0387"/>
    <w:rsid w:val="00D02AC3"/>
    <w:rsid w:val="00D03B7E"/>
    <w:rsid w:val="00D04257"/>
    <w:rsid w:val="00D04298"/>
    <w:rsid w:val="00D0462F"/>
    <w:rsid w:val="00D10470"/>
    <w:rsid w:val="00D12757"/>
    <w:rsid w:val="00D13A45"/>
    <w:rsid w:val="00D13AD6"/>
    <w:rsid w:val="00D15FBD"/>
    <w:rsid w:val="00D23BE9"/>
    <w:rsid w:val="00D3057A"/>
    <w:rsid w:val="00D4197E"/>
    <w:rsid w:val="00D41E53"/>
    <w:rsid w:val="00D42721"/>
    <w:rsid w:val="00D434F8"/>
    <w:rsid w:val="00D44615"/>
    <w:rsid w:val="00D47451"/>
    <w:rsid w:val="00D50BFF"/>
    <w:rsid w:val="00D50CAB"/>
    <w:rsid w:val="00D51C36"/>
    <w:rsid w:val="00D5277D"/>
    <w:rsid w:val="00D628E1"/>
    <w:rsid w:val="00D63CF9"/>
    <w:rsid w:val="00D647CB"/>
    <w:rsid w:val="00D7022D"/>
    <w:rsid w:val="00D7141F"/>
    <w:rsid w:val="00D71EC8"/>
    <w:rsid w:val="00D745F3"/>
    <w:rsid w:val="00D77D3C"/>
    <w:rsid w:val="00D8191C"/>
    <w:rsid w:val="00D84110"/>
    <w:rsid w:val="00D85812"/>
    <w:rsid w:val="00D879CC"/>
    <w:rsid w:val="00D87DEF"/>
    <w:rsid w:val="00D911E8"/>
    <w:rsid w:val="00D91F66"/>
    <w:rsid w:val="00D95178"/>
    <w:rsid w:val="00D96BAF"/>
    <w:rsid w:val="00DA0368"/>
    <w:rsid w:val="00DA2EF0"/>
    <w:rsid w:val="00DA6AFE"/>
    <w:rsid w:val="00DA6E50"/>
    <w:rsid w:val="00DB134A"/>
    <w:rsid w:val="00DB3EF1"/>
    <w:rsid w:val="00DB518E"/>
    <w:rsid w:val="00DB541E"/>
    <w:rsid w:val="00DC0D1D"/>
    <w:rsid w:val="00DC11BE"/>
    <w:rsid w:val="00DC6307"/>
    <w:rsid w:val="00DC6403"/>
    <w:rsid w:val="00DD0670"/>
    <w:rsid w:val="00DD21FA"/>
    <w:rsid w:val="00DD611C"/>
    <w:rsid w:val="00DD62CA"/>
    <w:rsid w:val="00DD75ED"/>
    <w:rsid w:val="00DD77F6"/>
    <w:rsid w:val="00DE0836"/>
    <w:rsid w:val="00DE3CA2"/>
    <w:rsid w:val="00DF05CD"/>
    <w:rsid w:val="00DF1CAD"/>
    <w:rsid w:val="00DF49BE"/>
    <w:rsid w:val="00DF68DF"/>
    <w:rsid w:val="00E0004E"/>
    <w:rsid w:val="00E02DF3"/>
    <w:rsid w:val="00E05697"/>
    <w:rsid w:val="00E0587B"/>
    <w:rsid w:val="00E16475"/>
    <w:rsid w:val="00E21640"/>
    <w:rsid w:val="00E24CC0"/>
    <w:rsid w:val="00E26B6A"/>
    <w:rsid w:val="00E27135"/>
    <w:rsid w:val="00E306D7"/>
    <w:rsid w:val="00E30CF4"/>
    <w:rsid w:val="00E31559"/>
    <w:rsid w:val="00E31746"/>
    <w:rsid w:val="00E349F5"/>
    <w:rsid w:val="00E37C8A"/>
    <w:rsid w:val="00E40153"/>
    <w:rsid w:val="00E406A2"/>
    <w:rsid w:val="00E46241"/>
    <w:rsid w:val="00E46669"/>
    <w:rsid w:val="00E471EC"/>
    <w:rsid w:val="00E54DD2"/>
    <w:rsid w:val="00E61CBE"/>
    <w:rsid w:val="00E67D6D"/>
    <w:rsid w:val="00E71880"/>
    <w:rsid w:val="00E73443"/>
    <w:rsid w:val="00E770D7"/>
    <w:rsid w:val="00E771F9"/>
    <w:rsid w:val="00E77984"/>
    <w:rsid w:val="00E81C7F"/>
    <w:rsid w:val="00E820A3"/>
    <w:rsid w:val="00E837AF"/>
    <w:rsid w:val="00E83ADC"/>
    <w:rsid w:val="00E9577D"/>
    <w:rsid w:val="00E957D8"/>
    <w:rsid w:val="00E96EE7"/>
    <w:rsid w:val="00EA7DCD"/>
    <w:rsid w:val="00EB1FFC"/>
    <w:rsid w:val="00EB2182"/>
    <w:rsid w:val="00EB52F4"/>
    <w:rsid w:val="00EB5A0F"/>
    <w:rsid w:val="00EB5BE6"/>
    <w:rsid w:val="00EC155C"/>
    <w:rsid w:val="00EC4059"/>
    <w:rsid w:val="00EC7D0A"/>
    <w:rsid w:val="00EC7D7A"/>
    <w:rsid w:val="00ED14BC"/>
    <w:rsid w:val="00ED1715"/>
    <w:rsid w:val="00ED4341"/>
    <w:rsid w:val="00ED7765"/>
    <w:rsid w:val="00EE54DA"/>
    <w:rsid w:val="00EE79E1"/>
    <w:rsid w:val="00EF2B61"/>
    <w:rsid w:val="00F00EF9"/>
    <w:rsid w:val="00F02776"/>
    <w:rsid w:val="00F07571"/>
    <w:rsid w:val="00F12538"/>
    <w:rsid w:val="00F127C5"/>
    <w:rsid w:val="00F12BA9"/>
    <w:rsid w:val="00F168B9"/>
    <w:rsid w:val="00F20A07"/>
    <w:rsid w:val="00F228A9"/>
    <w:rsid w:val="00F277B8"/>
    <w:rsid w:val="00F30367"/>
    <w:rsid w:val="00F409AC"/>
    <w:rsid w:val="00F42CDF"/>
    <w:rsid w:val="00F43493"/>
    <w:rsid w:val="00F47105"/>
    <w:rsid w:val="00F47E2B"/>
    <w:rsid w:val="00F5185D"/>
    <w:rsid w:val="00F60E7A"/>
    <w:rsid w:val="00F713EA"/>
    <w:rsid w:val="00F7193A"/>
    <w:rsid w:val="00F721D1"/>
    <w:rsid w:val="00F773C8"/>
    <w:rsid w:val="00F804B6"/>
    <w:rsid w:val="00F81442"/>
    <w:rsid w:val="00F82565"/>
    <w:rsid w:val="00F825EF"/>
    <w:rsid w:val="00F841F2"/>
    <w:rsid w:val="00F8481E"/>
    <w:rsid w:val="00F94F0F"/>
    <w:rsid w:val="00FA0CD1"/>
    <w:rsid w:val="00FA1040"/>
    <w:rsid w:val="00FA394A"/>
    <w:rsid w:val="00FA3F55"/>
    <w:rsid w:val="00FA4A78"/>
    <w:rsid w:val="00FA5B4A"/>
    <w:rsid w:val="00FA6CEC"/>
    <w:rsid w:val="00FB0FD7"/>
    <w:rsid w:val="00FB7D67"/>
    <w:rsid w:val="00FC1D93"/>
    <w:rsid w:val="00FC1EE3"/>
    <w:rsid w:val="00FC2FDF"/>
    <w:rsid w:val="00FC3ECC"/>
    <w:rsid w:val="00FC4265"/>
    <w:rsid w:val="00FD0C3C"/>
    <w:rsid w:val="00FD0CF4"/>
    <w:rsid w:val="00FD2B4A"/>
    <w:rsid w:val="00FD3021"/>
    <w:rsid w:val="00FE38FF"/>
    <w:rsid w:val="00FE3D53"/>
    <w:rsid w:val="00FE75A2"/>
    <w:rsid w:val="00FE7B55"/>
    <w:rsid w:val="00FF161C"/>
    <w:rsid w:val="00FF1DAD"/>
    <w:rsid w:val="00FF23EF"/>
    <w:rsid w:val="00FF4366"/>
    <w:rsid w:val="00FF562B"/>
    <w:rsid w:val="00FF6E67"/>
    <w:rsid w:val="0F832F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D8E7"/>
  <w15:docId w15:val="{1D934212-7CC7-465F-9C4F-471D4657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9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50D90"/>
    <w:pPr>
      <w:keepNext/>
      <w:tabs>
        <w:tab w:val="left" w:pos="990"/>
      </w:tabs>
      <w:ind w:left="907" w:hanging="907"/>
      <w:outlineLvl w:val="1"/>
    </w:pPr>
    <w:rPr>
      <w:rFonts w:ascii="Arial" w:eastAsia="Times" w:hAnsi="Arial"/>
      <w:b/>
      <w:color w:val="0099FF"/>
      <w:spacing w:val="-2"/>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0D90"/>
    <w:rPr>
      <w:rFonts w:ascii="Arial" w:eastAsia="Times" w:hAnsi="Arial" w:cs="Times New Roman"/>
      <w:b/>
      <w:color w:val="0099FF"/>
      <w:spacing w:val="-2"/>
      <w:sz w:val="36"/>
      <w:szCs w:val="20"/>
      <w:lang w:val="en-US" w:eastAsia="en-GB"/>
    </w:rPr>
  </w:style>
  <w:style w:type="paragraph" w:styleId="BodyText">
    <w:name w:val="Body Text"/>
    <w:basedOn w:val="Normal"/>
    <w:link w:val="BodyTextChar"/>
    <w:rsid w:val="00A50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Arial" w:hAnsi="Arial"/>
      <w:color w:val="000000"/>
      <w:szCs w:val="20"/>
    </w:rPr>
  </w:style>
  <w:style w:type="character" w:customStyle="1" w:styleId="BodyTextChar">
    <w:name w:val="Body Text Char"/>
    <w:basedOn w:val="DefaultParagraphFont"/>
    <w:link w:val="BodyText"/>
    <w:rsid w:val="00A50D90"/>
    <w:rPr>
      <w:rFonts w:ascii="Arial" w:eastAsia="Times New Roman" w:hAnsi="Arial" w:cs="Times New Roman"/>
      <w:color w:val="000000"/>
      <w:sz w:val="24"/>
      <w:szCs w:val="20"/>
      <w:lang w:val="en-US"/>
    </w:rPr>
  </w:style>
  <w:style w:type="paragraph" w:styleId="BodyText2">
    <w:name w:val="Body Text 2"/>
    <w:basedOn w:val="Normal"/>
    <w:link w:val="BodyText2Char"/>
    <w:rsid w:val="00A50D90"/>
    <w:pPr>
      <w:spacing w:after="120" w:line="480" w:lineRule="auto"/>
    </w:pPr>
    <w:rPr>
      <w:sz w:val="20"/>
      <w:szCs w:val="20"/>
    </w:rPr>
  </w:style>
  <w:style w:type="character" w:customStyle="1" w:styleId="BodyText2Char">
    <w:name w:val="Body Text 2 Char"/>
    <w:basedOn w:val="DefaultParagraphFont"/>
    <w:link w:val="BodyText2"/>
    <w:rsid w:val="00A50D90"/>
    <w:rPr>
      <w:rFonts w:ascii="Times New Roman" w:eastAsia="Times New Roman" w:hAnsi="Times New Roman" w:cs="Times New Roman"/>
      <w:sz w:val="20"/>
      <w:szCs w:val="20"/>
      <w:lang w:val="en-US"/>
    </w:rPr>
  </w:style>
  <w:style w:type="paragraph" w:styleId="BodyText3">
    <w:name w:val="Body Text 3"/>
    <w:basedOn w:val="Normal"/>
    <w:link w:val="BodyText3Char"/>
    <w:rsid w:val="00A50D90"/>
    <w:pPr>
      <w:spacing w:after="120"/>
    </w:pPr>
    <w:rPr>
      <w:sz w:val="16"/>
      <w:szCs w:val="16"/>
    </w:rPr>
  </w:style>
  <w:style w:type="character" w:customStyle="1" w:styleId="BodyText3Char">
    <w:name w:val="Body Text 3 Char"/>
    <w:basedOn w:val="DefaultParagraphFont"/>
    <w:link w:val="BodyText3"/>
    <w:rsid w:val="00A50D90"/>
    <w:rPr>
      <w:rFonts w:ascii="Times New Roman" w:eastAsia="Times New Roman" w:hAnsi="Times New Roman" w:cs="Times New Roman"/>
      <w:sz w:val="16"/>
      <w:szCs w:val="16"/>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26ED2"/>
    <w:pPr>
      <w:ind w:left="720"/>
      <w:contextualSpacing/>
    </w:pPr>
  </w:style>
  <w:style w:type="character" w:styleId="CommentReference">
    <w:name w:val="annotation reference"/>
    <w:basedOn w:val="DefaultParagraphFont"/>
    <w:unhideWhenUsed/>
    <w:rsid w:val="00F94F0F"/>
    <w:rPr>
      <w:sz w:val="16"/>
      <w:szCs w:val="16"/>
    </w:rPr>
  </w:style>
  <w:style w:type="paragraph" w:styleId="CommentText">
    <w:name w:val="annotation text"/>
    <w:basedOn w:val="Normal"/>
    <w:link w:val="CommentTextChar"/>
    <w:unhideWhenUsed/>
    <w:rsid w:val="00F94F0F"/>
    <w:rPr>
      <w:sz w:val="20"/>
      <w:szCs w:val="20"/>
    </w:rPr>
  </w:style>
  <w:style w:type="character" w:customStyle="1" w:styleId="CommentTextChar">
    <w:name w:val="Comment Text Char"/>
    <w:basedOn w:val="DefaultParagraphFont"/>
    <w:link w:val="CommentText"/>
    <w:rsid w:val="00F94F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4F0F"/>
    <w:rPr>
      <w:b/>
      <w:bCs/>
    </w:rPr>
  </w:style>
  <w:style w:type="character" w:customStyle="1" w:styleId="CommentSubjectChar">
    <w:name w:val="Comment Subject Char"/>
    <w:basedOn w:val="CommentTextChar"/>
    <w:link w:val="CommentSubject"/>
    <w:uiPriority w:val="99"/>
    <w:semiHidden/>
    <w:rsid w:val="00F94F0F"/>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F94F0F"/>
    <w:rPr>
      <w:rFonts w:ascii="Tahoma" w:hAnsi="Tahoma" w:cs="Tahoma"/>
      <w:sz w:val="16"/>
      <w:szCs w:val="16"/>
    </w:rPr>
  </w:style>
  <w:style w:type="character" w:customStyle="1" w:styleId="BalloonTextChar">
    <w:name w:val="Balloon Text Char"/>
    <w:basedOn w:val="DefaultParagraphFont"/>
    <w:link w:val="BalloonText"/>
    <w:uiPriority w:val="99"/>
    <w:semiHidden/>
    <w:rsid w:val="00F94F0F"/>
    <w:rPr>
      <w:rFonts w:ascii="Tahoma" w:eastAsia="Times New Roman" w:hAnsi="Tahoma" w:cs="Tahoma"/>
      <w:sz w:val="16"/>
      <w:szCs w:val="16"/>
      <w:lang w:val="en-US"/>
    </w:rPr>
  </w:style>
  <w:style w:type="character" w:customStyle="1" w:styleId="apple-style-span">
    <w:name w:val="apple-style-span"/>
    <w:basedOn w:val="DefaultParagraphFont"/>
    <w:rsid w:val="0015589A"/>
  </w:style>
  <w:style w:type="character" w:styleId="Hyperlink">
    <w:name w:val="Hyperlink"/>
    <w:basedOn w:val="DefaultParagraphFont"/>
    <w:uiPriority w:val="99"/>
    <w:unhideWhenUsed/>
    <w:rsid w:val="0015589A"/>
    <w:rPr>
      <w:color w:val="0000FF" w:themeColor="hyperlink"/>
      <w:u w:val="single"/>
    </w:rPr>
  </w:style>
  <w:style w:type="paragraph" w:styleId="FootnoteText">
    <w:name w:val="footnote text"/>
    <w:basedOn w:val="Normal"/>
    <w:link w:val="FootnoteTextChar"/>
    <w:uiPriority w:val="99"/>
    <w:semiHidden/>
    <w:unhideWhenUsed/>
    <w:rsid w:val="009D72B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D72BA"/>
    <w:rPr>
      <w:rFonts w:eastAsiaTheme="minorEastAsia"/>
      <w:sz w:val="20"/>
      <w:szCs w:val="20"/>
      <w:lang w:val="en-US"/>
    </w:rPr>
  </w:style>
  <w:style w:type="character" w:styleId="FootnoteReference">
    <w:name w:val="footnote reference"/>
    <w:basedOn w:val="DefaultParagraphFont"/>
    <w:uiPriority w:val="99"/>
    <w:semiHidden/>
    <w:unhideWhenUsed/>
    <w:rsid w:val="009D72BA"/>
    <w:rPr>
      <w:vertAlign w:val="superscript"/>
    </w:rPr>
  </w:style>
  <w:style w:type="paragraph" w:styleId="EndnoteText">
    <w:name w:val="endnote text"/>
    <w:basedOn w:val="Normal"/>
    <w:link w:val="EndnoteTextChar"/>
    <w:uiPriority w:val="99"/>
    <w:semiHidden/>
    <w:unhideWhenUsed/>
    <w:rsid w:val="00654F54"/>
    <w:rPr>
      <w:sz w:val="20"/>
      <w:szCs w:val="20"/>
    </w:rPr>
  </w:style>
  <w:style w:type="character" w:customStyle="1" w:styleId="EndnoteTextChar">
    <w:name w:val="Endnote Text Char"/>
    <w:basedOn w:val="DefaultParagraphFont"/>
    <w:link w:val="EndnoteText"/>
    <w:uiPriority w:val="99"/>
    <w:semiHidden/>
    <w:rsid w:val="00654F5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54F54"/>
    <w:rPr>
      <w:vertAlign w:val="superscript"/>
    </w:rPr>
  </w:style>
  <w:style w:type="paragraph" w:styleId="Header">
    <w:name w:val="header"/>
    <w:basedOn w:val="Normal"/>
    <w:link w:val="HeaderChar"/>
    <w:uiPriority w:val="99"/>
    <w:unhideWhenUsed/>
    <w:rsid w:val="00C864D0"/>
    <w:pPr>
      <w:tabs>
        <w:tab w:val="center" w:pos="4513"/>
        <w:tab w:val="right" w:pos="9026"/>
      </w:tabs>
    </w:pPr>
  </w:style>
  <w:style w:type="character" w:customStyle="1" w:styleId="HeaderChar">
    <w:name w:val="Header Char"/>
    <w:basedOn w:val="DefaultParagraphFont"/>
    <w:link w:val="Header"/>
    <w:uiPriority w:val="99"/>
    <w:rsid w:val="00C86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64D0"/>
    <w:pPr>
      <w:tabs>
        <w:tab w:val="center" w:pos="4513"/>
        <w:tab w:val="right" w:pos="9026"/>
      </w:tabs>
    </w:pPr>
  </w:style>
  <w:style w:type="character" w:customStyle="1" w:styleId="FooterChar">
    <w:name w:val="Footer Char"/>
    <w:basedOn w:val="DefaultParagraphFont"/>
    <w:link w:val="Footer"/>
    <w:uiPriority w:val="99"/>
    <w:rsid w:val="00C864D0"/>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057A"/>
    <w:rPr>
      <w:color w:val="800080"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FB7D6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6428">
      <w:bodyDiv w:val="1"/>
      <w:marLeft w:val="0"/>
      <w:marRight w:val="0"/>
      <w:marTop w:val="0"/>
      <w:marBottom w:val="0"/>
      <w:divBdr>
        <w:top w:val="none" w:sz="0" w:space="0" w:color="auto"/>
        <w:left w:val="none" w:sz="0" w:space="0" w:color="auto"/>
        <w:bottom w:val="none" w:sz="0" w:space="0" w:color="auto"/>
        <w:right w:val="none" w:sz="0" w:space="0" w:color="auto"/>
      </w:divBdr>
    </w:div>
    <w:div w:id="112408258">
      <w:bodyDiv w:val="1"/>
      <w:marLeft w:val="0"/>
      <w:marRight w:val="0"/>
      <w:marTop w:val="0"/>
      <w:marBottom w:val="0"/>
      <w:divBdr>
        <w:top w:val="none" w:sz="0" w:space="0" w:color="auto"/>
        <w:left w:val="none" w:sz="0" w:space="0" w:color="auto"/>
        <w:bottom w:val="none" w:sz="0" w:space="0" w:color="auto"/>
        <w:right w:val="none" w:sz="0" w:space="0" w:color="auto"/>
      </w:divBdr>
      <w:divsChild>
        <w:div w:id="1102534375">
          <w:marLeft w:val="0"/>
          <w:marRight w:val="0"/>
          <w:marTop w:val="0"/>
          <w:marBottom w:val="0"/>
          <w:divBdr>
            <w:top w:val="none" w:sz="0" w:space="0" w:color="auto"/>
            <w:left w:val="none" w:sz="0" w:space="0" w:color="auto"/>
            <w:bottom w:val="none" w:sz="0" w:space="0" w:color="auto"/>
            <w:right w:val="none" w:sz="0" w:space="0" w:color="auto"/>
          </w:divBdr>
        </w:div>
      </w:divsChild>
    </w:div>
    <w:div w:id="142089198">
      <w:bodyDiv w:val="1"/>
      <w:marLeft w:val="0"/>
      <w:marRight w:val="0"/>
      <w:marTop w:val="0"/>
      <w:marBottom w:val="0"/>
      <w:divBdr>
        <w:top w:val="none" w:sz="0" w:space="0" w:color="auto"/>
        <w:left w:val="none" w:sz="0" w:space="0" w:color="auto"/>
        <w:bottom w:val="none" w:sz="0" w:space="0" w:color="auto"/>
        <w:right w:val="none" w:sz="0" w:space="0" w:color="auto"/>
      </w:divBdr>
    </w:div>
    <w:div w:id="539704021">
      <w:bodyDiv w:val="1"/>
      <w:marLeft w:val="0"/>
      <w:marRight w:val="0"/>
      <w:marTop w:val="0"/>
      <w:marBottom w:val="0"/>
      <w:divBdr>
        <w:top w:val="none" w:sz="0" w:space="0" w:color="auto"/>
        <w:left w:val="none" w:sz="0" w:space="0" w:color="auto"/>
        <w:bottom w:val="none" w:sz="0" w:space="0" w:color="auto"/>
        <w:right w:val="none" w:sz="0" w:space="0" w:color="auto"/>
      </w:divBdr>
    </w:div>
    <w:div w:id="624316339">
      <w:bodyDiv w:val="1"/>
      <w:marLeft w:val="0"/>
      <w:marRight w:val="0"/>
      <w:marTop w:val="0"/>
      <w:marBottom w:val="0"/>
      <w:divBdr>
        <w:top w:val="none" w:sz="0" w:space="0" w:color="auto"/>
        <w:left w:val="none" w:sz="0" w:space="0" w:color="auto"/>
        <w:bottom w:val="none" w:sz="0" w:space="0" w:color="auto"/>
        <w:right w:val="none" w:sz="0" w:space="0" w:color="auto"/>
      </w:divBdr>
    </w:div>
    <w:div w:id="751317004">
      <w:bodyDiv w:val="1"/>
      <w:marLeft w:val="0"/>
      <w:marRight w:val="0"/>
      <w:marTop w:val="0"/>
      <w:marBottom w:val="0"/>
      <w:divBdr>
        <w:top w:val="none" w:sz="0" w:space="0" w:color="auto"/>
        <w:left w:val="none" w:sz="0" w:space="0" w:color="auto"/>
        <w:bottom w:val="none" w:sz="0" w:space="0" w:color="auto"/>
        <w:right w:val="none" w:sz="0" w:space="0" w:color="auto"/>
      </w:divBdr>
    </w:div>
    <w:div w:id="901671208">
      <w:bodyDiv w:val="1"/>
      <w:marLeft w:val="0"/>
      <w:marRight w:val="0"/>
      <w:marTop w:val="0"/>
      <w:marBottom w:val="0"/>
      <w:divBdr>
        <w:top w:val="none" w:sz="0" w:space="0" w:color="auto"/>
        <w:left w:val="none" w:sz="0" w:space="0" w:color="auto"/>
        <w:bottom w:val="none" w:sz="0" w:space="0" w:color="auto"/>
        <w:right w:val="none" w:sz="0" w:space="0" w:color="auto"/>
      </w:divBdr>
      <w:divsChild>
        <w:div w:id="1655716359">
          <w:marLeft w:val="0"/>
          <w:marRight w:val="0"/>
          <w:marTop w:val="0"/>
          <w:marBottom w:val="0"/>
          <w:divBdr>
            <w:top w:val="none" w:sz="0" w:space="0" w:color="auto"/>
            <w:left w:val="none" w:sz="0" w:space="0" w:color="auto"/>
            <w:bottom w:val="none" w:sz="0" w:space="0" w:color="auto"/>
            <w:right w:val="none" w:sz="0" w:space="0" w:color="auto"/>
          </w:divBdr>
        </w:div>
      </w:divsChild>
    </w:div>
    <w:div w:id="957955599">
      <w:bodyDiv w:val="1"/>
      <w:marLeft w:val="0"/>
      <w:marRight w:val="0"/>
      <w:marTop w:val="0"/>
      <w:marBottom w:val="0"/>
      <w:divBdr>
        <w:top w:val="none" w:sz="0" w:space="0" w:color="auto"/>
        <w:left w:val="none" w:sz="0" w:space="0" w:color="auto"/>
        <w:bottom w:val="none" w:sz="0" w:space="0" w:color="auto"/>
        <w:right w:val="none" w:sz="0" w:space="0" w:color="auto"/>
      </w:divBdr>
    </w:div>
    <w:div w:id="1267884915">
      <w:bodyDiv w:val="1"/>
      <w:marLeft w:val="0"/>
      <w:marRight w:val="0"/>
      <w:marTop w:val="0"/>
      <w:marBottom w:val="0"/>
      <w:divBdr>
        <w:top w:val="none" w:sz="0" w:space="0" w:color="auto"/>
        <w:left w:val="none" w:sz="0" w:space="0" w:color="auto"/>
        <w:bottom w:val="none" w:sz="0" w:space="0" w:color="auto"/>
        <w:right w:val="none" w:sz="0" w:space="0" w:color="auto"/>
      </w:divBdr>
    </w:div>
    <w:div w:id="1405371272">
      <w:bodyDiv w:val="1"/>
      <w:marLeft w:val="0"/>
      <w:marRight w:val="0"/>
      <w:marTop w:val="0"/>
      <w:marBottom w:val="0"/>
      <w:divBdr>
        <w:top w:val="none" w:sz="0" w:space="0" w:color="auto"/>
        <w:left w:val="none" w:sz="0" w:space="0" w:color="auto"/>
        <w:bottom w:val="none" w:sz="0" w:space="0" w:color="auto"/>
        <w:right w:val="none" w:sz="0" w:space="0" w:color="auto"/>
      </w:divBdr>
    </w:div>
    <w:div w:id="1469513843">
      <w:bodyDiv w:val="1"/>
      <w:marLeft w:val="0"/>
      <w:marRight w:val="0"/>
      <w:marTop w:val="0"/>
      <w:marBottom w:val="0"/>
      <w:divBdr>
        <w:top w:val="none" w:sz="0" w:space="0" w:color="auto"/>
        <w:left w:val="none" w:sz="0" w:space="0" w:color="auto"/>
        <w:bottom w:val="none" w:sz="0" w:space="0" w:color="auto"/>
        <w:right w:val="none" w:sz="0" w:space="0" w:color="auto"/>
      </w:divBdr>
    </w:div>
    <w:div w:id="1525053022">
      <w:bodyDiv w:val="1"/>
      <w:marLeft w:val="0"/>
      <w:marRight w:val="0"/>
      <w:marTop w:val="0"/>
      <w:marBottom w:val="0"/>
      <w:divBdr>
        <w:top w:val="none" w:sz="0" w:space="0" w:color="auto"/>
        <w:left w:val="none" w:sz="0" w:space="0" w:color="auto"/>
        <w:bottom w:val="none" w:sz="0" w:space="0" w:color="auto"/>
        <w:right w:val="none" w:sz="0" w:space="0" w:color="auto"/>
      </w:divBdr>
    </w:div>
    <w:div w:id="1603370355">
      <w:bodyDiv w:val="1"/>
      <w:marLeft w:val="0"/>
      <w:marRight w:val="0"/>
      <w:marTop w:val="0"/>
      <w:marBottom w:val="0"/>
      <w:divBdr>
        <w:top w:val="none" w:sz="0" w:space="0" w:color="auto"/>
        <w:left w:val="none" w:sz="0" w:space="0" w:color="auto"/>
        <w:bottom w:val="none" w:sz="0" w:space="0" w:color="auto"/>
        <w:right w:val="none" w:sz="0" w:space="0" w:color="auto"/>
      </w:divBdr>
      <w:divsChild>
        <w:div w:id="95950422">
          <w:marLeft w:val="0"/>
          <w:marRight w:val="0"/>
          <w:marTop w:val="0"/>
          <w:marBottom w:val="0"/>
          <w:divBdr>
            <w:top w:val="none" w:sz="0" w:space="0" w:color="auto"/>
            <w:left w:val="none" w:sz="0" w:space="0" w:color="auto"/>
            <w:bottom w:val="none" w:sz="0" w:space="0" w:color="auto"/>
            <w:right w:val="none" w:sz="0" w:space="0" w:color="auto"/>
          </w:divBdr>
        </w:div>
        <w:div w:id="532621548">
          <w:marLeft w:val="0"/>
          <w:marRight w:val="0"/>
          <w:marTop w:val="0"/>
          <w:marBottom w:val="0"/>
          <w:divBdr>
            <w:top w:val="none" w:sz="0" w:space="0" w:color="auto"/>
            <w:left w:val="none" w:sz="0" w:space="0" w:color="auto"/>
            <w:bottom w:val="none" w:sz="0" w:space="0" w:color="auto"/>
            <w:right w:val="none" w:sz="0" w:space="0" w:color="auto"/>
          </w:divBdr>
        </w:div>
        <w:div w:id="1062556660">
          <w:marLeft w:val="0"/>
          <w:marRight w:val="0"/>
          <w:marTop w:val="0"/>
          <w:marBottom w:val="0"/>
          <w:divBdr>
            <w:top w:val="none" w:sz="0" w:space="0" w:color="auto"/>
            <w:left w:val="none" w:sz="0" w:space="0" w:color="auto"/>
            <w:bottom w:val="none" w:sz="0" w:space="0" w:color="auto"/>
            <w:right w:val="none" w:sz="0" w:space="0" w:color="auto"/>
          </w:divBdr>
        </w:div>
        <w:div w:id="1477718479">
          <w:marLeft w:val="0"/>
          <w:marRight w:val="0"/>
          <w:marTop w:val="0"/>
          <w:marBottom w:val="0"/>
          <w:divBdr>
            <w:top w:val="none" w:sz="0" w:space="0" w:color="auto"/>
            <w:left w:val="none" w:sz="0" w:space="0" w:color="auto"/>
            <w:bottom w:val="none" w:sz="0" w:space="0" w:color="auto"/>
            <w:right w:val="none" w:sz="0" w:space="0" w:color="auto"/>
          </w:divBdr>
        </w:div>
        <w:div w:id="1505585587">
          <w:marLeft w:val="0"/>
          <w:marRight w:val="0"/>
          <w:marTop w:val="0"/>
          <w:marBottom w:val="0"/>
          <w:divBdr>
            <w:top w:val="none" w:sz="0" w:space="0" w:color="auto"/>
            <w:left w:val="none" w:sz="0" w:space="0" w:color="auto"/>
            <w:bottom w:val="none" w:sz="0" w:space="0" w:color="auto"/>
            <w:right w:val="none" w:sz="0" w:space="0" w:color="auto"/>
          </w:divBdr>
        </w:div>
        <w:div w:id="1608196421">
          <w:marLeft w:val="0"/>
          <w:marRight w:val="0"/>
          <w:marTop w:val="0"/>
          <w:marBottom w:val="0"/>
          <w:divBdr>
            <w:top w:val="none" w:sz="0" w:space="0" w:color="auto"/>
            <w:left w:val="none" w:sz="0" w:space="0" w:color="auto"/>
            <w:bottom w:val="none" w:sz="0" w:space="0" w:color="auto"/>
            <w:right w:val="none" w:sz="0" w:space="0" w:color="auto"/>
          </w:divBdr>
        </w:div>
      </w:divsChild>
    </w:div>
    <w:div w:id="1623683268">
      <w:bodyDiv w:val="1"/>
      <w:marLeft w:val="0"/>
      <w:marRight w:val="0"/>
      <w:marTop w:val="0"/>
      <w:marBottom w:val="0"/>
      <w:divBdr>
        <w:top w:val="none" w:sz="0" w:space="0" w:color="auto"/>
        <w:left w:val="none" w:sz="0" w:space="0" w:color="auto"/>
        <w:bottom w:val="none" w:sz="0" w:space="0" w:color="auto"/>
        <w:right w:val="none" w:sz="0" w:space="0" w:color="auto"/>
      </w:divBdr>
    </w:div>
    <w:div w:id="18795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1CA7F61D20C4CAC8B91BA85846245" ma:contentTypeVersion="11" ma:contentTypeDescription="Create a new document." ma:contentTypeScope="" ma:versionID="eac5b4ac5473558dc4bfe382af9e3df7">
  <xsd:schema xmlns:xsd="http://www.w3.org/2001/XMLSchema" xmlns:xs="http://www.w3.org/2001/XMLSchema" xmlns:p="http://schemas.microsoft.com/office/2006/metadata/properties" xmlns:ns3="327bf5aa-a207-4b87-89a2-16ece3cf620c" xmlns:ns4="e61625b2-f053-4123-9be2-fa3cac289b36" targetNamespace="http://schemas.microsoft.com/office/2006/metadata/properties" ma:root="true" ma:fieldsID="0362158d66960e62ba650a66bf3d6beb" ns3:_="" ns4:_="">
    <xsd:import namespace="327bf5aa-a207-4b87-89a2-16ece3cf620c"/>
    <xsd:import namespace="e61625b2-f053-4123-9be2-fa3cac289b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bf5aa-a207-4b87-89a2-16ece3cf62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625b2-f053-4123-9be2-fa3cac289b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1C5C-8681-42EA-8516-FBB61E15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bf5aa-a207-4b87-89a2-16ece3cf620c"/>
    <ds:schemaRef ds:uri="e61625b2-f053-4123-9be2-fa3cac289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E0AD7-C041-45CA-B90E-A59DDE3EA1FA}">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e61625b2-f053-4123-9be2-fa3cac289b36"/>
    <ds:schemaRef ds:uri="327bf5aa-a207-4b87-89a2-16ece3cf620c"/>
  </ds:schemaRefs>
</ds:datastoreItem>
</file>

<file path=customXml/itemProps3.xml><?xml version="1.0" encoding="utf-8"?>
<ds:datastoreItem xmlns:ds="http://schemas.openxmlformats.org/officeDocument/2006/customXml" ds:itemID="{08289E29-155C-4F13-9A76-A34837F69AD5}">
  <ds:schemaRefs>
    <ds:schemaRef ds:uri="http://schemas.microsoft.com/sharepoint/v3/contenttype/forms"/>
  </ds:schemaRefs>
</ds:datastoreItem>
</file>

<file path=customXml/itemProps4.xml><?xml version="1.0" encoding="utf-8"?>
<ds:datastoreItem xmlns:ds="http://schemas.openxmlformats.org/officeDocument/2006/customXml" ds:itemID="{4AEA41B6-4AAF-4DDA-AF61-6332943F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Rojas</dc:creator>
  <cp:keywords/>
  <dc:description/>
  <cp:lastModifiedBy>Ahmad Rimlawi</cp:lastModifiedBy>
  <cp:revision>3</cp:revision>
  <cp:lastPrinted>2019-06-17T12:15:00Z</cp:lastPrinted>
  <dcterms:created xsi:type="dcterms:W3CDTF">2019-08-09T06:20:00Z</dcterms:created>
  <dcterms:modified xsi:type="dcterms:W3CDTF">2019-08-13T08:41:00Z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0x01010004C1CA7F61D20C4CAC8B91BA85846245</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xd_ProgID">
    <vt:lpwstr/>
  </property>
  <property fmtid="{D5CDD505-2E9C-101B-9397-08002B2CF9AE}" pid="9" name="_dlc_DocId">
    <vt:lpwstr/>
  </property>
  <property fmtid="{D5CDD505-2E9C-101B-9397-08002B2CF9AE}" pid="10" name="Reference">
    <vt:lpwstr>LTA TOR</vt:lpwstr>
  </property>
  <property fmtid="{D5CDD505-2E9C-101B-9397-08002B2CF9AE}" pid="11" name="ComplianceAssetId">
    <vt:lpwstr/>
  </property>
  <property fmtid="{D5CDD505-2E9C-101B-9397-08002B2CF9AE}" pid="12" name="TemplateUrl">
    <vt:lpwstr/>
  </property>
  <property fmtid="{D5CDD505-2E9C-101B-9397-08002B2CF9AE}" pid="13" name="_dlc_DocIdPersistId">
    <vt:bool>false</vt:bool>
  </property>
  <property fmtid="{D5CDD505-2E9C-101B-9397-08002B2CF9AE}" pid="14" name="_dlc_DocIdUrl">
    <vt:lpwstr/>
  </property>
  <property fmtid="{D5CDD505-2E9C-101B-9397-08002B2CF9AE}" pid="15" name="xd_Signature">
    <vt:bool>false</vt:bool>
  </property>
  <property fmtid="{D5CDD505-2E9C-101B-9397-08002B2CF9AE}" pid="16" name="Year">
    <vt:r8>2019</vt:r8>
  </property>
</Properties>
</file>