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F41" w14:textId="6F7F8AE3" w:rsidR="00E771F9" w:rsidRPr="006A50B1" w:rsidRDefault="00666835" w:rsidP="00C25ABA">
      <w:pPr>
        <w:shd w:val="clear" w:color="auto" w:fill="FFFFFF" w:themeFill="background1"/>
        <w:spacing w:line="276" w:lineRule="auto"/>
        <w:jc w:val="center"/>
        <w:rPr>
          <w:rFonts w:ascii="Arial" w:hAnsi="Arial" w:cs="Arial"/>
          <w:b/>
          <w:bCs/>
        </w:rPr>
      </w:pPr>
      <w:r w:rsidRPr="587C8D0A">
        <w:rPr>
          <w:rFonts w:ascii="Arial" w:hAnsi="Arial" w:cs="Arial"/>
          <w:b/>
          <w:bCs/>
        </w:rPr>
        <w:t xml:space="preserve">UNICEF </w:t>
      </w:r>
      <w:r w:rsidR="00EC7D7A" w:rsidRPr="587C8D0A">
        <w:rPr>
          <w:rFonts w:ascii="Arial" w:hAnsi="Arial" w:cs="Arial"/>
          <w:b/>
          <w:bCs/>
        </w:rPr>
        <w:t>Lebanon</w:t>
      </w:r>
      <w:r w:rsidRPr="587C8D0A">
        <w:rPr>
          <w:rFonts w:ascii="Arial" w:hAnsi="Arial" w:cs="Arial"/>
          <w:b/>
          <w:bCs/>
        </w:rPr>
        <w:t xml:space="preserve"> </w:t>
      </w:r>
      <w:r w:rsidR="00E771F9" w:rsidRPr="587C8D0A">
        <w:rPr>
          <w:rFonts w:ascii="Arial" w:hAnsi="Arial" w:cs="Arial"/>
          <w:b/>
          <w:bCs/>
        </w:rPr>
        <w:t>Terms of reference</w:t>
      </w:r>
      <w:r w:rsidR="0064031C" w:rsidRPr="587C8D0A">
        <w:rPr>
          <w:rFonts w:ascii="Arial" w:hAnsi="Arial" w:cs="Arial"/>
          <w:b/>
          <w:bCs/>
        </w:rPr>
        <w:t xml:space="preserve"> </w:t>
      </w:r>
      <w:r w:rsidR="006F7E25" w:rsidRPr="587C8D0A">
        <w:rPr>
          <w:rFonts w:ascii="Arial" w:hAnsi="Arial" w:cs="Arial"/>
          <w:b/>
          <w:bCs/>
        </w:rPr>
        <w:t xml:space="preserve">(TOR) </w:t>
      </w:r>
      <w:r w:rsidR="003B36FD" w:rsidRPr="587C8D0A">
        <w:rPr>
          <w:rFonts w:ascii="Arial" w:hAnsi="Arial" w:cs="Arial"/>
          <w:b/>
          <w:bCs/>
        </w:rPr>
        <w:t xml:space="preserve">for </w:t>
      </w:r>
      <w:r w:rsidR="006C79BD" w:rsidRPr="587C8D0A">
        <w:rPr>
          <w:rFonts w:ascii="Arial" w:hAnsi="Arial" w:cs="Arial"/>
          <w:b/>
          <w:bCs/>
        </w:rPr>
        <w:t>LTA</w:t>
      </w:r>
      <w:r w:rsidR="24C24075" w:rsidRPr="587C8D0A">
        <w:rPr>
          <w:rFonts w:ascii="Arial" w:hAnsi="Arial" w:cs="Arial"/>
          <w:b/>
          <w:bCs/>
        </w:rPr>
        <w:t xml:space="preserve"> </w:t>
      </w:r>
      <w:r w:rsidR="24C24075" w:rsidRPr="65893839">
        <w:rPr>
          <w:rFonts w:ascii="Arial" w:hAnsi="Arial" w:cs="Arial"/>
          <w:b/>
          <w:bCs/>
        </w:rPr>
        <w:t xml:space="preserve">for </w:t>
      </w:r>
      <w:r w:rsidR="24C24075" w:rsidRPr="750E1912">
        <w:rPr>
          <w:rFonts w:ascii="Arial" w:hAnsi="Arial" w:cs="Arial"/>
          <w:b/>
          <w:bCs/>
        </w:rPr>
        <w:t xml:space="preserve">National </w:t>
      </w:r>
      <w:r w:rsidR="00EB76D6">
        <w:rPr>
          <w:rFonts w:ascii="Arial" w:hAnsi="Arial" w:cs="Arial"/>
          <w:b/>
          <w:bCs/>
        </w:rPr>
        <w:t>Institutions</w:t>
      </w:r>
      <w:r w:rsidR="24C24075" w:rsidRPr="4FCB61AA">
        <w:rPr>
          <w:rFonts w:ascii="Arial" w:hAnsi="Arial" w:cs="Arial"/>
          <w:b/>
          <w:bCs/>
        </w:rPr>
        <w:t>/</w:t>
      </w:r>
      <w:r w:rsidR="24C24075" w:rsidRPr="4C769D77">
        <w:rPr>
          <w:rFonts w:ascii="Arial" w:hAnsi="Arial" w:cs="Arial"/>
          <w:b/>
          <w:bCs/>
        </w:rPr>
        <w:t>Think</w:t>
      </w:r>
      <w:r w:rsidR="24C24075" w:rsidRPr="0B6AAEC4">
        <w:rPr>
          <w:rFonts w:ascii="Arial" w:hAnsi="Arial" w:cs="Arial"/>
          <w:b/>
          <w:bCs/>
        </w:rPr>
        <w:t>-Tanks</w:t>
      </w:r>
    </w:p>
    <w:p w14:paraId="3BD75162" w14:textId="77777777" w:rsidR="00E771F9" w:rsidRPr="006A50B1" w:rsidRDefault="00E771F9" w:rsidP="00C25ABA">
      <w:pPr>
        <w:shd w:val="clear" w:color="auto" w:fill="FFFFFF" w:themeFill="background1"/>
        <w:spacing w:line="276" w:lineRule="auto"/>
        <w:rPr>
          <w:rFonts w:ascii="Arial" w:hAnsi="Arial" w:cs="Arial"/>
        </w:rPr>
      </w:pPr>
    </w:p>
    <w:tbl>
      <w:tblPr>
        <w:tblW w:w="10525" w:type="dxa"/>
        <w:jc w:val="center"/>
        <w:shd w:val="clear" w:color="auto" w:fill="FFFFFF"/>
        <w:tblLayout w:type="fixed"/>
        <w:tblCellMar>
          <w:left w:w="120" w:type="dxa"/>
          <w:right w:w="120" w:type="dxa"/>
        </w:tblCellMar>
        <w:tblLook w:val="0000" w:firstRow="0" w:lastRow="0" w:firstColumn="0" w:lastColumn="0" w:noHBand="0" w:noVBand="0"/>
      </w:tblPr>
      <w:tblGrid>
        <w:gridCol w:w="10525"/>
      </w:tblGrid>
      <w:tr w:rsidR="00364655" w:rsidRPr="006A50B1" w14:paraId="68AFA87E" w14:textId="77777777" w:rsidTr="70CF1429">
        <w:trPr>
          <w:trHeight w:val="989"/>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9DE3D" w14:textId="18C4083E" w:rsidR="006F7E25" w:rsidRPr="006A50B1" w:rsidRDefault="00364655" w:rsidP="00C25ABA">
            <w:pPr>
              <w:pStyle w:val="BodyText"/>
              <w:shd w:val="clear" w:color="auto" w:fill="FFFFFF" w:themeFill="background1"/>
              <w:spacing w:line="276" w:lineRule="auto"/>
              <w:jc w:val="left"/>
              <w:rPr>
                <w:rFonts w:cs="Arial"/>
                <w:color w:val="auto"/>
                <w:szCs w:val="24"/>
              </w:rPr>
            </w:pPr>
            <w:r w:rsidRPr="006A50B1">
              <w:rPr>
                <w:rFonts w:cs="Arial"/>
                <w:b/>
                <w:szCs w:val="24"/>
                <w:lang w:val="en-GB"/>
              </w:rPr>
              <w:t>PROJECT/ASSIGNMENT TITLE:</w:t>
            </w:r>
            <w:r w:rsidR="00057DBC" w:rsidRPr="006A50B1">
              <w:rPr>
                <w:rFonts w:cs="Arial"/>
                <w:b/>
                <w:szCs w:val="24"/>
                <w:lang w:val="en-GB"/>
              </w:rPr>
              <w:t xml:space="preserve"> </w:t>
            </w:r>
            <w:r w:rsidR="00387AA3" w:rsidRPr="006A50B1">
              <w:rPr>
                <w:rFonts w:cs="Arial"/>
                <w:b/>
                <w:bCs/>
                <w:color w:val="auto"/>
                <w:szCs w:val="24"/>
              </w:rPr>
              <w:t xml:space="preserve">Long Term Agreement for </w:t>
            </w:r>
            <w:r w:rsidR="00D424E5" w:rsidRPr="00D424E5">
              <w:rPr>
                <w:rFonts w:cs="Arial"/>
                <w:b/>
                <w:bCs/>
                <w:color w:val="auto"/>
                <w:szCs w:val="24"/>
              </w:rPr>
              <w:t xml:space="preserve">Policy Analysis and Advocacy </w:t>
            </w:r>
            <w:r w:rsidR="00DE76D2">
              <w:rPr>
                <w:rFonts w:cs="Arial"/>
                <w:b/>
                <w:bCs/>
                <w:color w:val="auto"/>
                <w:szCs w:val="24"/>
              </w:rPr>
              <w:t>S</w:t>
            </w:r>
            <w:r w:rsidR="00387AA3" w:rsidRPr="006A50B1">
              <w:rPr>
                <w:rFonts w:cs="Arial"/>
                <w:b/>
                <w:bCs/>
                <w:color w:val="auto"/>
                <w:szCs w:val="24"/>
              </w:rPr>
              <w:t>ervices to UNICEF Lebanon</w:t>
            </w:r>
            <w:r w:rsidR="00904EE3">
              <w:rPr>
                <w:rFonts w:cs="Arial"/>
                <w:b/>
                <w:bCs/>
                <w:color w:val="auto"/>
                <w:szCs w:val="24"/>
              </w:rPr>
              <w:t xml:space="preserve"> Country Office</w:t>
            </w:r>
          </w:p>
        </w:tc>
      </w:tr>
      <w:tr w:rsidR="00364655" w:rsidRPr="006A50B1" w14:paraId="5067ACD6" w14:textId="77777777" w:rsidTr="70CF1429">
        <w:trPr>
          <w:trHeight w:val="1745"/>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FDDEA" w14:textId="77777777" w:rsidR="00364655" w:rsidRPr="006A50B1" w:rsidRDefault="00364655" w:rsidP="00C25ABA">
            <w:pPr>
              <w:pStyle w:val="BodyText"/>
              <w:shd w:val="clear" w:color="auto" w:fill="FFFFFF" w:themeFill="background1"/>
              <w:spacing w:line="276" w:lineRule="auto"/>
              <w:jc w:val="left"/>
              <w:rPr>
                <w:rFonts w:cs="Arial"/>
                <w:b/>
                <w:szCs w:val="24"/>
                <w:lang w:val="en-GB"/>
              </w:rPr>
            </w:pPr>
            <w:r w:rsidRPr="006A50B1">
              <w:rPr>
                <w:rFonts w:cs="Arial"/>
                <w:b/>
                <w:szCs w:val="24"/>
                <w:lang w:val="en-GB"/>
              </w:rPr>
              <w:t>WORKPLAN CODE NUMBER:</w:t>
            </w:r>
          </w:p>
          <w:p w14:paraId="587F576F" w14:textId="77777777" w:rsidR="00744386" w:rsidRDefault="00364655" w:rsidP="00C25ABA">
            <w:pPr>
              <w:shd w:val="clear" w:color="auto" w:fill="FFFFFF" w:themeFill="background1"/>
              <w:autoSpaceDE w:val="0"/>
              <w:autoSpaceDN w:val="0"/>
              <w:adjustRightInd w:val="0"/>
              <w:spacing w:line="276" w:lineRule="auto"/>
              <w:rPr>
                <w:rFonts w:ascii="Arial" w:hAnsi="Arial" w:cs="Arial"/>
              </w:rPr>
            </w:pPr>
            <w:r w:rsidRPr="006A50B1">
              <w:rPr>
                <w:rFonts w:ascii="Arial" w:hAnsi="Arial" w:cs="Arial"/>
                <w:b/>
                <w:i/>
              </w:rPr>
              <w:t>Specific Intervention Code:</w:t>
            </w:r>
            <w:r w:rsidRPr="006A50B1">
              <w:rPr>
                <w:rFonts w:ascii="Arial" w:hAnsi="Arial" w:cs="Arial"/>
              </w:rPr>
              <w:t xml:space="preserve">  </w:t>
            </w:r>
            <w:r w:rsidR="003920A6">
              <w:rPr>
                <w:rFonts w:ascii="Arial" w:hAnsi="Arial" w:cs="Arial"/>
              </w:rPr>
              <w:t>Social Policy</w:t>
            </w:r>
            <w:r w:rsidR="00A00943" w:rsidRPr="006A50B1">
              <w:rPr>
                <w:rFonts w:ascii="Arial" w:hAnsi="Arial" w:cs="Arial"/>
              </w:rPr>
              <w:t xml:space="preserve"> Rolling Work Plan</w:t>
            </w:r>
          </w:p>
          <w:p w14:paraId="68512250" w14:textId="3FBA7D29" w:rsidR="00364655" w:rsidRPr="006A50B1" w:rsidRDefault="00C263AD" w:rsidP="00C25ABA">
            <w:pPr>
              <w:shd w:val="clear" w:color="auto" w:fill="FFFFFF" w:themeFill="background1"/>
              <w:autoSpaceDE w:val="0"/>
              <w:autoSpaceDN w:val="0"/>
              <w:adjustRightInd w:val="0"/>
              <w:spacing w:line="276" w:lineRule="auto"/>
              <w:rPr>
                <w:rFonts w:ascii="Arial" w:hAnsi="Arial" w:cs="Arial"/>
              </w:rPr>
            </w:pPr>
            <w:r w:rsidRPr="00C263AD">
              <w:rPr>
                <w:rFonts w:ascii="Arial" w:hAnsi="Arial" w:cs="Arial"/>
              </w:rPr>
              <w:t xml:space="preserve">Evidence generated on budgets and their linkages to child outcomes to improve budget allocations/expenditure for children </w:t>
            </w:r>
            <w:proofErr w:type="spellStart"/>
            <w:r w:rsidRPr="00C263AD">
              <w:rPr>
                <w:rFonts w:ascii="Arial" w:hAnsi="Arial" w:cs="Arial"/>
              </w:rPr>
              <w:t>and/OR</w:t>
            </w:r>
            <w:proofErr w:type="spellEnd"/>
            <w:r w:rsidRPr="00C263AD">
              <w:rPr>
                <w:rFonts w:ascii="Arial" w:hAnsi="Arial" w:cs="Arial"/>
              </w:rPr>
              <w:t xml:space="preserve"> Policies and </w:t>
            </w:r>
            <w:proofErr w:type="spellStart"/>
            <w:r w:rsidRPr="00C263AD">
              <w:rPr>
                <w:rFonts w:ascii="Arial" w:hAnsi="Arial" w:cs="Arial"/>
              </w:rPr>
              <w:t>programmes</w:t>
            </w:r>
            <w:proofErr w:type="spellEnd"/>
            <w:r w:rsidRPr="00C263AD">
              <w:rPr>
                <w:rFonts w:ascii="Arial" w:hAnsi="Arial" w:cs="Arial"/>
              </w:rPr>
              <w:t xml:space="preserve"> are influenced by analysis and advocacy to reduce child </w:t>
            </w:r>
            <w:proofErr w:type="gramStart"/>
            <w:r w:rsidRPr="00C263AD">
              <w:rPr>
                <w:rFonts w:ascii="Arial" w:hAnsi="Arial" w:cs="Arial"/>
              </w:rPr>
              <w:t>poverty</w:t>
            </w:r>
            <w:proofErr w:type="gramEnd"/>
          </w:p>
          <w:p w14:paraId="0B9E3BC5" w14:textId="5D344C7C" w:rsidR="006F7E25" w:rsidRPr="006A50B1" w:rsidRDefault="00364655" w:rsidP="00C25ABA">
            <w:pPr>
              <w:shd w:val="clear" w:color="auto" w:fill="FFFFFF" w:themeFill="background1"/>
              <w:autoSpaceDE w:val="0"/>
              <w:autoSpaceDN w:val="0"/>
              <w:adjustRightInd w:val="0"/>
              <w:spacing w:line="276" w:lineRule="auto"/>
              <w:ind w:right="-300"/>
              <w:rPr>
                <w:rFonts w:ascii="Arial" w:hAnsi="Arial" w:cs="Arial"/>
              </w:rPr>
            </w:pPr>
            <w:r w:rsidRPr="006A50B1">
              <w:rPr>
                <w:rFonts w:ascii="Arial" w:hAnsi="Arial" w:cs="Arial"/>
                <w:b/>
                <w:i/>
              </w:rPr>
              <w:t>Activity:</w:t>
            </w:r>
            <w:r w:rsidRPr="006A50B1">
              <w:rPr>
                <w:rFonts w:ascii="Arial" w:hAnsi="Arial" w:cs="Arial"/>
              </w:rPr>
              <w:t xml:space="preserve">  </w:t>
            </w:r>
            <w:r w:rsidR="00C26A53" w:rsidRPr="00C26A53">
              <w:rPr>
                <w:rFonts w:ascii="Arial" w:hAnsi="Arial" w:cs="Arial"/>
              </w:rPr>
              <w:t xml:space="preserve">PF4C and </w:t>
            </w:r>
            <w:proofErr w:type="gramStart"/>
            <w:r w:rsidR="00C26A53" w:rsidRPr="00C26A53">
              <w:rPr>
                <w:rFonts w:ascii="Arial" w:hAnsi="Arial" w:cs="Arial"/>
              </w:rPr>
              <w:t>policy-making</w:t>
            </w:r>
            <w:proofErr w:type="gramEnd"/>
            <w:r w:rsidR="00C26A53" w:rsidRPr="00C26A53">
              <w:rPr>
                <w:rFonts w:ascii="Arial" w:hAnsi="Arial" w:cs="Arial"/>
              </w:rPr>
              <w:t>, for inclusive recovery</w:t>
            </w:r>
            <w:r w:rsidR="00E017A1" w:rsidRPr="006A50B1">
              <w:rPr>
                <w:rFonts w:ascii="Arial" w:hAnsi="Arial" w:cs="Arial"/>
              </w:rPr>
              <w:t>.</w:t>
            </w:r>
          </w:p>
        </w:tc>
      </w:tr>
      <w:tr w:rsidR="00364655" w:rsidRPr="006A50B1" w14:paraId="34BEFC23" w14:textId="77777777" w:rsidTr="70CF1429">
        <w:trPr>
          <w:trHeight w:val="51"/>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E7764" w14:textId="77777777" w:rsidR="00380E0F" w:rsidRPr="006A50B1" w:rsidRDefault="00380E0F" w:rsidP="00C25ABA">
            <w:pPr>
              <w:shd w:val="clear" w:color="auto" w:fill="FFFFFF" w:themeFill="background1"/>
              <w:autoSpaceDE w:val="0"/>
              <w:autoSpaceDN w:val="0"/>
              <w:adjustRightInd w:val="0"/>
              <w:spacing w:line="276" w:lineRule="auto"/>
              <w:jc w:val="both"/>
              <w:rPr>
                <w:rFonts w:ascii="Arial" w:eastAsiaTheme="minorHAnsi" w:hAnsi="Arial" w:cs="Arial"/>
                <w:b/>
                <w:color w:val="000000"/>
              </w:rPr>
            </w:pPr>
          </w:p>
          <w:p w14:paraId="27171584" w14:textId="2A782356" w:rsidR="00385FF4" w:rsidRPr="006A50B1" w:rsidRDefault="00E02DF3" w:rsidP="00C25ABA">
            <w:pPr>
              <w:shd w:val="clear" w:color="auto" w:fill="FFFFFF" w:themeFill="background1"/>
              <w:autoSpaceDE w:val="0"/>
              <w:autoSpaceDN w:val="0"/>
              <w:adjustRightInd w:val="0"/>
              <w:spacing w:line="276" w:lineRule="auto"/>
              <w:jc w:val="both"/>
              <w:rPr>
                <w:rFonts w:ascii="Arial" w:eastAsiaTheme="minorEastAsia" w:hAnsi="Arial" w:cs="Arial"/>
                <w:b/>
                <w:bCs/>
                <w:color w:val="000000"/>
                <w:u w:val="single"/>
              </w:rPr>
            </w:pPr>
            <w:r w:rsidRPr="006A50B1">
              <w:rPr>
                <w:rFonts w:ascii="Arial" w:eastAsiaTheme="minorEastAsia" w:hAnsi="Arial" w:cs="Arial"/>
                <w:b/>
                <w:bCs/>
                <w:color w:val="000000" w:themeColor="text1"/>
                <w:u w:val="single"/>
              </w:rPr>
              <w:t>Background</w:t>
            </w:r>
            <w:r w:rsidR="004F44AF" w:rsidRPr="006A50B1">
              <w:rPr>
                <w:rFonts w:ascii="Arial" w:eastAsiaTheme="minorEastAsia" w:hAnsi="Arial" w:cs="Arial"/>
                <w:b/>
                <w:bCs/>
                <w:color w:val="000000" w:themeColor="text1"/>
                <w:u w:val="single"/>
              </w:rPr>
              <w:t xml:space="preserve"> and Purpose: </w:t>
            </w:r>
            <w:r w:rsidRPr="006A50B1">
              <w:rPr>
                <w:rFonts w:ascii="Arial" w:eastAsiaTheme="minorEastAsia" w:hAnsi="Arial" w:cs="Arial"/>
                <w:b/>
                <w:bCs/>
                <w:color w:val="000000" w:themeColor="text1"/>
                <w:u w:val="single"/>
              </w:rPr>
              <w:t xml:space="preserve"> </w:t>
            </w:r>
          </w:p>
          <w:p w14:paraId="4AAADB34" w14:textId="193ED691" w:rsidR="00424556" w:rsidRPr="008A4F74" w:rsidRDefault="00424556" w:rsidP="00424556">
            <w:pPr>
              <w:shd w:val="clear" w:color="auto" w:fill="FFFFFF" w:themeFill="background1"/>
              <w:autoSpaceDE w:val="0"/>
              <w:autoSpaceDN w:val="0"/>
              <w:adjustRightInd w:val="0"/>
              <w:spacing w:line="276" w:lineRule="auto"/>
              <w:rPr>
                <w:rFonts w:ascii="Arial" w:hAnsi="Arial" w:cs="Arial"/>
                <w:sz w:val="22"/>
                <w:szCs w:val="22"/>
                <w:lang w:val="en-GB"/>
              </w:rPr>
            </w:pPr>
            <w:r w:rsidRPr="008A4F74">
              <w:rPr>
                <w:rFonts w:ascii="Arial" w:hAnsi="Arial" w:cs="Arial"/>
                <w:sz w:val="22"/>
                <w:szCs w:val="22"/>
                <w:lang w:val="en-GB"/>
              </w:rPr>
              <w:t>Four years into one of the most severe socio-economic and financial crises in modern history, Lebanon continues to grapple with its fallout. The situation worsened with the renewed conflict in the South of Lebanon, coming with severe repercussions and intensifying the challenges in the country. Meanwhile, the pollical landscape remains complex characterized by a prolonged vacuum since October 2022</w:t>
            </w:r>
            <w:r w:rsidR="00881B59">
              <w:rPr>
                <w:rFonts w:ascii="Arial" w:hAnsi="Arial" w:cs="Arial"/>
                <w:sz w:val="22"/>
                <w:szCs w:val="22"/>
                <w:lang w:val="en-GB"/>
              </w:rPr>
              <w:t xml:space="preserve"> with severe governance implications across public institutions</w:t>
            </w:r>
            <w:r w:rsidR="00E72E5C">
              <w:rPr>
                <w:rFonts w:ascii="Arial" w:hAnsi="Arial" w:cs="Arial"/>
                <w:sz w:val="22"/>
                <w:szCs w:val="22"/>
                <w:lang w:val="en-GB"/>
              </w:rPr>
              <w:t>.</w:t>
            </w:r>
            <w:r w:rsidRPr="008A4F74">
              <w:rPr>
                <w:rFonts w:ascii="Arial" w:hAnsi="Arial" w:cs="Arial"/>
                <w:sz w:val="22"/>
                <w:szCs w:val="22"/>
                <w:lang w:val="en-GB"/>
              </w:rPr>
              <w:t xml:space="preserve"> </w:t>
            </w:r>
          </w:p>
          <w:p w14:paraId="3B9C6416" w14:textId="77777777" w:rsidR="00E72E5C" w:rsidRDefault="00424556" w:rsidP="008A4F74">
            <w:pPr>
              <w:shd w:val="clear" w:color="auto" w:fill="FFFFFF" w:themeFill="background1"/>
              <w:autoSpaceDE w:val="0"/>
              <w:autoSpaceDN w:val="0"/>
              <w:adjustRightInd w:val="0"/>
              <w:spacing w:line="276" w:lineRule="auto"/>
              <w:rPr>
                <w:rFonts w:ascii="Arial" w:hAnsi="Arial" w:cs="Arial"/>
                <w:sz w:val="22"/>
                <w:szCs w:val="22"/>
                <w:lang w:val="en-GB"/>
              </w:rPr>
            </w:pPr>
            <w:r w:rsidRPr="008A4F74">
              <w:rPr>
                <w:rFonts w:ascii="Arial" w:hAnsi="Arial" w:cs="Arial"/>
                <w:sz w:val="22"/>
                <w:szCs w:val="22"/>
                <w:lang w:val="en-GB"/>
              </w:rPr>
              <w:t>In response to the multilayered crisis, the Government has been slow in undertaking necessary and serious reforms to stabilize the situation and pave the way for recovery</w:t>
            </w:r>
            <w:r w:rsidR="00E72E5C">
              <w:rPr>
                <w:rFonts w:ascii="Arial" w:hAnsi="Arial" w:cs="Arial"/>
                <w:sz w:val="22"/>
                <w:szCs w:val="22"/>
                <w:lang w:val="en-GB"/>
              </w:rPr>
              <w:t>, especially when it comes to the much-needed macro-fiscal stabilization framework</w:t>
            </w:r>
            <w:r w:rsidRPr="008A4F74">
              <w:rPr>
                <w:rFonts w:ascii="Arial" w:hAnsi="Arial" w:cs="Arial"/>
                <w:sz w:val="22"/>
                <w:szCs w:val="22"/>
                <w:lang w:val="en-GB"/>
              </w:rPr>
              <w:t xml:space="preserve">. </w:t>
            </w:r>
          </w:p>
          <w:p w14:paraId="2D9B5EAA" w14:textId="14B59F17" w:rsidR="00424556" w:rsidRPr="008A4F74" w:rsidRDefault="00424556" w:rsidP="008A4F74">
            <w:pPr>
              <w:shd w:val="clear" w:color="auto" w:fill="FFFFFF" w:themeFill="background1"/>
              <w:autoSpaceDE w:val="0"/>
              <w:autoSpaceDN w:val="0"/>
              <w:adjustRightInd w:val="0"/>
              <w:spacing w:line="276" w:lineRule="auto"/>
              <w:rPr>
                <w:rFonts w:ascii="Arial" w:hAnsi="Arial" w:cs="Arial"/>
                <w:sz w:val="22"/>
                <w:szCs w:val="22"/>
                <w:lang w:val="en-GB"/>
              </w:rPr>
            </w:pPr>
            <w:r w:rsidRPr="008A4F74">
              <w:rPr>
                <w:rFonts w:ascii="Arial" w:hAnsi="Arial" w:cs="Arial"/>
                <w:sz w:val="22"/>
                <w:szCs w:val="22"/>
                <w:lang w:val="en-GB"/>
              </w:rPr>
              <w:t xml:space="preserve">The most vulnerable </w:t>
            </w:r>
            <w:r w:rsidR="00E72E5C">
              <w:rPr>
                <w:rFonts w:ascii="Arial" w:hAnsi="Arial" w:cs="Arial"/>
                <w:sz w:val="22"/>
                <w:szCs w:val="22"/>
                <w:lang w:val="en-GB"/>
              </w:rPr>
              <w:t xml:space="preserve">segments of the population </w:t>
            </w:r>
            <w:r w:rsidRPr="008A4F74">
              <w:rPr>
                <w:rFonts w:ascii="Arial" w:hAnsi="Arial" w:cs="Arial"/>
                <w:sz w:val="22"/>
                <w:szCs w:val="22"/>
                <w:lang w:val="en-GB"/>
              </w:rPr>
              <w:t xml:space="preserve">are hard hit and bear the brunt of the crisis, disproportionately affected by the repercussions of the </w:t>
            </w:r>
            <w:r w:rsidR="00E72E5C">
              <w:rPr>
                <w:rFonts w:ascii="Arial" w:hAnsi="Arial" w:cs="Arial"/>
                <w:sz w:val="22"/>
                <w:szCs w:val="22"/>
                <w:lang w:val="en-GB"/>
              </w:rPr>
              <w:t>economic downturn</w:t>
            </w:r>
            <w:r w:rsidR="00E72E5C" w:rsidRPr="008A4F74">
              <w:rPr>
                <w:rFonts w:ascii="Arial" w:hAnsi="Arial" w:cs="Arial"/>
                <w:sz w:val="22"/>
                <w:szCs w:val="22"/>
                <w:lang w:val="en-GB"/>
              </w:rPr>
              <w:t xml:space="preserve"> </w:t>
            </w:r>
            <w:r w:rsidRPr="008A4F74">
              <w:rPr>
                <w:rFonts w:ascii="Arial" w:hAnsi="Arial" w:cs="Arial"/>
                <w:sz w:val="22"/>
                <w:szCs w:val="22"/>
                <w:lang w:val="en-GB"/>
              </w:rPr>
              <w:t>and emerging challenges. Against this background of economic and political uncertainty and instability, the approval of the long awaited National Social Protection Strategy marks a positive step forward</w:t>
            </w:r>
            <w:r w:rsidR="0078075A">
              <w:rPr>
                <w:rFonts w:ascii="Arial" w:hAnsi="Arial" w:cs="Arial"/>
                <w:sz w:val="22"/>
                <w:szCs w:val="22"/>
                <w:lang w:val="en-GB"/>
              </w:rPr>
              <w:t>; t</w:t>
            </w:r>
            <w:r w:rsidRPr="008A4F74">
              <w:rPr>
                <w:rFonts w:ascii="Arial" w:hAnsi="Arial" w:cs="Arial"/>
                <w:sz w:val="22"/>
                <w:szCs w:val="22"/>
                <w:lang w:val="en-GB"/>
              </w:rPr>
              <w:t xml:space="preserve">he Government has yet to develop </w:t>
            </w:r>
            <w:r w:rsidR="0078075A">
              <w:rPr>
                <w:rFonts w:ascii="Arial" w:hAnsi="Arial" w:cs="Arial"/>
                <w:sz w:val="22"/>
                <w:szCs w:val="22"/>
                <w:lang w:val="en-GB"/>
              </w:rPr>
              <w:t>implementation</w:t>
            </w:r>
            <w:r w:rsidRPr="008A4F74">
              <w:rPr>
                <w:rFonts w:ascii="Arial" w:hAnsi="Arial" w:cs="Arial"/>
                <w:sz w:val="22"/>
                <w:szCs w:val="22"/>
                <w:lang w:val="en-GB"/>
              </w:rPr>
              <w:t xml:space="preserve"> </w:t>
            </w:r>
            <w:r w:rsidR="0078075A">
              <w:rPr>
                <w:rFonts w:ascii="Arial" w:hAnsi="Arial" w:cs="Arial"/>
                <w:sz w:val="22"/>
                <w:szCs w:val="22"/>
                <w:lang w:val="en-GB"/>
              </w:rPr>
              <w:t>arrangements</w:t>
            </w:r>
            <w:r w:rsidRPr="008A4F74">
              <w:rPr>
                <w:rFonts w:ascii="Arial" w:hAnsi="Arial" w:cs="Arial"/>
                <w:sz w:val="22"/>
                <w:szCs w:val="22"/>
                <w:lang w:val="en-GB"/>
              </w:rPr>
              <w:t xml:space="preserve"> </w:t>
            </w:r>
            <w:r w:rsidR="0078075A">
              <w:rPr>
                <w:rFonts w:ascii="Arial" w:hAnsi="Arial" w:cs="Arial"/>
                <w:sz w:val="22"/>
                <w:szCs w:val="22"/>
                <w:lang w:val="en-GB"/>
              </w:rPr>
              <w:t xml:space="preserve">and put in place specific governance measures to operationalize the </w:t>
            </w:r>
            <w:r w:rsidRPr="008A4F74">
              <w:rPr>
                <w:rFonts w:ascii="Arial" w:hAnsi="Arial" w:cs="Arial"/>
                <w:sz w:val="22"/>
                <w:szCs w:val="22"/>
                <w:lang w:val="en-GB"/>
              </w:rPr>
              <w:t xml:space="preserve">Strategy. </w:t>
            </w:r>
          </w:p>
          <w:p w14:paraId="2F5AFF7D" w14:textId="2E8F077F" w:rsidR="008A4F74" w:rsidRPr="008A4F74" w:rsidRDefault="000F07AB" w:rsidP="008A4F74">
            <w:pPr>
              <w:shd w:val="clear" w:color="auto" w:fill="FFFFFF" w:themeFill="background1"/>
              <w:autoSpaceDE w:val="0"/>
              <w:autoSpaceDN w:val="0"/>
              <w:adjustRightInd w:val="0"/>
              <w:spacing w:line="276" w:lineRule="auto"/>
              <w:rPr>
                <w:rFonts w:ascii="Arial" w:hAnsi="Arial" w:cs="Arial"/>
                <w:sz w:val="22"/>
                <w:szCs w:val="22"/>
              </w:rPr>
            </w:pPr>
            <w:proofErr w:type="gramStart"/>
            <w:r>
              <w:rPr>
                <w:rFonts w:ascii="Arial" w:hAnsi="Arial" w:cs="Arial"/>
                <w:sz w:val="22"/>
                <w:szCs w:val="22"/>
              </w:rPr>
              <w:t>In light of</w:t>
            </w:r>
            <w:proofErr w:type="gramEnd"/>
            <w:r>
              <w:rPr>
                <w:rFonts w:ascii="Arial" w:hAnsi="Arial" w:cs="Arial"/>
                <w:sz w:val="22"/>
                <w:szCs w:val="22"/>
              </w:rPr>
              <w:t xml:space="preserve"> the rapidly changing context, </w:t>
            </w:r>
            <w:r w:rsidR="008A4F74" w:rsidRPr="008A4F74">
              <w:rPr>
                <w:rFonts w:ascii="Arial" w:hAnsi="Arial" w:cs="Arial"/>
                <w:sz w:val="22"/>
                <w:szCs w:val="22"/>
              </w:rPr>
              <w:t xml:space="preserve">frequent </w:t>
            </w:r>
            <w:r w:rsidR="00D72143">
              <w:rPr>
                <w:rFonts w:ascii="Arial" w:hAnsi="Arial" w:cs="Arial"/>
                <w:sz w:val="22"/>
                <w:szCs w:val="22"/>
              </w:rPr>
              <w:t xml:space="preserve">and regular policy </w:t>
            </w:r>
            <w:r w:rsidR="008A4F74" w:rsidRPr="008A4F74">
              <w:rPr>
                <w:rFonts w:ascii="Arial" w:hAnsi="Arial" w:cs="Arial"/>
                <w:sz w:val="22"/>
                <w:szCs w:val="22"/>
              </w:rPr>
              <w:t xml:space="preserve">analysis </w:t>
            </w:r>
            <w:r w:rsidR="00D72143">
              <w:rPr>
                <w:rFonts w:ascii="Arial" w:hAnsi="Arial" w:cs="Arial"/>
                <w:sz w:val="22"/>
                <w:szCs w:val="22"/>
              </w:rPr>
              <w:t>and</w:t>
            </w:r>
            <w:r w:rsidR="00B85BAC">
              <w:rPr>
                <w:rFonts w:ascii="Arial" w:hAnsi="Arial" w:cs="Arial"/>
                <w:sz w:val="22"/>
                <w:szCs w:val="22"/>
              </w:rPr>
              <w:t xml:space="preserve"> regular</w:t>
            </w:r>
            <w:r>
              <w:rPr>
                <w:rFonts w:ascii="Arial" w:hAnsi="Arial" w:cs="Arial"/>
                <w:sz w:val="22"/>
                <w:szCs w:val="22"/>
              </w:rPr>
              <w:t xml:space="preserve"> monitoring of </w:t>
            </w:r>
            <w:r w:rsidR="008A4F74" w:rsidRPr="008A4F74">
              <w:rPr>
                <w:rFonts w:ascii="Arial" w:hAnsi="Arial" w:cs="Arial"/>
                <w:sz w:val="22"/>
                <w:szCs w:val="22"/>
              </w:rPr>
              <w:t>major developments and their effect, including new reforms, decisions, laws</w:t>
            </w:r>
            <w:r w:rsidR="00B85BAC">
              <w:rPr>
                <w:rFonts w:ascii="Arial" w:hAnsi="Arial" w:cs="Arial"/>
                <w:sz w:val="22"/>
                <w:szCs w:val="22"/>
              </w:rPr>
              <w:t xml:space="preserve">, </w:t>
            </w:r>
            <w:r w:rsidR="003A61BA">
              <w:rPr>
                <w:rFonts w:ascii="Arial" w:hAnsi="Arial" w:cs="Arial"/>
                <w:sz w:val="22"/>
                <w:szCs w:val="22"/>
              </w:rPr>
              <w:t>national</w:t>
            </w:r>
            <w:r w:rsidR="00B85BAC">
              <w:rPr>
                <w:rFonts w:ascii="Arial" w:hAnsi="Arial" w:cs="Arial"/>
                <w:sz w:val="22"/>
                <w:szCs w:val="22"/>
              </w:rPr>
              <w:t xml:space="preserve"> budget</w:t>
            </w:r>
            <w:r w:rsidR="008A4F74" w:rsidRPr="008A4F74">
              <w:rPr>
                <w:rFonts w:ascii="Arial" w:hAnsi="Arial" w:cs="Arial"/>
                <w:sz w:val="22"/>
                <w:szCs w:val="22"/>
              </w:rPr>
              <w:t xml:space="preserve"> etc. are </w:t>
            </w:r>
            <w:r w:rsidR="0078075A">
              <w:rPr>
                <w:rFonts w:ascii="Arial" w:hAnsi="Arial" w:cs="Arial"/>
                <w:sz w:val="22"/>
                <w:szCs w:val="22"/>
              </w:rPr>
              <w:t>needed</w:t>
            </w:r>
            <w:r w:rsidR="008A4F74" w:rsidRPr="008A4F74">
              <w:rPr>
                <w:rFonts w:ascii="Arial" w:hAnsi="Arial" w:cs="Arial"/>
                <w:sz w:val="22"/>
                <w:szCs w:val="22"/>
              </w:rPr>
              <w:t xml:space="preserve"> to inform UNICEF L</w:t>
            </w:r>
            <w:r w:rsidR="0078075A">
              <w:rPr>
                <w:rFonts w:ascii="Arial" w:hAnsi="Arial" w:cs="Arial"/>
                <w:sz w:val="22"/>
                <w:szCs w:val="22"/>
              </w:rPr>
              <w:t xml:space="preserve">ebanon </w:t>
            </w:r>
            <w:r w:rsidR="008A4F74" w:rsidRPr="008A4F74">
              <w:rPr>
                <w:rFonts w:ascii="Arial" w:hAnsi="Arial" w:cs="Arial"/>
                <w:sz w:val="22"/>
                <w:szCs w:val="22"/>
              </w:rPr>
              <w:t>C</w:t>
            </w:r>
            <w:r w:rsidR="0078075A">
              <w:rPr>
                <w:rFonts w:ascii="Arial" w:hAnsi="Arial" w:cs="Arial"/>
                <w:sz w:val="22"/>
                <w:szCs w:val="22"/>
              </w:rPr>
              <w:t xml:space="preserve">ountry </w:t>
            </w:r>
            <w:r w:rsidR="008A4F74" w:rsidRPr="008A4F74">
              <w:rPr>
                <w:rFonts w:ascii="Arial" w:hAnsi="Arial" w:cs="Arial"/>
                <w:sz w:val="22"/>
                <w:szCs w:val="22"/>
              </w:rPr>
              <w:t>O</w:t>
            </w:r>
            <w:r w:rsidR="0078075A">
              <w:rPr>
                <w:rFonts w:ascii="Arial" w:hAnsi="Arial" w:cs="Arial"/>
                <w:sz w:val="22"/>
                <w:szCs w:val="22"/>
              </w:rPr>
              <w:t>ffice</w:t>
            </w:r>
            <w:r w:rsidR="008A4F74" w:rsidRPr="008A4F74">
              <w:rPr>
                <w:rFonts w:ascii="Arial" w:hAnsi="Arial" w:cs="Arial"/>
                <w:sz w:val="22"/>
                <w:szCs w:val="22"/>
              </w:rPr>
              <w:t xml:space="preserve"> </w:t>
            </w:r>
            <w:r w:rsidR="00346DD2">
              <w:rPr>
                <w:rFonts w:ascii="Arial" w:hAnsi="Arial" w:cs="Arial"/>
                <w:sz w:val="22"/>
                <w:szCs w:val="22"/>
              </w:rPr>
              <w:t>(LCO)</w:t>
            </w:r>
            <w:r w:rsidR="008A4F74" w:rsidRPr="008A4F74">
              <w:rPr>
                <w:rFonts w:ascii="Arial" w:hAnsi="Arial" w:cs="Arial"/>
                <w:sz w:val="22"/>
                <w:szCs w:val="22"/>
              </w:rPr>
              <w:t xml:space="preserve"> and to understand the potential impact on UNICEF </w:t>
            </w:r>
            <w:proofErr w:type="spellStart"/>
            <w:r w:rsidR="008A4F74" w:rsidRPr="008A4F74">
              <w:rPr>
                <w:rFonts w:ascii="Arial" w:hAnsi="Arial" w:cs="Arial"/>
                <w:sz w:val="22"/>
                <w:szCs w:val="22"/>
              </w:rPr>
              <w:t>programmes</w:t>
            </w:r>
            <w:proofErr w:type="spellEnd"/>
            <w:r w:rsidR="008A4F74" w:rsidRPr="008A4F74">
              <w:rPr>
                <w:rFonts w:ascii="Arial" w:hAnsi="Arial" w:cs="Arial"/>
                <w:sz w:val="22"/>
                <w:szCs w:val="22"/>
              </w:rPr>
              <w:t xml:space="preserve"> </w:t>
            </w:r>
            <w:r w:rsidR="0078075A">
              <w:rPr>
                <w:rFonts w:ascii="Arial" w:hAnsi="Arial" w:cs="Arial"/>
                <w:sz w:val="22"/>
                <w:szCs w:val="22"/>
              </w:rPr>
              <w:t>and their respective positioning</w:t>
            </w:r>
            <w:r w:rsidR="008A4F74" w:rsidRPr="008A4F74">
              <w:rPr>
                <w:rFonts w:ascii="Arial" w:hAnsi="Arial" w:cs="Arial"/>
                <w:sz w:val="22"/>
                <w:szCs w:val="22"/>
              </w:rPr>
              <w:t xml:space="preserve">. </w:t>
            </w:r>
            <w:r w:rsidR="004632E2">
              <w:rPr>
                <w:rFonts w:ascii="Arial" w:hAnsi="Arial" w:cs="Arial"/>
                <w:sz w:val="22"/>
                <w:szCs w:val="22"/>
              </w:rPr>
              <w:t>In addition</w:t>
            </w:r>
            <w:r w:rsidR="008A4F74" w:rsidRPr="008A4F74">
              <w:rPr>
                <w:rFonts w:ascii="Arial" w:hAnsi="Arial" w:cs="Arial"/>
                <w:sz w:val="22"/>
                <w:szCs w:val="22"/>
              </w:rPr>
              <w:t xml:space="preserve">, </w:t>
            </w:r>
            <w:r w:rsidR="0078075A">
              <w:rPr>
                <w:rFonts w:ascii="Arial" w:hAnsi="Arial" w:cs="Arial"/>
                <w:sz w:val="22"/>
                <w:szCs w:val="22"/>
              </w:rPr>
              <w:t xml:space="preserve">additional </w:t>
            </w:r>
            <w:r w:rsidR="004632E2">
              <w:rPr>
                <w:rFonts w:ascii="Arial" w:hAnsi="Arial" w:cs="Arial"/>
                <w:sz w:val="22"/>
                <w:szCs w:val="22"/>
              </w:rPr>
              <w:t>advocacy</w:t>
            </w:r>
            <w:r w:rsidR="00530195">
              <w:rPr>
                <w:rFonts w:ascii="Arial" w:hAnsi="Arial" w:cs="Arial"/>
                <w:sz w:val="22"/>
                <w:szCs w:val="22"/>
              </w:rPr>
              <w:t xml:space="preserve"> </w:t>
            </w:r>
            <w:r w:rsidR="0078075A">
              <w:rPr>
                <w:rFonts w:ascii="Arial" w:hAnsi="Arial" w:cs="Arial"/>
                <w:sz w:val="22"/>
                <w:szCs w:val="22"/>
              </w:rPr>
              <w:t xml:space="preserve">efforts </w:t>
            </w:r>
            <w:proofErr w:type="gramStart"/>
            <w:r w:rsidR="0078075A">
              <w:rPr>
                <w:rFonts w:ascii="Arial" w:hAnsi="Arial" w:cs="Arial"/>
                <w:sz w:val="22"/>
                <w:szCs w:val="22"/>
              </w:rPr>
              <w:t>have to</w:t>
            </w:r>
            <w:proofErr w:type="gramEnd"/>
            <w:r w:rsidR="0078075A">
              <w:rPr>
                <w:rFonts w:ascii="Arial" w:hAnsi="Arial" w:cs="Arial"/>
                <w:sz w:val="22"/>
                <w:szCs w:val="22"/>
              </w:rPr>
              <w:t xml:space="preserve"> be made </w:t>
            </w:r>
            <w:r w:rsidR="00530195" w:rsidRPr="008A4F74">
              <w:rPr>
                <w:rFonts w:ascii="Arial" w:hAnsi="Arial" w:cs="Arial"/>
                <w:sz w:val="22"/>
                <w:szCs w:val="22"/>
              </w:rPr>
              <w:t xml:space="preserve">with a wide range of </w:t>
            </w:r>
            <w:r w:rsidR="0078075A">
              <w:rPr>
                <w:rFonts w:ascii="Arial" w:hAnsi="Arial" w:cs="Arial"/>
                <w:sz w:val="22"/>
                <w:szCs w:val="22"/>
              </w:rPr>
              <w:t xml:space="preserve">governmental and non-governmental </w:t>
            </w:r>
            <w:r w:rsidR="00530195" w:rsidRPr="008A4F74">
              <w:rPr>
                <w:rFonts w:ascii="Arial" w:hAnsi="Arial" w:cs="Arial"/>
                <w:sz w:val="22"/>
                <w:szCs w:val="22"/>
              </w:rPr>
              <w:t>stakeholders</w:t>
            </w:r>
            <w:r w:rsidR="004632E2">
              <w:rPr>
                <w:rFonts w:ascii="Arial" w:hAnsi="Arial" w:cs="Arial"/>
                <w:sz w:val="22"/>
                <w:szCs w:val="22"/>
              </w:rPr>
              <w:t xml:space="preserve"> towards </w:t>
            </w:r>
            <w:r w:rsidR="004632E2" w:rsidRPr="004632E2">
              <w:rPr>
                <w:rFonts w:ascii="Arial" w:hAnsi="Arial" w:cs="Arial"/>
                <w:sz w:val="22"/>
                <w:szCs w:val="22"/>
              </w:rPr>
              <w:t xml:space="preserve">the advancement of </w:t>
            </w:r>
            <w:r w:rsidR="0078075A">
              <w:rPr>
                <w:rFonts w:ascii="Arial" w:hAnsi="Arial" w:cs="Arial"/>
                <w:sz w:val="22"/>
                <w:szCs w:val="22"/>
              </w:rPr>
              <w:t>critical reforms</w:t>
            </w:r>
            <w:r w:rsidR="004632E2" w:rsidRPr="004632E2">
              <w:rPr>
                <w:rFonts w:ascii="Arial" w:hAnsi="Arial" w:cs="Arial"/>
                <w:sz w:val="22"/>
                <w:szCs w:val="22"/>
              </w:rPr>
              <w:t xml:space="preserve"> </w:t>
            </w:r>
            <w:r w:rsidR="0078075A">
              <w:rPr>
                <w:rFonts w:ascii="Arial" w:hAnsi="Arial" w:cs="Arial"/>
                <w:sz w:val="22"/>
                <w:szCs w:val="22"/>
              </w:rPr>
              <w:t>t</w:t>
            </w:r>
            <w:r w:rsidR="003552AE">
              <w:rPr>
                <w:rFonts w:ascii="Arial" w:hAnsi="Arial" w:cs="Arial"/>
                <w:sz w:val="22"/>
                <w:szCs w:val="22"/>
              </w:rPr>
              <w:t xml:space="preserve">hat can foster </w:t>
            </w:r>
            <w:r w:rsidR="004632E2" w:rsidRPr="004632E2">
              <w:rPr>
                <w:rFonts w:ascii="Arial" w:hAnsi="Arial" w:cs="Arial"/>
                <w:sz w:val="22"/>
                <w:szCs w:val="22"/>
              </w:rPr>
              <w:t xml:space="preserve">social justice and </w:t>
            </w:r>
            <w:r w:rsidR="003552AE">
              <w:rPr>
                <w:rFonts w:ascii="Arial" w:hAnsi="Arial" w:cs="Arial"/>
                <w:sz w:val="22"/>
                <w:szCs w:val="22"/>
              </w:rPr>
              <w:t xml:space="preserve">pave the way towards a new </w:t>
            </w:r>
            <w:r w:rsidR="004632E2" w:rsidRPr="004632E2">
              <w:rPr>
                <w:rFonts w:ascii="Arial" w:hAnsi="Arial" w:cs="Arial"/>
                <w:sz w:val="22"/>
                <w:szCs w:val="22"/>
              </w:rPr>
              <w:t xml:space="preserve">social contract, inclusive </w:t>
            </w:r>
            <w:r w:rsidR="0078055C">
              <w:rPr>
                <w:rFonts w:ascii="Arial" w:hAnsi="Arial" w:cs="Arial"/>
                <w:sz w:val="22"/>
                <w:szCs w:val="22"/>
              </w:rPr>
              <w:t xml:space="preserve">development, </w:t>
            </w:r>
            <w:r w:rsidR="004632E2" w:rsidRPr="004632E2">
              <w:rPr>
                <w:rFonts w:ascii="Arial" w:hAnsi="Arial" w:cs="Arial"/>
                <w:sz w:val="22"/>
                <w:szCs w:val="22"/>
              </w:rPr>
              <w:t xml:space="preserve">and </w:t>
            </w:r>
            <w:r w:rsidR="0078055C">
              <w:rPr>
                <w:rFonts w:ascii="Arial" w:hAnsi="Arial" w:cs="Arial"/>
                <w:sz w:val="22"/>
                <w:szCs w:val="22"/>
              </w:rPr>
              <w:t xml:space="preserve">a </w:t>
            </w:r>
            <w:r w:rsidR="004632E2" w:rsidRPr="004632E2">
              <w:rPr>
                <w:rFonts w:ascii="Arial" w:hAnsi="Arial" w:cs="Arial"/>
                <w:sz w:val="22"/>
                <w:szCs w:val="22"/>
              </w:rPr>
              <w:t>rights-based approach to social protection.</w:t>
            </w:r>
          </w:p>
          <w:p w14:paraId="2C0AC89D" w14:textId="75755648" w:rsidR="00DC6307" w:rsidRPr="00392AB2" w:rsidRDefault="00424556" w:rsidP="00392AB2">
            <w:pPr>
              <w:shd w:val="clear" w:color="auto" w:fill="FFFFFF" w:themeFill="background1"/>
              <w:autoSpaceDE w:val="0"/>
              <w:autoSpaceDN w:val="0"/>
              <w:adjustRightInd w:val="0"/>
              <w:spacing w:line="276" w:lineRule="auto"/>
              <w:rPr>
                <w:rFonts w:ascii="Arial" w:hAnsi="Arial" w:cs="Arial"/>
                <w:sz w:val="22"/>
                <w:szCs w:val="22"/>
                <w:lang w:val="en-GB"/>
              </w:rPr>
            </w:pPr>
            <w:r w:rsidRPr="008A4F74">
              <w:rPr>
                <w:rFonts w:ascii="Arial" w:hAnsi="Arial" w:cs="Arial"/>
                <w:sz w:val="22"/>
                <w:szCs w:val="22"/>
                <w:lang w:val="en-GB"/>
              </w:rPr>
              <w:t xml:space="preserve">To this end, UNICEF </w:t>
            </w:r>
            <w:r w:rsidR="00346DD2">
              <w:rPr>
                <w:rFonts w:ascii="Arial" w:hAnsi="Arial" w:cs="Arial"/>
                <w:sz w:val="22"/>
                <w:szCs w:val="22"/>
                <w:lang w:val="en-GB"/>
              </w:rPr>
              <w:t>LCO</w:t>
            </w:r>
            <w:r w:rsidRPr="008A4F74">
              <w:rPr>
                <w:rFonts w:ascii="Arial" w:hAnsi="Arial" w:cs="Arial"/>
                <w:sz w:val="22"/>
                <w:szCs w:val="22"/>
                <w:lang w:val="en-GB"/>
              </w:rPr>
              <w:t xml:space="preserve"> seeks to establish </w:t>
            </w:r>
            <w:r w:rsidR="00EA757F" w:rsidRPr="008A4F74">
              <w:rPr>
                <w:rFonts w:ascii="Arial" w:hAnsi="Arial" w:cs="Arial"/>
                <w:sz w:val="22"/>
                <w:szCs w:val="22"/>
                <w:lang w:val="en-GB"/>
              </w:rPr>
              <w:t xml:space="preserve">long-term agreements (LTAs) with qualified </w:t>
            </w:r>
            <w:r w:rsidRPr="008A4F74">
              <w:rPr>
                <w:rFonts w:ascii="Arial" w:hAnsi="Arial" w:cs="Arial"/>
                <w:sz w:val="22"/>
                <w:szCs w:val="22"/>
                <w:lang w:val="en-GB"/>
              </w:rPr>
              <w:t>local think tanks and national research institutions</w:t>
            </w:r>
            <w:r w:rsidR="00132779" w:rsidRPr="008A4F74">
              <w:rPr>
                <w:rFonts w:ascii="Arial" w:hAnsi="Arial" w:cs="Arial"/>
                <w:sz w:val="22"/>
                <w:szCs w:val="22"/>
                <w:lang w:val="en-GB"/>
              </w:rPr>
              <w:t xml:space="preserve">. The LTAs will allow UNICEF LCO to </w:t>
            </w:r>
            <w:r w:rsidRPr="008A4F74">
              <w:rPr>
                <w:rFonts w:ascii="Arial" w:hAnsi="Arial" w:cs="Arial"/>
                <w:sz w:val="22"/>
                <w:szCs w:val="22"/>
                <w:lang w:val="en-GB"/>
              </w:rPr>
              <w:t>conduct</w:t>
            </w:r>
            <w:r w:rsidR="00132779" w:rsidRPr="008A4F74">
              <w:rPr>
                <w:rFonts w:ascii="Arial" w:hAnsi="Arial" w:cs="Arial"/>
                <w:sz w:val="22"/>
                <w:szCs w:val="22"/>
                <w:lang w:val="en-GB"/>
              </w:rPr>
              <w:t xml:space="preserve"> regular and ongoing</w:t>
            </w:r>
            <w:r w:rsidRPr="008A4F74">
              <w:rPr>
                <w:rFonts w:ascii="Arial" w:hAnsi="Arial" w:cs="Arial"/>
                <w:sz w:val="22"/>
                <w:szCs w:val="22"/>
                <w:lang w:val="en-GB"/>
              </w:rPr>
              <w:t xml:space="preserve"> evidence-based policy analysis and advocacy in relation to inclusive development, public finance, and social protection, with the aim of improving </w:t>
            </w:r>
            <w:r w:rsidR="00346DD2">
              <w:rPr>
                <w:rFonts w:ascii="Arial" w:hAnsi="Arial" w:cs="Arial"/>
                <w:sz w:val="22"/>
                <w:szCs w:val="22"/>
                <w:lang w:val="en-GB"/>
              </w:rPr>
              <w:t xml:space="preserve">policy making for the </w:t>
            </w:r>
            <w:r w:rsidRPr="008A4F74">
              <w:rPr>
                <w:rFonts w:ascii="Arial" w:hAnsi="Arial" w:cs="Arial"/>
                <w:sz w:val="22"/>
                <w:szCs w:val="22"/>
                <w:lang w:val="en-GB"/>
              </w:rPr>
              <w:t>wellbeing of children and vulnerable groups in Lebanon.</w:t>
            </w:r>
          </w:p>
        </w:tc>
      </w:tr>
    </w:tbl>
    <w:p w14:paraId="54894FD6" w14:textId="77777777" w:rsidR="00A60AC1" w:rsidRPr="006A50B1" w:rsidRDefault="00A60AC1" w:rsidP="00C25ABA">
      <w:pPr>
        <w:shd w:val="clear" w:color="auto" w:fill="FFFFFF" w:themeFill="background1"/>
        <w:autoSpaceDE w:val="0"/>
        <w:autoSpaceDN w:val="0"/>
        <w:adjustRightInd w:val="0"/>
        <w:spacing w:line="276" w:lineRule="auto"/>
        <w:rPr>
          <w:rFonts w:ascii="Arial" w:eastAsiaTheme="minorHAnsi" w:hAnsi="Arial" w:cs="Arial"/>
          <w:b/>
          <w:color w:val="000000"/>
          <w:u w:val="single"/>
        </w:rPr>
        <w:sectPr w:rsidR="00A60AC1" w:rsidRPr="006A50B1" w:rsidSect="006D419B">
          <w:footerReference w:type="default" r:id="rId13"/>
          <w:pgSz w:w="11906" w:h="16838"/>
          <w:pgMar w:top="1440" w:right="1440" w:bottom="990" w:left="1440" w:header="720" w:footer="720" w:gutter="0"/>
          <w:cols w:space="720"/>
          <w:docGrid w:linePitch="360"/>
        </w:sectPr>
      </w:pPr>
    </w:p>
    <w:tbl>
      <w:tblPr>
        <w:tblW w:w="10525" w:type="dxa"/>
        <w:jc w:val="center"/>
        <w:shd w:val="clear" w:color="auto" w:fill="FFFFFF"/>
        <w:tblCellMar>
          <w:left w:w="120" w:type="dxa"/>
          <w:right w:w="120" w:type="dxa"/>
        </w:tblCellMar>
        <w:tblLook w:val="0000" w:firstRow="0" w:lastRow="0" w:firstColumn="0" w:lastColumn="0" w:noHBand="0" w:noVBand="0"/>
      </w:tblPr>
      <w:tblGrid>
        <w:gridCol w:w="10525"/>
      </w:tblGrid>
      <w:tr w:rsidR="0097753B" w:rsidRPr="00BA3926" w14:paraId="4022E122" w14:textId="77777777" w:rsidTr="00E15310">
        <w:trPr>
          <w:trHeight w:val="5480"/>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3DFC6" w14:textId="322FC8E1" w:rsidR="005E5A03" w:rsidRPr="00BA3926" w:rsidRDefault="005E5A03" w:rsidP="00C25ABA">
            <w:pPr>
              <w:shd w:val="clear" w:color="auto" w:fill="FFFFFF" w:themeFill="background1"/>
              <w:autoSpaceDE w:val="0"/>
              <w:autoSpaceDN w:val="0"/>
              <w:adjustRightInd w:val="0"/>
              <w:spacing w:line="276" w:lineRule="auto"/>
              <w:jc w:val="both"/>
              <w:rPr>
                <w:rFonts w:ascii="Arial" w:eastAsiaTheme="minorHAnsi" w:hAnsi="Arial" w:cs="Arial"/>
                <w:b/>
                <w:color w:val="000000"/>
                <w:u w:val="single"/>
              </w:rPr>
            </w:pPr>
            <w:r w:rsidRPr="00BA3926">
              <w:rPr>
                <w:rFonts w:ascii="Arial" w:eastAsiaTheme="minorHAnsi" w:hAnsi="Arial" w:cs="Arial"/>
                <w:b/>
                <w:color w:val="000000"/>
                <w:u w:val="single"/>
              </w:rPr>
              <w:lastRenderedPageBreak/>
              <w:t>General Conditions</w:t>
            </w:r>
          </w:p>
          <w:p w14:paraId="7384DF5D" w14:textId="325CBEFA" w:rsidR="005E5A03" w:rsidRPr="00392AB2" w:rsidRDefault="005E5A03" w:rsidP="00C25ABA">
            <w:pPr>
              <w:pStyle w:val="ListParagraph"/>
              <w:numPr>
                <w:ilvl w:val="0"/>
                <w:numId w:val="2"/>
              </w:numPr>
              <w:shd w:val="clear" w:color="auto" w:fill="FFFFFF" w:themeFill="background1"/>
              <w:autoSpaceDE w:val="0"/>
              <w:autoSpaceDN w:val="0"/>
              <w:adjustRightInd w:val="0"/>
              <w:spacing w:line="276" w:lineRule="auto"/>
              <w:jc w:val="both"/>
              <w:rPr>
                <w:rFonts w:ascii="Arial" w:eastAsiaTheme="minorHAnsi" w:hAnsi="Arial" w:cs="Arial"/>
                <w:bCs/>
                <w:color w:val="000000"/>
                <w:sz w:val="22"/>
                <w:szCs w:val="22"/>
              </w:rPr>
            </w:pPr>
            <w:r w:rsidRPr="00392AB2">
              <w:rPr>
                <w:rFonts w:ascii="Arial" w:eastAsiaTheme="minorHAnsi" w:hAnsi="Arial" w:cs="Arial"/>
                <w:bCs/>
                <w:color w:val="000000"/>
                <w:sz w:val="22"/>
                <w:szCs w:val="22"/>
              </w:rPr>
              <w:t>Due t</w:t>
            </w:r>
            <w:r w:rsidR="005202C7" w:rsidRPr="00392AB2">
              <w:rPr>
                <w:rFonts w:ascii="Arial" w:eastAsiaTheme="minorHAnsi" w:hAnsi="Arial" w:cs="Arial"/>
                <w:bCs/>
                <w:color w:val="000000"/>
                <w:sz w:val="22"/>
                <w:szCs w:val="22"/>
              </w:rPr>
              <w:t>he variations in scopes and needs</w:t>
            </w:r>
            <w:r w:rsidR="004C4C71">
              <w:rPr>
                <w:rFonts w:ascii="Arial" w:eastAsiaTheme="minorHAnsi" w:hAnsi="Arial" w:cs="Arial"/>
                <w:bCs/>
                <w:color w:val="000000"/>
                <w:sz w:val="22"/>
                <w:szCs w:val="22"/>
              </w:rPr>
              <w:t>,</w:t>
            </w:r>
            <w:r w:rsidRPr="00392AB2">
              <w:rPr>
                <w:rFonts w:ascii="Arial" w:eastAsiaTheme="minorHAnsi" w:hAnsi="Arial" w:cs="Arial"/>
                <w:bCs/>
                <w:color w:val="000000"/>
                <w:sz w:val="22"/>
                <w:szCs w:val="22"/>
              </w:rPr>
              <w:t xml:space="preserve"> the contractor </w:t>
            </w:r>
            <w:r w:rsidR="005202C7" w:rsidRPr="00392AB2">
              <w:rPr>
                <w:rFonts w:ascii="Arial" w:eastAsiaTheme="minorHAnsi" w:hAnsi="Arial" w:cs="Arial"/>
                <w:bCs/>
                <w:color w:val="000000"/>
                <w:sz w:val="22"/>
                <w:szCs w:val="22"/>
              </w:rPr>
              <w:t>will</w:t>
            </w:r>
            <w:r w:rsidRPr="00392AB2">
              <w:rPr>
                <w:rFonts w:ascii="Arial" w:eastAsiaTheme="minorHAnsi" w:hAnsi="Arial" w:cs="Arial"/>
                <w:bCs/>
                <w:color w:val="000000"/>
                <w:sz w:val="22"/>
                <w:szCs w:val="22"/>
              </w:rPr>
              <w:t xml:space="preserve"> be requested</w:t>
            </w:r>
            <w:r w:rsidR="00684AFD">
              <w:rPr>
                <w:rFonts w:ascii="Arial" w:eastAsiaTheme="minorHAnsi" w:hAnsi="Arial" w:cs="Arial"/>
                <w:bCs/>
                <w:color w:val="000000"/>
                <w:sz w:val="22"/>
                <w:szCs w:val="22"/>
              </w:rPr>
              <w:t xml:space="preserve"> </w:t>
            </w:r>
            <w:r w:rsidRPr="00392AB2">
              <w:rPr>
                <w:rFonts w:ascii="Arial" w:eastAsiaTheme="minorHAnsi" w:hAnsi="Arial" w:cs="Arial"/>
                <w:bCs/>
                <w:color w:val="000000"/>
                <w:sz w:val="22"/>
                <w:szCs w:val="22"/>
              </w:rPr>
              <w:t xml:space="preserve">to submit a brief proposal </w:t>
            </w:r>
            <w:r w:rsidR="00B56321" w:rsidRPr="00392AB2">
              <w:rPr>
                <w:rFonts w:ascii="Arial" w:eastAsiaTheme="minorHAnsi" w:hAnsi="Arial" w:cs="Arial"/>
                <w:bCs/>
                <w:color w:val="000000"/>
                <w:sz w:val="22"/>
                <w:szCs w:val="22"/>
              </w:rPr>
              <w:t>describing</w:t>
            </w:r>
            <w:r w:rsidRPr="00392AB2">
              <w:rPr>
                <w:rFonts w:ascii="Arial" w:eastAsiaTheme="minorHAnsi" w:hAnsi="Arial" w:cs="Arial"/>
                <w:bCs/>
                <w:color w:val="000000"/>
                <w:sz w:val="22"/>
                <w:szCs w:val="22"/>
              </w:rPr>
              <w:t xml:space="preserve"> the </w:t>
            </w:r>
            <w:r w:rsidR="00B56321" w:rsidRPr="00392AB2">
              <w:rPr>
                <w:rFonts w:ascii="Arial" w:eastAsiaTheme="minorHAnsi" w:hAnsi="Arial" w:cs="Arial"/>
                <w:bCs/>
                <w:color w:val="000000"/>
                <w:sz w:val="22"/>
                <w:szCs w:val="22"/>
              </w:rPr>
              <w:t>process of conduc</w:t>
            </w:r>
            <w:r w:rsidR="00685B86" w:rsidRPr="00392AB2">
              <w:rPr>
                <w:rFonts w:ascii="Arial" w:eastAsiaTheme="minorHAnsi" w:hAnsi="Arial" w:cs="Arial"/>
                <w:bCs/>
                <w:color w:val="000000"/>
                <w:sz w:val="22"/>
                <w:szCs w:val="22"/>
              </w:rPr>
              <w:t>t</w:t>
            </w:r>
            <w:r w:rsidR="00B56321" w:rsidRPr="00392AB2">
              <w:rPr>
                <w:rFonts w:ascii="Arial" w:eastAsiaTheme="minorHAnsi" w:hAnsi="Arial" w:cs="Arial"/>
                <w:bCs/>
                <w:color w:val="000000"/>
                <w:sz w:val="22"/>
                <w:szCs w:val="22"/>
              </w:rPr>
              <w:t>ing the required tasks</w:t>
            </w:r>
            <w:r w:rsidR="00974D94" w:rsidRPr="00392AB2">
              <w:rPr>
                <w:rFonts w:ascii="Arial" w:eastAsiaTheme="minorHAnsi" w:hAnsi="Arial" w:cs="Arial"/>
                <w:bCs/>
                <w:color w:val="000000"/>
                <w:sz w:val="22"/>
                <w:szCs w:val="22"/>
              </w:rPr>
              <w:t xml:space="preserve"> and available </w:t>
            </w:r>
            <w:proofErr w:type="gramStart"/>
            <w:r w:rsidR="00974D94" w:rsidRPr="00392AB2">
              <w:rPr>
                <w:rFonts w:ascii="Arial" w:eastAsiaTheme="minorHAnsi" w:hAnsi="Arial" w:cs="Arial"/>
                <w:bCs/>
                <w:color w:val="000000"/>
                <w:sz w:val="22"/>
                <w:szCs w:val="22"/>
              </w:rPr>
              <w:t>expertise</w:t>
            </w:r>
            <w:r w:rsidR="00684AFD">
              <w:rPr>
                <w:rFonts w:ascii="Arial" w:eastAsiaTheme="minorHAnsi" w:hAnsi="Arial" w:cs="Arial"/>
                <w:bCs/>
                <w:color w:val="000000"/>
                <w:sz w:val="22"/>
                <w:szCs w:val="22"/>
              </w:rPr>
              <w:t xml:space="preserve">, </w:t>
            </w:r>
            <w:r w:rsidR="00684AFD" w:rsidRPr="00392AB2">
              <w:rPr>
                <w:rFonts w:ascii="Arial" w:eastAsiaTheme="minorHAnsi" w:hAnsi="Arial" w:cs="Arial"/>
                <w:bCs/>
                <w:color w:val="000000"/>
                <w:sz w:val="22"/>
                <w:szCs w:val="22"/>
              </w:rPr>
              <w:t>before</w:t>
            </w:r>
            <w:proofErr w:type="gramEnd"/>
            <w:r w:rsidR="00684AFD" w:rsidRPr="00392AB2">
              <w:rPr>
                <w:rFonts w:ascii="Arial" w:eastAsiaTheme="minorHAnsi" w:hAnsi="Arial" w:cs="Arial"/>
                <w:bCs/>
                <w:color w:val="000000"/>
                <w:sz w:val="22"/>
                <w:szCs w:val="22"/>
              </w:rPr>
              <w:t xml:space="preserve"> the initiation of a contract</w:t>
            </w:r>
            <w:r w:rsidR="00B56321" w:rsidRPr="00392AB2">
              <w:rPr>
                <w:rFonts w:ascii="Arial" w:eastAsiaTheme="minorHAnsi" w:hAnsi="Arial" w:cs="Arial"/>
                <w:bCs/>
                <w:color w:val="000000"/>
                <w:sz w:val="22"/>
                <w:szCs w:val="22"/>
              </w:rPr>
              <w:t>.</w:t>
            </w:r>
          </w:p>
          <w:p w14:paraId="4B79F6A9" w14:textId="77777777" w:rsidR="00D50CAB" w:rsidRPr="00392AB2" w:rsidRDefault="00D50CAB" w:rsidP="00C25ABA">
            <w:pPr>
              <w:pStyle w:val="ListParagraph"/>
              <w:numPr>
                <w:ilvl w:val="0"/>
                <w:numId w:val="2"/>
              </w:numPr>
              <w:shd w:val="clear" w:color="auto" w:fill="FFFFFF" w:themeFill="background1"/>
              <w:autoSpaceDE w:val="0"/>
              <w:autoSpaceDN w:val="0"/>
              <w:adjustRightInd w:val="0"/>
              <w:spacing w:line="276" w:lineRule="auto"/>
              <w:jc w:val="both"/>
              <w:rPr>
                <w:rFonts w:ascii="Arial" w:eastAsiaTheme="minorHAnsi" w:hAnsi="Arial" w:cs="Arial"/>
                <w:bCs/>
                <w:color w:val="000000"/>
                <w:sz w:val="22"/>
                <w:szCs w:val="22"/>
              </w:rPr>
            </w:pPr>
            <w:r w:rsidRPr="00392AB2">
              <w:rPr>
                <w:rFonts w:ascii="Arial" w:eastAsiaTheme="minorHAnsi" w:hAnsi="Arial" w:cs="Arial"/>
                <w:bCs/>
                <w:color w:val="000000"/>
                <w:sz w:val="22"/>
                <w:szCs w:val="22"/>
              </w:rPr>
              <w:t>The contractor will ensure as much as possible gender balance with the deployments of its team working on the requested tasks.</w:t>
            </w:r>
          </w:p>
          <w:p w14:paraId="20F87F3F" w14:textId="298DDCA1" w:rsidR="00A41E19" w:rsidRPr="00392AB2" w:rsidRDefault="0F832FE2" w:rsidP="00C25ABA">
            <w:pPr>
              <w:pStyle w:val="ListParagraph"/>
              <w:numPr>
                <w:ilvl w:val="0"/>
                <w:numId w:val="2"/>
              </w:numPr>
              <w:shd w:val="clear" w:color="auto" w:fill="FFFFFF" w:themeFill="background1"/>
              <w:autoSpaceDE w:val="0"/>
              <w:autoSpaceDN w:val="0"/>
              <w:adjustRightInd w:val="0"/>
              <w:spacing w:line="276" w:lineRule="auto"/>
              <w:jc w:val="both"/>
              <w:rPr>
                <w:rFonts w:ascii="Arial" w:eastAsiaTheme="minorEastAsia" w:hAnsi="Arial" w:cs="Arial"/>
                <w:color w:val="000000" w:themeColor="text1"/>
                <w:sz w:val="22"/>
                <w:szCs w:val="22"/>
              </w:rPr>
            </w:pPr>
            <w:r w:rsidRPr="00392AB2">
              <w:rPr>
                <w:rFonts w:ascii="Arial" w:eastAsiaTheme="minorEastAsia" w:hAnsi="Arial" w:cs="Arial"/>
                <w:sz w:val="22"/>
                <w:szCs w:val="22"/>
              </w:rPr>
              <w:t xml:space="preserve">The pricing should be calculated based on the annexed tabulation to this TOR. </w:t>
            </w:r>
          </w:p>
          <w:p w14:paraId="78366328" w14:textId="661A6E04" w:rsidR="0044552B" w:rsidRPr="00392AB2" w:rsidRDefault="007974B1" w:rsidP="00C25ABA">
            <w:pPr>
              <w:pStyle w:val="ListParagraph"/>
              <w:numPr>
                <w:ilvl w:val="0"/>
                <w:numId w:val="2"/>
              </w:numPr>
              <w:shd w:val="clear" w:color="auto" w:fill="FFFFFF" w:themeFill="background1"/>
              <w:autoSpaceDE w:val="0"/>
              <w:autoSpaceDN w:val="0"/>
              <w:adjustRightInd w:val="0"/>
              <w:spacing w:line="276" w:lineRule="auto"/>
              <w:jc w:val="both"/>
              <w:rPr>
                <w:rFonts w:ascii="Arial" w:eastAsiaTheme="minorHAnsi" w:hAnsi="Arial" w:cs="Arial"/>
                <w:bCs/>
                <w:color w:val="000000"/>
                <w:sz w:val="22"/>
                <w:szCs w:val="22"/>
              </w:rPr>
            </w:pPr>
            <w:r w:rsidRPr="00392AB2">
              <w:rPr>
                <w:rFonts w:ascii="Arial" w:eastAsiaTheme="minorHAnsi" w:hAnsi="Arial" w:cs="Arial"/>
                <w:bCs/>
                <w:color w:val="000000"/>
                <w:sz w:val="22"/>
                <w:szCs w:val="22"/>
              </w:rPr>
              <w:t xml:space="preserve">The contractor team should </w:t>
            </w:r>
            <w:r w:rsidR="00974D94" w:rsidRPr="00392AB2">
              <w:rPr>
                <w:rFonts w:ascii="Arial" w:eastAsiaTheme="minorHAnsi" w:hAnsi="Arial" w:cs="Arial"/>
                <w:bCs/>
                <w:color w:val="000000"/>
                <w:sz w:val="22"/>
                <w:szCs w:val="22"/>
              </w:rPr>
              <w:t xml:space="preserve">be </w:t>
            </w:r>
            <w:r w:rsidRPr="00392AB2">
              <w:rPr>
                <w:rFonts w:ascii="Arial" w:eastAsiaTheme="minorHAnsi" w:hAnsi="Arial" w:cs="Arial"/>
                <w:bCs/>
                <w:color w:val="000000"/>
                <w:sz w:val="22"/>
                <w:szCs w:val="22"/>
              </w:rPr>
              <w:t xml:space="preserve">able to work using English and Arabic languages. </w:t>
            </w:r>
          </w:p>
          <w:p w14:paraId="5986FC7A" w14:textId="10E3F413" w:rsidR="007974B1" w:rsidRPr="00392AB2" w:rsidRDefault="007974B1" w:rsidP="00C25ABA">
            <w:pPr>
              <w:pStyle w:val="ListParagraph"/>
              <w:numPr>
                <w:ilvl w:val="0"/>
                <w:numId w:val="2"/>
              </w:numPr>
              <w:shd w:val="clear" w:color="auto" w:fill="FFFFFF" w:themeFill="background1"/>
              <w:autoSpaceDE w:val="0"/>
              <w:autoSpaceDN w:val="0"/>
              <w:adjustRightInd w:val="0"/>
              <w:spacing w:line="276" w:lineRule="auto"/>
              <w:jc w:val="both"/>
              <w:rPr>
                <w:rFonts w:ascii="Arial" w:eastAsiaTheme="minorHAnsi" w:hAnsi="Arial" w:cs="Arial"/>
                <w:bCs/>
                <w:color w:val="000000"/>
                <w:sz w:val="22"/>
                <w:szCs w:val="22"/>
              </w:rPr>
            </w:pPr>
            <w:r w:rsidRPr="00392AB2">
              <w:rPr>
                <w:rFonts w:ascii="Arial" w:eastAsiaTheme="minorHAnsi" w:hAnsi="Arial" w:cs="Arial"/>
                <w:bCs/>
                <w:color w:val="000000"/>
                <w:sz w:val="22"/>
                <w:szCs w:val="22"/>
              </w:rPr>
              <w:t xml:space="preserve">The report should be submitted </w:t>
            </w:r>
            <w:r w:rsidR="001A3DD9" w:rsidRPr="00392AB2">
              <w:rPr>
                <w:rFonts w:ascii="Arial" w:eastAsiaTheme="minorHAnsi" w:hAnsi="Arial" w:cs="Arial"/>
                <w:bCs/>
                <w:color w:val="000000"/>
                <w:sz w:val="22"/>
                <w:szCs w:val="22"/>
              </w:rPr>
              <w:t>e</w:t>
            </w:r>
            <w:r w:rsidRPr="00392AB2">
              <w:rPr>
                <w:rFonts w:ascii="Arial" w:eastAsiaTheme="minorHAnsi" w:hAnsi="Arial" w:cs="Arial"/>
                <w:bCs/>
                <w:color w:val="000000"/>
                <w:sz w:val="22"/>
                <w:szCs w:val="22"/>
              </w:rPr>
              <w:t>ither in English</w:t>
            </w:r>
            <w:r w:rsidR="00FE60EB">
              <w:rPr>
                <w:rFonts w:ascii="Arial" w:eastAsiaTheme="minorHAnsi" w:hAnsi="Arial" w:cs="Arial"/>
                <w:bCs/>
                <w:color w:val="000000"/>
                <w:sz w:val="22"/>
                <w:szCs w:val="22"/>
              </w:rPr>
              <w:t xml:space="preserve"> or</w:t>
            </w:r>
            <w:r w:rsidRPr="00392AB2">
              <w:rPr>
                <w:rFonts w:ascii="Arial" w:eastAsiaTheme="minorHAnsi" w:hAnsi="Arial" w:cs="Arial"/>
                <w:bCs/>
                <w:color w:val="000000"/>
                <w:sz w:val="22"/>
                <w:szCs w:val="22"/>
              </w:rPr>
              <w:t xml:space="preserve"> Arabic</w:t>
            </w:r>
            <w:r w:rsidR="00872980">
              <w:rPr>
                <w:rFonts w:ascii="Arial" w:eastAsiaTheme="minorHAnsi" w:hAnsi="Arial" w:cs="Arial"/>
                <w:bCs/>
                <w:color w:val="000000"/>
                <w:sz w:val="22"/>
                <w:szCs w:val="22"/>
              </w:rPr>
              <w:t xml:space="preserve"> if necessary</w:t>
            </w:r>
            <w:r w:rsidR="00FE60EB">
              <w:rPr>
                <w:rFonts w:ascii="Arial" w:eastAsiaTheme="minorHAnsi" w:hAnsi="Arial" w:cs="Arial"/>
                <w:bCs/>
                <w:color w:val="000000"/>
                <w:sz w:val="22"/>
                <w:szCs w:val="22"/>
              </w:rPr>
              <w:t xml:space="preserve"> / as requested</w:t>
            </w:r>
            <w:r w:rsidRPr="00392AB2">
              <w:rPr>
                <w:rFonts w:ascii="Arial" w:eastAsiaTheme="minorHAnsi" w:hAnsi="Arial" w:cs="Arial"/>
                <w:bCs/>
                <w:color w:val="000000"/>
                <w:sz w:val="22"/>
                <w:szCs w:val="22"/>
              </w:rPr>
              <w:t xml:space="preserve">. A translation service could </w:t>
            </w:r>
            <w:r w:rsidR="003859EF" w:rsidRPr="00392AB2">
              <w:rPr>
                <w:rFonts w:ascii="Arial" w:eastAsiaTheme="minorHAnsi" w:hAnsi="Arial" w:cs="Arial"/>
                <w:bCs/>
                <w:color w:val="000000"/>
                <w:sz w:val="22"/>
                <w:szCs w:val="22"/>
              </w:rPr>
              <w:t>be</w:t>
            </w:r>
            <w:r w:rsidRPr="00392AB2">
              <w:rPr>
                <w:rFonts w:ascii="Arial" w:eastAsiaTheme="minorHAnsi" w:hAnsi="Arial" w:cs="Arial"/>
                <w:bCs/>
                <w:color w:val="000000"/>
                <w:sz w:val="22"/>
                <w:szCs w:val="22"/>
              </w:rPr>
              <w:t xml:space="preserve"> requested from th</w:t>
            </w:r>
            <w:r w:rsidR="001A3DD9" w:rsidRPr="00392AB2">
              <w:rPr>
                <w:rFonts w:ascii="Arial" w:eastAsiaTheme="minorHAnsi" w:hAnsi="Arial" w:cs="Arial"/>
                <w:bCs/>
                <w:color w:val="000000"/>
                <w:sz w:val="22"/>
                <w:szCs w:val="22"/>
              </w:rPr>
              <w:t>e</w:t>
            </w:r>
            <w:r w:rsidRPr="00392AB2">
              <w:rPr>
                <w:rFonts w:ascii="Arial" w:eastAsiaTheme="minorHAnsi" w:hAnsi="Arial" w:cs="Arial"/>
                <w:bCs/>
                <w:color w:val="000000"/>
                <w:sz w:val="22"/>
                <w:szCs w:val="22"/>
              </w:rPr>
              <w:t xml:space="preserve"> </w:t>
            </w:r>
            <w:proofErr w:type="gramStart"/>
            <w:r w:rsidRPr="00392AB2">
              <w:rPr>
                <w:rFonts w:ascii="Arial" w:eastAsiaTheme="minorHAnsi" w:hAnsi="Arial" w:cs="Arial"/>
                <w:bCs/>
                <w:color w:val="000000"/>
                <w:sz w:val="22"/>
                <w:szCs w:val="22"/>
              </w:rPr>
              <w:t>contractor</w:t>
            </w:r>
            <w:proofErr w:type="gramEnd"/>
            <w:r w:rsidRPr="00392AB2">
              <w:rPr>
                <w:rFonts w:ascii="Arial" w:eastAsiaTheme="minorHAnsi" w:hAnsi="Arial" w:cs="Arial"/>
                <w:bCs/>
                <w:color w:val="000000"/>
                <w:sz w:val="22"/>
                <w:szCs w:val="22"/>
              </w:rPr>
              <w:t xml:space="preserve"> and it will be costed as an independent service.  </w:t>
            </w:r>
          </w:p>
          <w:p w14:paraId="2A90B368" w14:textId="77777777" w:rsidR="00B56321" w:rsidRPr="00392AB2" w:rsidRDefault="00B56321" w:rsidP="00C25ABA">
            <w:pPr>
              <w:pStyle w:val="ListParagraph"/>
              <w:numPr>
                <w:ilvl w:val="0"/>
                <w:numId w:val="2"/>
              </w:numPr>
              <w:shd w:val="clear" w:color="auto" w:fill="FFFFFF" w:themeFill="background1"/>
              <w:autoSpaceDE w:val="0"/>
              <w:autoSpaceDN w:val="0"/>
              <w:adjustRightInd w:val="0"/>
              <w:spacing w:line="276" w:lineRule="auto"/>
              <w:jc w:val="both"/>
              <w:rPr>
                <w:rFonts w:ascii="Arial" w:eastAsiaTheme="minorHAnsi" w:hAnsi="Arial" w:cs="Arial"/>
                <w:bCs/>
                <w:color w:val="000000"/>
                <w:sz w:val="22"/>
                <w:szCs w:val="22"/>
              </w:rPr>
            </w:pPr>
            <w:r w:rsidRPr="00392AB2">
              <w:rPr>
                <w:rFonts w:ascii="Arial" w:eastAsiaTheme="minorHAnsi" w:hAnsi="Arial" w:cs="Arial"/>
                <w:bCs/>
                <w:color w:val="000000"/>
                <w:sz w:val="22"/>
                <w:szCs w:val="22"/>
              </w:rPr>
              <w:t xml:space="preserve">Having a </w:t>
            </w:r>
            <w:r w:rsidR="001E4A14" w:rsidRPr="00392AB2">
              <w:rPr>
                <w:rFonts w:ascii="Arial" w:eastAsiaTheme="minorHAnsi" w:hAnsi="Arial" w:cs="Arial"/>
                <w:bCs/>
                <w:color w:val="000000"/>
                <w:sz w:val="22"/>
                <w:szCs w:val="22"/>
              </w:rPr>
              <w:t>Long-Term</w:t>
            </w:r>
            <w:r w:rsidR="00A41E19" w:rsidRPr="00392AB2">
              <w:rPr>
                <w:rFonts w:ascii="Arial" w:eastAsiaTheme="minorHAnsi" w:hAnsi="Arial" w:cs="Arial"/>
                <w:bCs/>
                <w:color w:val="000000"/>
                <w:sz w:val="22"/>
                <w:szCs w:val="22"/>
              </w:rPr>
              <w:t xml:space="preserve"> Agreement is </w:t>
            </w:r>
            <w:r w:rsidRPr="00392AB2">
              <w:rPr>
                <w:rFonts w:ascii="Arial" w:eastAsiaTheme="minorHAnsi" w:hAnsi="Arial" w:cs="Arial"/>
                <w:bCs/>
                <w:color w:val="000000"/>
                <w:sz w:val="22"/>
                <w:szCs w:val="22"/>
              </w:rPr>
              <w:t xml:space="preserve">not considered at any point a promise for signing </w:t>
            </w:r>
            <w:r w:rsidR="00401E43" w:rsidRPr="00392AB2">
              <w:rPr>
                <w:rFonts w:ascii="Arial" w:eastAsiaTheme="minorHAnsi" w:hAnsi="Arial" w:cs="Arial"/>
                <w:bCs/>
                <w:color w:val="000000"/>
                <w:sz w:val="22"/>
                <w:szCs w:val="22"/>
              </w:rPr>
              <w:t>contracts with UNICEF.</w:t>
            </w:r>
          </w:p>
          <w:p w14:paraId="7ECD3C19" w14:textId="77777777" w:rsidR="000661DF" w:rsidRPr="000661DF" w:rsidRDefault="000661DF" w:rsidP="000661DF">
            <w:pPr>
              <w:pStyle w:val="ListParagraph"/>
              <w:numPr>
                <w:ilvl w:val="0"/>
                <w:numId w:val="2"/>
              </w:numPr>
              <w:tabs>
                <w:tab w:val="left" w:pos="1314"/>
              </w:tabs>
              <w:spacing w:line="276" w:lineRule="auto"/>
              <w:ind w:right="240"/>
              <w:rPr>
                <w:rFonts w:ascii="Arial" w:eastAsia="Cambria" w:hAnsi="Arial" w:cs="Arial"/>
                <w:spacing w:val="-1"/>
                <w:sz w:val="22"/>
                <w:szCs w:val="22"/>
              </w:rPr>
            </w:pPr>
            <w:r w:rsidRPr="000661DF">
              <w:rPr>
                <w:rFonts w:ascii="Arial" w:eastAsia="Cambria" w:hAnsi="Arial" w:cs="Arial"/>
                <w:spacing w:val="-1"/>
                <w:sz w:val="22"/>
                <w:szCs w:val="22"/>
              </w:rPr>
              <w:t>Consultants should act with integrity and respect for all stakeholders in line with UNICEF ethical guidelines regarding evidence generation.</w:t>
            </w:r>
          </w:p>
          <w:p w14:paraId="311650B4" w14:textId="30185204" w:rsidR="000661DF" w:rsidRPr="000661DF" w:rsidRDefault="000661DF" w:rsidP="000661DF">
            <w:pPr>
              <w:pStyle w:val="ListParagraph"/>
              <w:numPr>
                <w:ilvl w:val="0"/>
                <w:numId w:val="2"/>
              </w:numPr>
              <w:tabs>
                <w:tab w:val="left" w:pos="1314"/>
              </w:tabs>
              <w:spacing w:line="276" w:lineRule="auto"/>
              <w:ind w:right="240"/>
              <w:rPr>
                <w:rFonts w:ascii="Arial" w:eastAsia="Cambria" w:hAnsi="Arial" w:cs="Arial"/>
                <w:spacing w:val="-1"/>
                <w:sz w:val="22"/>
                <w:szCs w:val="22"/>
              </w:rPr>
            </w:pPr>
            <w:r w:rsidRPr="000661DF">
              <w:rPr>
                <w:rFonts w:ascii="Arial" w:eastAsia="Cambria" w:hAnsi="Arial" w:cs="Arial"/>
                <w:spacing w:val="-1"/>
                <w:sz w:val="22"/>
                <w:szCs w:val="22"/>
              </w:rPr>
              <w:t xml:space="preserve">UNICEF </w:t>
            </w:r>
            <w:r>
              <w:rPr>
                <w:rFonts w:ascii="Arial" w:eastAsia="Cambria" w:hAnsi="Arial" w:cs="Arial"/>
                <w:spacing w:val="-1"/>
                <w:sz w:val="22"/>
                <w:szCs w:val="22"/>
              </w:rPr>
              <w:t>Lebanon Country</w:t>
            </w:r>
            <w:r w:rsidRPr="000661DF">
              <w:rPr>
                <w:rFonts w:ascii="Arial" w:eastAsia="Cambria" w:hAnsi="Arial" w:cs="Arial"/>
                <w:spacing w:val="-1"/>
                <w:sz w:val="22"/>
                <w:szCs w:val="22"/>
              </w:rPr>
              <w:t xml:space="preserve"> Office holds copyrights for all reports and data. </w:t>
            </w:r>
            <w:r w:rsidRPr="00392AB2">
              <w:rPr>
                <w:rFonts w:ascii="Arial" w:eastAsia="Cambria" w:hAnsi="Arial" w:cs="Arial"/>
                <w:spacing w:val="-1"/>
                <w:sz w:val="22"/>
                <w:szCs w:val="22"/>
              </w:rPr>
              <w:t xml:space="preserve">All data collected </w:t>
            </w:r>
            <w:r>
              <w:rPr>
                <w:rFonts w:ascii="Arial" w:eastAsia="Cambria" w:hAnsi="Arial" w:cs="Arial"/>
                <w:spacing w:val="-1"/>
                <w:sz w:val="22"/>
                <w:szCs w:val="22"/>
              </w:rPr>
              <w:t xml:space="preserve">and products delivered </w:t>
            </w:r>
            <w:r w:rsidRPr="00392AB2">
              <w:rPr>
                <w:rFonts w:ascii="Arial" w:eastAsia="Cambria" w:hAnsi="Arial" w:cs="Arial"/>
                <w:spacing w:val="-1"/>
                <w:sz w:val="22"/>
                <w:szCs w:val="22"/>
              </w:rPr>
              <w:t>under this agreement remains the sole property of UNICEF.</w:t>
            </w:r>
            <w:r>
              <w:rPr>
                <w:rFonts w:ascii="Arial" w:eastAsia="Cambria" w:hAnsi="Arial" w:cs="Arial"/>
                <w:spacing w:val="-1"/>
                <w:sz w:val="22"/>
                <w:szCs w:val="22"/>
              </w:rPr>
              <w:t xml:space="preserve"> </w:t>
            </w:r>
            <w:r w:rsidRPr="000661DF">
              <w:rPr>
                <w:rFonts w:ascii="Arial" w:eastAsia="Cambria" w:hAnsi="Arial" w:cs="Arial"/>
                <w:spacing w:val="-1"/>
                <w:sz w:val="22"/>
                <w:szCs w:val="22"/>
              </w:rPr>
              <w:t>The documents (including raw materials, data sets etc.) may not be reproduced, distributed</w:t>
            </w:r>
            <w:r w:rsidR="00F85EF5">
              <w:rPr>
                <w:rFonts w:ascii="Arial" w:eastAsia="Cambria" w:hAnsi="Arial" w:cs="Arial"/>
                <w:spacing w:val="-1"/>
                <w:sz w:val="22"/>
                <w:szCs w:val="22"/>
              </w:rPr>
              <w:t>,</w:t>
            </w:r>
            <w:r w:rsidRPr="000661DF">
              <w:rPr>
                <w:rFonts w:ascii="Arial" w:eastAsia="Cambria" w:hAnsi="Arial" w:cs="Arial"/>
                <w:spacing w:val="-1"/>
                <w:sz w:val="22"/>
                <w:szCs w:val="22"/>
              </w:rPr>
              <w:t xml:space="preserve"> published</w:t>
            </w:r>
            <w:r w:rsidR="00F85EF5">
              <w:rPr>
                <w:rFonts w:ascii="Arial" w:eastAsia="Cambria" w:hAnsi="Arial" w:cs="Arial"/>
                <w:spacing w:val="-1"/>
                <w:sz w:val="22"/>
                <w:szCs w:val="22"/>
              </w:rPr>
              <w:t>, or shared with the media</w:t>
            </w:r>
            <w:r w:rsidRPr="000661DF">
              <w:rPr>
                <w:rFonts w:ascii="Arial" w:eastAsia="Cambria" w:hAnsi="Arial" w:cs="Arial"/>
                <w:spacing w:val="-1"/>
                <w:sz w:val="22"/>
                <w:szCs w:val="22"/>
              </w:rPr>
              <w:t xml:space="preserve"> without the written permission from UNICEF.</w:t>
            </w:r>
          </w:p>
        </w:tc>
      </w:tr>
      <w:tr w:rsidR="00E7267A" w:rsidRPr="00BA3926" w14:paraId="09702A80" w14:textId="77777777" w:rsidTr="00E15310">
        <w:trPr>
          <w:trHeight w:val="3653"/>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7D8E8" w14:textId="77777777" w:rsidR="00E7267A" w:rsidRPr="00BA3926" w:rsidRDefault="00E7267A" w:rsidP="00C25ABA">
            <w:pPr>
              <w:shd w:val="clear" w:color="auto" w:fill="FFFFFF" w:themeFill="background1"/>
              <w:autoSpaceDE w:val="0"/>
              <w:autoSpaceDN w:val="0"/>
              <w:adjustRightInd w:val="0"/>
              <w:spacing w:line="276" w:lineRule="auto"/>
              <w:jc w:val="both"/>
              <w:rPr>
                <w:rFonts w:ascii="Arial" w:eastAsiaTheme="minorHAnsi" w:hAnsi="Arial" w:cs="Arial"/>
                <w:b/>
                <w:color w:val="000000"/>
                <w:u w:val="single"/>
              </w:rPr>
            </w:pPr>
            <w:r w:rsidRPr="00BA3926">
              <w:rPr>
                <w:rFonts w:ascii="Arial" w:eastAsiaTheme="minorHAnsi" w:hAnsi="Arial" w:cs="Arial"/>
                <w:b/>
                <w:color w:val="000000"/>
                <w:u w:val="single"/>
              </w:rPr>
              <w:t>Management and financial arrangements</w:t>
            </w:r>
          </w:p>
          <w:p w14:paraId="34A0E4D7" w14:textId="0EFEB7C9" w:rsidR="00E7267A" w:rsidRPr="00392AB2" w:rsidRDefault="00E7267A" w:rsidP="00367088">
            <w:pPr>
              <w:pStyle w:val="ListParagraph"/>
              <w:numPr>
                <w:ilvl w:val="0"/>
                <w:numId w:val="13"/>
              </w:numPr>
              <w:tabs>
                <w:tab w:val="left" w:pos="1314"/>
              </w:tabs>
              <w:spacing w:line="276" w:lineRule="auto"/>
              <w:ind w:left="237" w:right="240" w:hanging="270"/>
              <w:rPr>
                <w:rFonts w:ascii="Arial" w:eastAsia="Cambria" w:hAnsi="Arial" w:cs="Arial"/>
                <w:spacing w:val="-1"/>
                <w:sz w:val="22"/>
                <w:szCs w:val="22"/>
              </w:rPr>
            </w:pPr>
            <w:r w:rsidRPr="00392AB2">
              <w:rPr>
                <w:rFonts w:ascii="Arial" w:eastAsia="Cambria" w:hAnsi="Arial" w:cs="Arial"/>
                <w:spacing w:val="-1"/>
                <w:sz w:val="22"/>
                <w:szCs w:val="22"/>
              </w:rPr>
              <w:t xml:space="preserve">The LTA will be managed by the </w:t>
            </w:r>
            <w:r w:rsidR="00197A95" w:rsidRPr="00392AB2">
              <w:rPr>
                <w:rFonts w:ascii="Arial" w:eastAsia="Cambria" w:hAnsi="Arial" w:cs="Arial"/>
                <w:spacing w:val="-1"/>
                <w:sz w:val="22"/>
                <w:szCs w:val="22"/>
              </w:rPr>
              <w:t>Social Policy</w:t>
            </w:r>
            <w:r w:rsidRPr="00392AB2">
              <w:rPr>
                <w:rFonts w:ascii="Arial" w:eastAsia="Cambria" w:hAnsi="Arial" w:cs="Arial"/>
                <w:spacing w:val="-1"/>
                <w:sz w:val="22"/>
                <w:szCs w:val="22"/>
              </w:rPr>
              <w:t xml:space="preserve"> team at UNICEF. The LTA manager will manage all communications, in turn, the contractor is expected to assign a communication focal point. A specific staff member from UNICEF will be assigned to manage each contract issued under this LTA. </w:t>
            </w:r>
          </w:p>
          <w:p w14:paraId="1B77EDAA" w14:textId="77777777" w:rsidR="00E7267A" w:rsidRPr="00392AB2" w:rsidRDefault="00E7267A" w:rsidP="00367088">
            <w:pPr>
              <w:pStyle w:val="ListParagraph"/>
              <w:numPr>
                <w:ilvl w:val="0"/>
                <w:numId w:val="13"/>
              </w:numPr>
              <w:tabs>
                <w:tab w:val="left" w:pos="1314"/>
              </w:tabs>
              <w:spacing w:line="276" w:lineRule="auto"/>
              <w:ind w:left="237" w:right="240" w:hanging="270"/>
              <w:rPr>
                <w:rFonts w:ascii="Arial" w:eastAsia="Cambria" w:hAnsi="Arial" w:cs="Arial"/>
                <w:spacing w:val="-1"/>
                <w:sz w:val="22"/>
                <w:szCs w:val="22"/>
              </w:rPr>
            </w:pPr>
            <w:r w:rsidRPr="00392AB2">
              <w:rPr>
                <w:rFonts w:ascii="Arial" w:eastAsia="Cambria" w:hAnsi="Arial" w:cs="Arial"/>
                <w:spacing w:val="-1"/>
                <w:sz w:val="22"/>
                <w:szCs w:val="22"/>
              </w:rPr>
              <w:t>The contractor will commit to provide revisions based on provided feedback from UNICEF.</w:t>
            </w:r>
          </w:p>
          <w:p w14:paraId="5E0C2D18" w14:textId="77777777" w:rsidR="00E7267A" w:rsidRDefault="00E7267A" w:rsidP="00367088">
            <w:pPr>
              <w:pStyle w:val="ListParagraph"/>
              <w:numPr>
                <w:ilvl w:val="0"/>
                <w:numId w:val="13"/>
              </w:numPr>
              <w:tabs>
                <w:tab w:val="left" w:pos="1314"/>
              </w:tabs>
              <w:spacing w:line="276" w:lineRule="auto"/>
              <w:ind w:left="237" w:right="240" w:hanging="270"/>
              <w:rPr>
                <w:rFonts w:ascii="Arial" w:eastAsia="Cambria" w:hAnsi="Arial" w:cs="Arial"/>
                <w:spacing w:val="-1"/>
                <w:sz w:val="22"/>
                <w:szCs w:val="22"/>
              </w:rPr>
            </w:pPr>
            <w:r w:rsidRPr="00392AB2">
              <w:rPr>
                <w:rFonts w:ascii="Arial" w:eastAsia="Cambria" w:hAnsi="Arial" w:cs="Arial"/>
                <w:spacing w:val="-1"/>
                <w:sz w:val="22"/>
                <w:szCs w:val="22"/>
              </w:rPr>
              <w:t>The payment schedule will be agreed on before the signature of each individual contract based on deliverables, on a basis that UNICEF cannot proceed with the first payment until at least one deliverable is submitted and accepted.</w:t>
            </w:r>
          </w:p>
          <w:p w14:paraId="0D83841E" w14:textId="1D59A1E0" w:rsidR="00CB2410" w:rsidRPr="00392AB2" w:rsidRDefault="00CB2410" w:rsidP="00367088">
            <w:pPr>
              <w:pStyle w:val="ListParagraph"/>
              <w:numPr>
                <w:ilvl w:val="0"/>
                <w:numId w:val="13"/>
              </w:numPr>
              <w:tabs>
                <w:tab w:val="left" w:pos="1314"/>
              </w:tabs>
              <w:spacing w:line="276" w:lineRule="auto"/>
              <w:ind w:left="237" w:right="240" w:hanging="270"/>
              <w:rPr>
                <w:rFonts w:ascii="Arial" w:eastAsia="Cambria" w:hAnsi="Arial" w:cs="Arial"/>
                <w:spacing w:val="-1"/>
                <w:sz w:val="22"/>
                <w:szCs w:val="22"/>
              </w:rPr>
            </w:pPr>
            <w:r w:rsidRPr="00CB2410">
              <w:rPr>
                <w:rFonts w:ascii="Arial" w:eastAsia="Cambria" w:hAnsi="Arial" w:cs="Arial"/>
                <w:spacing w:val="-1"/>
                <w:sz w:val="22"/>
                <w:szCs w:val="22"/>
              </w:rPr>
              <w:t>Payment schedule will be based upon the successful completion and submission of the deliverables and invoices by the required dates. UNICEF reserves the right to withhold all or portion of the payment if performance was unsatisfactory or failed to meet the deliverables.</w:t>
            </w:r>
          </w:p>
        </w:tc>
      </w:tr>
      <w:tr w:rsidR="006A292A" w:rsidRPr="00BA3926" w14:paraId="5BB4CB95" w14:textId="77777777" w:rsidTr="00E15310">
        <w:trPr>
          <w:trHeight w:val="2807"/>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D1F01" w14:textId="6B7E5B0C" w:rsidR="006A292A" w:rsidRPr="00BA3926" w:rsidRDefault="006A292A" w:rsidP="006A292A">
            <w:pPr>
              <w:shd w:val="clear" w:color="auto" w:fill="FFFFFF" w:themeFill="background1"/>
              <w:autoSpaceDE w:val="0"/>
              <w:autoSpaceDN w:val="0"/>
              <w:adjustRightInd w:val="0"/>
              <w:spacing w:line="276" w:lineRule="auto"/>
              <w:jc w:val="both"/>
              <w:rPr>
                <w:rFonts w:ascii="Arial" w:eastAsiaTheme="minorHAnsi" w:hAnsi="Arial" w:cs="Arial"/>
                <w:b/>
                <w:color w:val="000000"/>
                <w:u w:val="single"/>
              </w:rPr>
            </w:pPr>
            <w:r>
              <w:rPr>
                <w:rFonts w:ascii="Arial" w:eastAsiaTheme="minorHAnsi" w:hAnsi="Arial" w:cs="Arial"/>
                <w:b/>
                <w:color w:val="000000"/>
                <w:u w:val="single"/>
              </w:rPr>
              <w:t>Quality Assurance</w:t>
            </w:r>
          </w:p>
          <w:p w14:paraId="23785DD7" w14:textId="1E2A8E9F" w:rsidR="006A292A" w:rsidRPr="006A292A" w:rsidRDefault="006A292A" w:rsidP="006A292A">
            <w:pPr>
              <w:shd w:val="clear" w:color="auto" w:fill="FFFFFF" w:themeFill="background1"/>
              <w:autoSpaceDE w:val="0"/>
              <w:autoSpaceDN w:val="0"/>
              <w:adjustRightInd w:val="0"/>
              <w:spacing w:line="276" w:lineRule="auto"/>
              <w:jc w:val="both"/>
              <w:rPr>
                <w:rFonts w:ascii="Arial" w:eastAsiaTheme="minorHAnsi" w:hAnsi="Arial" w:cs="Arial"/>
                <w:b/>
                <w:color w:val="000000"/>
                <w:u w:val="single"/>
              </w:rPr>
            </w:pPr>
            <w:r w:rsidRPr="006A292A">
              <w:rPr>
                <w:rFonts w:ascii="Arial" w:eastAsia="Cambria" w:hAnsi="Arial" w:cs="Arial"/>
                <w:spacing w:val="-1"/>
                <w:sz w:val="22"/>
                <w:szCs w:val="22"/>
              </w:rPr>
              <w:t xml:space="preserve">The institution should do a preliminary review and apply quality assurance measures on any draft/products before sharing with UNICEF. UNICEF will only accept products of good quality in terms of conclusive content, clarity, consistency, alignment with this </w:t>
            </w:r>
            <w:proofErr w:type="spellStart"/>
            <w:r w:rsidRPr="006A292A">
              <w:rPr>
                <w:rFonts w:ascii="Arial" w:eastAsia="Cambria" w:hAnsi="Arial" w:cs="Arial"/>
                <w:spacing w:val="-1"/>
                <w:sz w:val="22"/>
                <w:szCs w:val="22"/>
              </w:rPr>
              <w:t>ToR</w:t>
            </w:r>
            <w:proofErr w:type="spellEnd"/>
            <w:r w:rsidRPr="006A292A">
              <w:rPr>
                <w:rFonts w:ascii="Arial" w:eastAsia="Cambria" w:hAnsi="Arial" w:cs="Arial"/>
                <w:spacing w:val="-1"/>
                <w:sz w:val="22"/>
                <w:szCs w:val="22"/>
              </w:rPr>
              <w:t xml:space="preserve">, format, language, and other elements that may emerge during implementation or any subsequent details to be provided for each specific activity to be implemented under the LTA. UNICEF would engage partners, other technical persons, staff of UNICEF </w:t>
            </w:r>
            <w:r w:rsidR="00B0637A">
              <w:rPr>
                <w:rFonts w:ascii="Arial" w:eastAsia="Cambria" w:hAnsi="Arial" w:cs="Arial"/>
                <w:spacing w:val="-1"/>
                <w:sz w:val="22"/>
                <w:szCs w:val="22"/>
              </w:rPr>
              <w:t>Lebanon</w:t>
            </w:r>
            <w:r w:rsidRPr="006A292A">
              <w:rPr>
                <w:rFonts w:ascii="Arial" w:eastAsia="Cambria" w:hAnsi="Arial" w:cs="Arial"/>
                <w:spacing w:val="-1"/>
                <w:sz w:val="22"/>
                <w:szCs w:val="22"/>
              </w:rPr>
              <w:t xml:space="preserve"> Country Office, the MENA Regional </w:t>
            </w:r>
            <w:proofErr w:type="gramStart"/>
            <w:r w:rsidRPr="006A292A">
              <w:rPr>
                <w:rFonts w:ascii="Arial" w:eastAsia="Cambria" w:hAnsi="Arial" w:cs="Arial"/>
                <w:spacing w:val="-1"/>
                <w:sz w:val="22"/>
                <w:szCs w:val="22"/>
              </w:rPr>
              <w:t>Office</w:t>
            </w:r>
            <w:proofErr w:type="gramEnd"/>
            <w:r w:rsidRPr="006A292A">
              <w:rPr>
                <w:rFonts w:ascii="Arial" w:eastAsia="Cambria" w:hAnsi="Arial" w:cs="Arial"/>
                <w:spacing w:val="-1"/>
                <w:sz w:val="22"/>
                <w:szCs w:val="22"/>
              </w:rPr>
              <w:t xml:space="preserve"> and Headquarters in the review process. The consultancy institution and its assigned consultants should reflect the received reviews from UNICEF before claiming for any payments</w:t>
            </w:r>
            <w:r w:rsidR="00B0637A">
              <w:rPr>
                <w:rFonts w:ascii="Arial" w:eastAsia="Cambria" w:hAnsi="Arial" w:cs="Arial"/>
                <w:spacing w:val="-1"/>
                <w:sz w:val="22"/>
                <w:szCs w:val="22"/>
              </w:rPr>
              <w:t>.</w:t>
            </w:r>
          </w:p>
        </w:tc>
      </w:tr>
      <w:tr w:rsidR="00E7267A" w:rsidRPr="00BA3926" w14:paraId="08099089" w14:textId="77777777" w:rsidTr="00E15310">
        <w:trPr>
          <w:trHeight w:val="440"/>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3AD8D" w14:textId="26EAF42F" w:rsidR="00E7267A" w:rsidRPr="00BA3926" w:rsidRDefault="00E7267A" w:rsidP="00C25ABA">
            <w:pPr>
              <w:shd w:val="clear" w:color="auto" w:fill="FFFFFF" w:themeFill="background1"/>
              <w:autoSpaceDE w:val="0"/>
              <w:autoSpaceDN w:val="0"/>
              <w:adjustRightInd w:val="0"/>
              <w:spacing w:line="276" w:lineRule="auto"/>
              <w:rPr>
                <w:rFonts w:ascii="Arial" w:hAnsi="Arial" w:cs="Arial"/>
                <w:i/>
                <w:iCs/>
              </w:rPr>
            </w:pPr>
            <w:r w:rsidRPr="00BA3926">
              <w:rPr>
                <w:rFonts w:ascii="Arial" w:eastAsiaTheme="minorHAnsi" w:hAnsi="Arial" w:cs="Arial"/>
                <w:b/>
                <w:color w:val="000000"/>
                <w:u w:val="single"/>
              </w:rPr>
              <w:t>Key tasks and deliverables</w:t>
            </w:r>
          </w:p>
          <w:p w14:paraId="701AD1D3" w14:textId="4F13A430" w:rsidR="00595B89" w:rsidRDefault="00E7267A" w:rsidP="00C25ABA">
            <w:pPr>
              <w:shd w:val="clear" w:color="auto" w:fill="FFFFFF" w:themeFill="background1"/>
              <w:autoSpaceDE w:val="0"/>
              <w:autoSpaceDN w:val="0"/>
              <w:adjustRightInd w:val="0"/>
              <w:spacing w:line="276" w:lineRule="auto"/>
              <w:rPr>
                <w:rFonts w:ascii="Arial" w:eastAsiaTheme="minorHAnsi" w:hAnsi="Arial" w:cs="Arial"/>
                <w:sz w:val="22"/>
                <w:szCs w:val="22"/>
                <w:lang w:val="en-GB"/>
              </w:rPr>
            </w:pPr>
            <w:r w:rsidRPr="00595B89">
              <w:rPr>
                <w:rFonts w:ascii="Arial" w:eastAsiaTheme="minorHAnsi" w:hAnsi="Arial" w:cs="Arial"/>
                <w:sz w:val="22"/>
                <w:szCs w:val="22"/>
                <w:lang w:val="en-GB"/>
              </w:rPr>
              <w:t xml:space="preserve">The expected outputs and actual deliverables will be defined for each activity separately at the time of a specific assignment agreed in the </w:t>
            </w:r>
            <w:r w:rsidR="000231D2">
              <w:rPr>
                <w:rFonts w:ascii="Arial" w:eastAsiaTheme="minorHAnsi" w:hAnsi="Arial" w:cs="Arial"/>
                <w:sz w:val="22"/>
                <w:szCs w:val="22"/>
                <w:lang w:val="en-GB"/>
              </w:rPr>
              <w:t>c</w:t>
            </w:r>
            <w:r w:rsidRPr="00595B89">
              <w:rPr>
                <w:rFonts w:ascii="Arial" w:eastAsiaTheme="minorHAnsi" w:hAnsi="Arial" w:cs="Arial"/>
                <w:sz w:val="22"/>
                <w:szCs w:val="22"/>
                <w:lang w:val="en-GB"/>
              </w:rPr>
              <w:t>ontract.</w:t>
            </w:r>
            <w:r w:rsidR="00DB100F">
              <w:rPr>
                <w:rFonts w:ascii="Arial" w:eastAsiaTheme="minorHAnsi" w:hAnsi="Arial" w:cs="Arial"/>
                <w:sz w:val="22"/>
                <w:szCs w:val="22"/>
                <w:lang w:val="en-GB"/>
              </w:rPr>
              <w:t xml:space="preserve"> </w:t>
            </w:r>
            <w:r w:rsidRPr="00595B89">
              <w:rPr>
                <w:rFonts w:ascii="Arial" w:eastAsiaTheme="minorHAnsi" w:hAnsi="Arial" w:cs="Arial"/>
                <w:sz w:val="22"/>
                <w:szCs w:val="22"/>
                <w:lang w:val="en-GB"/>
              </w:rPr>
              <w:t xml:space="preserve">The contractor will be asked to </w:t>
            </w:r>
            <w:r w:rsidR="001C6133" w:rsidRPr="00595B89">
              <w:rPr>
                <w:rFonts w:ascii="Arial" w:eastAsiaTheme="minorHAnsi" w:hAnsi="Arial" w:cs="Arial"/>
                <w:sz w:val="22"/>
                <w:szCs w:val="22"/>
                <w:lang w:val="en-GB"/>
              </w:rPr>
              <w:t>undertake the specific assignment</w:t>
            </w:r>
            <w:r w:rsidRPr="00595B89">
              <w:rPr>
                <w:rFonts w:ascii="Arial" w:eastAsiaTheme="minorHAnsi" w:hAnsi="Arial" w:cs="Arial"/>
                <w:sz w:val="22"/>
                <w:szCs w:val="22"/>
                <w:lang w:val="en-GB"/>
              </w:rPr>
              <w:t xml:space="preserve"> in all its phases including all </w:t>
            </w:r>
            <w:r w:rsidR="004D0430" w:rsidRPr="00595B89">
              <w:rPr>
                <w:rFonts w:ascii="Arial" w:eastAsiaTheme="minorHAnsi" w:hAnsi="Arial" w:cs="Arial"/>
                <w:sz w:val="22"/>
                <w:szCs w:val="22"/>
                <w:lang w:val="en-GB"/>
              </w:rPr>
              <w:t xml:space="preserve">steps required to complete </w:t>
            </w:r>
            <w:r w:rsidR="001C6133" w:rsidRPr="00595B89">
              <w:rPr>
                <w:rFonts w:ascii="Arial" w:eastAsiaTheme="minorHAnsi" w:hAnsi="Arial" w:cs="Arial"/>
                <w:sz w:val="22"/>
                <w:szCs w:val="22"/>
                <w:lang w:val="en-GB"/>
              </w:rPr>
              <w:t xml:space="preserve">the </w:t>
            </w:r>
            <w:r w:rsidR="00595B89" w:rsidRPr="00595B89">
              <w:rPr>
                <w:rFonts w:ascii="Arial" w:eastAsiaTheme="minorHAnsi" w:hAnsi="Arial" w:cs="Arial"/>
                <w:sz w:val="22"/>
                <w:szCs w:val="22"/>
                <w:lang w:val="en-GB"/>
              </w:rPr>
              <w:t>requested deliverables</w:t>
            </w:r>
            <w:r w:rsidR="00AD0C77" w:rsidRPr="00595B89">
              <w:rPr>
                <w:rFonts w:ascii="Arial" w:eastAsiaTheme="minorHAnsi" w:hAnsi="Arial" w:cs="Arial"/>
                <w:sz w:val="22"/>
                <w:szCs w:val="22"/>
                <w:lang w:val="en-GB"/>
              </w:rPr>
              <w:t xml:space="preserve"> from planning to dissemination</w:t>
            </w:r>
            <w:r w:rsidRPr="00595B89">
              <w:rPr>
                <w:rFonts w:ascii="Arial" w:eastAsiaTheme="minorHAnsi" w:hAnsi="Arial" w:cs="Arial"/>
                <w:sz w:val="22"/>
                <w:szCs w:val="22"/>
                <w:lang w:val="en-GB"/>
              </w:rPr>
              <w:t xml:space="preserve">. </w:t>
            </w:r>
          </w:p>
          <w:p w14:paraId="5674ED72" w14:textId="77777777" w:rsidR="00595B89" w:rsidRDefault="00E7267A" w:rsidP="00C25ABA">
            <w:pPr>
              <w:shd w:val="clear" w:color="auto" w:fill="FFFFFF" w:themeFill="background1"/>
              <w:autoSpaceDE w:val="0"/>
              <w:autoSpaceDN w:val="0"/>
              <w:adjustRightInd w:val="0"/>
              <w:spacing w:line="276" w:lineRule="auto"/>
              <w:rPr>
                <w:rFonts w:ascii="Arial" w:eastAsiaTheme="minorHAnsi" w:hAnsi="Arial" w:cs="Arial"/>
                <w:sz w:val="22"/>
                <w:szCs w:val="22"/>
                <w:lang w:val="en-GB"/>
              </w:rPr>
            </w:pPr>
            <w:r w:rsidRPr="00595B89">
              <w:rPr>
                <w:rFonts w:ascii="Arial" w:eastAsiaTheme="minorHAnsi" w:hAnsi="Arial" w:cs="Arial"/>
                <w:sz w:val="22"/>
                <w:szCs w:val="22"/>
                <w:lang w:val="en-GB"/>
              </w:rPr>
              <w:lastRenderedPageBreak/>
              <w:t>The LTA holders should ensure</w:t>
            </w:r>
            <w:r w:rsidR="00AD0C77" w:rsidRPr="00595B89">
              <w:rPr>
                <w:rFonts w:ascii="Arial" w:eastAsiaTheme="minorHAnsi" w:hAnsi="Arial" w:cs="Arial"/>
                <w:sz w:val="22"/>
                <w:szCs w:val="22"/>
                <w:lang w:val="en-GB"/>
              </w:rPr>
              <w:t xml:space="preserve"> high</w:t>
            </w:r>
            <w:r w:rsidRPr="00595B89">
              <w:rPr>
                <w:rFonts w:ascii="Arial" w:eastAsiaTheme="minorHAnsi" w:hAnsi="Arial" w:cs="Arial"/>
                <w:sz w:val="22"/>
                <w:szCs w:val="22"/>
                <w:lang w:val="en-GB"/>
              </w:rPr>
              <w:t xml:space="preserve"> </w:t>
            </w:r>
            <w:r w:rsidR="00AD0C77" w:rsidRPr="00595B89">
              <w:rPr>
                <w:rFonts w:ascii="Arial" w:eastAsiaTheme="minorHAnsi" w:hAnsi="Arial" w:cs="Arial"/>
                <w:sz w:val="22"/>
                <w:szCs w:val="22"/>
                <w:lang w:val="en-GB"/>
              </w:rPr>
              <w:t xml:space="preserve">quality of work </w:t>
            </w:r>
            <w:r w:rsidR="00AD0C77" w:rsidRPr="00595B89">
              <w:rPr>
                <w:rFonts w:ascii="Arial" w:hAnsi="Arial" w:cs="Arial"/>
                <w:sz w:val="22"/>
                <w:szCs w:val="22"/>
                <w:lang w:val="en-GB"/>
              </w:rPr>
              <w:t xml:space="preserve">and strong </w:t>
            </w:r>
            <w:r w:rsidRPr="00595B89">
              <w:rPr>
                <w:rFonts w:ascii="Arial" w:hAnsi="Arial" w:cs="Arial"/>
                <w:sz w:val="22"/>
                <w:szCs w:val="22"/>
                <w:lang w:val="en-GB"/>
              </w:rPr>
              <w:t>synerg</w:t>
            </w:r>
            <w:r w:rsidR="00AD0C77" w:rsidRPr="00595B89">
              <w:rPr>
                <w:rFonts w:ascii="Arial" w:hAnsi="Arial" w:cs="Arial"/>
                <w:sz w:val="22"/>
                <w:szCs w:val="22"/>
                <w:lang w:val="en-GB"/>
              </w:rPr>
              <w:t>ies</w:t>
            </w:r>
            <w:r w:rsidRPr="00595B89">
              <w:rPr>
                <w:rFonts w:ascii="Arial" w:hAnsi="Arial" w:cs="Arial"/>
                <w:sz w:val="22"/>
                <w:szCs w:val="22"/>
                <w:lang w:val="en-GB"/>
              </w:rPr>
              <w:t xml:space="preserve"> with UNICEF during the </w:t>
            </w:r>
            <w:r w:rsidR="00AD0C77" w:rsidRPr="00595B89">
              <w:rPr>
                <w:rFonts w:ascii="Arial" w:hAnsi="Arial" w:cs="Arial"/>
                <w:sz w:val="22"/>
                <w:szCs w:val="22"/>
                <w:lang w:val="en-GB"/>
              </w:rPr>
              <w:t xml:space="preserve">implementation </w:t>
            </w:r>
            <w:r w:rsidRPr="00595B89">
              <w:rPr>
                <w:rFonts w:ascii="Arial" w:hAnsi="Arial" w:cs="Arial"/>
                <w:sz w:val="22"/>
                <w:szCs w:val="22"/>
                <w:lang w:val="en-GB"/>
              </w:rPr>
              <w:t>of</w:t>
            </w:r>
            <w:r w:rsidR="00AD0C77" w:rsidRPr="00595B89">
              <w:rPr>
                <w:rFonts w:ascii="Arial" w:hAnsi="Arial" w:cs="Arial"/>
                <w:sz w:val="22"/>
                <w:szCs w:val="22"/>
                <w:lang w:val="en-GB"/>
              </w:rPr>
              <w:t xml:space="preserve"> the </w:t>
            </w:r>
            <w:r w:rsidR="00595B89" w:rsidRPr="00595B89">
              <w:rPr>
                <w:rFonts w:ascii="Arial" w:hAnsi="Arial" w:cs="Arial"/>
                <w:sz w:val="22"/>
                <w:szCs w:val="22"/>
                <w:lang w:val="en-GB"/>
              </w:rPr>
              <w:t>contract</w:t>
            </w:r>
            <w:r w:rsidRPr="00595B89">
              <w:rPr>
                <w:rFonts w:ascii="Arial" w:hAnsi="Arial" w:cs="Arial"/>
                <w:sz w:val="22"/>
                <w:szCs w:val="22"/>
                <w:lang w:val="en-GB"/>
              </w:rPr>
              <w:t>.</w:t>
            </w:r>
            <w:r w:rsidRPr="00595B89">
              <w:rPr>
                <w:rFonts w:ascii="Arial" w:eastAsiaTheme="minorHAnsi" w:hAnsi="Arial" w:cs="Arial"/>
                <w:sz w:val="22"/>
                <w:szCs w:val="22"/>
                <w:lang w:val="en-GB"/>
              </w:rPr>
              <w:t xml:space="preserve"> </w:t>
            </w:r>
          </w:p>
          <w:p w14:paraId="3D434E39" w14:textId="4FF072E7" w:rsidR="00E7267A" w:rsidRPr="00595B89" w:rsidRDefault="00E7267A" w:rsidP="00C25ABA">
            <w:pPr>
              <w:shd w:val="clear" w:color="auto" w:fill="FFFFFF" w:themeFill="background1"/>
              <w:autoSpaceDE w:val="0"/>
              <w:autoSpaceDN w:val="0"/>
              <w:adjustRightInd w:val="0"/>
              <w:spacing w:line="276" w:lineRule="auto"/>
              <w:rPr>
                <w:rFonts w:ascii="Arial" w:eastAsiaTheme="minorHAnsi" w:hAnsi="Arial" w:cs="Arial"/>
                <w:sz w:val="22"/>
                <w:szCs w:val="22"/>
                <w:lang w:val="en-GB"/>
              </w:rPr>
            </w:pPr>
            <w:r w:rsidRPr="00595B89">
              <w:rPr>
                <w:rFonts w:ascii="Arial" w:eastAsiaTheme="minorHAnsi" w:hAnsi="Arial" w:cs="Arial"/>
                <w:sz w:val="22"/>
                <w:szCs w:val="22"/>
                <w:lang w:val="en-GB"/>
              </w:rPr>
              <w:t>Meetings with UNICEF prior and during implementation of any contract under this LTA should be expected.</w:t>
            </w:r>
          </w:p>
          <w:p w14:paraId="5A1CA32B" w14:textId="2A041BED" w:rsidR="00E7267A" w:rsidRPr="00595B89" w:rsidRDefault="00E7267A" w:rsidP="00C25ABA">
            <w:pPr>
              <w:shd w:val="clear" w:color="auto" w:fill="FFFFFF" w:themeFill="background1"/>
              <w:autoSpaceDE w:val="0"/>
              <w:autoSpaceDN w:val="0"/>
              <w:adjustRightInd w:val="0"/>
              <w:spacing w:line="276" w:lineRule="auto"/>
              <w:rPr>
                <w:rFonts w:ascii="Arial" w:eastAsiaTheme="minorHAnsi" w:hAnsi="Arial" w:cs="Arial"/>
                <w:sz w:val="22"/>
                <w:szCs w:val="22"/>
                <w:lang w:val="en-GB"/>
              </w:rPr>
            </w:pPr>
            <w:r w:rsidRPr="00595B89">
              <w:rPr>
                <w:rFonts w:ascii="Arial" w:eastAsiaTheme="minorHAnsi" w:hAnsi="Arial" w:cs="Arial"/>
                <w:sz w:val="22"/>
                <w:szCs w:val="22"/>
                <w:lang w:val="en-GB"/>
              </w:rPr>
              <w:t xml:space="preserve">Sub-contracting for specific tasks is conditional to UNICEF approval. </w:t>
            </w:r>
          </w:p>
          <w:p w14:paraId="1D03EB91" w14:textId="3F75C5C8" w:rsidR="009430B8" w:rsidRDefault="009430B8" w:rsidP="00D85717">
            <w:pPr>
              <w:shd w:val="clear" w:color="auto" w:fill="FFFFFF" w:themeFill="background1"/>
              <w:autoSpaceDE w:val="0"/>
              <w:autoSpaceDN w:val="0"/>
              <w:adjustRightInd w:val="0"/>
              <w:spacing w:line="276" w:lineRule="auto"/>
              <w:rPr>
                <w:rFonts w:ascii="Arial" w:hAnsi="Arial" w:cs="Arial"/>
                <w:sz w:val="22"/>
                <w:szCs w:val="22"/>
              </w:rPr>
            </w:pPr>
            <w:r w:rsidRPr="009430B8">
              <w:rPr>
                <w:rFonts w:ascii="Arial" w:hAnsi="Arial" w:cs="Arial"/>
                <w:sz w:val="22"/>
                <w:szCs w:val="22"/>
              </w:rPr>
              <w:t xml:space="preserve">For each </w:t>
            </w:r>
            <w:r w:rsidR="00CE5A13">
              <w:rPr>
                <w:rFonts w:ascii="Arial" w:hAnsi="Arial" w:cs="Arial"/>
                <w:sz w:val="22"/>
                <w:szCs w:val="22"/>
              </w:rPr>
              <w:t>contract</w:t>
            </w:r>
            <w:r w:rsidRPr="009430B8">
              <w:rPr>
                <w:rFonts w:ascii="Arial" w:hAnsi="Arial" w:cs="Arial"/>
                <w:sz w:val="22"/>
                <w:szCs w:val="22"/>
              </w:rPr>
              <w:t>,</w:t>
            </w:r>
            <w:r w:rsidR="001937A4">
              <w:rPr>
                <w:rFonts w:ascii="Arial" w:hAnsi="Arial" w:cs="Arial"/>
                <w:sz w:val="22"/>
                <w:szCs w:val="22"/>
              </w:rPr>
              <w:t xml:space="preserve"> </w:t>
            </w:r>
            <w:r w:rsidR="001937A4" w:rsidRPr="0042620F">
              <w:rPr>
                <w:rFonts w:ascii="Arial" w:hAnsi="Arial" w:cs="Arial"/>
                <w:sz w:val="22"/>
                <w:szCs w:val="22"/>
              </w:rPr>
              <w:t>UNICEF will</w:t>
            </w:r>
            <w:r w:rsidR="00625F0E" w:rsidRPr="0042620F">
              <w:rPr>
                <w:rFonts w:ascii="Arial" w:hAnsi="Arial" w:cs="Arial"/>
                <w:sz w:val="22"/>
                <w:szCs w:val="22"/>
              </w:rPr>
              <w:t xml:space="preserve"> provide a brief description of the tasks and </w:t>
            </w:r>
            <w:r w:rsidR="0042620F" w:rsidRPr="0042620F">
              <w:rPr>
                <w:rFonts w:ascii="Arial" w:hAnsi="Arial" w:cs="Arial"/>
                <w:sz w:val="22"/>
                <w:szCs w:val="22"/>
              </w:rPr>
              <w:t>timeframe (scope of work) to complete the assignment</w:t>
            </w:r>
            <w:r w:rsidR="6324F9BD" w:rsidRPr="0042620F">
              <w:rPr>
                <w:rFonts w:ascii="Arial" w:hAnsi="Arial" w:cs="Arial"/>
                <w:sz w:val="22"/>
                <w:szCs w:val="22"/>
              </w:rPr>
              <w:t>,</w:t>
            </w:r>
            <w:r w:rsidR="001937A4" w:rsidRPr="0042620F">
              <w:rPr>
                <w:rFonts w:ascii="Arial" w:hAnsi="Arial" w:cs="Arial"/>
                <w:sz w:val="22"/>
                <w:szCs w:val="22"/>
              </w:rPr>
              <w:t xml:space="preserve"> and the LTA holder</w:t>
            </w:r>
            <w:r w:rsidR="002470AE" w:rsidRPr="0042620F">
              <w:rPr>
                <w:rFonts w:ascii="Arial" w:hAnsi="Arial" w:cs="Arial"/>
                <w:sz w:val="22"/>
                <w:szCs w:val="22"/>
              </w:rPr>
              <w:t xml:space="preserve"> should</w:t>
            </w:r>
            <w:r w:rsidR="001937A4" w:rsidRPr="0042620F">
              <w:rPr>
                <w:rFonts w:ascii="Arial" w:hAnsi="Arial" w:cs="Arial"/>
                <w:sz w:val="22"/>
                <w:szCs w:val="22"/>
              </w:rPr>
              <w:t xml:space="preserve"> submit a short technical and financial proposal. </w:t>
            </w:r>
            <w:r w:rsidR="6324F9BD" w:rsidRPr="0042620F">
              <w:rPr>
                <w:rFonts w:ascii="Arial" w:hAnsi="Arial" w:cs="Arial"/>
                <w:sz w:val="22"/>
                <w:szCs w:val="22"/>
              </w:rPr>
              <w:t xml:space="preserve">The </w:t>
            </w:r>
            <w:r w:rsidR="3B0D6979" w:rsidRPr="0042620F">
              <w:rPr>
                <w:rFonts w:ascii="Arial" w:hAnsi="Arial" w:cs="Arial"/>
                <w:sz w:val="22"/>
                <w:szCs w:val="22"/>
              </w:rPr>
              <w:t xml:space="preserve">short </w:t>
            </w:r>
            <w:r w:rsidR="6324F9BD" w:rsidRPr="0042620F">
              <w:rPr>
                <w:rFonts w:ascii="Arial" w:hAnsi="Arial" w:cs="Arial"/>
                <w:sz w:val="22"/>
                <w:szCs w:val="22"/>
              </w:rPr>
              <w:t>technical</w:t>
            </w:r>
            <w:r w:rsidRPr="0042620F">
              <w:rPr>
                <w:rFonts w:ascii="Arial" w:hAnsi="Arial" w:cs="Arial"/>
                <w:sz w:val="22"/>
                <w:szCs w:val="22"/>
              </w:rPr>
              <w:t xml:space="preserve"> </w:t>
            </w:r>
            <w:r w:rsidR="002470AE" w:rsidRPr="0042620F">
              <w:rPr>
                <w:rFonts w:ascii="Arial" w:hAnsi="Arial" w:cs="Arial"/>
                <w:sz w:val="22"/>
                <w:szCs w:val="22"/>
              </w:rPr>
              <w:t xml:space="preserve">proposal </w:t>
            </w:r>
            <w:r w:rsidR="00D85717" w:rsidRPr="0042620F">
              <w:rPr>
                <w:rFonts w:ascii="Arial" w:hAnsi="Arial" w:cs="Arial"/>
                <w:sz w:val="22"/>
                <w:szCs w:val="22"/>
              </w:rPr>
              <w:t xml:space="preserve">should reflect the experience of carrying the requested activities/deliverables listed in the TOR, </w:t>
            </w:r>
            <w:r w:rsidRPr="0042620F">
              <w:rPr>
                <w:rFonts w:ascii="Arial" w:hAnsi="Arial" w:cs="Arial"/>
                <w:sz w:val="22"/>
                <w:szCs w:val="22"/>
              </w:rPr>
              <w:t>delineat</w:t>
            </w:r>
            <w:r w:rsidR="00527D86" w:rsidRPr="0042620F">
              <w:rPr>
                <w:rFonts w:ascii="Arial" w:hAnsi="Arial" w:cs="Arial"/>
                <w:sz w:val="22"/>
                <w:szCs w:val="22"/>
              </w:rPr>
              <w:t>e</w:t>
            </w:r>
            <w:r w:rsidRPr="0042620F">
              <w:rPr>
                <w:rFonts w:ascii="Arial" w:hAnsi="Arial" w:cs="Arial"/>
                <w:sz w:val="22"/>
                <w:szCs w:val="22"/>
              </w:rPr>
              <w:t xml:space="preserve"> the background, design, methodology, </w:t>
            </w:r>
            <w:r w:rsidR="00746C7D" w:rsidRPr="0042620F">
              <w:rPr>
                <w:rFonts w:ascii="Arial" w:hAnsi="Arial" w:cs="Arial"/>
                <w:sz w:val="22"/>
                <w:szCs w:val="22"/>
              </w:rPr>
              <w:t>approach</w:t>
            </w:r>
            <w:r w:rsidR="00CE5A13" w:rsidRPr="0042620F">
              <w:rPr>
                <w:rFonts w:ascii="Arial" w:hAnsi="Arial" w:cs="Arial"/>
                <w:sz w:val="22"/>
                <w:szCs w:val="22"/>
              </w:rPr>
              <w:t>,</w:t>
            </w:r>
            <w:r w:rsidR="00746C7D" w:rsidRPr="0042620F">
              <w:rPr>
                <w:rFonts w:ascii="Arial" w:hAnsi="Arial" w:cs="Arial"/>
                <w:sz w:val="22"/>
                <w:szCs w:val="22"/>
              </w:rPr>
              <w:t xml:space="preserve"> </w:t>
            </w:r>
            <w:r w:rsidRPr="0042620F">
              <w:rPr>
                <w:rFonts w:ascii="Arial" w:hAnsi="Arial" w:cs="Arial"/>
                <w:sz w:val="22"/>
                <w:szCs w:val="22"/>
              </w:rPr>
              <w:t>timeline</w:t>
            </w:r>
            <w:r w:rsidR="00CE5A13" w:rsidRPr="0042620F">
              <w:rPr>
                <w:rFonts w:ascii="Arial" w:hAnsi="Arial" w:cs="Arial"/>
                <w:sz w:val="22"/>
                <w:szCs w:val="22"/>
              </w:rPr>
              <w:t>,</w:t>
            </w:r>
            <w:r w:rsidRPr="0042620F">
              <w:rPr>
                <w:rFonts w:ascii="Arial" w:hAnsi="Arial" w:cs="Arial"/>
                <w:sz w:val="22"/>
                <w:szCs w:val="22"/>
              </w:rPr>
              <w:t xml:space="preserve"> and budget</w:t>
            </w:r>
            <w:r w:rsidR="22E1A6F5" w:rsidRPr="0042620F">
              <w:rPr>
                <w:rFonts w:ascii="Arial" w:hAnsi="Arial" w:cs="Arial"/>
                <w:sz w:val="22"/>
                <w:szCs w:val="22"/>
              </w:rPr>
              <w:t xml:space="preserve">, and the list of </w:t>
            </w:r>
            <w:proofErr w:type="gramStart"/>
            <w:r w:rsidR="22E1A6F5" w:rsidRPr="0042620F">
              <w:rPr>
                <w:rFonts w:ascii="Arial" w:hAnsi="Arial" w:cs="Arial"/>
                <w:sz w:val="22"/>
                <w:szCs w:val="22"/>
              </w:rPr>
              <w:t>expert</w:t>
            </w:r>
            <w:proofErr w:type="gramEnd"/>
            <w:r w:rsidR="22E1A6F5" w:rsidRPr="0042620F">
              <w:rPr>
                <w:rFonts w:ascii="Arial" w:hAnsi="Arial" w:cs="Arial"/>
                <w:sz w:val="22"/>
                <w:szCs w:val="22"/>
              </w:rPr>
              <w:t xml:space="preserve">(s) with their CV to be engaged in delivering the tasks, </w:t>
            </w:r>
          </w:p>
          <w:p w14:paraId="7FA1FB92" w14:textId="5FA3312C" w:rsidR="000D210E" w:rsidRPr="0063091F" w:rsidRDefault="000D210E" w:rsidP="00C25ABA">
            <w:pPr>
              <w:shd w:val="clear" w:color="auto" w:fill="FFFFFF" w:themeFill="background1"/>
              <w:autoSpaceDE w:val="0"/>
              <w:autoSpaceDN w:val="0"/>
              <w:adjustRightInd w:val="0"/>
              <w:spacing w:line="276" w:lineRule="auto"/>
              <w:rPr>
                <w:rFonts w:ascii="Arial" w:eastAsiaTheme="minorHAnsi" w:hAnsi="Arial" w:cs="Arial"/>
                <w:bCs/>
                <w:color w:val="000000" w:themeColor="text1"/>
                <w:sz w:val="22"/>
                <w:szCs w:val="22"/>
              </w:rPr>
            </w:pPr>
            <w:r w:rsidRPr="0063091F">
              <w:rPr>
                <w:rFonts w:ascii="Arial" w:eastAsiaTheme="minorHAnsi" w:hAnsi="Arial" w:cs="Arial"/>
                <w:bCs/>
                <w:color w:val="000000" w:themeColor="text1"/>
                <w:sz w:val="22"/>
                <w:szCs w:val="22"/>
              </w:rPr>
              <w:t>All analytical and advocacy products and processes (</w:t>
            </w:r>
            <w:proofErr w:type="gramStart"/>
            <w:r w:rsidRPr="0063091F">
              <w:rPr>
                <w:rFonts w:ascii="Arial" w:eastAsiaTheme="minorHAnsi" w:hAnsi="Arial" w:cs="Arial"/>
                <w:bCs/>
                <w:color w:val="000000" w:themeColor="text1"/>
                <w:sz w:val="22"/>
                <w:szCs w:val="22"/>
              </w:rPr>
              <w:t>i.e.</w:t>
            </w:r>
            <w:proofErr w:type="gramEnd"/>
            <w:r w:rsidRPr="0063091F">
              <w:rPr>
                <w:rFonts w:ascii="Arial" w:eastAsiaTheme="minorHAnsi" w:hAnsi="Arial" w:cs="Arial"/>
                <w:bCs/>
                <w:color w:val="000000" w:themeColor="text1"/>
                <w:sz w:val="22"/>
                <w:szCs w:val="22"/>
              </w:rPr>
              <w:t xml:space="preserve"> events) may be carried out jointly between the contractor and UNICEF.</w:t>
            </w:r>
          </w:p>
          <w:p w14:paraId="1CE664B1" w14:textId="4AE68A61" w:rsidR="00BE1F80" w:rsidRDefault="00BE1F80" w:rsidP="00C25ABA">
            <w:pPr>
              <w:shd w:val="clear" w:color="auto" w:fill="FFFFFF" w:themeFill="background1"/>
              <w:autoSpaceDE w:val="0"/>
              <w:autoSpaceDN w:val="0"/>
              <w:adjustRightInd w:val="0"/>
              <w:spacing w:line="276" w:lineRule="auto"/>
              <w:rPr>
                <w:rFonts w:ascii="Arial" w:eastAsiaTheme="minorHAnsi" w:hAnsi="Arial" w:cs="Arial"/>
                <w:bCs/>
                <w:color w:val="000000" w:themeColor="text1"/>
                <w:sz w:val="22"/>
                <w:szCs w:val="22"/>
                <w:lang w:val="en-GB"/>
              </w:rPr>
            </w:pPr>
            <w:r w:rsidRPr="0014747B">
              <w:rPr>
                <w:rFonts w:ascii="Arial" w:eastAsiaTheme="minorHAnsi" w:hAnsi="Arial" w:cs="Arial"/>
                <w:bCs/>
                <w:color w:val="000000" w:themeColor="text1"/>
                <w:sz w:val="22"/>
                <w:szCs w:val="22"/>
                <w:lang w:val="en-GB"/>
              </w:rPr>
              <w:t>All material produced under this assignment</w:t>
            </w:r>
            <w:r w:rsidR="00D76D1D" w:rsidRPr="0014747B">
              <w:rPr>
                <w:rFonts w:ascii="Arial" w:eastAsiaTheme="minorHAnsi" w:hAnsi="Arial" w:cs="Arial"/>
                <w:bCs/>
                <w:color w:val="000000" w:themeColor="text1"/>
                <w:sz w:val="22"/>
                <w:szCs w:val="22"/>
                <w:lang w:val="en-GB"/>
              </w:rPr>
              <w:t xml:space="preserve"> </w:t>
            </w:r>
            <w:r w:rsidRPr="0014747B">
              <w:rPr>
                <w:rFonts w:ascii="Arial" w:eastAsiaTheme="minorHAnsi" w:hAnsi="Arial" w:cs="Arial"/>
                <w:bCs/>
                <w:color w:val="000000" w:themeColor="text1"/>
                <w:sz w:val="22"/>
                <w:szCs w:val="22"/>
                <w:lang w:val="en-GB"/>
              </w:rPr>
              <w:t>are the sole property of UNICEF</w:t>
            </w:r>
            <w:r w:rsidR="00D76D1D" w:rsidRPr="0014747B">
              <w:rPr>
                <w:rFonts w:ascii="Arial" w:eastAsiaTheme="minorHAnsi" w:hAnsi="Arial" w:cs="Arial"/>
                <w:bCs/>
                <w:color w:val="000000" w:themeColor="text1"/>
                <w:sz w:val="22"/>
                <w:szCs w:val="22"/>
                <w:lang w:val="en-GB"/>
              </w:rPr>
              <w:t>, unless otherwise agreed</w:t>
            </w:r>
            <w:r w:rsidRPr="0014747B">
              <w:rPr>
                <w:rFonts w:ascii="Arial" w:eastAsiaTheme="minorHAnsi" w:hAnsi="Arial" w:cs="Arial"/>
                <w:bCs/>
                <w:color w:val="000000" w:themeColor="text1"/>
                <w:sz w:val="22"/>
                <w:szCs w:val="22"/>
                <w:lang w:val="en-GB"/>
              </w:rPr>
              <w:t>.</w:t>
            </w:r>
          </w:p>
          <w:p w14:paraId="49644567" w14:textId="26C755B0" w:rsidR="00E252F8" w:rsidRDefault="00E252F8" w:rsidP="00C25ABA">
            <w:pPr>
              <w:shd w:val="clear" w:color="auto" w:fill="FFFFFF" w:themeFill="background1"/>
              <w:autoSpaceDE w:val="0"/>
              <w:autoSpaceDN w:val="0"/>
              <w:adjustRightInd w:val="0"/>
              <w:spacing w:line="276" w:lineRule="auto"/>
              <w:rPr>
                <w:rFonts w:ascii="Arial" w:eastAsiaTheme="minorHAnsi" w:hAnsi="Arial" w:cs="Arial"/>
                <w:bCs/>
                <w:color w:val="000000" w:themeColor="text1"/>
                <w:sz w:val="22"/>
                <w:szCs w:val="22"/>
                <w:lang w:val="en-GB"/>
              </w:rPr>
            </w:pPr>
            <w:r w:rsidRPr="007478C1">
              <w:rPr>
                <w:rFonts w:ascii="Arial" w:eastAsiaTheme="minorHAnsi" w:hAnsi="Arial" w:cs="Arial"/>
                <w:bCs/>
                <w:color w:val="000000" w:themeColor="text1"/>
                <w:sz w:val="22"/>
                <w:szCs w:val="22"/>
              </w:rPr>
              <w:t>Deliverables are subject to UNICEF quality assurance before being accepted. The LTA holder agrees to work with UNICEF through all stages of the quality assurance to ensure the quality of the outcome.</w:t>
            </w:r>
          </w:p>
          <w:p w14:paraId="693E84F5" w14:textId="77777777" w:rsidR="00DD4623" w:rsidRDefault="00DD4623" w:rsidP="00C25ABA">
            <w:pPr>
              <w:shd w:val="clear" w:color="auto" w:fill="FFFFFF" w:themeFill="background1"/>
              <w:autoSpaceDE w:val="0"/>
              <w:autoSpaceDN w:val="0"/>
              <w:adjustRightInd w:val="0"/>
              <w:spacing w:line="276" w:lineRule="auto"/>
              <w:rPr>
                <w:rFonts w:ascii="Arial" w:eastAsiaTheme="minorHAnsi" w:hAnsi="Arial" w:cs="Arial"/>
                <w:bCs/>
                <w:color w:val="000000" w:themeColor="text1"/>
                <w:sz w:val="22"/>
                <w:szCs w:val="22"/>
                <w:lang w:val="en-GB"/>
              </w:rPr>
            </w:pPr>
          </w:p>
          <w:p w14:paraId="60F270D6" w14:textId="13A6DF0C" w:rsidR="00C758C3" w:rsidRPr="00BA3926" w:rsidRDefault="00C758C3" w:rsidP="00C758C3">
            <w:pPr>
              <w:shd w:val="clear" w:color="auto" w:fill="FFFFFF" w:themeFill="background1"/>
              <w:autoSpaceDE w:val="0"/>
              <w:autoSpaceDN w:val="0"/>
              <w:adjustRightInd w:val="0"/>
              <w:spacing w:line="276" w:lineRule="auto"/>
              <w:jc w:val="both"/>
              <w:rPr>
                <w:rFonts w:ascii="Arial" w:hAnsi="Arial" w:cs="Arial"/>
                <w:u w:val="single"/>
              </w:rPr>
            </w:pPr>
            <w:r w:rsidRPr="00BA3926">
              <w:rPr>
                <w:rFonts w:ascii="Arial" w:hAnsi="Arial" w:cs="Arial"/>
                <w:b/>
                <w:bCs/>
                <w:u w:val="single"/>
              </w:rPr>
              <w:t>Servic</w:t>
            </w:r>
            <w:r>
              <w:rPr>
                <w:rFonts w:ascii="Arial" w:hAnsi="Arial" w:cs="Arial"/>
                <w:b/>
                <w:bCs/>
                <w:u w:val="single"/>
              </w:rPr>
              <w:t>e 1: Policy Analysis and Advocacy</w:t>
            </w:r>
            <w:r w:rsidRPr="00BA3926">
              <w:rPr>
                <w:rFonts w:ascii="Arial" w:hAnsi="Arial" w:cs="Arial"/>
                <w:b/>
                <w:bCs/>
                <w:u w:val="single"/>
              </w:rPr>
              <w:t xml:space="preserve"> </w:t>
            </w:r>
          </w:p>
          <w:p w14:paraId="1ACDDBA5" w14:textId="46D5D03D" w:rsidR="0078303A" w:rsidRPr="0078303A" w:rsidRDefault="003E6B71" w:rsidP="00422564">
            <w:pPr>
              <w:pStyle w:val="ListParagraph"/>
              <w:numPr>
                <w:ilvl w:val="0"/>
                <w:numId w:val="20"/>
              </w:numPr>
              <w:shd w:val="clear" w:color="auto" w:fill="FFFFFF" w:themeFill="background1"/>
              <w:autoSpaceDE w:val="0"/>
              <w:autoSpaceDN w:val="0"/>
              <w:adjustRightInd w:val="0"/>
              <w:spacing w:line="276" w:lineRule="auto"/>
              <w:ind w:left="321" w:hanging="321"/>
              <w:rPr>
                <w:rFonts w:ascii="Arial" w:eastAsiaTheme="minorEastAsia" w:hAnsi="Arial" w:cs="Arial"/>
                <w:color w:val="000000" w:themeColor="text1"/>
                <w:sz w:val="22"/>
                <w:szCs w:val="22"/>
              </w:rPr>
            </w:pPr>
            <w:r w:rsidRPr="024F4DF3">
              <w:rPr>
                <w:rFonts w:ascii="Arial" w:eastAsiaTheme="minorEastAsia" w:hAnsi="Arial" w:cs="Arial"/>
                <w:color w:val="000000" w:themeColor="text1"/>
                <w:sz w:val="22"/>
                <w:szCs w:val="22"/>
              </w:rPr>
              <w:t xml:space="preserve">Conduct analysis of the rapidly </w:t>
            </w:r>
            <w:r w:rsidR="000D0D42" w:rsidRPr="024F4DF3">
              <w:rPr>
                <w:rFonts w:ascii="Arial" w:eastAsiaTheme="minorEastAsia" w:hAnsi="Arial" w:cs="Arial"/>
                <w:color w:val="000000" w:themeColor="text1"/>
                <w:sz w:val="22"/>
                <w:szCs w:val="22"/>
              </w:rPr>
              <w:t xml:space="preserve">changing </w:t>
            </w:r>
            <w:r w:rsidRPr="024F4DF3">
              <w:rPr>
                <w:rFonts w:ascii="Arial" w:eastAsiaTheme="minorEastAsia" w:hAnsi="Arial" w:cs="Arial"/>
                <w:color w:val="000000" w:themeColor="text1"/>
                <w:sz w:val="22"/>
                <w:szCs w:val="22"/>
              </w:rPr>
              <w:t xml:space="preserve">context </w:t>
            </w:r>
            <w:r w:rsidR="00705861" w:rsidRPr="024F4DF3">
              <w:rPr>
                <w:rFonts w:ascii="Arial" w:eastAsiaTheme="minorEastAsia" w:hAnsi="Arial" w:cs="Arial"/>
                <w:color w:val="000000" w:themeColor="text1"/>
                <w:sz w:val="22"/>
                <w:szCs w:val="22"/>
              </w:rPr>
              <w:t>with a specific attention to</w:t>
            </w:r>
            <w:r w:rsidRPr="024F4DF3">
              <w:rPr>
                <w:rFonts w:ascii="Arial" w:eastAsiaTheme="minorEastAsia" w:hAnsi="Arial" w:cs="Arial"/>
                <w:color w:val="000000" w:themeColor="text1"/>
                <w:sz w:val="22"/>
                <w:szCs w:val="22"/>
              </w:rPr>
              <w:t xml:space="preserve"> the economic</w:t>
            </w:r>
            <w:r w:rsidR="00705861" w:rsidRPr="024F4DF3">
              <w:rPr>
                <w:rFonts w:ascii="Arial" w:eastAsiaTheme="minorEastAsia" w:hAnsi="Arial" w:cs="Arial"/>
                <w:color w:val="000000" w:themeColor="text1"/>
                <w:sz w:val="22"/>
                <w:szCs w:val="22"/>
              </w:rPr>
              <w:t xml:space="preserve"> (macro)</w:t>
            </w:r>
            <w:r w:rsidRPr="024F4DF3">
              <w:rPr>
                <w:rFonts w:ascii="Arial" w:eastAsiaTheme="minorEastAsia" w:hAnsi="Arial" w:cs="Arial"/>
                <w:color w:val="000000" w:themeColor="text1"/>
                <w:sz w:val="22"/>
                <w:szCs w:val="22"/>
              </w:rPr>
              <w:t xml:space="preserve">, political, and fiscal </w:t>
            </w:r>
            <w:r w:rsidR="00705861" w:rsidRPr="024F4DF3">
              <w:rPr>
                <w:rFonts w:ascii="Arial" w:eastAsiaTheme="minorEastAsia" w:hAnsi="Arial" w:cs="Arial"/>
                <w:color w:val="000000" w:themeColor="text1"/>
                <w:sz w:val="22"/>
                <w:szCs w:val="22"/>
              </w:rPr>
              <w:t>aspects</w:t>
            </w:r>
            <w:r w:rsidRPr="024F4DF3">
              <w:rPr>
                <w:rFonts w:ascii="Arial" w:eastAsiaTheme="minorEastAsia" w:hAnsi="Arial" w:cs="Arial"/>
                <w:color w:val="000000" w:themeColor="text1"/>
                <w:sz w:val="22"/>
                <w:szCs w:val="22"/>
              </w:rPr>
              <w:t xml:space="preserve">, </w:t>
            </w:r>
            <w:r w:rsidR="00CE5A13" w:rsidRPr="024F4DF3">
              <w:rPr>
                <w:rFonts w:ascii="Arial" w:eastAsiaTheme="minorEastAsia" w:hAnsi="Arial" w:cs="Arial"/>
                <w:color w:val="000000" w:themeColor="text1"/>
                <w:sz w:val="22"/>
                <w:szCs w:val="22"/>
              </w:rPr>
              <w:t>as well as</w:t>
            </w:r>
            <w:r w:rsidRPr="024F4DF3">
              <w:rPr>
                <w:rFonts w:ascii="Arial" w:eastAsiaTheme="minorEastAsia" w:hAnsi="Arial" w:cs="Arial"/>
                <w:color w:val="000000" w:themeColor="text1"/>
                <w:sz w:val="22"/>
                <w:szCs w:val="22"/>
              </w:rPr>
              <w:t xml:space="preserve"> ad-hoc analysis of </w:t>
            </w:r>
            <w:r w:rsidR="00705861" w:rsidRPr="024F4DF3">
              <w:rPr>
                <w:rFonts w:ascii="Arial" w:eastAsiaTheme="minorEastAsia" w:hAnsi="Arial" w:cs="Arial"/>
                <w:color w:val="000000" w:themeColor="text1"/>
                <w:sz w:val="22"/>
                <w:szCs w:val="22"/>
              </w:rPr>
              <w:t>emerging major</w:t>
            </w:r>
            <w:r w:rsidRPr="024F4DF3">
              <w:rPr>
                <w:rFonts w:ascii="Arial" w:eastAsiaTheme="minorEastAsia" w:hAnsi="Arial" w:cs="Arial"/>
                <w:color w:val="000000" w:themeColor="text1"/>
                <w:sz w:val="22"/>
                <w:szCs w:val="22"/>
              </w:rPr>
              <w:t xml:space="preserve"> issues and developments in the country</w:t>
            </w:r>
            <w:r w:rsidR="0078303A" w:rsidRPr="024F4DF3">
              <w:rPr>
                <w:rFonts w:ascii="Arial" w:eastAsiaTheme="minorEastAsia" w:hAnsi="Arial" w:cs="Arial"/>
                <w:color w:val="000000" w:themeColor="text1"/>
                <w:sz w:val="22"/>
                <w:szCs w:val="22"/>
              </w:rPr>
              <w:t>, including new reforms, decisions, laws, national budget</w:t>
            </w:r>
            <w:r w:rsidR="008E77E9" w:rsidRPr="024F4DF3">
              <w:rPr>
                <w:rFonts w:ascii="Arial" w:eastAsiaTheme="minorEastAsia" w:hAnsi="Arial" w:cs="Arial"/>
                <w:color w:val="000000" w:themeColor="text1"/>
                <w:sz w:val="22"/>
                <w:szCs w:val="22"/>
              </w:rPr>
              <w:t xml:space="preserve"> proposal</w:t>
            </w:r>
            <w:r w:rsidR="000A05A7">
              <w:rPr>
                <w:rFonts w:ascii="Arial" w:eastAsiaTheme="minorEastAsia" w:hAnsi="Arial" w:cs="Arial"/>
                <w:color w:val="000000" w:themeColor="text1"/>
                <w:sz w:val="22"/>
                <w:szCs w:val="22"/>
              </w:rPr>
              <w:t>s</w:t>
            </w:r>
            <w:r w:rsidR="008E77E9" w:rsidRPr="024F4DF3">
              <w:rPr>
                <w:rFonts w:ascii="Arial" w:eastAsiaTheme="minorEastAsia" w:hAnsi="Arial" w:cs="Arial"/>
                <w:color w:val="000000" w:themeColor="text1"/>
                <w:sz w:val="22"/>
                <w:szCs w:val="22"/>
              </w:rPr>
              <w:t>/law</w:t>
            </w:r>
            <w:r w:rsidR="000A05A7">
              <w:rPr>
                <w:rFonts w:ascii="Arial" w:eastAsiaTheme="minorEastAsia" w:hAnsi="Arial" w:cs="Arial"/>
                <w:color w:val="000000" w:themeColor="text1"/>
                <w:sz w:val="22"/>
                <w:szCs w:val="22"/>
              </w:rPr>
              <w:t>s</w:t>
            </w:r>
            <w:r w:rsidR="0078303A" w:rsidRPr="024F4DF3">
              <w:rPr>
                <w:rFonts w:ascii="Arial" w:eastAsiaTheme="minorEastAsia" w:hAnsi="Arial" w:cs="Arial"/>
                <w:color w:val="000000" w:themeColor="text1"/>
                <w:sz w:val="22"/>
                <w:szCs w:val="22"/>
              </w:rPr>
              <w:t xml:space="preserve"> etc. and their potential impact on UNICEF </w:t>
            </w:r>
            <w:proofErr w:type="spellStart"/>
            <w:r w:rsidR="0078303A" w:rsidRPr="024F4DF3">
              <w:rPr>
                <w:rFonts w:ascii="Arial" w:eastAsiaTheme="minorEastAsia" w:hAnsi="Arial" w:cs="Arial"/>
                <w:color w:val="000000" w:themeColor="text1"/>
                <w:sz w:val="22"/>
                <w:szCs w:val="22"/>
              </w:rPr>
              <w:t>programmes</w:t>
            </w:r>
            <w:proofErr w:type="spellEnd"/>
            <w:r w:rsidR="0078303A" w:rsidRPr="024F4DF3">
              <w:rPr>
                <w:rFonts w:ascii="Arial" w:eastAsiaTheme="minorEastAsia" w:hAnsi="Arial" w:cs="Arial"/>
                <w:color w:val="000000" w:themeColor="text1"/>
                <w:sz w:val="22"/>
                <w:szCs w:val="22"/>
              </w:rPr>
              <w:t xml:space="preserve"> and planning.</w:t>
            </w:r>
          </w:p>
          <w:p w14:paraId="0047A58C" w14:textId="4D213C4F" w:rsidR="226D81DE" w:rsidRDefault="0042620F" w:rsidP="00267B6C">
            <w:pPr>
              <w:pStyle w:val="ListParagraph"/>
              <w:numPr>
                <w:ilvl w:val="0"/>
                <w:numId w:val="20"/>
              </w:numPr>
              <w:shd w:val="clear" w:color="auto" w:fill="FFFFFF" w:themeFill="background1"/>
              <w:spacing w:line="276" w:lineRule="auto"/>
              <w:ind w:left="32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Conduct </w:t>
            </w:r>
            <w:r w:rsidR="00111B7F">
              <w:rPr>
                <w:rFonts w:ascii="Arial" w:eastAsiaTheme="minorEastAsia" w:hAnsi="Arial" w:cs="Arial"/>
                <w:color w:val="000000" w:themeColor="text1"/>
                <w:sz w:val="22"/>
                <w:szCs w:val="22"/>
              </w:rPr>
              <w:t xml:space="preserve">analysis of the national </w:t>
            </w:r>
            <w:r>
              <w:rPr>
                <w:rFonts w:ascii="Arial" w:eastAsiaTheme="minorEastAsia" w:hAnsi="Arial" w:cs="Arial"/>
                <w:color w:val="000000" w:themeColor="text1"/>
                <w:sz w:val="22"/>
                <w:szCs w:val="22"/>
              </w:rPr>
              <w:t xml:space="preserve">budget </w:t>
            </w:r>
            <w:r w:rsidR="008C204F">
              <w:rPr>
                <w:rFonts w:ascii="Arial" w:eastAsiaTheme="minorEastAsia" w:hAnsi="Arial" w:cs="Arial"/>
                <w:color w:val="000000" w:themeColor="text1"/>
                <w:sz w:val="22"/>
                <w:szCs w:val="22"/>
              </w:rPr>
              <w:t xml:space="preserve">proposal and/or law, </w:t>
            </w:r>
            <w:r w:rsidR="00660BC2">
              <w:rPr>
                <w:rFonts w:ascii="Arial" w:eastAsiaTheme="minorEastAsia" w:hAnsi="Arial" w:cs="Arial"/>
                <w:color w:val="000000" w:themeColor="text1"/>
                <w:sz w:val="22"/>
                <w:szCs w:val="22"/>
              </w:rPr>
              <w:t>budget execution, gover</w:t>
            </w:r>
            <w:r w:rsidR="004A6133">
              <w:rPr>
                <w:rFonts w:ascii="Arial" w:eastAsiaTheme="minorEastAsia" w:hAnsi="Arial" w:cs="Arial"/>
                <w:color w:val="000000" w:themeColor="text1"/>
                <w:sz w:val="22"/>
                <w:szCs w:val="22"/>
              </w:rPr>
              <w:t>nment fiscal performance</w:t>
            </w:r>
            <w:r w:rsidR="00B87E82">
              <w:rPr>
                <w:rFonts w:ascii="Arial" w:eastAsiaTheme="minorEastAsia" w:hAnsi="Arial" w:cs="Arial"/>
                <w:color w:val="000000" w:themeColor="text1"/>
                <w:sz w:val="22"/>
                <w:szCs w:val="22"/>
              </w:rPr>
              <w:t xml:space="preserve">, </w:t>
            </w:r>
            <w:r w:rsidR="004A6133">
              <w:rPr>
                <w:rFonts w:ascii="Arial" w:eastAsiaTheme="minorEastAsia" w:hAnsi="Arial" w:cs="Arial"/>
                <w:color w:val="000000" w:themeColor="text1"/>
                <w:sz w:val="22"/>
                <w:szCs w:val="22"/>
              </w:rPr>
              <w:t>spending</w:t>
            </w:r>
            <w:r w:rsidR="00660BC2">
              <w:rPr>
                <w:rFonts w:ascii="Arial" w:eastAsiaTheme="minorEastAsia" w:hAnsi="Arial" w:cs="Arial"/>
                <w:color w:val="000000" w:themeColor="text1"/>
                <w:sz w:val="22"/>
                <w:szCs w:val="22"/>
              </w:rPr>
              <w:t xml:space="preserve"> trend</w:t>
            </w:r>
            <w:r w:rsidR="00966BDD">
              <w:rPr>
                <w:rFonts w:ascii="Arial" w:eastAsiaTheme="minorEastAsia" w:hAnsi="Arial" w:cs="Arial"/>
                <w:color w:val="000000" w:themeColor="text1"/>
                <w:sz w:val="22"/>
                <w:szCs w:val="22"/>
              </w:rPr>
              <w:t xml:space="preserve">, </w:t>
            </w:r>
            <w:r w:rsidR="00996AE1">
              <w:rPr>
                <w:rFonts w:ascii="Arial" w:eastAsiaTheme="minorEastAsia" w:hAnsi="Arial" w:cs="Arial"/>
                <w:color w:val="000000" w:themeColor="text1"/>
                <w:sz w:val="22"/>
                <w:szCs w:val="22"/>
              </w:rPr>
              <w:t xml:space="preserve">and/or political economy, </w:t>
            </w:r>
            <w:r w:rsidR="000471A4">
              <w:rPr>
                <w:rFonts w:ascii="Arial" w:eastAsiaTheme="minorEastAsia" w:hAnsi="Arial" w:cs="Arial"/>
                <w:color w:val="000000" w:themeColor="text1"/>
                <w:sz w:val="22"/>
                <w:szCs w:val="22"/>
              </w:rPr>
              <w:t xml:space="preserve">with a focus on social sectors. </w:t>
            </w:r>
          </w:p>
          <w:p w14:paraId="4C760587" w14:textId="0F8F0DF8" w:rsidR="008E77E9" w:rsidRDefault="00DF720C" w:rsidP="00267B6C">
            <w:pPr>
              <w:pStyle w:val="ListParagraph"/>
              <w:numPr>
                <w:ilvl w:val="0"/>
                <w:numId w:val="20"/>
              </w:numPr>
              <w:shd w:val="clear" w:color="auto" w:fill="FFFFFF" w:themeFill="background1"/>
              <w:autoSpaceDE w:val="0"/>
              <w:autoSpaceDN w:val="0"/>
              <w:adjustRightInd w:val="0"/>
              <w:spacing w:line="276" w:lineRule="auto"/>
              <w:ind w:left="320"/>
              <w:rPr>
                <w:rFonts w:ascii="Arial" w:eastAsiaTheme="minorHAnsi" w:hAnsi="Arial" w:cs="Arial"/>
                <w:bCs/>
                <w:color w:val="000000" w:themeColor="text1"/>
                <w:sz w:val="22"/>
                <w:szCs w:val="22"/>
              </w:rPr>
            </w:pPr>
            <w:r w:rsidRPr="226D81DE">
              <w:rPr>
                <w:rFonts w:ascii="Arial" w:eastAsiaTheme="minorEastAsia" w:hAnsi="Arial" w:cs="Arial"/>
                <w:color w:val="000000" w:themeColor="text1"/>
                <w:sz w:val="22"/>
                <w:szCs w:val="22"/>
              </w:rPr>
              <w:t xml:space="preserve">Conduct analysis of </w:t>
            </w:r>
            <w:r w:rsidR="00705861" w:rsidRPr="226D81DE">
              <w:rPr>
                <w:rFonts w:ascii="Arial" w:eastAsiaTheme="minorEastAsia" w:hAnsi="Arial" w:cs="Arial"/>
                <w:color w:val="000000" w:themeColor="text1"/>
                <w:sz w:val="22"/>
                <w:szCs w:val="22"/>
              </w:rPr>
              <w:t xml:space="preserve">quantitative and qualitative </w:t>
            </w:r>
            <w:r w:rsidRPr="226D81DE">
              <w:rPr>
                <w:rFonts w:ascii="Arial" w:eastAsiaTheme="minorEastAsia" w:hAnsi="Arial" w:cs="Arial"/>
                <w:color w:val="000000" w:themeColor="text1"/>
                <w:sz w:val="22"/>
                <w:szCs w:val="22"/>
              </w:rPr>
              <w:t>available data</w:t>
            </w:r>
            <w:r w:rsidR="00705861" w:rsidRPr="226D81DE">
              <w:rPr>
                <w:rFonts w:ascii="Arial" w:eastAsiaTheme="minorEastAsia" w:hAnsi="Arial" w:cs="Arial"/>
                <w:color w:val="000000" w:themeColor="text1"/>
                <w:sz w:val="22"/>
                <w:szCs w:val="22"/>
              </w:rPr>
              <w:t xml:space="preserve">. </w:t>
            </w:r>
          </w:p>
          <w:p w14:paraId="13323CD0" w14:textId="1F568A59" w:rsidR="008E77E9" w:rsidRPr="005D31EE" w:rsidRDefault="008E77E9" w:rsidP="00267B6C">
            <w:pPr>
              <w:pStyle w:val="ListParagraph"/>
              <w:numPr>
                <w:ilvl w:val="0"/>
                <w:numId w:val="20"/>
              </w:numPr>
              <w:shd w:val="clear" w:color="auto" w:fill="FFFFFF" w:themeFill="background1"/>
              <w:autoSpaceDE w:val="0"/>
              <w:autoSpaceDN w:val="0"/>
              <w:adjustRightInd w:val="0"/>
              <w:spacing w:line="276" w:lineRule="auto"/>
              <w:ind w:left="320"/>
              <w:rPr>
                <w:rFonts w:ascii="Arial" w:eastAsiaTheme="minorHAnsi" w:hAnsi="Arial" w:cs="Arial"/>
                <w:bCs/>
                <w:color w:val="000000" w:themeColor="text1"/>
                <w:sz w:val="22"/>
                <w:szCs w:val="22"/>
              </w:rPr>
            </w:pPr>
            <w:r w:rsidRPr="226D81DE">
              <w:rPr>
                <w:rFonts w:ascii="Arial" w:eastAsiaTheme="minorEastAsia" w:hAnsi="Arial" w:cs="Arial"/>
                <w:color w:val="000000" w:themeColor="text1"/>
                <w:sz w:val="22"/>
                <w:szCs w:val="22"/>
              </w:rPr>
              <w:t xml:space="preserve">Conduct sector focused policy analysis based on UNICEF sector </w:t>
            </w:r>
            <w:proofErr w:type="spellStart"/>
            <w:r w:rsidRPr="226D81DE">
              <w:rPr>
                <w:rFonts w:ascii="Arial" w:eastAsiaTheme="minorEastAsia" w:hAnsi="Arial" w:cs="Arial"/>
                <w:color w:val="000000" w:themeColor="text1"/>
                <w:sz w:val="22"/>
                <w:szCs w:val="22"/>
              </w:rPr>
              <w:t>programmes</w:t>
            </w:r>
            <w:proofErr w:type="spellEnd"/>
            <w:r w:rsidRPr="226D81DE">
              <w:rPr>
                <w:rFonts w:ascii="Arial" w:eastAsiaTheme="minorEastAsia" w:hAnsi="Arial" w:cs="Arial"/>
                <w:color w:val="000000" w:themeColor="text1"/>
                <w:sz w:val="22"/>
                <w:szCs w:val="22"/>
              </w:rPr>
              <w:t xml:space="preserve"> </w:t>
            </w:r>
            <w:r w:rsidR="00692D1B" w:rsidRPr="226D81DE">
              <w:rPr>
                <w:rFonts w:ascii="Arial" w:eastAsiaTheme="minorEastAsia" w:hAnsi="Arial" w:cs="Arial"/>
                <w:color w:val="000000" w:themeColor="text1"/>
                <w:sz w:val="22"/>
                <w:szCs w:val="22"/>
              </w:rPr>
              <w:t xml:space="preserve">needs </w:t>
            </w:r>
            <w:r w:rsidRPr="226D81DE">
              <w:rPr>
                <w:rFonts w:ascii="Arial" w:eastAsiaTheme="minorEastAsia" w:hAnsi="Arial" w:cs="Arial"/>
                <w:color w:val="000000" w:themeColor="text1"/>
                <w:sz w:val="22"/>
                <w:szCs w:val="22"/>
              </w:rPr>
              <w:t>(</w:t>
            </w:r>
            <w:r w:rsidR="00692D1B" w:rsidRPr="226D81DE">
              <w:rPr>
                <w:rFonts w:ascii="Arial" w:eastAsiaTheme="minorEastAsia" w:hAnsi="Arial" w:cs="Arial"/>
                <w:color w:val="000000" w:themeColor="text1"/>
                <w:sz w:val="22"/>
                <w:szCs w:val="22"/>
              </w:rPr>
              <w:t>H</w:t>
            </w:r>
            <w:r w:rsidRPr="226D81DE">
              <w:rPr>
                <w:rFonts w:ascii="Arial" w:eastAsiaTheme="minorEastAsia" w:hAnsi="Arial" w:cs="Arial"/>
                <w:color w:val="000000" w:themeColor="text1"/>
                <w:sz w:val="22"/>
                <w:szCs w:val="22"/>
              </w:rPr>
              <w:t xml:space="preserve">ealth, </w:t>
            </w:r>
            <w:r w:rsidR="00692D1B" w:rsidRPr="226D81DE">
              <w:rPr>
                <w:rFonts w:ascii="Arial" w:eastAsiaTheme="minorEastAsia" w:hAnsi="Arial" w:cs="Arial"/>
                <w:color w:val="000000" w:themeColor="text1"/>
                <w:sz w:val="22"/>
                <w:szCs w:val="22"/>
              </w:rPr>
              <w:t>E</w:t>
            </w:r>
            <w:r w:rsidRPr="226D81DE">
              <w:rPr>
                <w:rFonts w:ascii="Arial" w:eastAsiaTheme="minorEastAsia" w:hAnsi="Arial" w:cs="Arial"/>
                <w:color w:val="000000" w:themeColor="text1"/>
                <w:sz w:val="22"/>
                <w:szCs w:val="22"/>
              </w:rPr>
              <w:t xml:space="preserve">ducation, </w:t>
            </w:r>
            <w:r w:rsidR="00692D1B" w:rsidRPr="226D81DE">
              <w:rPr>
                <w:rFonts w:ascii="Arial" w:eastAsiaTheme="minorEastAsia" w:hAnsi="Arial" w:cs="Arial"/>
                <w:color w:val="000000" w:themeColor="text1"/>
                <w:sz w:val="22"/>
                <w:szCs w:val="22"/>
              </w:rPr>
              <w:t>Child Protection</w:t>
            </w:r>
            <w:r w:rsidRPr="226D81DE">
              <w:rPr>
                <w:rFonts w:ascii="Arial" w:eastAsiaTheme="minorEastAsia" w:hAnsi="Arial" w:cs="Arial"/>
                <w:color w:val="000000" w:themeColor="text1"/>
                <w:sz w:val="22"/>
                <w:szCs w:val="22"/>
              </w:rPr>
              <w:t xml:space="preserve">, </w:t>
            </w:r>
            <w:r w:rsidR="00692D1B" w:rsidRPr="226D81DE">
              <w:rPr>
                <w:rFonts w:ascii="Arial" w:eastAsiaTheme="minorEastAsia" w:hAnsi="Arial" w:cs="Arial"/>
                <w:color w:val="000000" w:themeColor="text1"/>
                <w:sz w:val="22"/>
                <w:szCs w:val="22"/>
              </w:rPr>
              <w:t>Nutrition</w:t>
            </w:r>
            <w:r w:rsidRPr="226D81DE">
              <w:rPr>
                <w:rFonts w:ascii="Arial" w:eastAsiaTheme="minorEastAsia" w:hAnsi="Arial" w:cs="Arial"/>
                <w:color w:val="000000" w:themeColor="text1"/>
                <w:sz w:val="22"/>
                <w:szCs w:val="22"/>
              </w:rPr>
              <w:t xml:space="preserve">, </w:t>
            </w:r>
            <w:r w:rsidR="00692D1B" w:rsidRPr="226D81DE">
              <w:rPr>
                <w:rFonts w:ascii="Arial" w:eastAsiaTheme="minorEastAsia" w:hAnsi="Arial" w:cs="Arial"/>
                <w:color w:val="000000" w:themeColor="text1"/>
                <w:sz w:val="22"/>
                <w:szCs w:val="22"/>
              </w:rPr>
              <w:t>Youth D</w:t>
            </w:r>
            <w:r w:rsidRPr="226D81DE">
              <w:rPr>
                <w:rFonts w:ascii="Arial" w:eastAsiaTheme="minorEastAsia" w:hAnsi="Arial" w:cs="Arial"/>
                <w:color w:val="000000" w:themeColor="text1"/>
                <w:sz w:val="22"/>
                <w:szCs w:val="22"/>
              </w:rPr>
              <w:t>evelopment, and WASH).</w:t>
            </w:r>
          </w:p>
          <w:p w14:paraId="7E86E813" w14:textId="1AE0B49F" w:rsidR="00726F29" w:rsidRPr="000B0973" w:rsidRDefault="00142622" w:rsidP="00267B6C">
            <w:pPr>
              <w:pStyle w:val="ListParagraph"/>
              <w:numPr>
                <w:ilvl w:val="0"/>
                <w:numId w:val="20"/>
              </w:numPr>
              <w:shd w:val="clear" w:color="auto" w:fill="FFFFFF" w:themeFill="background1"/>
              <w:autoSpaceDE w:val="0"/>
              <w:autoSpaceDN w:val="0"/>
              <w:adjustRightInd w:val="0"/>
              <w:spacing w:line="276" w:lineRule="auto"/>
              <w:ind w:left="320"/>
              <w:rPr>
                <w:rFonts w:ascii="Arial" w:eastAsiaTheme="minorHAnsi" w:hAnsi="Arial" w:cs="Arial"/>
                <w:bCs/>
                <w:color w:val="000000" w:themeColor="text1"/>
                <w:sz w:val="22"/>
                <w:szCs w:val="22"/>
              </w:rPr>
            </w:pPr>
            <w:r>
              <w:rPr>
                <w:rFonts w:ascii="Arial" w:hAnsi="Arial" w:cs="Arial"/>
                <w:sz w:val="22"/>
                <w:szCs w:val="22"/>
              </w:rPr>
              <w:t>Develop materials</w:t>
            </w:r>
            <w:r w:rsidR="00972534">
              <w:rPr>
                <w:rFonts w:ascii="Arial" w:hAnsi="Arial" w:cs="Arial"/>
                <w:sz w:val="22"/>
                <w:szCs w:val="22"/>
              </w:rPr>
              <w:t xml:space="preserve"> </w:t>
            </w:r>
            <w:r w:rsidR="00972534" w:rsidRPr="000B0973">
              <w:rPr>
                <w:rFonts w:ascii="Arial" w:eastAsiaTheme="minorHAnsi" w:hAnsi="Arial" w:cs="Arial"/>
                <w:bCs/>
                <w:color w:val="000000" w:themeColor="text1"/>
                <w:sz w:val="22"/>
                <w:szCs w:val="22"/>
              </w:rPr>
              <w:t>and knowledge products</w:t>
            </w:r>
            <w:r>
              <w:rPr>
                <w:rFonts w:ascii="Arial" w:hAnsi="Arial" w:cs="Arial"/>
                <w:sz w:val="22"/>
                <w:szCs w:val="22"/>
              </w:rPr>
              <w:t xml:space="preserve"> to present </w:t>
            </w:r>
            <w:r w:rsidR="00972534">
              <w:rPr>
                <w:rFonts w:ascii="Arial" w:hAnsi="Arial" w:cs="Arial"/>
                <w:sz w:val="22"/>
                <w:szCs w:val="22"/>
              </w:rPr>
              <w:t xml:space="preserve">and/or disseminate </w:t>
            </w:r>
            <w:r w:rsidR="00726F29" w:rsidRPr="008E77E9">
              <w:rPr>
                <w:rFonts w:ascii="Arial" w:hAnsi="Arial" w:cs="Arial"/>
                <w:sz w:val="22"/>
                <w:szCs w:val="22"/>
              </w:rPr>
              <w:t xml:space="preserve">the findings through presentations, articles, policy briefs, policy notes, </w:t>
            </w:r>
            <w:r w:rsidR="00966BDD">
              <w:rPr>
                <w:rFonts w:ascii="Arial" w:hAnsi="Arial" w:cs="Arial"/>
                <w:sz w:val="22"/>
                <w:szCs w:val="22"/>
              </w:rPr>
              <w:t>budget briefs,</w:t>
            </w:r>
            <w:r w:rsidR="006C43A0">
              <w:rPr>
                <w:rFonts w:ascii="Arial" w:hAnsi="Arial" w:cs="Arial"/>
                <w:sz w:val="22"/>
                <w:szCs w:val="22"/>
              </w:rPr>
              <w:t xml:space="preserve"> data briefs, analytical reports, situation analysis, fact sheets</w:t>
            </w:r>
            <w:r w:rsidR="00996FDF">
              <w:rPr>
                <w:rFonts w:ascii="Arial" w:hAnsi="Arial" w:cs="Arial"/>
                <w:sz w:val="22"/>
                <w:szCs w:val="22"/>
              </w:rPr>
              <w:t>,</w:t>
            </w:r>
            <w:r w:rsidR="00966BDD">
              <w:rPr>
                <w:rFonts w:ascii="Arial" w:hAnsi="Arial" w:cs="Arial"/>
                <w:sz w:val="22"/>
                <w:szCs w:val="22"/>
              </w:rPr>
              <w:t xml:space="preserve"> </w:t>
            </w:r>
            <w:r w:rsidR="00726F29" w:rsidRPr="008E77E9">
              <w:rPr>
                <w:rFonts w:ascii="Arial" w:hAnsi="Arial" w:cs="Arial"/>
                <w:sz w:val="22"/>
                <w:szCs w:val="22"/>
              </w:rPr>
              <w:t>position papers</w:t>
            </w:r>
            <w:r w:rsidR="00972534">
              <w:rPr>
                <w:rFonts w:ascii="Arial" w:hAnsi="Arial" w:cs="Arial"/>
                <w:sz w:val="22"/>
                <w:szCs w:val="22"/>
              </w:rPr>
              <w:t>,</w:t>
            </w:r>
            <w:r w:rsidR="00543A71">
              <w:rPr>
                <w:rFonts w:ascii="Arial" w:hAnsi="Arial" w:cs="Arial"/>
                <w:sz w:val="22"/>
                <w:szCs w:val="22"/>
              </w:rPr>
              <w:t xml:space="preserve"> and/or other </w:t>
            </w:r>
            <w:r w:rsidR="00626914">
              <w:rPr>
                <w:rFonts w:ascii="Arial" w:hAnsi="Arial" w:cs="Arial"/>
                <w:sz w:val="22"/>
                <w:szCs w:val="22"/>
              </w:rPr>
              <w:t>products</w:t>
            </w:r>
            <w:r w:rsidR="00972534">
              <w:rPr>
                <w:rFonts w:ascii="Arial" w:hAnsi="Arial" w:cs="Arial"/>
                <w:sz w:val="22"/>
                <w:szCs w:val="22"/>
              </w:rPr>
              <w:t xml:space="preserve"> </w:t>
            </w:r>
            <w:r w:rsidR="00972534" w:rsidRPr="000B0973">
              <w:rPr>
                <w:rFonts w:ascii="Arial" w:eastAsiaTheme="minorHAnsi" w:hAnsi="Arial" w:cs="Arial"/>
                <w:bCs/>
                <w:color w:val="000000" w:themeColor="text1"/>
                <w:sz w:val="22"/>
                <w:szCs w:val="22"/>
              </w:rPr>
              <w:t>highlighting the situation of children, people with disability, women, and other vulnerable groups</w:t>
            </w:r>
            <w:r w:rsidR="00726F29" w:rsidRPr="008E77E9">
              <w:rPr>
                <w:rFonts w:ascii="Arial" w:hAnsi="Arial" w:cs="Arial"/>
                <w:sz w:val="22"/>
                <w:szCs w:val="22"/>
              </w:rPr>
              <w:t xml:space="preserve"> as per the assignment requirement.</w:t>
            </w:r>
          </w:p>
          <w:p w14:paraId="2845E1C8" w14:textId="77777777" w:rsidR="00626914" w:rsidRPr="00FA4018" w:rsidRDefault="00E76A9C" w:rsidP="00D92783">
            <w:pPr>
              <w:pStyle w:val="ListParagraph"/>
              <w:numPr>
                <w:ilvl w:val="0"/>
                <w:numId w:val="20"/>
              </w:numPr>
              <w:shd w:val="clear" w:color="auto" w:fill="FFFFFF" w:themeFill="background1"/>
              <w:autoSpaceDE w:val="0"/>
              <w:autoSpaceDN w:val="0"/>
              <w:adjustRightInd w:val="0"/>
              <w:spacing w:line="276" w:lineRule="auto"/>
              <w:ind w:left="320"/>
              <w:rPr>
                <w:rFonts w:ascii="Arial" w:eastAsiaTheme="minorHAnsi" w:hAnsi="Arial" w:cs="Arial"/>
                <w:bCs/>
                <w:color w:val="000000" w:themeColor="text1"/>
                <w:sz w:val="22"/>
                <w:szCs w:val="22"/>
              </w:rPr>
            </w:pPr>
            <w:r w:rsidRPr="00626914">
              <w:rPr>
                <w:rFonts w:ascii="Arial" w:eastAsiaTheme="minorHAnsi" w:hAnsi="Arial" w:cs="Arial"/>
                <w:bCs/>
                <w:color w:val="000000" w:themeColor="text1"/>
                <w:sz w:val="22"/>
                <w:szCs w:val="22"/>
              </w:rPr>
              <w:t>Produce infographics, animations, and</w:t>
            </w:r>
            <w:r w:rsidR="00993240" w:rsidRPr="00626914">
              <w:rPr>
                <w:rFonts w:ascii="Arial" w:eastAsiaTheme="minorHAnsi" w:hAnsi="Arial" w:cs="Arial"/>
                <w:bCs/>
                <w:color w:val="000000" w:themeColor="text1"/>
                <w:sz w:val="22"/>
                <w:szCs w:val="22"/>
              </w:rPr>
              <w:t xml:space="preserve">/or other visuals </w:t>
            </w:r>
            <w:r w:rsidRPr="00626914">
              <w:rPr>
                <w:rFonts w:ascii="Arial" w:eastAsiaTheme="minorHAnsi" w:hAnsi="Arial" w:cs="Arial"/>
                <w:bCs/>
                <w:color w:val="000000" w:themeColor="text1"/>
                <w:sz w:val="22"/>
                <w:szCs w:val="22"/>
              </w:rPr>
              <w:t xml:space="preserve">to disseminate major findings, in close </w:t>
            </w:r>
            <w:r w:rsidRPr="00FA4018">
              <w:rPr>
                <w:rFonts w:ascii="Arial" w:eastAsiaTheme="minorHAnsi" w:hAnsi="Arial" w:cs="Arial"/>
                <w:bCs/>
                <w:color w:val="000000" w:themeColor="text1"/>
                <w:sz w:val="22"/>
                <w:szCs w:val="22"/>
              </w:rPr>
              <w:t>coordination with UNICEF Social Policy and Communication sections.</w:t>
            </w:r>
          </w:p>
          <w:p w14:paraId="2783044C" w14:textId="4650E3F4" w:rsidR="0034435C" w:rsidRPr="007B7FA4" w:rsidRDefault="00E76A9C" w:rsidP="00D92783">
            <w:pPr>
              <w:pStyle w:val="ListParagraph"/>
              <w:numPr>
                <w:ilvl w:val="0"/>
                <w:numId w:val="20"/>
              </w:numPr>
              <w:shd w:val="clear" w:color="auto" w:fill="FFFFFF" w:themeFill="background1"/>
              <w:autoSpaceDE w:val="0"/>
              <w:autoSpaceDN w:val="0"/>
              <w:adjustRightInd w:val="0"/>
              <w:spacing w:line="276" w:lineRule="auto"/>
              <w:ind w:left="320"/>
              <w:rPr>
                <w:rFonts w:ascii="Arial" w:eastAsiaTheme="minorHAnsi" w:hAnsi="Arial" w:cs="Arial"/>
                <w:bCs/>
                <w:color w:val="000000" w:themeColor="text1"/>
                <w:sz w:val="22"/>
                <w:szCs w:val="22"/>
              </w:rPr>
            </w:pPr>
            <w:r w:rsidRPr="007B7FA4">
              <w:rPr>
                <w:rFonts w:ascii="Arial" w:eastAsiaTheme="minorHAnsi" w:hAnsi="Arial" w:cs="Arial"/>
                <w:bCs/>
                <w:color w:val="000000" w:themeColor="text1"/>
                <w:sz w:val="22"/>
                <w:szCs w:val="22"/>
              </w:rPr>
              <w:t>The knowledge products</w:t>
            </w:r>
            <w:r w:rsidR="00480D26" w:rsidRPr="007B7FA4">
              <w:rPr>
                <w:rFonts w:ascii="Arial" w:eastAsiaTheme="minorHAnsi" w:hAnsi="Arial" w:cs="Arial"/>
                <w:bCs/>
                <w:color w:val="000000" w:themeColor="text1"/>
                <w:sz w:val="22"/>
                <w:szCs w:val="22"/>
              </w:rPr>
              <w:t>, materials, and visuals</w:t>
            </w:r>
            <w:r w:rsidRPr="007B7FA4">
              <w:rPr>
                <w:rFonts w:ascii="Arial" w:eastAsiaTheme="minorHAnsi" w:hAnsi="Arial" w:cs="Arial"/>
                <w:bCs/>
                <w:color w:val="000000" w:themeColor="text1"/>
                <w:sz w:val="22"/>
                <w:szCs w:val="22"/>
              </w:rPr>
              <w:t xml:space="preserve"> are expected to be relevant to a wider audience which includes government bodies, development partners, civil society, children, adolescents, women, academia, private sector actors, parliamentarians, </w:t>
            </w:r>
            <w:proofErr w:type="gramStart"/>
            <w:r w:rsidRPr="007B7FA4">
              <w:rPr>
                <w:rFonts w:ascii="Arial" w:eastAsiaTheme="minorHAnsi" w:hAnsi="Arial" w:cs="Arial"/>
                <w:bCs/>
                <w:color w:val="000000" w:themeColor="text1"/>
                <w:sz w:val="22"/>
                <w:szCs w:val="22"/>
              </w:rPr>
              <w:t>media</w:t>
            </w:r>
            <w:proofErr w:type="gramEnd"/>
            <w:r w:rsidRPr="007B7FA4">
              <w:rPr>
                <w:rFonts w:ascii="Arial" w:eastAsiaTheme="minorHAnsi" w:hAnsi="Arial" w:cs="Arial"/>
                <w:bCs/>
                <w:color w:val="000000" w:themeColor="text1"/>
                <w:sz w:val="22"/>
                <w:szCs w:val="22"/>
              </w:rPr>
              <w:t xml:space="preserve"> and others. </w:t>
            </w:r>
          </w:p>
          <w:p w14:paraId="7532AB0E" w14:textId="501DEFBD" w:rsidR="00E76A9C" w:rsidRDefault="00E76A9C" w:rsidP="0034435C">
            <w:pPr>
              <w:pStyle w:val="ListParagraph"/>
              <w:numPr>
                <w:ilvl w:val="0"/>
                <w:numId w:val="20"/>
              </w:numPr>
              <w:shd w:val="clear" w:color="auto" w:fill="FFFFFF" w:themeFill="background1"/>
              <w:autoSpaceDE w:val="0"/>
              <w:autoSpaceDN w:val="0"/>
              <w:adjustRightInd w:val="0"/>
              <w:spacing w:line="276" w:lineRule="auto"/>
              <w:ind w:left="320"/>
              <w:rPr>
                <w:rFonts w:ascii="Arial" w:eastAsiaTheme="minorHAnsi" w:hAnsi="Arial" w:cs="Arial"/>
                <w:bCs/>
                <w:color w:val="000000" w:themeColor="text1"/>
                <w:sz w:val="22"/>
                <w:szCs w:val="22"/>
              </w:rPr>
            </w:pPr>
            <w:r w:rsidRPr="007B7FA4">
              <w:rPr>
                <w:rFonts w:ascii="Arial" w:eastAsiaTheme="minorHAnsi" w:hAnsi="Arial" w:cs="Arial"/>
                <w:bCs/>
                <w:color w:val="000000" w:themeColor="text1"/>
                <w:sz w:val="22"/>
                <w:szCs w:val="22"/>
              </w:rPr>
              <w:t>The process of developing specific knowledge products may anticipate engagement with the government and key stakeholders, including children and young people. It serves as an opportunity to promote meaningful dialogue between the main child rights actors in the country on children’s and adolescents’ issues.</w:t>
            </w:r>
          </w:p>
          <w:p w14:paraId="640B76FC" w14:textId="6910C940" w:rsidR="00B00051" w:rsidRDefault="00B00051" w:rsidP="00B76308">
            <w:pPr>
              <w:pStyle w:val="ListParagraph"/>
              <w:numPr>
                <w:ilvl w:val="0"/>
                <w:numId w:val="20"/>
              </w:numPr>
              <w:shd w:val="clear" w:color="auto" w:fill="FFFFFF" w:themeFill="background1"/>
              <w:autoSpaceDE w:val="0"/>
              <w:autoSpaceDN w:val="0"/>
              <w:adjustRightInd w:val="0"/>
              <w:spacing w:line="276" w:lineRule="auto"/>
              <w:ind w:left="320" w:hanging="320"/>
              <w:rPr>
                <w:rFonts w:ascii="Arial" w:eastAsiaTheme="minorHAnsi" w:hAnsi="Arial" w:cs="Arial"/>
                <w:bCs/>
                <w:color w:val="000000" w:themeColor="text1"/>
                <w:sz w:val="22"/>
                <w:szCs w:val="22"/>
              </w:rPr>
            </w:pPr>
            <w:r w:rsidRPr="226D81DE">
              <w:rPr>
                <w:rFonts w:ascii="Arial" w:eastAsiaTheme="minorEastAsia" w:hAnsi="Arial" w:cs="Arial"/>
                <w:color w:val="000000" w:themeColor="text1"/>
                <w:sz w:val="22"/>
                <w:szCs w:val="22"/>
              </w:rPr>
              <w:t>Present contextualized recommendations informing key stakeholders to attain/sustain inclusive social development that guarantees equal inclusion and participation of all groups of children, adolescents, women, and people with disability.</w:t>
            </w:r>
          </w:p>
          <w:p w14:paraId="5DF4E9C7" w14:textId="17B95EB2" w:rsidR="009905EB" w:rsidRDefault="009905EB" w:rsidP="00B76308">
            <w:pPr>
              <w:pStyle w:val="ListParagraph"/>
              <w:numPr>
                <w:ilvl w:val="0"/>
                <w:numId w:val="20"/>
              </w:numPr>
              <w:shd w:val="clear" w:color="auto" w:fill="FFFFFF" w:themeFill="background1"/>
              <w:autoSpaceDE w:val="0"/>
              <w:autoSpaceDN w:val="0"/>
              <w:adjustRightInd w:val="0"/>
              <w:spacing w:line="276" w:lineRule="auto"/>
              <w:ind w:left="320" w:hanging="320"/>
              <w:rPr>
                <w:rFonts w:ascii="Arial" w:eastAsiaTheme="minorHAnsi" w:hAnsi="Arial" w:cs="Arial"/>
                <w:bCs/>
                <w:color w:val="000000" w:themeColor="text1"/>
                <w:sz w:val="22"/>
                <w:szCs w:val="22"/>
              </w:rPr>
            </w:pPr>
            <w:r w:rsidRPr="007478C1">
              <w:rPr>
                <w:rFonts w:ascii="Arial" w:hAnsi="Arial" w:cs="Arial"/>
                <w:sz w:val="22"/>
                <w:szCs w:val="22"/>
              </w:rPr>
              <w:t>When a report is requested, submit a full report that is concise and succinct with an introduction and background, design and methodology, findings/results, conclusion, and recommendations. The report should include a short abstract or executive summary.</w:t>
            </w:r>
          </w:p>
          <w:p w14:paraId="5215745A" w14:textId="0CA11E44" w:rsidR="00E252F8" w:rsidRPr="007478C1" w:rsidRDefault="00E252F8" w:rsidP="00B76308">
            <w:pPr>
              <w:pStyle w:val="ListParagraph"/>
              <w:numPr>
                <w:ilvl w:val="0"/>
                <w:numId w:val="20"/>
              </w:numPr>
              <w:shd w:val="clear" w:color="auto" w:fill="FFFFFF" w:themeFill="background1"/>
              <w:autoSpaceDE w:val="0"/>
              <w:autoSpaceDN w:val="0"/>
              <w:adjustRightInd w:val="0"/>
              <w:spacing w:line="276" w:lineRule="auto"/>
              <w:ind w:left="320" w:hanging="320"/>
              <w:rPr>
                <w:rFonts w:ascii="Arial" w:hAnsi="Arial" w:cs="Arial"/>
                <w:sz w:val="22"/>
                <w:szCs w:val="22"/>
              </w:rPr>
            </w:pPr>
            <w:r w:rsidRPr="007478C1">
              <w:rPr>
                <w:rFonts w:ascii="Arial" w:hAnsi="Arial" w:cs="Arial"/>
                <w:sz w:val="22"/>
                <w:szCs w:val="22"/>
              </w:rPr>
              <w:lastRenderedPageBreak/>
              <w:t>Facilitate a workshop</w:t>
            </w:r>
            <w:r>
              <w:rPr>
                <w:rFonts w:ascii="Arial" w:hAnsi="Arial" w:cs="Arial"/>
                <w:sz w:val="22"/>
                <w:szCs w:val="22"/>
              </w:rPr>
              <w:t xml:space="preserve">, </w:t>
            </w:r>
            <w:r w:rsidR="0026538A">
              <w:rPr>
                <w:rFonts w:ascii="Arial" w:hAnsi="Arial" w:cs="Arial"/>
                <w:sz w:val="22"/>
                <w:szCs w:val="22"/>
              </w:rPr>
              <w:t xml:space="preserve">roundtable </w:t>
            </w:r>
            <w:r>
              <w:rPr>
                <w:rFonts w:ascii="Arial" w:hAnsi="Arial" w:cs="Arial"/>
                <w:sz w:val="22"/>
                <w:szCs w:val="22"/>
              </w:rPr>
              <w:t>discussion</w:t>
            </w:r>
            <w:r w:rsidR="0078303A">
              <w:rPr>
                <w:rFonts w:ascii="Arial" w:hAnsi="Arial" w:cs="Arial"/>
                <w:sz w:val="22"/>
                <w:szCs w:val="22"/>
              </w:rPr>
              <w:t>,</w:t>
            </w:r>
            <w:r>
              <w:rPr>
                <w:rFonts w:ascii="Arial" w:hAnsi="Arial" w:cs="Arial"/>
                <w:sz w:val="22"/>
                <w:szCs w:val="22"/>
              </w:rPr>
              <w:t xml:space="preserve"> or dialogue</w:t>
            </w:r>
            <w:r w:rsidRPr="007478C1">
              <w:rPr>
                <w:rFonts w:ascii="Arial" w:hAnsi="Arial" w:cs="Arial"/>
                <w:sz w:val="22"/>
                <w:szCs w:val="22"/>
              </w:rPr>
              <w:t xml:space="preserve"> to present and validate the findings and results and build consensus on recommendations</w:t>
            </w:r>
            <w:r>
              <w:rPr>
                <w:rFonts w:ascii="Arial" w:hAnsi="Arial" w:cs="Arial"/>
                <w:sz w:val="22"/>
                <w:szCs w:val="22"/>
              </w:rPr>
              <w:t xml:space="preserve">, with relevant </w:t>
            </w:r>
            <w:r w:rsidR="00FC7584">
              <w:rPr>
                <w:rFonts w:ascii="Arial" w:hAnsi="Arial" w:cs="Arial"/>
                <w:sz w:val="22"/>
                <w:szCs w:val="22"/>
              </w:rPr>
              <w:t>governmental and/or non-governmental</w:t>
            </w:r>
            <w:r>
              <w:rPr>
                <w:rFonts w:ascii="Arial" w:hAnsi="Arial" w:cs="Arial"/>
                <w:sz w:val="22"/>
                <w:szCs w:val="22"/>
              </w:rPr>
              <w:t xml:space="preserve"> actors</w:t>
            </w:r>
            <w:r w:rsidR="004645C1">
              <w:rPr>
                <w:rFonts w:ascii="Arial" w:hAnsi="Arial" w:cs="Arial"/>
                <w:sz w:val="22"/>
                <w:szCs w:val="22"/>
              </w:rPr>
              <w:t xml:space="preserve">, when </w:t>
            </w:r>
            <w:r w:rsidR="00FC7584">
              <w:rPr>
                <w:rFonts w:ascii="Arial" w:hAnsi="Arial" w:cs="Arial"/>
                <w:sz w:val="22"/>
                <w:szCs w:val="22"/>
              </w:rPr>
              <w:t>needed</w:t>
            </w:r>
            <w:r w:rsidRPr="007478C1">
              <w:rPr>
                <w:rFonts w:ascii="Arial" w:hAnsi="Arial" w:cs="Arial"/>
                <w:sz w:val="22"/>
                <w:szCs w:val="22"/>
              </w:rPr>
              <w:t>.</w:t>
            </w:r>
          </w:p>
          <w:p w14:paraId="6E06C49B" w14:textId="77777777" w:rsidR="00BF63A1" w:rsidRDefault="00BF63A1" w:rsidP="00B76308">
            <w:pPr>
              <w:pStyle w:val="ListParagraph"/>
              <w:numPr>
                <w:ilvl w:val="0"/>
                <w:numId w:val="20"/>
              </w:numPr>
              <w:shd w:val="clear" w:color="auto" w:fill="FFFFFF" w:themeFill="background1"/>
              <w:autoSpaceDE w:val="0"/>
              <w:autoSpaceDN w:val="0"/>
              <w:adjustRightInd w:val="0"/>
              <w:spacing w:line="276" w:lineRule="auto"/>
              <w:ind w:left="320" w:hanging="320"/>
              <w:rPr>
                <w:rFonts w:ascii="Arial" w:hAnsi="Arial" w:cs="Arial"/>
                <w:sz w:val="22"/>
                <w:szCs w:val="22"/>
              </w:rPr>
            </w:pPr>
            <w:r w:rsidRPr="00F069C2">
              <w:rPr>
                <w:rFonts w:ascii="Arial" w:hAnsi="Arial" w:cs="Arial"/>
                <w:sz w:val="22"/>
                <w:szCs w:val="22"/>
              </w:rPr>
              <w:t xml:space="preserve">Present the findings and recommendations to UNICEF and/or to a public audience or other relevant stakeholders. </w:t>
            </w:r>
          </w:p>
          <w:p w14:paraId="58058E76" w14:textId="2CB6CE36" w:rsidR="008E77E9" w:rsidRDefault="004645C1" w:rsidP="00B76308">
            <w:pPr>
              <w:pStyle w:val="ListParagraph"/>
              <w:numPr>
                <w:ilvl w:val="0"/>
                <w:numId w:val="20"/>
              </w:numPr>
              <w:shd w:val="clear" w:color="auto" w:fill="FFFFFF" w:themeFill="background1"/>
              <w:autoSpaceDE w:val="0"/>
              <w:autoSpaceDN w:val="0"/>
              <w:adjustRightInd w:val="0"/>
              <w:spacing w:line="276" w:lineRule="auto"/>
              <w:ind w:left="320" w:hanging="320"/>
              <w:rPr>
                <w:rFonts w:ascii="Arial" w:hAnsi="Arial" w:cs="Arial"/>
                <w:sz w:val="22"/>
                <w:szCs w:val="22"/>
              </w:rPr>
            </w:pPr>
            <w:r>
              <w:rPr>
                <w:rFonts w:ascii="Arial" w:hAnsi="Arial" w:cs="Arial"/>
                <w:sz w:val="22"/>
                <w:szCs w:val="22"/>
              </w:rPr>
              <w:t xml:space="preserve">Drafting key advocacy messages, when necessary, to be used for </w:t>
            </w:r>
            <w:r w:rsidR="00FC7584">
              <w:rPr>
                <w:rFonts w:ascii="Arial" w:hAnsi="Arial" w:cs="Arial"/>
                <w:sz w:val="22"/>
                <w:szCs w:val="22"/>
              </w:rPr>
              <w:t xml:space="preserve">public communication (including </w:t>
            </w:r>
            <w:r>
              <w:rPr>
                <w:rFonts w:ascii="Arial" w:hAnsi="Arial" w:cs="Arial"/>
                <w:sz w:val="22"/>
                <w:szCs w:val="22"/>
              </w:rPr>
              <w:t>social media</w:t>
            </w:r>
            <w:r w:rsidR="00FC7584">
              <w:rPr>
                <w:rFonts w:ascii="Arial" w:hAnsi="Arial" w:cs="Arial"/>
                <w:sz w:val="22"/>
                <w:szCs w:val="22"/>
              </w:rPr>
              <w:t>)</w:t>
            </w:r>
            <w:r>
              <w:rPr>
                <w:rFonts w:ascii="Arial" w:hAnsi="Arial" w:cs="Arial"/>
                <w:sz w:val="22"/>
                <w:szCs w:val="22"/>
              </w:rPr>
              <w:t xml:space="preserve"> </w:t>
            </w:r>
            <w:r w:rsidR="00FC7584">
              <w:rPr>
                <w:rFonts w:ascii="Arial" w:hAnsi="Arial" w:cs="Arial"/>
                <w:sz w:val="22"/>
                <w:szCs w:val="22"/>
              </w:rPr>
              <w:t>use</w:t>
            </w:r>
            <w:r>
              <w:rPr>
                <w:rFonts w:ascii="Arial" w:hAnsi="Arial" w:cs="Arial"/>
                <w:sz w:val="22"/>
                <w:szCs w:val="22"/>
              </w:rPr>
              <w:t>.</w:t>
            </w:r>
          </w:p>
          <w:p w14:paraId="6075CA7E" w14:textId="49C9A681" w:rsidR="004645C1" w:rsidRPr="000B0973" w:rsidRDefault="004645C1" w:rsidP="00B76308">
            <w:pPr>
              <w:pStyle w:val="ListParagraph"/>
              <w:numPr>
                <w:ilvl w:val="0"/>
                <w:numId w:val="20"/>
              </w:numPr>
              <w:shd w:val="clear" w:color="auto" w:fill="FFFFFF" w:themeFill="background1"/>
              <w:autoSpaceDE w:val="0"/>
              <w:autoSpaceDN w:val="0"/>
              <w:adjustRightInd w:val="0"/>
              <w:spacing w:line="276" w:lineRule="auto"/>
              <w:ind w:left="320" w:hanging="320"/>
              <w:rPr>
                <w:rFonts w:ascii="Arial" w:hAnsi="Arial" w:cs="Arial"/>
                <w:sz w:val="22"/>
                <w:szCs w:val="22"/>
              </w:rPr>
            </w:pPr>
            <w:r w:rsidRPr="226D81DE">
              <w:rPr>
                <w:rFonts w:ascii="Arial" w:eastAsiaTheme="minorEastAsia" w:hAnsi="Arial" w:cs="Arial"/>
                <w:color w:val="000000" w:themeColor="text1"/>
                <w:sz w:val="22"/>
                <w:szCs w:val="22"/>
              </w:rPr>
              <w:t>Support in advocacy efforts aimed at informing public debates and shaping social policy making.</w:t>
            </w:r>
          </w:p>
          <w:p w14:paraId="74A52E1B" w14:textId="77777777" w:rsidR="000B0973" w:rsidRDefault="000B0973" w:rsidP="000B0973">
            <w:pPr>
              <w:shd w:val="clear" w:color="auto" w:fill="FFFFFF" w:themeFill="background1"/>
              <w:autoSpaceDE w:val="0"/>
              <w:autoSpaceDN w:val="0"/>
              <w:adjustRightInd w:val="0"/>
              <w:spacing w:line="276" w:lineRule="auto"/>
              <w:rPr>
                <w:rFonts w:ascii="Arial" w:hAnsi="Arial" w:cs="Arial"/>
                <w:sz w:val="22"/>
                <w:szCs w:val="22"/>
              </w:rPr>
            </w:pPr>
          </w:p>
          <w:p w14:paraId="4526D80D" w14:textId="55904905" w:rsidR="009751EC" w:rsidRPr="009751EC" w:rsidRDefault="009751EC" w:rsidP="009751EC">
            <w:pPr>
              <w:shd w:val="clear" w:color="auto" w:fill="FFFFFF" w:themeFill="background1"/>
              <w:autoSpaceDE w:val="0"/>
              <w:autoSpaceDN w:val="0"/>
              <w:adjustRightInd w:val="0"/>
              <w:spacing w:line="276" w:lineRule="auto"/>
              <w:rPr>
                <w:rFonts w:ascii="Arial" w:eastAsiaTheme="minorHAnsi" w:hAnsi="Arial" w:cs="Arial"/>
                <w:bCs/>
                <w:i/>
                <w:iCs/>
                <w:color w:val="000000" w:themeColor="text1"/>
                <w:sz w:val="22"/>
                <w:szCs w:val="22"/>
              </w:rPr>
            </w:pPr>
            <w:r w:rsidRPr="009751EC">
              <w:rPr>
                <w:rFonts w:ascii="Arial" w:eastAsiaTheme="minorHAnsi" w:hAnsi="Arial" w:cs="Arial"/>
                <w:bCs/>
                <w:i/>
                <w:iCs/>
                <w:color w:val="000000" w:themeColor="text1"/>
                <w:sz w:val="22"/>
                <w:szCs w:val="22"/>
              </w:rPr>
              <w:t>The analysis should have a child angle and highlight inequalities across groups, socio-economic characteristics, and other dimensions, including gender and disability.</w:t>
            </w:r>
          </w:p>
          <w:p w14:paraId="1B093EDC" w14:textId="77777777" w:rsidR="00655D86" w:rsidRDefault="00655D86" w:rsidP="00655D86">
            <w:pPr>
              <w:shd w:val="clear" w:color="auto" w:fill="FFFFFF" w:themeFill="background1"/>
              <w:autoSpaceDE w:val="0"/>
              <w:autoSpaceDN w:val="0"/>
              <w:adjustRightInd w:val="0"/>
              <w:spacing w:line="276" w:lineRule="auto"/>
              <w:rPr>
                <w:rFonts w:ascii="Arial" w:eastAsiaTheme="minorHAnsi" w:hAnsi="Arial" w:cs="Arial"/>
                <w:bCs/>
                <w:color w:val="000000" w:themeColor="text1"/>
                <w:sz w:val="22"/>
                <w:szCs w:val="22"/>
              </w:rPr>
            </w:pPr>
          </w:p>
          <w:p w14:paraId="0436B0A2" w14:textId="3698F77B" w:rsidR="00655D86" w:rsidRPr="00BA3926" w:rsidRDefault="00655D86" w:rsidP="00655D86">
            <w:pPr>
              <w:shd w:val="clear" w:color="auto" w:fill="FFFFFF" w:themeFill="background1"/>
              <w:autoSpaceDE w:val="0"/>
              <w:autoSpaceDN w:val="0"/>
              <w:adjustRightInd w:val="0"/>
              <w:spacing w:line="276" w:lineRule="auto"/>
              <w:jc w:val="both"/>
              <w:rPr>
                <w:rFonts w:ascii="Arial" w:hAnsi="Arial" w:cs="Arial"/>
                <w:u w:val="single"/>
              </w:rPr>
            </w:pPr>
            <w:r w:rsidRPr="00BA3926">
              <w:rPr>
                <w:rFonts w:ascii="Arial" w:hAnsi="Arial" w:cs="Arial"/>
                <w:b/>
                <w:bCs/>
                <w:u w:val="single"/>
              </w:rPr>
              <w:t>Servic</w:t>
            </w:r>
            <w:r>
              <w:rPr>
                <w:rFonts w:ascii="Arial" w:hAnsi="Arial" w:cs="Arial"/>
                <w:b/>
                <w:bCs/>
                <w:u w:val="single"/>
              </w:rPr>
              <w:t xml:space="preserve">e </w:t>
            </w:r>
            <w:r w:rsidR="005C7763">
              <w:rPr>
                <w:rFonts w:ascii="Arial" w:hAnsi="Arial" w:cs="Arial"/>
                <w:b/>
                <w:bCs/>
                <w:u w:val="single"/>
              </w:rPr>
              <w:t>2</w:t>
            </w:r>
            <w:r>
              <w:rPr>
                <w:rFonts w:ascii="Arial" w:hAnsi="Arial" w:cs="Arial"/>
                <w:b/>
                <w:bCs/>
                <w:u w:val="single"/>
              </w:rPr>
              <w:t>: Research</w:t>
            </w:r>
            <w:r w:rsidR="00AC302F">
              <w:rPr>
                <w:rFonts w:ascii="Arial" w:hAnsi="Arial" w:cs="Arial"/>
                <w:b/>
                <w:bCs/>
                <w:u w:val="single"/>
              </w:rPr>
              <w:t>, Content</w:t>
            </w:r>
            <w:r>
              <w:rPr>
                <w:rFonts w:ascii="Arial" w:hAnsi="Arial" w:cs="Arial"/>
                <w:b/>
                <w:bCs/>
                <w:u w:val="single"/>
              </w:rPr>
              <w:t xml:space="preserve"> and Evidence-Based Knowledge Generation</w:t>
            </w:r>
            <w:r w:rsidRPr="00BA3926">
              <w:rPr>
                <w:rFonts w:ascii="Arial" w:hAnsi="Arial" w:cs="Arial"/>
                <w:b/>
                <w:bCs/>
                <w:u w:val="single"/>
              </w:rPr>
              <w:t xml:space="preserve"> </w:t>
            </w:r>
          </w:p>
          <w:p w14:paraId="3FD273A5" w14:textId="77777777" w:rsidR="00C3317D" w:rsidRDefault="00A25D17" w:rsidP="00C3317D">
            <w:pPr>
              <w:pStyle w:val="ListParagraph"/>
              <w:numPr>
                <w:ilvl w:val="0"/>
                <w:numId w:val="22"/>
              </w:numPr>
              <w:shd w:val="clear" w:color="auto" w:fill="FFFFFF" w:themeFill="background1"/>
              <w:autoSpaceDE w:val="0"/>
              <w:autoSpaceDN w:val="0"/>
              <w:adjustRightInd w:val="0"/>
              <w:spacing w:line="276" w:lineRule="auto"/>
              <w:ind w:left="321"/>
              <w:rPr>
                <w:rFonts w:ascii="Arial" w:hAnsi="Arial" w:cs="Arial"/>
                <w:sz w:val="22"/>
                <w:szCs w:val="22"/>
              </w:rPr>
            </w:pPr>
            <w:r w:rsidRPr="007478C1">
              <w:rPr>
                <w:rFonts w:ascii="Arial" w:hAnsi="Arial" w:cs="Arial"/>
                <w:sz w:val="22"/>
                <w:szCs w:val="22"/>
              </w:rPr>
              <w:t xml:space="preserve">Produce research and evidence-based knowledge around inclusive social policy making, the right to social protection and </w:t>
            </w:r>
            <w:r w:rsidR="008E77E9">
              <w:rPr>
                <w:rFonts w:ascii="Arial" w:hAnsi="Arial" w:cs="Arial"/>
                <w:sz w:val="22"/>
                <w:szCs w:val="22"/>
              </w:rPr>
              <w:t xml:space="preserve">access to </w:t>
            </w:r>
            <w:r w:rsidRPr="007478C1">
              <w:rPr>
                <w:rFonts w:ascii="Arial" w:hAnsi="Arial" w:cs="Arial"/>
                <w:sz w:val="22"/>
                <w:szCs w:val="22"/>
              </w:rPr>
              <w:t>services</w:t>
            </w:r>
            <w:r w:rsidR="00427286" w:rsidRPr="007478C1">
              <w:rPr>
                <w:rFonts w:ascii="Arial" w:hAnsi="Arial" w:cs="Arial"/>
                <w:sz w:val="22"/>
                <w:szCs w:val="22"/>
              </w:rPr>
              <w:t>.</w:t>
            </w:r>
          </w:p>
          <w:p w14:paraId="1667A263" w14:textId="1DF2E494" w:rsidR="00C3317D" w:rsidRDefault="00C3317D" w:rsidP="00C3317D">
            <w:pPr>
              <w:pStyle w:val="ListParagraph"/>
              <w:numPr>
                <w:ilvl w:val="0"/>
                <w:numId w:val="22"/>
              </w:numPr>
              <w:shd w:val="clear" w:color="auto" w:fill="FFFFFF" w:themeFill="background1"/>
              <w:autoSpaceDE w:val="0"/>
              <w:autoSpaceDN w:val="0"/>
              <w:adjustRightInd w:val="0"/>
              <w:spacing w:line="276" w:lineRule="auto"/>
              <w:ind w:left="321"/>
              <w:rPr>
                <w:rFonts w:ascii="Arial" w:hAnsi="Arial" w:cs="Arial"/>
                <w:sz w:val="22"/>
                <w:szCs w:val="22"/>
              </w:rPr>
            </w:pPr>
            <w:r>
              <w:rPr>
                <w:rFonts w:ascii="Arial" w:hAnsi="Arial" w:cs="Arial"/>
                <w:sz w:val="22"/>
                <w:szCs w:val="22"/>
              </w:rPr>
              <w:t>Produce</w:t>
            </w:r>
            <w:r w:rsidRPr="00C3317D">
              <w:rPr>
                <w:rFonts w:ascii="Arial" w:hAnsi="Arial" w:cs="Arial"/>
                <w:sz w:val="22"/>
                <w:szCs w:val="22"/>
              </w:rPr>
              <w:t xml:space="preserve"> data and </w:t>
            </w:r>
            <w:r w:rsidR="00816FA6">
              <w:rPr>
                <w:rFonts w:ascii="Arial" w:hAnsi="Arial" w:cs="Arial"/>
                <w:sz w:val="22"/>
                <w:szCs w:val="22"/>
              </w:rPr>
              <w:t xml:space="preserve">generate </w:t>
            </w:r>
            <w:r w:rsidRPr="00C3317D">
              <w:rPr>
                <w:rFonts w:ascii="Arial" w:hAnsi="Arial" w:cs="Arial"/>
                <w:sz w:val="22"/>
                <w:szCs w:val="22"/>
              </w:rPr>
              <w:t xml:space="preserve">evidence to </w:t>
            </w:r>
            <w:r w:rsidR="003D1A4E">
              <w:rPr>
                <w:rFonts w:ascii="Arial" w:hAnsi="Arial" w:cs="Arial"/>
                <w:sz w:val="22"/>
                <w:szCs w:val="22"/>
              </w:rPr>
              <w:t xml:space="preserve">raise </w:t>
            </w:r>
            <w:r w:rsidR="00D13835">
              <w:rPr>
                <w:rFonts w:ascii="Arial" w:hAnsi="Arial" w:cs="Arial"/>
                <w:sz w:val="22"/>
                <w:szCs w:val="22"/>
              </w:rPr>
              <w:t xml:space="preserve">awareness </w:t>
            </w:r>
            <w:r w:rsidR="00F7263D" w:rsidRPr="00F7263D">
              <w:rPr>
                <w:rFonts w:ascii="Arial" w:hAnsi="Arial" w:cs="Arial"/>
                <w:sz w:val="22"/>
                <w:szCs w:val="22"/>
              </w:rPr>
              <w:t>of key budget policies and issues</w:t>
            </w:r>
            <w:r w:rsidR="00057528">
              <w:rPr>
                <w:rFonts w:ascii="Arial" w:hAnsi="Arial" w:cs="Arial"/>
                <w:sz w:val="22"/>
                <w:szCs w:val="22"/>
              </w:rPr>
              <w:t>,</w:t>
            </w:r>
            <w:r w:rsidR="00C742D6">
              <w:rPr>
                <w:rFonts w:ascii="Arial" w:hAnsi="Arial" w:cs="Arial"/>
                <w:sz w:val="22"/>
                <w:szCs w:val="22"/>
              </w:rPr>
              <w:t xml:space="preserve"> and </w:t>
            </w:r>
            <w:r w:rsidR="00C742D6" w:rsidRPr="00C3317D">
              <w:rPr>
                <w:rFonts w:ascii="Arial" w:hAnsi="Arial" w:cs="Arial"/>
                <w:sz w:val="22"/>
                <w:szCs w:val="22"/>
              </w:rPr>
              <w:t xml:space="preserve">advocate for </w:t>
            </w:r>
            <w:r w:rsidR="00057528">
              <w:rPr>
                <w:rFonts w:ascii="Arial" w:hAnsi="Arial" w:cs="Arial"/>
                <w:sz w:val="22"/>
                <w:szCs w:val="22"/>
              </w:rPr>
              <w:t>inclusive and improved budget and tax policies and better</w:t>
            </w:r>
            <w:r w:rsidR="00C742D6" w:rsidRPr="00C3317D">
              <w:rPr>
                <w:rFonts w:ascii="Arial" w:hAnsi="Arial" w:cs="Arial"/>
                <w:sz w:val="22"/>
                <w:szCs w:val="22"/>
              </w:rPr>
              <w:t xml:space="preserve"> public investments in children</w:t>
            </w:r>
            <w:r w:rsidR="00C742D6">
              <w:rPr>
                <w:rFonts w:ascii="Arial" w:hAnsi="Arial" w:cs="Arial"/>
                <w:sz w:val="22"/>
                <w:szCs w:val="22"/>
              </w:rPr>
              <w:t xml:space="preserve"> and vulnerable groups</w:t>
            </w:r>
            <w:r w:rsidR="00057528">
              <w:rPr>
                <w:rFonts w:ascii="Arial" w:hAnsi="Arial" w:cs="Arial"/>
                <w:sz w:val="22"/>
                <w:szCs w:val="22"/>
              </w:rPr>
              <w:t>.</w:t>
            </w:r>
          </w:p>
          <w:p w14:paraId="64A21CA0" w14:textId="33F4F6EF" w:rsidR="00A25D17" w:rsidRPr="007478C1" w:rsidRDefault="00A25D17" w:rsidP="00C3317D">
            <w:pPr>
              <w:pStyle w:val="ListParagraph"/>
              <w:numPr>
                <w:ilvl w:val="0"/>
                <w:numId w:val="27"/>
              </w:numPr>
              <w:shd w:val="clear" w:color="auto" w:fill="FFFFFF" w:themeFill="background1"/>
              <w:autoSpaceDE w:val="0"/>
              <w:autoSpaceDN w:val="0"/>
              <w:adjustRightInd w:val="0"/>
              <w:spacing w:line="276" w:lineRule="auto"/>
              <w:ind w:left="321" w:hanging="321"/>
              <w:rPr>
                <w:rFonts w:ascii="Arial" w:hAnsi="Arial" w:cs="Arial"/>
                <w:sz w:val="22"/>
                <w:szCs w:val="22"/>
              </w:rPr>
            </w:pPr>
            <w:r w:rsidRPr="007478C1">
              <w:rPr>
                <w:rFonts w:ascii="Arial" w:hAnsi="Arial" w:cs="Arial"/>
                <w:sz w:val="22"/>
                <w:szCs w:val="22"/>
              </w:rPr>
              <w:t>Draft recommendations for potential reforms</w:t>
            </w:r>
            <w:r w:rsidR="005C7763" w:rsidRPr="007478C1">
              <w:rPr>
                <w:rFonts w:ascii="Arial" w:hAnsi="Arial" w:cs="Arial"/>
                <w:sz w:val="22"/>
                <w:szCs w:val="22"/>
              </w:rPr>
              <w:t>,</w:t>
            </w:r>
            <w:r w:rsidRPr="007478C1">
              <w:rPr>
                <w:rFonts w:ascii="Arial" w:hAnsi="Arial" w:cs="Arial"/>
                <w:sz w:val="22"/>
                <w:szCs w:val="22"/>
              </w:rPr>
              <w:t xml:space="preserve"> based on findings and results, to improve the wellbeing of children and vulnerable groups</w:t>
            </w:r>
            <w:r w:rsidR="005C7763" w:rsidRPr="007478C1">
              <w:rPr>
                <w:rFonts w:ascii="Arial" w:hAnsi="Arial" w:cs="Arial"/>
                <w:sz w:val="22"/>
                <w:szCs w:val="22"/>
              </w:rPr>
              <w:t xml:space="preserve"> and</w:t>
            </w:r>
            <w:r w:rsidRPr="007478C1">
              <w:rPr>
                <w:rFonts w:ascii="Arial" w:hAnsi="Arial" w:cs="Arial"/>
                <w:sz w:val="22"/>
                <w:szCs w:val="22"/>
              </w:rPr>
              <w:t xml:space="preserve"> advocate for a more inclusive and rights-based approach to social protection.</w:t>
            </w:r>
          </w:p>
          <w:p w14:paraId="26A88509" w14:textId="77777777" w:rsidR="00C27845" w:rsidRDefault="00E4420B" w:rsidP="00C27845">
            <w:pPr>
              <w:pStyle w:val="ListParagraph"/>
              <w:numPr>
                <w:ilvl w:val="0"/>
                <w:numId w:val="27"/>
              </w:numPr>
              <w:shd w:val="clear" w:color="auto" w:fill="FFFFFF" w:themeFill="background1"/>
              <w:autoSpaceDE w:val="0"/>
              <w:autoSpaceDN w:val="0"/>
              <w:adjustRightInd w:val="0"/>
              <w:spacing w:line="276" w:lineRule="auto"/>
              <w:ind w:left="321" w:hanging="321"/>
              <w:rPr>
                <w:rFonts w:ascii="Arial" w:hAnsi="Arial" w:cs="Arial"/>
                <w:sz w:val="22"/>
                <w:szCs w:val="22"/>
              </w:rPr>
            </w:pPr>
            <w:r w:rsidRPr="007478C1">
              <w:rPr>
                <w:rFonts w:ascii="Arial" w:hAnsi="Arial" w:cs="Arial"/>
                <w:sz w:val="22"/>
                <w:szCs w:val="22"/>
              </w:rPr>
              <w:t xml:space="preserve">Conduct thematic research and sector focused </w:t>
            </w:r>
            <w:r w:rsidR="008E77E9">
              <w:rPr>
                <w:rFonts w:ascii="Arial" w:hAnsi="Arial" w:cs="Arial"/>
                <w:sz w:val="22"/>
                <w:szCs w:val="22"/>
              </w:rPr>
              <w:t>evidence generation</w:t>
            </w:r>
            <w:r w:rsidR="00F72786">
              <w:rPr>
                <w:rFonts w:ascii="Arial" w:hAnsi="Arial" w:cs="Arial"/>
                <w:sz w:val="22"/>
                <w:szCs w:val="22"/>
              </w:rPr>
              <w:t xml:space="preserve">, case studies, and / or business cases </w:t>
            </w:r>
            <w:r w:rsidRPr="005C661E">
              <w:rPr>
                <w:rFonts w:ascii="Arial" w:hAnsi="Arial" w:cs="Arial"/>
                <w:sz w:val="22"/>
                <w:szCs w:val="22"/>
              </w:rPr>
              <w:t xml:space="preserve">based on UNICEF sector </w:t>
            </w:r>
            <w:proofErr w:type="spellStart"/>
            <w:r w:rsidRPr="005C661E">
              <w:rPr>
                <w:rFonts w:ascii="Arial" w:hAnsi="Arial" w:cs="Arial"/>
                <w:sz w:val="22"/>
                <w:szCs w:val="22"/>
              </w:rPr>
              <w:t>programmes</w:t>
            </w:r>
            <w:proofErr w:type="spellEnd"/>
            <w:r w:rsidRPr="005C661E">
              <w:rPr>
                <w:rFonts w:ascii="Arial" w:hAnsi="Arial" w:cs="Arial"/>
                <w:sz w:val="22"/>
                <w:szCs w:val="22"/>
              </w:rPr>
              <w:t xml:space="preserve"> </w:t>
            </w:r>
            <w:r w:rsidR="006F4F78" w:rsidRPr="005C661E">
              <w:rPr>
                <w:rFonts w:ascii="Arial" w:hAnsi="Arial" w:cs="Arial"/>
                <w:sz w:val="22"/>
                <w:szCs w:val="22"/>
              </w:rPr>
              <w:t>(health, education, child protection, nutrition, youth development, and WASH)</w:t>
            </w:r>
            <w:r w:rsidRPr="005C661E">
              <w:rPr>
                <w:rFonts w:ascii="Arial" w:hAnsi="Arial" w:cs="Arial"/>
                <w:sz w:val="22"/>
                <w:szCs w:val="22"/>
              </w:rPr>
              <w:t>.</w:t>
            </w:r>
          </w:p>
          <w:p w14:paraId="12AC40B5" w14:textId="77777777" w:rsidR="00C27845" w:rsidRDefault="00C27845" w:rsidP="00C27845">
            <w:pPr>
              <w:pStyle w:val="ListParagraph"/>
              <w:numPr>
                <w:ilvl w:val="0"/>
                <w:numId w:val="27"/>
              </w:numPr>
              <w:shd w:val="clear" w:color="auto" w:fill="FFFFFF" w:themeFill="background1"/>
              <w:autoSpaceDE w:val="0"/>
              <w:autoSpaceDN w:val="0"/>
              <w:adjustRightInd w:val="0"/>
              <w:spacing w:line="276" w:lineRule="auto"/>
              <w:ind w:left="321" w:hanging="321"/>
              <w:rPr>
                <w:rFonts w:ascii="Arial" w:hAnsi="Arial" w:cs="Arial"/>
                <w:sz w:val="22"/>
                <w:szCs w:val="22"/>
              </w:rPr>
            </w:pPr>
            <w:r w:rsidRPr="00C27845">
              <w:rPr>
                <w:rFonts w:ascii="Arial" w:hAnsi="Arial" w:cs="Arial"/>
                <w:sz w:val="22"/>
                <w:szCs w:val="22"/>
              </w:rPr>
              <w:t>Develop materials and knowledge products to present and/or disseminate the findings through presentations, articles, policy briefs, policy notes, budget briefs, data briefs, analytical reports, situation analysis, fact sheets, position papers, and/or other products highlighting the situation of children, people with disability, women, and other vulnerable groups as per the assignment requirement.</w:t>
            </w:r>
          </w:p>
          <w:p w14:paraId="586EA84F" w14:textId="77777777" w:rsidR="00C27845" w:rsidRDefault="00C27845" w:rsidP="00C27845">
            <w:pPr>
              <w:pStyle w:val="ListParagraph"/>
              <w:numPr>
                <w:ilvl w:val="0"/>
                <w:numId w:val="27"/>
              </w:numPr>
              <w:shd w:val="clear" w:color="auto" w:fill="FFFFFF" w:themeFill="background1"/>
              <w:autoSpaceDE w:val="0"/>
              <w:autoSpaceDN w:val="0"/>
              <w:adjustRightInd w:val="0"/>
              <w:spacing w:line="276" w:lineRule="auto"/>
              <w:ind w:left="321" w:hanging="321"/>
              <w:rPr>
                <w:rFonts w:ascii="Arial" w:hAnsi="Arial" w:cs="Arial"/>
                <w:sz w:val="22"/>
                <w:szCs w:val="22"/>
              </w:rPr>
            </w:pPr>
            <w:r w:rsidRPr="00C27845">
              <w:rPr>
                <w:rFonts w:ascii="Arial" w:hAnsi="Arial" w:cs="Arial"/>
                <w:sz w:val="22"/>
                <w:szCs w:val="22"/>
              </w:rPr>
              <w:t>Produce infographics, animations, and/or other visuals to disseminate major findings, in close coordination with UNICEF Social Policy and Communication sections.</w:t>
            </w:r>
          </w:p>
          <w:p w14:paraId="6CC51F9A" w14:textId="77777777" w:rsidR="00C27845" w:rsidRDefault="00C27845" w:rsidP="00C27845">
            <w:pPr>
              <w:pStyle w:val="ListParagraph"/>
              <w:numPr>
                <w:ilvl w:val="0"/>
                <w:numId w:val="27"/>
              </w:numPr>
              <w:shd w:val="clear" w:color="auto" w:fill="FFFFFF" w:themeFill="background1"/>
              <w:autoSpaceDE w:val="0"/>
              <w:autoSpaceDN w:val="0"/>
              <w:adjustRightInd w:val="0"/>
              <w:spacing w:line="276" w:lineRule="auto"/>
              <w:ind w:left="321" w:hanging="321"/>
              <w:rPr>
                <w:rFonts w:ascii="Arial" w:hAnsi="Arial" w:cs="Arial"/>
                <w:sz w:val="22"/>
                <w:szCs w:val="22"/>
              </w:rPr>
            </w:pPr>
            <w:r w:rsidRPr="00C27845">
              <w:rPr>
                <w:rFonts w:ascii="Arial" w:hAnsi="Arial" w:cs="Arial"/>
                <w:sz w:val="22"/>
                <w:szCs w:val="22"/>
              </w:rPr>
              <w:t xml:space="preserve">The knowledge products, materials, and visuals are expected to be relevant to a wider audience which includes government bodies, development partners, civil society, children, adolescents, women, academia, private sector actors, parliamentarians, </w:t>
            </w:r>
            <w:proofErr w:type="gramStart"/>
            <w:r w:rsidRPr="00C27845">
              <w:rPr>
                <w:rFonts w:ascii="Arial" w:hAnsi="Arial" w:cs="Arial"/>
                <w:sz w:val="22"/>
                <w:szCs w:val="22"/>
              </w:rPr>
              <w:t>media</w:t>
            </w:r>
            <w:proofErr w:type="gramEnd"/>
            <w:r w:rsidRPr="00C27845">
              <w:rPr>
                <w:rFonts w:ascii="Arial" w:hAnsi="Arial" w:cs="Arial"/>
                <w:sz w:val="22"/>
                <w:szCs w:val="22"/>
              </w:rPr>
              <w:t xml:space="preserve"> and others. </w:t>
            </w:r>
          </w:p>
          <w:p w14:paraId="11074FA5" w14:textId="1BA38F82" w:rsidR="00C27845" w:rsidRPr="00C27845" w:rsidRDefault="00C27845" w:rsidP="00C27845">
            <w:pPr>
              <w:pStyle w:val="ListParagraph"/>
              <w:numPr>
                <w:ilvl w:val="0"/>
                <w:numId w:val="27"/>
              </w:numPr>
              <w:shd w:val="clear" w:color="auto" w:fill="FFFFFF" w:themeFill="background1"/>
              <w:autoSpaceDE w:val="0"/>
              <w:autoSpaceDN w:val="0"/>
              <w:adjustRightInd w:val="0"/>
              <w:spacing w:line="276" w:lineRule="auto"/>
              <w:ind w:left="321" w:hanging="321"/>
              <w:rPr>
                <w:rFonts w:ascii="Arial" w:hAnsi="Arial" w:cs="Arial"/>
                <w:sz w:val="22"/>
                <w:szCs w:val="22"/>
              </w:rPr>
            </w:pPr>
            <w:r w:rsidRPr="00C27845">
              <w:rPr>
                <w:rFonts w:ascii="Arial" w:hAnsi="Arial" w:cs="Arial"/>
                <w:sz w:val="22"/>
                <w:szCs w:val="22"/>
              </w:rPr>
              <w:t>The process of developing specific knowledge products may anticipate engagement with the government and key stakeholders, including children and young people. It serves as an opportunity to promote meaningful dialogue between the main child rights actors in the country on children’s and adolescents’ issues.</w:t>
            </w:r>
          </w:p>
          <w:p w14:paraId="0249F8B6" w14:textId="77777777" w:rsidR="001D1B4B" w:rsidRDefault="001D1B4B" w:rsidP="00C27845">
            <w:pPr>
              <w:pStyle w:val="ListParagraph"/>
              <w:numPr>
                <w:ilvl w:val="0"/>
                <w:numId w:val="29"/>
              </w:numPr>
              <w:shd w:val="clear" w:color="auto" w:fill="FFFFFF" w:themeFill="background1"/>
              <w:autoSpaceDE w:val="0"/>
              <w:autoSpaceDN w:val="0"/>
              <w:adjustRightInd w:val="0"/>
              <w:spacing w:line="276" w:lineRule="auto"/>
              <w:ind w:left="321" w:hanging="321"/>
              <w:rPr>
                <w:rFonts w:ascii="Arial" w:eastAsiaTheme="minorHAnsi" w:hAnsi="Arial" w:cs="Arial"/>
                <w:bCs/>
                <w:color w:val="000000" w:themeColor="text1"/>
                <w:sz w:val="22"/>
                <w:szCs w:val="22"/>
              </w:rPr>
            </w:pPr>
            <w:r>
              <w:rPr>
                <w:rFonts w:ascii="Arial" w:eastAsiaTheme="minorHAnsi" w:hAnsi="Arial" w:cs="Arial"/>
                <w:bCs/>
                <w:color w:val="000000" w:themeColor="text1"/>
                <w:sz w:val="22"/>
                <w:szCs w:val="22"/>
              </w:rPr>
              <w:t>P</w:t>
            </w:r>
            <w:r w:rsidRPr="00B00051">
              <w:rPr>
                <w:rFonts w:ascii="Arial" w:eastAsiaTheme="minorHAnsi" w:hAnsi="Arial" w:cs="Arial"/>
                <w:bCs/>
                <w:color w:val="000000" w:themeColor="text1"/>
                <w:sz w:val="22"/>
                <w:szCs w:val="22"/>
              </w:rPr>
              <w:t>resent contextualized recommendations informing key stakeholders to attain/sustain inclusive social development that guarantees equal inclusion and participation of all groups of children, adolescents, women, and people with disability.</w:t>
            </w:r>
          </w:p>
          <w:p w14:paraId="0D7DEDE2" w14:textId="1BFB38EE" w:rsidR="00960EDB" w:rsidRPr="007478C1" w:rsidRDefault="00960EDB" w:rsidP="00C27845">
            <w:pPr>
              <w:pStyle w:val="ListParagraph"/>
              <w:numPr>
                <w:ilvl w:val="0"/>
                <w:numId w:val="29"/>
              </w:numPr>
              <w:shd w:val="clear" w:color="auto" w:fill="FFFFFF" w:themeFill="background1"/>
              <w:autoSpaceDE w:val="0"/>
              <w:autoSpaceDN w:val="0"/>
              <w:adjustRightInd w:val="0"/>
              <w:spacing w:line="276" w:lineRule="auto"/>
              <w:ind w:left="321" w:hanging="321"/>
              <w:rPr>
                <w:rFonts w:ascii="Arial" w:hAnsi="Arial" w:cs="Arial"/>
                <w:sz w:val="22"/>
                <w:szCs w:val="22"/>
              </w:rPr>
            </w:pPr>
            <w:r w:rsidRPr="007478C1">
              <w:rPr>
                <w:rFonts w:ascii="Arial" w:hAnsi="Arial" w:cs="Arial"/>
                <w:sz w:val="22"/>
                <w:szCs w:val="22"/>
              </w:rPr>
              <w:t>When a report is requested, submit a full report that is concise and succinct with an introduction and background, design and methodology, findings/results, conclusion, and recommendations. The report should include a short abstract or executive summary.</w:t>
            </w:r>
          </w:p>
          <w:p w14:paraId="46014CF2" w14:textId="60030154" w:rsidR="00427286" w:rsidRPr="007478C1" w:rsidRDefault="00427286" w:rsidP="00C27845">
            <w:pPr>
              <w:pStyle w:val="ListParagraph"/>
              <w:numPr>
                <w:ilvl w:val="0"/>
                <w:numId w:val="29"/>
              </w:numPr>
              <w:shd w:val="clear" w:color="auto" w:fill="FFFFFF" w:themeFill="background1"/>
              <w:autoSpaceDE w:val="0"/>
              <w:autoSpaceDN w:val="0"/>
              <w:adjustRightInd w:val="0"/>
              <w:spacing w:line="276" w:lineRule="auto"/>
              <w:ind w:left="321" w:hanging="321"/>
              <w:rPr>
                <w:rFonts w:ascii="Arial" w:hAnsi="Arial" w:cs="Arial"/>
                <w:sz w:val="22"/>
                <w:szCs w:val="22"/>
              </w:rPr>
            </w:pPr>
            <w:r w:rsidRPr="007478C1">
              <w:rPr>
                <w:rFonts w:ascii="Arial" w:hAnsi="Arial" w:cs="Arial"/>
                <w:sz w:val="22"/>
                <w:szCs w:val="22"/>
              </w:rPr>
              <w:t>Facilitate a workshop</w:t>
            </w:r>
            <w:r w:rsidR="00E252F8">
              <w:rPr>
                <w:rFonts w:ascii="Arial" w:hAnsi="Arial" w:cs="Arial"/>
                <w:sz w:val="22"/>
                <w:szCs w:val="22"/>
              </w:rPr>
              <w:t>,</w:t>
            </w:r>
            <w:r w:rsidR="005D58C2">
              <w:rPr>
                <w:rFonts w:ascii="Arial" w:hAnsi="Arial" w:cs="Arial"/>
                <w:sz w:val="22"/>
                <w:szCs w:val="22"/>
              </w:rPr>
              <w:t xml:space="preserve"> roun</w:t>
            </w:r>
            <w:r w:rsidR="001F58D9">
              <w:rPr>
                <w:rFonts w:ascii="Arial" w:hAnsi="Arial" w:cs="Arial"/>
                <w:sz w:val="22"/>
                <w:szCs w:val="22"/>
              </w:rPr>
              <w:t>d</w:t>
            </w:r>
            <w:r w:rsidR="005D58C2">
              <w:rPr>
                <w:rFonts w:ascii="Arial" w:hAnsi="Arial" w:cs="Arial"/>
                <w:sz w:val="22"/>
                <w:szCs w:val="22"/>
              </w:rPr>
              <w:t>table</w:t>
            </w:r>
            <w:r w:rsidR="00E252F8">
              <w:rPr>
                <w:rFonts w:ascii="Arial" w:hAnsi="Arial" w:cs="Arial"/>
                <w:sz w:val="22"/>
                <w:szCs w:val="22"/>
              </w:rPr>
              <w:t xml:space="preserve"> discussion</w:t>
            </w:r>
            <w:r w:rsidR="009905EB">
              <w:rPr>
                <w:rFonts w:ascii="Arial" w:hAnsi="Arial" w:cs="Arial"/>
                <w:sz w:val="22"/>
                <w:szCs w:val="22"/>
              </w:rPr>
              <w:t>,</w:t>
            </w:r>
            <w:r w:rsidR="00E252F8">
              <w:rPr>
                <w:rFonts w:ascii="Arial" w:hAnsi="Arial" w:cs="Arial"/>
                <w:sz w:val="22"/>
                <w:szCs w:val="22"/>
              </w:rPr>
              <w:t xml:space="preserve"> or dialogue</w:t>
            </w:r>
            <w:r w:rsidRPr="007478C1">
              <w:rPr>
                <w:rFonts w:ascii="Arial" w:hAnsi="Arial" w:cs="Arial"/>
                <w:sz w:val="22"/>
                <w:szCs w:val="22"/>
              </w:rPr>
              <w:t xml:space="preserve"> to present and validate the findings and results and build consensus on recommendations</w:t>
            </w:r>
            <w:r w:rsidR="00E252F8">
              <w:rPr>
                <w:rFonts w:ascii="Arial" w:hAnsi="Arial" w:cs="Arial"/>
                <w:sz w:val="22"/>
                <w:szCs w:val="22"/>
              </w:rPr>
              <w:t xml:space="preserve">, with relevant </w:t>
            </w:r>
            <w:r w:rsidR="00F72786" w:rsidRPr="00F72786">
              <w:rPr>
                <w:rFonts w:ascii="Arial" w:hAnsi="Arial" w:cs="Arial"/>
                <w:sz w:val="22"/>
                <w:szCs w:val="22"/>
              </w:rPr>
              <w:t>governmental and/or non-governmental actors, when needed</w:t>
            </w:r>
            <w:r w:rsidR="00F72786">
              <w:rPr>
                <w:rFonts w:ascii="Arial" w:hAnsi="Arial" w:cs="Arial"/>
                <w:sz w:val="22"/>
                <w:szCs w:val="22"/>
              </w:rPr>
              <w:t>.</w:t>
            </w:r>
          </w:p>
          <w:p w14:paraId="6042DA24" w14:textId="77777777" w:rsidR="00BF63A1" w:rsidRDefault="00BF63A1" w:rsidP="00C27845">
            <w:pPr>
              <w:pStyle w:val="ListParagraph"/>
              <w:numPr>
                <w:ilvl w:val="0"/>
                <w:numId w:val="29"/>
              </w:numPr>
              <w:shd w:val="clear" w:color="auto" w:fill="FFFFFF" w:themeFill="background1"/>
              <w:autoSpaceDE w:val="0"/>
              <w:autoSpaceDN w:val="0"/>
              <w:adjustRightInd w:val="0"/>
              <w:spacing w:line="276" w:lineRule="auto"/>
              <w:ind w:left="321" w:hanging="321"/>
              <w:rPr>
                <w:rFonts w:ascii="Arial" w:hAnsi="Arial" w:cs="Arial"/>
                <w:sz w:val="22"/>
                <w:szCs w:val="22"/>
              </w:rPr>
            </w:pPr>
            <w:r w:rsidRPr="007478C1">
              <w:rPr>
                <w:rFonts w:ascii="Arial" w:hAnsi="Arial" w:cs="Arial"/>
                <w:sz w:val="22"/>
                <w:szCs w:val="22"/>
              </w:rPr>
              <w:lastRenderedPageBreak/>
              <w:t xml:space="preserve">Present the findings and recommendations to UNICEF and/or to a public audience or other relevant stakeholders. </w:t>
            </w:r>
          </w:p>
          <w:p w14:paraId="20E42407" w14:textId="77777777" w:rsidR="005D6DB4" w:rsidRDefault="005D6DB4" w:rsidP="00C27845">
            <w:pPr>
              <w:pStyle w:val="ListParagraph"/>
              <w:numPr>
                <w:ilvl w:val="0"/>
                <w:numId w:val="29"/>
              </w:numPr>
              <w:shd w:val="clear" w:color="auto" w:fill="FFFFFF" w:themeFill="background1"/>
              <w:autoSpaceDE w:val="0"/>
              <w:autoSpaceDN w:val="0"/>
              <w:adjustRightInd w:val="0"/>
              <w:spacing w:line="276" w:lineRule="auto"/>
              <w:ind w:left="321"/>
              <w:rPr>
                <w:rFonts w:ascii="Arial" w:hAnsi="Arial" w:cs="Arial"/>
                <w:sz w:val="22"/>
                <w:szCs w:val="22"/>
              </w:rPr>
            </w:pPr>
            <w:r>
              <w:rPr>
                <w:rFonts w:ascii="Arial" w:hAnsi="Arial" w:cs="Arial"/>
                <w:sz w:val="22"/>
                <w:szCs w:val="22"/>
              </w:rPr>
              <w:t>Drafting key advocacy messages, when necessary, to be used for social media platforms.</w:t>
            </w:r>
          </w:p>
          <w:p w14:paraId="05837B3B" w14:textId="77777777" w:rsidR="002646FA" w:rsidRDefault="005D6DB4" w:rsidP="00C27845">
            <w:pPr>
              <w:pStyle w:val="ListParagraph"/>
              <w:numPr>
                <w:ilvl w:val="0"/>
                <w:numId w:val="29"/>
              </w:numPr>
              <w:shd w:val="clear" w:color="auto" w:fill="FFFFFF" w:themeFill="background1"/>
              <w:autoSpaceDE w:val="0"/>
              <w:autoSpaceDN w:val="0"/>
              <w:adjustRightInd w:val="0"/>
              <w:spacing w:line="276" w:lineRule="auto"/>
              <w:ind w:left="321"/>
              <w:rPr>
                <w:rFonts w:ascii="Arial" w:eastAsiaTheme="minorHAnsi" w:hAnsi="Arial" w:cs="Arial"/>
                <w:bCs/>
                <w:color w:val="000000" w:themeColor="text1"/>
                <w:sz w:val="22"/>
                <w:szCs w:val="22"/>
              </w:rPr>
            </w:pPr>
            <w:r w:rsidRPr="006E513F">
              <w:rPr>
                <w:rFonts w:ascii="Arial" w:eastAsiaTheme="minorHAnsi" w:hAnsi="Arial" w:cs="Arial"/>
                <w:bCs/>
                <w:color w:val="000000" w:themeColor="text1"/>
                <w:sz w:val="22"/>
                <w:szCs w:val="22"/>
              </w:rPr>
              <w:t>Support in advocacy efforts aimed at informing public debates and shaping social policy making</w:t>
            </w:r>
            <w:r w:rsidR="002646FA">
              <w:rPr>
                <w:rFonts w:ascii="Arial" w:eastAsiaTheme="minorHAnsi" w:hAnsi="Arial" w:cs="Arial"/>
                <w:bCs/>
                <w:color w:val="000000" w:themeColor="text1"/>
                <w:sz w:val="22"/>
                <w:szCs w:val="22"/>
              </w:rPr>
              <w:t>.</w:t>
            </w:r>
          </w:p>
          <w:p w14:paraId="2A0CAC1D" w14:textId="10F0EB67" w:rsidR="00E252F8" w:rsidRPr="002646FA" w:rsidRDefault="00E252F8" w:rsidP="00C27845">
            <w:pPr>
              <w:pStyle w:val="ListParagraph"/>
              <w:numPr>
                <w:ilvl w:val="0"/>
                <w:numId w:val="29"/>
              </w:numPr>
              <w:shd w:val="clear" w:color="auto" w:fill="FFFFFF" w:themeFill="background1"/>
              <w:autoSpaceDE w:val="0"/>
              <w:autoSpaceDN w:val="0"/>
              <w:adjustRightInd w:val="0"/>
              <w:spacing w:line="276" w:lineRule="auto"/>
              <w:ind w:left="321"/>
              <w:rPr>
                <w:rFonts w:ascii="Arial" w:eastAsiaTheme="minorHAnsi" w:hAnsi="Arial" w:cs="Arial"/>
                <w:bCs/>
                <w:color w:val="000000" w:themeColor="text1"/>
                <w:sz w:val="22"/>
                <w:szCs w:val="22"/>
              </w:rPr>
            </w:pPr>
            <w:r w:rsidRPr="002646FA">
              <w:rPr>
                <w:rFonts w:ascii="Arial" w:hAnsi="Arial" w:cs="Arial"/>
                <w:sz w:val="22"/>
                <w:szCs w:val="22"/>
              </w:rPr>
              <w:t>Comply with UNICEF procedures for ethical standards and quality assurance in evidence-generation.</w:t>
            </w:r>
          </w:p>
          <w:p w14:paraId="13A60186" w14:textId="77777777" w:rsidR="009751EC" w:rsidRDefault="009751EC" w:rsidP="009751EC">
            <w:pPr>
              <w:shd w:val="clear" w:color="auto" w:fill="FFFFFF" w:themeFill="background1"/>
              <w:autoSpaceDE w:val="0"/>
              <w:autoSpaceDN w:val="0"/>
              <w:adjustRightInd w:val="0"/>
              <w:spacing w:line="276" w:lineRule="auto"/>
              <w:rPr>
                <w:rFonts w:ascii="Arial" w:hAnsi="Arial" w:cs="Arial"/>
                <w:sz w:val="22"/>
                <w:szCs w:val="22"/>
              </w:rPr>
            </w:pPr>
          </w:p>
          <w:p w14:paraId="4EC50F98" w14:textId="77777777" w:rsidR="00591652" w:rsidRDefault="009751EC" w:rsidP="006A17AE">
            <w:pPr>
              <w:shd w:val="clear" w:color="auto" w:fill="FFFFFF" w:themeFill="background1"/>
              <w:autoSpaceDE w:val="0"/>
              <w:autoSpaceDN w:val="0"/>
              <w:adjustRightInd w:val="0"/>
              <w:spacing w:line="276" w:lineRule="auto"/>
              <w:rPr>
                <w:rFonts w:ascii="Arial" w:eastAsiaTheme="minorHAnsi" w:hAnsi="Arial" w:cs="Arial"/>
                <w:bCs/>
                <w:i/>
                <w:iCs/>
                <w:color w:val="000000" w:themeColor="text1"/>
                <w:sz w:val="22"/>
                <w:szCs w:val="22"/>
              </w:rPr>
            </w:pPr>
            <w:r w:rsidRPr="009751EC">
              <w:rPr>
                <w:rFonts w:ascii="Arial" w:eastAsiaTheme="minorHAnsi" w:hAnsi="Arial" w:cs="Arial"/>
                <w:bCs/>
                <w:i/>
                <w:iCs/>
                <w:color w:val="000000" w:themeColor="text1"/>
                <w:sz w:val="22"/>
                <w:szCs w:val="22"/>
              </w:rPr>
              <w:t xml:space="preserve">The </w:t>
            </w:r>
            <w:r>
              <w:rPr>
                <w:rFonts w:ascii="Arial" w:eastAsiaTheme="minorHAnsi" w:hAnsi="Arial" w:cs="Arial"/>
                <w:bCs/>
                <w:i/>
                <w:iCs/>
                <w:color w:val="000000" w:themeColor="text1"/>
                <w:sz w:val="22"/>
                <w:szCs w:val="22"/>
              </w:rPr>
              <w:t xml:space="preserve">research, content and findings </w:t>
            </w:r>
            <w:r w:rsidRPr="009751EC">
              <w:rPr>
                <w:rFonts w:ascii="Arial" w:eastAsiaTheme="minorHAnsi" w:hAnsi="Arial" w:cs="Arial"/>
                <w:bCs/>
                <w:i/>
                <w:iCs/>
                <w:color w:val="000000" w:themeColor="text1"/>
                <w:sz w:val="22"/>
                <w:szCs w:val="22"/>
              </w:rPr>
              <w:t>should have a child angle and highlight inequalities across groups, socio-economic characteristics, and other dimensions, including gender and disability.</w:t>
            </w:r>
          </w:p>
          <w:p w14:paraId="1785EE09" w14:textId="4A97CC06" w:rsidR="006A17AE" w:rsidRPr="006A17AE" w:rsidRDefault="006A17AE" w:rsidP="006A17AE">
            <w:pPr>
              <w:shd w:val="clear" w:color="auto" w:fill="FFFFFF" w:themeFill="background1"/>
              <w:autoSpaceDE w:val="0"/>
              <w:autoSpaceDN w:val="0"/>
              <w:adjustRightInd w:val="0"/>
              <w:spacing w:line="276" w:lineRule="auto"/>
              <w:rPr>
                <w:rFonts w:ascii="Arial" w:eastAsiaTheme="minorHAnsi" w:hAnsi="Arial" w:cs="Arial"/>
                <w:bCs/>
                <w:i/>
                <w:iCs/>
                <w:color w:val="000000" w:themeColor="text1"/>
                <w:sz w:val="22"/>
                <w:szCs w:val="22"/>
              </w:rPr>
            </w:pPr>
          </w:p>
        </w:tc>
      </w:tr>
      <w:tr w:rsidR="00364655" w:rsidRPr="00BA3926" w14:paraId="68B2C4F1" w14:textId="77777777" w:rsidTr="00E15310">
        <w:trPr>
          <w:trHeight w:val="530"/>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B3CDB" w14:textId="3C3C000F" w:rsidR="00784850" w:rsidRPr="00797A78" w:rsidRDefault="00784850" w:rsidP="00C25ABA">
            <w:pPr>
              <w:shd w:val="clear" w:color="auto" w:fill="FFFFFF" w:themeFill="background1"/>
              <w:autoSpaceDE w:val="0"/>
              <w:autoSpaceDN w:val="0"/>
              <w:adjustRightInd w:val="0"/>
              <w:spacing w:line="276" w:lineRule="auto"/>
              <w:jc w:val="both"/>
              <w:rPr>
                <w:rFonts w:ascii="Arial" w:eastAsiaTheme="minorHAnsi" w:hAnsi="Arial" w:cs="Arial"/>
                <w:color w:val="000000"/>
                <w:sz w:val="22"/>
                <w:szCs w:val="22"/>
              </w:rPr>
            </w:pPr>
            <w:r w:rsidRPr="00797A78">
              <w:rPr>
                <w:rFonts w:ascii="Arial" w:eastAsiaTheme="minorHAnsi" w:hAnsi="Arial" w:cs="Arial"/>
                <w:color w:val="000000"/>
                <w:sz w:val="22"/>
                <w:szCs w:val="22"/>
              </w:rPr>
              <w:lastRenderedPageBreak/>
              <w:t xml:space="preserve">UNICEF encourages the following types of organizations to bid.  </w:t>
            </w:r>
          </w:p>
          <w:p w14:paraId="68E7A67B" w14:textId="019F4D0D" w:rsidR="00784850" w:rsidRPr="00797A78" w:rsidRDefault="00A03BB4" w:rsidP="00C25ABA">
            <w:pPr>
              <w:pStyle w:val="ListParagraph"/>
              <w:numPr>
                <w:ilvl w:val="0"/>
                <w:numId w:val="4"/>
              </w:numPr>
              <w:shd w:val="clear" w:color="auto" w:fill="FFFFFF" w:themeFill="background1"/>
              <w:autoSpaceDE w:val="0"/>
              <w:autoSpaceDN w:val="0"/>
              <w:adjustRightInd w:val="0"/>
              <w:spacing w:line="276" w:lineRule="auto"/>
              <w:jc w:val="both"/>
              <w:rPr>
                <w:rFonts w:ascii="Arial" w:eastAsiaTheme="minorHAnsi" w:hAnsi="Arial" w:cs="Arial"/>
                <w:color w:val="000000"/>
                <w:sz w:val="22"/>
                <w:szCs w:val="22"/>
              </w:rPr>
            </w:pPr>
            <w:r w:rsidRPr="00797A78">
              <w:rPr>
                <w:rFonts w:ascii="Arial" w:eastAsiaTheme="minorHAnsi" w:hAnsi="Arial" w:cs="Arial"/>
                <w:b/>
                <w:bCs/>
                <w:color w:val="000000"/>
                <w:sz w:val="22"/>
                <w:szCs w:val="22"/>
              </w:rPr>
              <w:t>Academics</w:t>
            </w:r>
            <w:r w:rsidR="00784850" w:rsidRPr="00797A78">
              <w:rPr>
                <w:rFonts w:ascii="Arial" w:eastAsiaTheme="minorHAnsi" w:hAnsi="Arial" w:cs="Arial"/>
                <w:color w:val="000000"/>
                <w:sz w:val="22"/>
                <w:szCs w:val="22"/>
              </w:rPr>
              <w:t xml:space="preserve">: </w:t>
            </w:r>
            <w:r w:rsidR="001D7956" w:rsidRPr="00797A78">
              <w:rPr>
                <w:rFonts w:ascii="Arial" w:eastAsiaTheme="minorHAnsi" w:hAnsi="Arial" w:cs="Arial"/>
                <w:color w:val="000000"/>
                <w:sz w:val="22"/>
                <w:szCs w:val="22"/>
              </w:rPr>
              <w:t xml:space="preserve">Faculties </w:t>
            </w:r>
            <w:r w:rsidR="00784850" w:rsidRPr="00797A78">
              <w:rPr>
                <w:rFonts w:ascii="Arial" w:eastAsiaTheme="minorHAnsi" w:hAnsi="Arial" w:cs="Arial"/>
                <w:color w:val="000000"/>
                <w:sz w:val="22"/>
                <w:szCs w:val="22"/>
              </w:rPr>
              <w:t xml:space="preserve">within the university, research institutes, divisions or other </w:t>
            </w:r>
            <w:r w:rsidR="001D7956" w:rsidRPr="00797A78">
              <w:rPr>
                <w:rFonts w:ascii="Arial" w:eastAsiaTheme="minorHAnsi" w:hAnsi="Arial" w:cs="Arial"/>
                <w:color w:val="000000"/>
                <w:sz w:val="22"/>
                <w:szCs w:val="22"/>
              </w:rPr>
              <w:t xml:space="preserve">departments </w:t>
            </w:r>
            <w:r w:rsidR="00784850" w:rsidRPr="00797A78">
              <w:rPr>
                <w:rFonts w:ascii="Arial" w:eastAsiaTheme="minorHAnsi" w:hAnsi="Arial" w:cs="Arial"/>
                <w:color w:val="000000"/>
                <w:sz w:val="22"/>
                <w:szCs w:val="22"/>
              </w:rPr>
              <w:t>of universities may apply</w:t>
            </w:r>
            <w:r w:rsidR="002E4274" w:rsidRPr="00797A78">
              <w:rPr>
                <w:rFonts w:ascii="Arial" w:eastAsiaTheme="minorHAnsi" w:hAnsi="Arial" w:cs="Arial"/>
                <w:color w:val="000000"/>
                <w:sz w:val="22"/>
                <w:szCs w:val="22"/>
              </w:rPr>
              <w:t>.</w:t>
            </w:r>
            <w:r w:rsidR="00784850" w:rsidRPr="00797A78">
              <w:rPr>
                <w:rFonts w:ascii="Arial" w:eastAsiaTheme="minorHAnsi" w:hAnsi="Arial" w:cs="Arial"/>
                <w:color w:val="000000"/>
                <w:sz w:val="22"/>
                <w:szCs w:val="22"/>
              </w:rPr>
              <w:t xml:space="preserve"> </w:t>
            </w:r>
            <w:r w:rsidR="0062011B" w:rsidRPr="00797A78">
              <w:rPr>
                <w:rFonts w:ascii="Arial" w:eastAsiaTheme="minorHAnsi" w:hAnsi="Arial" w:cs="Arial"/>
                <w:color w:val="000000"/>
                <w:sz w:val="22"/>
                <w:szCs w:val="22"/>
              </w:rPr>
              <w:t>I</w:t>
            </w:r>
            <w:r w:rsidR="00784850" w:rsidRPr="00797A78">
              <w:rPr>
                <w:rFonts w:ascii="Arial" w:eastAsiaTheme="minorHAnsi" w:hAnsi="Arial" w:cs="Arial"/>
                <w:color w:val="000000"/>
                <w:sz w:val="22"/>
                <w:szCs w:val="22"/>
              </w:rPr>
              <w:t xml:space="preserve">t must be clear what part of the university entity is applying. </w:t>
            </w:r>
          </w:p>
          <w:p w14:paraId="19EAA92F" w14:textId="5B57BC7F" w:rsidR="00784850" w:rsidRPr="00797A78" w:rsidRDefault="00784850" w:rsidP="00C25ABA">
            <w:pPr>
              <w:pStyle w:val="ListParagraph"/>
              <w:numPr>
                <w:ilvl w:val="0"/>
                <w:numId w:val="4"/>
              </w:numPr>
              <w:shd w:val="clear" w:color="auto" w:fill="FFFFFF" w:themeFill="background1"/>
              <w:autoSpaceDE w:val="0"/>
              <w:autoSpaceDN w:val="0"/>
              <w:adjustRightInd w:val="0"/>
              <w:spacing w:line="276" w:lineRule="auto"/>
              <w:jc w:val="both"/>
              <w:rPr>
                <w:rFonts w:ascii="Arial" w:eastAsiaTheme="minorHAnsi" w:hAnsi="Arial" w:cs="Arial"/>
                <w:color w:val="000000"/>
                <w:sz w:val="22"/>
                <w:szCs w:val="22"/>
              </w:rPr>
            </w:pPr>
            <w:r w:rsidRPr="00797A78">
              <w:rPr>
                <w:rFonts w:ascii="Arial" w:eastAsiaTheme="minorHAnsi" w:hAnsi="Arial" w:cs="Arial"/>
                <w:b/>
                <w:bCs/>
                <w:color w:val="000000"/>
                <w:sz w:val="22"/>
                <w:szCs w:val="22"/>
              </w:rPr>
              <w:t>Think tanks</w:t>
            </w:r>
            <w:r w:rsidRPr="00797A78">
              <w:rPr>
                <w:rFonts w:ascii="Arial" w:eastAsiaTheme="minorHAnsi" w:hAnsi="Arial" w:cs="Arial"/>
                <w:color w:val="000000"/>
                <w:sz w:val="22"/>
                <w:szCs w:val="22"/>
              </w:rPr>
              <w:t xml:space="preserve">: Privately organized or institutionally supported bodies providing </w:t>
            </w:r>
            <w:r w:rsidR="002F2687" w:rsidRPr="00797A78">
              <w:rPr>
                <w:rFonts w:ascii="Arial" w:eastAsiaTheme="minorHAnsi" w:hAnsi="Arial" w:cs="Arial"/>
                <w:color w:val="000000"/>
                <w:sz w:val="22"/>
                <w:szCs w:val="22"/>
              </w:rPr>
              <w:t xml:space="preserve">policy </w:t>
            </w:r>
            <w:r w:rsidR="000C3BFF" w:rsidRPr="00797A78">
              <w:rPr>
                <w:rFonts w:ascii="Arial" w:eastAsiaTheme="minorHAnsi" w:hAnsi="Arial" w:cs="Arial"/>
                <w:color w:val="000000"/>
                <w:sz w:val="22"/>
                <w:szCs w:val="22"/>
              </w:rPr>
              <w:t>analysis</w:t>
            </w:r>
            <w:r w:rsidR="00C633A7" w:rsidRPr="00797A78">
              <w:rPr>
                <w:rFonts w:ascii="Arial" w:eastAsiaTheme="minorHAnsi" w:hAnsi="Arial" w:cs="Arial"/>
                <w:color w:val="000000"/>
                <w:sz w:val="22"/>
                <w:szCs w:val="22"/>
              </w:rPr>
              <w:t xml:space="preserve">, </w:t>
            </w:r>
            <w:r w:rsidR="000C3BFF" w:rsidRPr="00797A78">
              <w:rPr>
                <w:rFonts w:ascii="Arial" w:eastAsiaTheme="minorHAnsi" w:hAnsi="Arial" w:cs="Arial"/>
                <w:color w:val="000000"/>
                <w:sz w:val="22"/>
                <w:szCs w:val="22"/>
              </w:rPr>
              <w:t>research</w:t>
            </w:r>
            <w:r w:rsidR="00D825B1" w:rsidRPr="00797A78">
              <w:rPr>
                <w:rFonts w:ascii="Arial" w:eastAsiaTheme="minorHAnsi" w:hAnsi="Arial" w:cs="Arial"/>
                <w:color w:val="000000"/>
                <w:sz w:val="22"/>
                <w:szCs w:val="22"/>
              </w:rPr>
              <w:t>,</w:t>
            </w:r>
            <w:r w:rsidRPr="00797A78">
              <w:rPr>
                <w:rFonts w:ascii="Arial" w:eastAsiaTheme="minorHAnsi" w:hAnsi="Arial" w:cs="Arial"/>
                <w:color w:val="000000"/>
                <w:sz w:val="22"/>
                <w:szCs w:val="22"/>
              </w:rPr>
              <w:t xml:space="preserve"> and related services. </w:t>
            </w:r>
          </w:p>
          <w:p w14:paraId="5A692426" w14:textId="51443695" w:rsidR="00784850" w:rsidRPr="00797A78" w:rsidRDefault="00784850" w:rsidP="00C25ABA">
            <w:pPr>
              <w:pStyle w:val="ListParagraph"/>
              <w:numPr>
                <w:ilvl w:val="0"/>
                <w:numId w:val="4"/>
              </w:numPr>
              <w:shd w:val="clear" w:color="auto" w:fill="FFFFFF" w:themeFill="background1"/>
              <w:autoSpaceDE w:val="0"/>
              <w:autoSpaceDN w:val="0"/>
              <w:adjustRightInd w:val="0"/>
              <w:spacing w:line="276" w:lineRule="auto"/>
              <w:jc w:val="both"/>
              <w:rPr>
                <w:rFonts w:ascii="Arial" w:eastAsiaTheme="minorHAnsi" w:hAnsi="Arial" w:cs="Arial"/>
                <w:color w:val="000000"/>
                <w:sz w:val="22"/>
                <w:szCs w:val="22"/>
              </w:rPr>
            </w:pPr>
            <w:r w:rsidRPr="00797A78">
              <w:rPr>
                <w:rFonts w:ascii="Arial" w:eastAsiaTheme="minorHAnsi" w:hAnsi="Arial" w:cs="Arial"/>
                <w:b/>
                <w:bCs/>
                <w:color w:val="000000"/>
                <w:sz w:val="22"/>
                <w:szCs w:val="22"/>
              </w:rPr>
              <w:t>Private consulting firms</w:t>
            </w:r>
            <w:r w:rsidRPr="00797A78">
              <w:rPr>
                <w:rFonts w:ascii="Arial" w:eastAsiaTheme="minorHAnsi" w:hAnsi="Arial" w:cs="Arial"/>
                <w:color w:val="000000"/>
                <w:sz w:val="22"/>
                <w:szCs w:val="22"/>
              </w:rPr>
              <w:t xml:space="preserve">: Entities specializing in </w:t>
            </w:r>
            <w:r w:rsidR="00624AEB" w:rsidRPr="00797A78">
              <w:rPr>
                <w:rFonts w:ascii="Arial" w:eastAsiaTheme="minorHAnsi" w:hAnsi="Arial" w:cs="Arial"/>
                <w:color w:val="000000"/>
                <w:sz w:val="22"/>
                <w:szCs w:val="22"/>
              </w:rPr>
              <w:t xml:space="preserve">providing </w:t>
            </w:r>
            <w:r w:rsidR="00B94438" w:rsidRPr="00797A78">
              <w:rPr>
                <w:rFonts w:ascii="Arial" w:eastAsiaTheme="minorHAnsi" w:hAnsi="Arial" w:cs="Arial"/>
                <w:color w:val="000000"/>
                <w:sz w:val="22"/>
                <w:szCs w:val="22"/>
              </w:rPr>
              <w:t xml:space="preserve">policy analysis services </w:t>
            </w:r>
            <w:r w:rsidRPr="00797A78">
              <w:rPr>
                <w:rFonts w:ascii="Arial" w:eastAsiaTheme="minorHAnsi" w:hAnsi="Arial" w:cs="Arial"/>
                <w:color w:val="000000"/>
                <w:sz w:val="22"/>
                <w:szCs w:val="22"/>
              </w:rPr>
              <w:t xml:space="preserve">and </w:t>
            </w:r>
            <w:r w:rsidR="00C367C1" w:rsidRPr="00797A78">
              <w:rPr>
                <w:rFonts w:ascii="Arial" w:eastAsiaTheme="minorHAnsi" w:hAnsi="Arial" w:cs="Arial"/>
                <w:color w:val="000000"/>
                <w:sz w:val="22"/>
                <w:szCs w:val="22"/>
              </w:rPr>
              <w:t xml:space="preserve">development of knowledge </w:t>
            </w:r>
            <w:r w:rsidRPr="00797A78">
              <w:rPr>
                <w:rFonts w:ascii="Arial" w:eastAsiaTheme="minorHAnsi" w:hAnsi="Arial" w:cs="Arial"/>
                <w:color w:val="000000"/>
                <w:sz w:val="22"/>
                <w:szCs w:val="22"/>
              </w:rPr>
              <w:t xml:space="preserve">products. </w:t>
            </w:r>
          </w:p>
          <w:p w14:paraId="045A7841" w14:textId="5A0CD878" w:rsidR="00B178FB" w:rsidRPr="00797A78" w:rsidRDefault="004C0B89" w:rsidP="00C25ABA">
            <w:pPr>
              <w:pStyle w:val="BodyText"/>
              <w:shd w:val="clear" w:color="auto" w:fill="FFFFFF" w:themeFill="background1"/>
              <w:spacing w:line="276" w:lineRule="auto"/>
              <w:jc w:val="left"/>
              <w:rPr>
                <w:rFonts w:cs="Arial"/>
                <w:sz w:val="22"/>
                <w:szCs w:val="22"/>
              </w:rPr>
            </w:pPr>
            <w:r w:rsidRPr="00797A78">
              <w:rPr>
                <w:rFonts w:cs="Arial"/>
                <w:bCs/>
                <w:sz w:val="22"/>
                <w:szCs w:val="22"/>
              </w:rPr>
              <w:t xml:space="preserve">Bidders can bid to </w:t>
            </w:r>
            <w:r w:rsidR="000F4DAC" w:rsidRPr="00797A78">
              <w:rPr>
                <w:rFonts w:cs="Arial"/>
                <w:bCs/>
                <w:sz w:val="22"/>
                <w:szCs w:val="22"/>
              </w:rPr>
              <w:t xml:space="preserve">be considered to </w:t>
            </w:r>
            <w:r w:rsidRPr="00797A78">
              <w:rPr>
                <w:rFonts w:cs="Arial"/>
                <w:bCs/>
                <w:sz w:val="22"/>
                <w:szCs w:val="22"/>
              </w:rPr>
              <w:t xml:space="preserve">provide </w:t>
            </w:r>
            <w:r w:rsidR="000F4DAC" w:rsidRPr="00797A78">
              <w:rPr>
                <w:rFonts w:cs="Arial"/>
                <w:bCs/>
                <w:sz w:val="22"/>
                <w:szCs w:val="22"/>
              </w:rPr>
              <w:t>one or more services</w:t>
            </w:r>
            <w:r w:rsidR="000F4DAC" w:rsidRPr="00797A78">
              <w:rPr>
                <w:rFonts w:cs="Arial"/>
                <w:sz w:val="22"/>
                <w:szCs w:val="22"/>
              </w:rPr>
              <w:t xml:space="preserve"> depending on the </w:t>
            </w:r>
            <w:r w:rsidR="00E85B19" w:rsidRPr="00797A78">
              <w:rPr>
                <w:rFonts w:cs="Arial"/>
                <w:sz w:val="22"/>
                <w:szCs w:val="22"/>
              </w:rPr>
              <w:t>capacity and expertise.</w:t>
            </w:r>
            <w:r w:rsidR="000F4DAC" w:rsidRPr="00797A78">
              <w:rPr>
                <w:rFonts w:cs="Arial"/>
                <w:bCs/>
                <w:sz w:val="22"/>
                <w:szCs w:val="22"/>
              </w:rPr>
              <w:t xml:space="preserve"> </w:t>
            </w:r>
            <w:r w:rsidR="00B178FB" w:rsidRPr="00797A78">
              <w:rPr>
                <w:rFonts w:cs="Arial"/>
                <w:bCs/>
                <w:sz w:val="22"/>
                <w:szCs w:val="22"/>
              </w:rPr>
              <w:t>Bidders should</w:t>
            </w:r>
            <w:r w:rsidR="00E85B19" w:rsidRPr="00797A78">
              <w:rPr>
                <w:rFonts w:cs="Arial"/>
                <w:bCs/>
                <w:sz w:val="22"/>
                <w:szCs w:val="22"/>
              </w:rPr>
              <w:t xml:space="preserve"> clearly</w:t>
            </w:r>
            <w:r w:rsidR="00B178FB" w:rsidRPr="00797A78">
              <w:rPr>
                <w:rFonts w:cs="Arial"/>
                <w:bCs/>
                <w:sz w:val="22"/>
                <w:szCs w:val="22"/>
              </w:rPr>
              <w:t xml:space="preserve"> i</w:t>
            </w:r>
            <w:r w:rsidR="00B178FB" w:rsidRPr="00797A78">
              <w:rPr>
                <w:rFonts w:cs="Arial"/>
                <w:sz w:val="22"/>
                <w:szCs w:val="22"/>
              </w:rPr>
              <w:t>ndicate which service</w:t>
            </w:r>
            <w:r w:rsidR="00615AE8" w:rsidRPr="00797A78">
              <w:rPr>
                <w:rFonts w:cs="Arial"/>
                <w:sz w:val="22"/>
                <w:szCs w:val="22"/>
              </w:rPr>
              <w:t>(s)</w:t>
            </w:r>
            <w:r w:rsidR="00B178FB" w:rsidRPr="00797A78">
              <w:rPr>
                <w:rFonts w:cs="Arial"/>
                <w:sz w:val="22"/>
                <w:szCs w:val="22"/>
              </w:rPr>
              <w:t xml:space="preserve"> they are applying for. </w:t>
            </w:r>
            <w:r w:rsidR="000C125E" w:rsidRPr="00797A78">
              <w:rPr>
                <w:rFonts w:cs="Arial"/>
                <w:sz w:val="22"/>
                <w:szCs w:val="22"/>
              </w:rPr>
              <w:t xml:space="preserve"> </w:t>
            </w:r>
          </w:p>
          <w:p w14:paraId="2FBAFCA6" w14:textId="4BD497C9" w:rsidR="00784850" w:rsidRPr="00797A78" w:rsidRDefault="000314EC" w:rsidP="00C25ABA">
            <w:pPr>
              <w:pStyle w:val="BodyText"/>
              <w:shd w:val="clear" w:color="auto" w:fill="FFFFFF" w:themeFill="background1"/>
              <w:spacing w:line="276" w:lineRule="auto"/>
              <w:jc w:val="left"/>
              <w:rPr>
                <w:rFonts w:cs="Arial"/>
                <w:b/>
                <w:sz w:val="22"/>
                <w:szCs w:val="22"/>
              </w:rPr>
            </w:pPr>
            <w:r w:rsidRPr="00797A78">
              <w:rPr>
                <w:rFonts w:cs="Arial"/>
                <w:b/>
                <w:sz w:val="22"/>
                <w:szCs w:val="22"/>
              </w:rPr>
              <w:t xml:space="preserve"> </w:t>
            </w:r>
          </w:p>
          <w:p w14:paraId="16BF688F" w14:textId="777E63DE" w:rsidR="0059269F" w:rsidRPr="00797A78" w:rsidRDefault="00410EB0" w:rsidP="00C25ABA">
            <w:pPr>
              <w:pStyle w:val="BodyText"/>
              <w:shd w:val="clear" w:color="auto" w:fill="FFFFFF" w:themeFill="background1"/>
              <w:spacing w:line="276" w:lineRule="auto"/>
              <w:jc w:val="left"/>
              <w:rPr>
                <w:rFonts w:cs="Arial"/>
                <w:b/>
                <w:sz w:val="22"/>
                <w:szCs w:val="22"/>
              </w:rPr>
            </w:pPr>
            <w:r w:rsidRPr="00797A78">
              <w:rPr>
                <w:rFonts w:cs="Arial"/>
                <w:b/>
                <w:sz w:val="22"/>
                <w:szCs w:val="22"/>
              </w:rPr>
              <w:t xml:space="preserve">Mandatory </w:t>
            </w:r>
            <w:r w:rsidR="008F05D7" w:rsidRPr="00797A78">
              <w:rPr>
                <w:rFonts w:cs="Arial"/>
                <w:b/>
                <w:sz w:val="22"/>
                <w:szCs w:val="22"/>
              </w:rPr>
              <w:t xml:space="preserve">Qualification </w:t>
            </w:r>
            <w:r w:rsidR="003012C1" w:rsidRPr="00797A78">
              <w:rPr>
                <w:rFonts w:cs="Arial"/>
                <w:b/>
                <w:sz w:val="22"/>
                <w:szCs w:val="22"/>
              </w:rPr>
              <w:t>Requirements:</w:t>
            </w:r>
          </w:p>
          <w:p w14:paraId="0115718D" w14:textId="6BD52DC9" w:rsidR="00F34E04" w:rsidRPr="003B6DA8" w:rsidRDefault="00F34E04" w:rsidP="00C25ABA">
            <w:pPr>
              <w:pStyle w:val="ListParagraph"/>
              <w:numPr>
                <w:ilvl w:val="0"/>
                <w:numId w:val="1"/>
              </w:numPr>
              <w:spacing w:line="276" w:lineRule="auto"/>
              <w:ind w:left="415"/>
              <w:rPr>
                <w:rFonts w:ascii="Arial" w:hAnsi="Arial" w:cs="Arial"/>
                <w:sz w:val="22"/>
                <w:szCs w:val="22"/>
              </w:rPr>
            </w:pPr>
            <w:r w:rsidRPr="003B6DA8">
              <w:rPr>
                <w:rFonts w:ascii="Arial" w:hAnsi="Arial" w:cs="Arial"/>
                <w:sz w:val="22"/>
                <w:szCs w:val="22"/>
              </w:rPr>
              <w:t xml:space="preserve">Demonstrated capacity to </w:t>
            </w:r>
            <w:r w:rsidR="005F4D60" w:rsidRPr="003B6DA8">
              <w:rPr>
                <w:rFonts w:ascii="Arial" w:hAnsi="Arial" w:cs="Arial"/>
                <w:sz w:val="22"/>
                <w:szCs w:val="22"/>
              </w:rPr>
              <w:t>conduct</w:t>
            </w:r>
            <w:r w:rsidR="00741A65" w:rsidRPr="003B6DA8">
              <w:rPr>
                <w:rFonts w:ascii="Arial" w:hAnsi="Arial" w:cs="Arial"/>
                <w:sz w:val="22"/>
                <w:szCs w:val="22"/>
              </w:rPr>
              <w:t xml:space="preserve"> </w:t>
            </w:r>
            <w:r w:rsidR="007F7E5E" w:rsidRPr="003B6DA8">
              <w:rPr>
                <w:rFonts w:ascii="Arial" w:hAnsi="Arial" w:cs="Arial"/>
                <w:sz w:val="22"/>
                <w:szCs w:val="22"/>
              </w:rPr>
              <w:t xml:space="preserve">policy analysis </w:t>
            </w:r>
            <w:r w:rsidRPr="003B6DA8">
              <w:rPr>
                <w:rFonts w:ascii="Arial" w:hAnsi="Arial" w:cs="Arial"/>
                <w:sz w:val="22"/>
                <w:szCs w:val="22"/>
              </w:rPr>
              <w:t xml:space="preserve">in one or more of </w:t>
            </w:r>
            <w:r w:rsidR="00035A63" w:rsidRPr="003B6DA8">
              <w:rPr>
                <w:rFonts w:ascii="Arial" w:hAnsi="Arial" w:cs="Arial"/>
                <w:sz w:val="22"/>
                <w:szCs w:val="22"/>
              </w:rPr>
              <w:t xml:space="preserve">UNICEF programme areas </w:t>
            </w:r>
            <w:r w:rsidR="00EB7D86" w:rsidRPr="003B6DA8">
              <w:rPr>
                <w:rFonts w:ascii="Arial" w:hAnsi="Arial" w:cs="Arial"/>
                <w:sz w:val="22"/>
                <w:szCs w:val="22"/>
              </w:rPr>
              <w:t>–</w:t>
            </w:r>
            <w:r w:rsidR="00741A65" w:rsidRPr="003B6DA8">
              <w:rPr>
                <w:rFonts w:ascii="Arial" w:hAnsi="Arial" w:cs="Arial"/>
                <w:sz w:val="22"/>
                <w:szCs w:val="22"/>
              </w:rPr>
              <w:t xml:space="preserve"> social policy,</w:t>
            </w:r>
            <w:r w:rsidR="00035A63" w:rsidRPr="003B6DA8">
              <w:rPr>
                <w:rFonts w:ascii="Arial" w:hAnsi="Arial" w:cs="Arial"/>
                <w:sz w:val="22"/>
                <w:szCs w:val="22"/>
              </w:rPr>
              <w:t xml:space="preserve"> </w:t>
            </w:r>
            <w:r w:rsidR="00C447A5" w:rsidRPr="003B6DA8">
              <w:rPr>
                <w:rFonts w:ascii="Arial" w:hAnsi="Arial" w:cs="Arial"/>
                <w:sz w:val="22"/>
                <w:szCs w:val="22"/>
              </w:rPr>
              <w:t>c</w:t>
            </w:r>
            <w:r w:rsidR="00EB7D86" w:rsidRPr="003B6DA8">
              <w:rPr>
                <w:rFonts w:ascii="Arial" w:hAnsi="Arial" w:cs="Arial"/>
                <w:sz w:val="22"/>
                <w:szCs w:val="22"/>
              </w:rPr>
              <w:t>hild protection, education</w:t>
            </w:r>
            <w:r w:rsidR="00C447A5" w:rsidRPr="003B6DA8">
              <w:rPr>
                <w:rFonts w:ascii="Arial" w:hAnsi="Arial" w:cs="Arial"/>
                <w:sz w:val="22"/>
                <w:szCs w:val="22"/>
              </w:rPr>
              <w:t xml:space="preserve">, </w:t>
            </w:r>
            <w:r w:rsidR="00EB7D86" w:rsidRPr="003B6DA8">
              <w:rPr>
                <w:rFonts w:ascii="Arial" w:hAnsi="Arial" w:cs="Arial"/>
                <w:sz w:val="22"/>
                <w:szCs w:val="22"/>
              </w:rPr>
              <w:t>health</w:t>
            </w:r>
            <w:r w:rsidR="00741A65" w:rsidRPr="003B6DA8">
              <w:rPr>
                <w:rFonts w:ascii="Arial" w:hAnsi="Arial" w:cs="Arial"/>
                <w:sz w:val="22"/>
                <w:szCs w:val="22"/>
              </w:rPr>
              <w:t xml:space="preserve">, </w:t>
            </w:r>
            <w:r w:rsidR="00EB7D86" w:rsidRPr="003B6DA8">
              <w:rPr>
                <w:rFonts w:ascii="Arial" w:hAnsi="Arial" w:cs="Arial"/>
                <w:sz w:val="22"/>
                <w:szCs w:val="22"/>
              </w:rPr>
              <w:t xml:space="preserve">nutrition, </w:t>
            </w:r>
            <w:r w:rsidR="004D7D5B" w:rsidRPr="003B6DA8">
              <w:rPr>
                <w:rFonts w:ascii="Arial" w:hAnsi="Arial" w:cs="Arial"/>
                <w:sz w:val="22"/>
                <w:szCs w:val="22"/>
              </w:rPr>
              <w:t xml:space="preserve">WASH, social and behavior change, </w:t>
            </w:r>
            <w:r w:rsidR="00C447A5" w:rsidRPr="003B6DA8">
              <w:rPr>
                <w:rFonts w:ascii="Arial" w:hAnsi="Arial" w:cs="Arial"/>
                <w:sz w:val="22"/>
                <w:szCs w:val="22"/>
              </w:rPr>
              <w:t xml:space="preserve">and youth development. </w:t>
            </w:r>
            <w:r w:rsidRPr="003B6DA8">
              <w:rPr>
                <w:rFonts w:ascii="Arial" w:hAnsi="Arial" w:cs="Arial"/>
                <w:sz w:val="22"/>
                <w:szCs w:val="22"/>
              </w:rPr>
              <w:t xml:space="preserve"> </w:t>
            </w:r>
          </w:p>
          <w:p w14:paraId="0F292F78" w14:textId="33DEA960" w:rsidR="00733007" w:rsidRPr="003B6DA8" w:rsidRDefault="005D3793" w:rsidP="005D3793">
            <w:pPr>
              <w:pStyle w:val="ListParagraph"/>
              <w:numPr>
                <w:ilvl w:val="0"/>
                <w:numId w:val="1"/>
              </w:numPr>
              <w:spacing w:line="276" w:lineRule="auto"/>
              <w:ind w:left="415"/>
              <w:rPr>
                <w:rFonts w:ascii="Arial" w:hAnsi="Arial" w:cs="Arial"/>
                <w:sz w:val="22"/>
                <w:szCs w:val="22"/>
              </w:rPr>
            </w:pPr>
            <w:r w:rsidRPr="003B6DA8">
              <w:rPr>
                <w:rFonts w:ascii="Arial" w:hAnsi="Arial" w:cs="Arial"/>
                <w:sz w:val="22"/>
                <w:szCs w:val="22"/>
              </w:rPr>
              <w:t xml:space="preserve">Proven </w:t>
            </w:r>
            <w:r w:rsidR="00CC6306" w:rsidRPr="003B6DA8">
              <w:rPr>
                <w:rFonts w:ascii="Arial" w:hAnsi="Arial" w:cs="Arial"/>
                <w:sz w:val="22"/>
                <w:szCs w:val="22"/>
              </w:rPr>
              <w:t xml:space="preserve">relevant </w:t>
            </w:r>
            <w:r w:rsidRPr="003B6DA8">
              <w:rPr>
                <w:rFonts w:ascii="Arial" w:hAnsi="Arial" w:cs="Arial"/>
                <w:sz w:val="22"/>
                <w:szCs w:val="22"/>
              </w:rPr>
              <w:t xml:space="preserve">experience (at least 10 years) </w:t>
            </w:r>
            <w:r w:rsidR="00733007" w:rsidRPr="003B6DA8">
              <w:rPr>
                <w:rFonts w:ascii="Arial" w:hAnsi="Arial" w:cs="Arial"/>
                <w:sz w:val="22"/>
                <w:szCs w:val="22"/>
              </w:rPr>
              <w:t xml:space="preserve">in development of analytical reports </w:t>
            </w:r>
            <w:r w:rsidR="00CE4B2F" w:rsidRPr="003B6DA8">
              <w:rPr>
                <w:rFonts w:ascii="Arial" w:hAnsi="Arial" w:cs="Arial"/>
                <w:sz w:val="22"/>
                <w:szCs w:val="22"/>
              </w:rPr>
              <w:t xml:space="preserve">and </w:t>
            </w:r>
            <w:r w:rsidR="00733007" w:rsidRPr="003B6DA8">
              <w:rPr>
                <w:rFonts w:ascii="Arial" w:hAnsi="Arial" w:cs="Arial"/>
                <w:sz w:val="22"/>
                <w:szCs w:val="22"/>
              </w:rPr>
              <w:t>public policy documents</w:t>
            </w:r>
            <w:r w:rsidR="006F05CD">
              <w:rPr>
                <w:rFonts w:ascii="Arial" w:hAnsi="Arial" w:cs="Arial"/>
                <w:sz w:val="22"/>
                <w:szCs w:val="22"/>
              </w:rPr>
              <w:t xml:space="preserve"> / national strategies</w:t>
            </w:r>
            <w:r w:rsidR="00CE4B2F" w:rsidRPr="003B6DA8">
              <w:rPr>
                <w:rFonts w:ascii="Arial" w:hAnsi="Arial" w:cs="Arial"/>
                <w:sz w:val="22"/>
                <w:szCs w:val="22"/>
              </w:rPr>
              <w:t>, and delivery of similar products and materials</w:t>
            </w:r>
            <w:r w:rsidR="00CC6306" w:rsidRPr="003B6DA8">
              <w:rPr>
                <w:rFonts w:ascii="Arial" w:hAnsi="Arial" w:cs="Arial"/>
                <w:sz w:val="22"/>
                <w:szCs w:val="22"/>
              </w:rPr>
              <w:t>.</w:t>
            </w:r>
          </w:p>
          <w:p w14:paraId="7ABB131C" w14:textId="51DBABE7" w:rsidR="003861DB" w:rsidRPr="003B6DA8" w:rsidRDefault="003861DB" w:rsidP="003861DB">
            <w:pPr>
              <w:pStyle w:val="ListParagraph"/>
              <w:numPr>
                <w:ilvl w:val="0"/>
                <w:numId w:val="1"/>
              </w:numPr>
              <w:spacing w:line="276" w:lineRule="auto"/>
              <w:ind w:left="411"/>
              <w:rPr>
                <w:rFonts w:ascii="Arial" w:hAnsi="Arial" w:cs="Arial"/>
                <w:sz w:val="22"/>
                <w:szCs w:val="22"/>
              </w:rPr>
            </w:pPr>
            <w:r w:rsidRPr="003B6DA8">
              <w:rPr>
                <w:rFonts w:ascii="Arial" w:hAnsi="Arial" w:cs="Arial"/>
                <w:sz w:val="22"/>
                <w:szCs w:val="22"/>
              </w:rPr>
              <w:t>Demonstrated capacity to advise on policy</w:t>
            </w:r>
            <w:r w:rsidR="00E678CA" w:rsidRPr="003B6DA8">
              <w:rPr>
                <w:rFonts w:ascii="Arial" w:hAnsi="Arial" w:cs="Arial"/>
                <w:sz w:val="22"/>
                <w:szCs w:val="22"/>
              </w:rPr>
              <w:t xml:space="preserve"> reform </w:t>
            </w:r>
            <w:r w:rsidRPr="003B6DA8">
              <w:rPr>
                <w:rFonts w:ascii="Arial" w:hAnsi="Arial" w:cs="Arial"/>
                <w:sz w:val="22"/>
                <w:szCs w:val="22"/>
              </w:rPr>
              <w:t>to be provided to relevant governmental stakeholder</w:t>
            </w:r>
            <w:r w:rsidR="00E678CA" w:rsidRPr="003B6DA8">
              <w:rPr>
                <w:rFonts w:ascii="Arial" w:hAnsi="Arial" w:cs="Arial"/>
                <w:sz w:val="22"/>
                <w:szCs w:val="22"/>
              </w:rPr>
              <w:t>.</w:t>
            </w:r>
          </w:p>
          <w:p w14:paraId="6578C358" w14:textId="3ED527A0" w:rsidR="005C7BBC" w:rsidRPr="003B6DA8" w:rsidRDefault="00CC67C4" w:rsidP="00AB5F17">
            <w:pPr>
              <w:pStyle w:val="ListParagraph"/>
              <w:numPr>
                <w:ilvl w:val="0"/>
                <w:numId w:val="1"/>
              </w:numPr>
              <w:spacing w:line="276" w:lineRule="auto"/>
              <w:ind w:left="411"/>
              <w:rPr>
                <w:rFonts w:ascii="Arial" w:hAnsi="Arial" w:cs="Arial"/>
                <w:sz w:val="22"/>
                <w:szCs w:val="22"/>
              </w:rPr>
            </w:pPr>
            <w:r w:rsidRPr="003B6DA8">
              <w:rPr>
                <w:rFonts w:ascii="Arial" w:hAnsi="Arial" w:cs="Arial"/>
                <w:sz w:val="22"/>
                <w:szCs w:val="22"/>
              </w:rPr>
              <w:t>Excellent skills in drafting policy briefs, articles, data briefs,</w:t>
            </w:r>
            <w:r w:rsidR="007C3879" w:rsidRPr="003B6DA8">
              <w:rPr>
                <w:rFonts w:ascii="Arial" w:hAnsi="Arial" w:cs="Arial"/>
                <w:sz w:val="22"/>
                <w:szCs w:val="22"/>
              </w:rPr>
              <w:t xml:space="preserve"> position paper,</w:t>
            </w:r>
            <w:r w:rsidRPr="003B6DA8">
              <w:rPr>
                <w:rFonts w:ascii="Arial" w:hAnsi="Arial" w:cs="Arial"/>
                <w:sz w:val="22"/>
                <w:szCs w:val="22"/>
              </w:rPr>
              <w:t xml:space="preserve"> analytical reports, situation analysis, fact sheets, presentations</w:t>
            </w:r>
            <w:r w:rsidR="007C3879" w:rsidRPr="003B6DA8">
              <w:rPr>
                <w:rFonts w:ascii="Arial" w:hAnsi="Arial" w:cs="Arial"/>
                <w:sz w:val="22"/>
                <w:szCs w:val="22"/>
              </w:rPr>
              <w:t xml:space="preserve"> etc.</w:t>
            </w:r>
          </w:p>
          <w:p w14:paraId="386AD778" w14:textId="405505D0" w:rsidR="00943D52" w:rsidRPr="003B6DA8" w:rsidRDefault="001D65F1" w:rsidP="00943D52">
            <w:pPr>
              <w:pStyle w:val="ListParagraph"/>
              <w:numPr>
                <w:ilvl w:val="0"/>
                <w:numId w:val="1"/>
              </w:numPr>
              <w:spacing w:line="276" w:lineRule="auto"/>
              <w:ind w:left="415"/>
              <w:rPr>
                <w:rFonts w:ascii="Arial" w:hAnsi="Arial" w:cs="Arial"/>
                <w:sz w:val="22"/>
                <w:szCs w:val="22"/>
              </w:rPr>
            </w:pPr>
            <w:r w:rsidRPr="003B6DA8">
              <w:rPr>
                <w:rFonts w:ascii="Arial" w:hAnsi="Arial" w:cs="Arial"/>
                <w:sz w:val="22"/>
                <w:szCs w:val="22"/>
              </w:rPr>
              <w:t>Experience in convening multiple governmental and non-governmental stakeholders and facilitating a dialogue and creating a debate.</w:t>
            </w:r>
          </w:p>
          <w:p w14:paraId="0917B1AA" w14:textId="77777777" w:rsidR="00CD5C41" w:rsidRPr="003B6DA8" w:rsidRDefault="00CD5C41" w:rsidP="00CD5C41">
            <w:pPr>
              <w:pStyle w:val="ListParagraph"/>
              <w:numPr>
                <w:ilvl w:val="0"/>
                <w:numId w:val="1"/>
              </w:numPr>
              <w:spacing w:line="276" w:lineRule="auto"/>
              <w:ind w:left="411"/>
              <w:rPr>
                <w:rFonts w:ascii="Arial" w:hAnsi="Arial" w:cs="Arial"/>
                <w:sz w:val="22"/>
                <w:szCs w:val="22"/>
              </w:rPr>
            </w:pPr>
            <w:r w:rsidRPr="003B6DA8">
              <w:rPr>
                <w:rFonts w:ascii="Arial" w:hAnsi="Arial" w:cs="Arial"/>
                <w:sz w:val="22"/>
                <w:szCs w:val="22"/>
              </w:rPr>
              <w:t>Excellent skills in diplomacy, facilitation, institutional change, and dialogue creation to achieve consensus.</w:t>
            </w:r>
          </w:p>
          <w:p w14:paraId="6A7D60EA" w14:textId="35564A50" w:rsidR="00943D52" w:rsidRPr="003B6DA8" w:rsidRDefault="00943D52" w:rsidP="00943D52">
            <w:pPr>
              <w:pStyle w:val="ListParagraph"/>
              <w:numPr>
                <w:ilvl w:val="0"/>
                <w:numId w:val="1"/>
              </w:numPr>
              <w:spacing w:line="276" w:lineRule="auto"/>
              <w:ind w:left="415"/>
              <w:rPr>
                <w:rFonts w:ascii="Arial" w:hAnsi="Arial" w:cs="Arial"/>
                <w:sz w:val="22"/>
                <w:szCs w:val="22"/>
              </w:rPr>
            </w:pPr>
            <w:r w:rsidRPr="003B6DA8">
              <w:rPr>
                <w:rFonts w:ascii="Arial" w:hAnsi="Arial" w:cs="Arial"/>
                <w:sz w:val="22"/>
                <w:szCs w:val="22"/>
              </w:rPr>
              <w:t xml:space="preserve">Experience in working </w:t>
            </w:r>
            <w:r w:rsidR="00C6416B">
              <w:rPr>
                <w:rFonts w:ascii="Arial" w:hAnsi="Arial" w:cs="Arial"/>
                <w:sz w:val="22"/>
                <w:szCs w:val="22"/>
              </w:rPr>
              <w:t>with</w:t>
            </w:r>
            <w:r w:rsidRPr="003B6DA8">
              <w:rPr>
                <w:rFonts w:ascii="Arial" w:hAnsi="Arial" w:cs="Arial"/>
                <w:sz w:val="22"/>
                <w:szCs w:val="22"/>
              </w:rPr>
              <w:t xml:space="preserve"> Government of Lebanon </w:t>
            </w:r>
            <w:r w:rsidR="00C6416B">
              <w:rPr>
                <w:rFonts w:ascii="Arial" w:hAnsi="Arial" w:cs="Arial"/>
                <w:sz w:val="22"/>
                <w:szCs w:val="22"/>
              </w:rPr>
              <w:t xml:space="preserve">/ public administration </w:t>
            </w:r>
            <w:r w:rsidRPr="003B6DA8">
              <w:rPr>
                <w:rFonts w:ascii="Arial" w:hAnsi="Arial" w:cs="Arial"/>
                <w:sz w:val="22"/>
                <w:szCs w:val="22"/>
              </w:rPr>
              <w:t>and knowledge and understanding of key actors, agencies</w:t>
            </w:r>
            <w:r w:rsidR="00797A78" w:rsidRPr="003B6DA8">
              <w:rPr>
                <w:rFonts w:ascii="Arial" w:hAnsi="Arial" w:cs="Arial"/>
                <w:sz w:val="22"/>
                <w:szCs w:val="22"/>
              </w:rPr>
              <w:t>,</w:t>
            </w:r>
            <w:r w:rsidRPr="003B6DA8">
              <w:rPr>
                <w:rFonts w:ascii="Arial" w:hAnsi="Arial" w:cs="Arial"/>
                <w:sz w:val="22"/>
                <w:szCs w:val="22"/>
              </w:rPr>
              <w:t xml:space="preserve"> and relationships.</w:t>
            </w:r>
          </w:p>
          <w:p w14:paraId="190A9C9F" w14:textId="6A617625" w:rsidR="00941D9D" w:rsidRPr="003B6DA8" w:rsidRDefault="00941D9D" w:rsidP="00941D9D">
            <w:pPr>
              <w:pStyle w:val="ListParagraph"/>
              <w:numPr>
                <w:ilvl w:val="0"/>
                <w:numId w:val="1"/>
              </w:numPr>
              <w:spacing w:line="276" w:lineRule="auto"/>
              <w:ind w:left="415"/>
              <w:rPr>
                <w:rFonts w:ascii="Arial" w:hAnsi="Arial" w:cs="Arial"/>
                <w:sz w:val="22"/>
                <w:szCs w:val="22"/>
              </w:rPr>
            </w:pPr>
            <w:r w:rsidRPr="003B6DA8">
              <w:rPr>
                <w:rFonts w:ascii="Arial" w:hAnsi="Arial" w:cs="Arial"/>
                <w:sz w:val="22"/>
                <w:szCs w:val="22"/>
              </w:rPr>
              <w:t>Knowledge of the Lebanese social, economic</w:t>
            </w:r>
            <w:r w:rsidR="00797A78" w:rsidRPr="003B6DA8">
              <w:rPr>
                <w:rFonts w:ascii="Arial" w:hAnsi="Arial" w:cs="Arial"/>
                <w:sz w:val="22"/>
                <w:szCs w:val="22"/>
              </w:rPr>
              <w:t>,</w:t>
            </w:r>
            <w:r w:rsidRPr="003B6DA8">
              <w:rPr>
                <w:rFonts w:ascii="Arial" w:hAnsi="Arial" w:cs="Arial"/>
                <w:sz w:val="22"/>
                <w:szCs w:val="22"/>
              </w:rPr>
              <w:t xml:space="preserve"> </w:t>
            </w:r>
            <w:r w:rsidR="00F35EDA">
              <w:rPr>
                <w:rFonts w:ascii="Arial" w:hAnsi="Arial" w:cs="Arial"/>
                <w:sz w:val="22"/>
                <w:szCs w:val="22"/>
              </w:rPr>
              <w:t xml:space="preserve">legal, and </w:t>
            </w:r>
            <w:r w:rsidRPr="003B6DA8">
              <w:rPr>
                <w:rFonts w:ascii="Arial" w:hAnsi="Arial" w:cs="Arial"/>
                <w:sz w:val="22"/>
                <w:szCs w:val="22"/>
              </w:rPr>
              <w:t xml:space="preserve">political context. </w:t>
            </w:r>
          </w:p>
          <w:p w14:paraId="65A22FEC" w14:textId="30E6C3CD" w:rsidR="00B63B9E" w:rsidRDefault="00CE4B2F" w:rsidP="00B63B9E">
            <w:pPr>
              <w:pStyle w:val="ListParagraph"/>
              <w:numPr>
                <w:ilvl w:val="0"/>
                <w:numId w:val="1"/>
              </w:numPr>
              <w:spacing w:line="276" w:lineRule="auto"/>
              <w:ind w:left="415"/>
              <w:rPr>
                <w:rFonts w:ascii="Arial" w:hAnsi="Arial" w:cs="Arial"/>
                <w:noProof/>
                <w:sz w:val="22"/>
                <w:szCs w:val="22"/>
              </w:rPr>
            </w:pPr>
            <w:r w:rsidRPr="00797A78">
              <w:rPr>
                <w:rFonts w:ascii="Arial" w:hAnsi="Arial" w:cs="Arial"/>
                <w:sz w:val="22"/>
                <w:szCs w:val="22"/>
              </w:rPr>
              <w:t xml:space="preserve">Senior staff holding at </w:t>
            </w:r>
            <w:r w:rsidR="00F35EDA">
              <w:rPr>
                <w:rFonts w:ascii="Arial" w:hAnsi="Arial" w:cs="Arial"/>
                <w:sz w:val="22"/>
                <w:szCs w:val="22"/>
              </w:rPr>
              <w:t>advanced degrees (PHD / Masters)</w:t>
            </w:r>
            <w:r w:rsidRPr="00797A78">
              <w:rPr>
                <w:rFonts w:ascii="Arial" w:hAnsi="Arial" w:cs="Arial"/>
                <w:sz w:val="22"/>
                <w:szCs w:val="22"/>
              </w:rPr>
              <w:t xml:space="preserve"> </w:t>
            </w:r>
            <w:r w:rsidR="00F35EDA">
              <w:rPr>
                <w:rFonts w:ascii="Arial" w:hAnsi="Arial" w:cs="Arial"/>
                <w:sz w:val="22"/>
                <w:szCs w:val="22"/>
              </w:rPr>
              <w:t>in</w:t>
            </w:r>
            <w:r w:rsidRPr="00797A78">
              <w:rPr>
                <w:rFonts w:ascii="Arial" w:hAnsi="Arial" w:cs="Arial"/>
                <w:sz w:val="22"/>
                <w:szCs w:val="22"/>
              </w:rPr>
              <w:t xml:space="preserve"> economics, </w:t>
            </w:r>
            <w:r w:rsidR="00F35EDA">
              <w:rPr>
                <w:rFonts w:ascii="Arial" w:hAnsi="Arial" w:cs="Arial"/>
                <w:sz w:val="22"/>
                <w:szCs w:val="22"/>
              </w:rPr>
              <w:t>development studies, international affairs</w:t>
            </w:r>
            <w:r w:rsidRPr="00797A78">
              <w:rPr>
                <w:rFonts w:ascii="Arial" w:hAnsi="Arial" w:cs="Arial"/>
                <w:sz w:val="22"/>
                <w:szCs w:val="22"/>
              </w:rPr>
              <w:t xml:space="preserve">, political science, social sciences, public policy, or other relevant discipline. Other team members to hold a degree in economics, </w:t>
            </w:r>
            <w:r w:rsidR="00F35EDA" w:rsidRPr="00F35EDA">
              <w:rPr>
                <w:rFonts w:ascii="Arial" w:hAnsi="Arial" w:cs="Arial"/>
                <w:sz w:val="22"/>
                <w:szCs w:val="22"/>
              </w:rPr>
              <w:t>development studies, international affairs</w:t>
            </w:r>
            <w:r w:rsidRPr="00797A78">
              <w:rPr>
                <w:rFonts w:ascii="Arial" w:hAnsi="Arial" w:cs="Arial"/>
                <w:sz w:val="22"/>
                <w:szCs w:val="22"/>
              </w:rPr>
              <w:t>, political science, social sciences, public policy, or other relevant discipline</w:t>
            </w:r>
            <w:r w:rsidR="00F35EDA">
              <w:rPr>
                <w:rFonts w:ascii="Arial" w:hAnsi="Arial" w:cs="Arial"/>
                <w:sz w:val="22"/>
                <w:szCs w:val="22"/>
              </w:rPr>
              <w:t xml:space="preserve"> in addition to years of technical and operational expertise. </w:t>
            </w:r>
          </w:p>
          <w:p w14:paraId="3EB5496A" w14:textId="5786B6F8" w:rsidR="00943D52" w:rsidRPr="00797A78" w:rsidRDefault="00943D52" w:rsidP="00943D52">
            <w:pPr>
              <w:pStyle w:val="ListParagraph"/>
              <w:numPr>
                <w:ilvl w:val="0"/>
                <w:numId w:val="1"/>
              </w:numPr>
              <w:spacing w:line="276" w:lineRule="auto"/>
              <w:ind w:left="415"/>
              <w:rPr>
                <w:rFonts w:ascii="Arial" w:hAnsi="Arial" w:cs="Arial"/>
                <w:sz w:val="22"/>
                <w:szCs w:val="22"/>
              </w:rPr>
            </w:pPr>
            <w:r w:rsidRPr="00797A78">
              <w:rPr>
                <w:rFonts w:ascii="Arial" w:hAnsi="Arial" w:cs="Arial"/>
                <w:sz w:val="22"/>
                <w:szCs w:val="22"/>
              </w:rPr>
              <w:t xml:space="preserve">Linkages to global or international research institutes is an added value. </w:t>
            </w:r>
          </w:p>
          <w:p w14:paraId="17A3F8D1" w14:textId="5AD303F6" w:rsidR="00410EB0" w:rsidRDefault="000D00AF" w:rsidP="00C25ABA">
            <w:pPr>
              <w:pStyle w:val="ListParagraph"/>
              <w:numPr>
                <w:ilvl w:val="0"/>
                <w:numId w:val="1"/>
              </w:numPr>
              <w:spacing w:line="276" w:lineRule="auto"/>
              <w:ind w:left="415"/>
              <w:rPr>
                <w:rFonts w:ascii="Arial" w:hAnsi="Arial" w:cs="Arial"/>
                <w:sz w:val="22"/>
                <w:szCs w:val="22"/>
              </w:rPr>
            </w:pPr>
            <w:r w:rsidRPr="00797A78">
              <w:rPr>
                <w:rFonts w:ascii="Arial" w:hAnsi="Arial" w:cs="Arial"/>
                <w:sz w:val="22"/>
                <w:szCs w:val="22"/>
              </w:rPr>
              <w:t>References for p</w:t>
            </w:r>
            <w:r w:rsidR="00410EB0" w:rsidRPr="00797A78">
              <w:rPr>
                <w:rFonts w:ascii="Arial" w:hAnsi="Arial" w:cs="Arial"/>
                <w:sz w:val="22"/>
                <w:szCs w:val="22"/>
              </w:rPr>
              <w:t xml:space="preserve">revious </w:t>
            </w:r>
            <w:r w:rsidR="008E2559" w:rsidRPr="00797A78">
              <w:rPr>
                <w:rFonts w:ascii="Arial" w:hAnsi="Arial" w:cs="Arial"/>
                <w:sz w:val="22"/>
                <w:szCs w:val="22"/>
              </w:rPr>
              <w:t>assignments in line with areas</w:t>
            </w:r>
            <w:r w:rsidR="005F1BDE" w:rsidRPr="00797A78">
              <w:rPr>
                <w:rFonts w:ascii="Arial" w:hAnsi="Arial" w:cs="Arial"/>
                <w:sz w:val="22"/>
                <w:szCs w:val="22"/>
              </w:rPr>
              <w:t xml:space="preserve"> the ins</w:t>
            </w:r>
            <w:r w:rsidR="00E43FB4" w:rsidRPr="00797A78">
              <w:rPr>
                <w:rFonts w:ascii="Arial" w:hAnsi="Arial" w:cs="Arial"/>
                <w:sz w:val="22"/>
                <w:szCs w:val="22"/>
              </w:rPr>
              <w:t>titutions appl</w:t>
            </w:r>
            <w:r w:rsidR="00797A78" w:rsidRPr="00797A78">
              <w:rPr>
                <w:rFonts w:ascii="Arial" w:hAnsi="Arial" w:cs="Arial"/>
                <w:sz w:val="22"/>
                <w:szCs w:val="22"/>
              </w:rPr>
              <w:t>y</w:t>
            </w:r>
            <w:r w:rsidR="00E43FB4" w:rsidRPr="00797A78">
              <w:rPr>
                <w:rFonts w:ascii="Arial" w:hAnsi="Arial" w:cs="Arial"/>
                <w:sz w:val="22"/>
                <w:szCs w:val="22"/>
              </w:rPr>
              <w:t xml:space="preserve"> to </w:t>
            </w:r>
            <w:r w:rsidR="00797A78" w:rsidRPr="00797A78">
              <w:rPr>
                <w:rFonts w:ascii="Arial" w:hAnsi="Arial" w:cs="Arial"/>
                <w:sz w:val="22"/>
                <w:szCs w:val="22"/>
              </w:rPr>
              <w:t>one or more of the above</w:t>
            </w:r>
            <w:r w:rsidR="00E43FB4" w:rsidRPr="00797A78">
              <w:rPr>
                <w:rFonts w:ascii="Arial" w:hAnsi="Arial" w:cs="Arial"/>
                <w:sz w:val="22"/>
                <w:szCs w:val="22"/>
              </w:rPr>
              <w:t xml:space="preserve"> services</w:t>
            </w:r>
            <w:r w:rsidR="00410EB0" w:rsidRPr="00797A78">
              <w:rPr>
                <w:rFonts w:ascii="Arial" w:hAnsi="Arial" w:cs="Arial"/>
                <w:sz w:val="22"/>
                <w:szCs w:val="22"/>
              </w:rPr>
              <w:t xml:space="preserve">. </w:t>
            </w:r>
            <w:r w:rsidR="00B63B9E" w:rsidRPr="008C7D28">
              <w:rPr>
                <w:rFonts w:ascii="Arial" w:hAnsi="Arial" w:cs="Arial"/>
                <w:sz w:val="22"/>
                <w:szCs w:val="22"/>
              </w:rPr>
              <w:t>Previous experience with UNICEF is an advantage</w:t>
            </w:r>
            <w:r w:rsidR="00B63B9E">
              <w:rPr>
                <w:rFonts w:ascii="Arial" w:hAnsi="Arial" w:cs="Arial"/>
                <w:sz w:val="22"/>
                <w:szCs w:val="22"/>
              </w:rPr>
              <w:t>.</w:t>
            </w:r>
          </w:p>
          <w:p w14:paraId="48433E6C" w14:textId="79D57BED" w:rsidR="00B63B9E" w:rsidRDefault="00B63B9E" w:rsidP="00B63B9E">
            <w:pPr>
              <w:pStyle w:val="ListParagraph"/>
              <w:numPr>
                <w:ilvl w:val="0"/>
                <w:numId w:val="1"/>
              </w:numPr>
              <w:spacing w:line="276" w:lineRule="auto"/>
              <w:ind w:left="415"/>
              <w:rPr>
                <w:rFonts w:ascii="Arial" w:hAnsi="Arial" w:cs="Arial"/>
                <w:noProof/>
                <w:sz w:val="22"/>
                <w:szCs w:val="22"/>
              </w:rPr>
            </w:pPr>
            <w:r w:rsidRPr="00B63B9E">
              <w:rPr>
                <w:rFonts w:ascii="Arial" w:hAnsi="Arial" w:cs="Arial"/>
                <w:sz w:val="22"/>
                <w:szCs w:val="22"/>
              </w:rPr>
              <w:t>Fluency in English</w:t>
            </w:r>
            <w:r>
              <w:rPr>
                <w:rFonts w:ascii="Arial" w:hAnsi="Arial" w:cs="Arial"/>
                <w:sz w:val="22"/>
                <w:szCs w:val="22"/>
              </w:rPr>
              <w:t xml:space="preserve"> and Arabic</w:t>
            </w:r>
            <w:r w:rsidRPr="00B63B9E">
              <w:rPr>
                <w:rFonts w:ascii="Arial" w:hAnsi="Arial" w:cs="Arial"/>
                <w:sz w:val="22"/>
                <w:szCs w:val="22"/>
              </w:rPr>
              <w:t xml:space="preserve"> – for all team members</w:t>
            </w:r>
            <w:r>
              <w:rPr>
                <w:rFonts w:ascii="Arial" w:hAnsi="Arial" w:cs="Arial"/>
                <w:sz w:val="22"/>
                <w:szCs w:val="22"/>
              </w:rPr>
              <w:t>.</w:t>
            </w:r>
          </w:p>
          <w:p w14:paraId="33B8C21B" w14:textId="77777777" w:rsidR="00410EB0" w:rsidRDefault="00B63B9E" w:rsidP="00EB0123">
            <w:pPr>
              <w:pStyle w:val="ListParagraph"/>
              <w:numPr>
                <w:ilvl w:val="0"/>
                <w:numId w:val="1"/>
              </w:numPr>
              <w:spacing w:line="276" w:lineRule="auto"/>
              <w:ind w:left="415"/>
              <w:rPr>
                <w:rFonts w:ascii="Arial" w:hAnsi="Arial" w:cs="Arial"/>
                <w:noProof/>
                <w:sz w:val="22"/>
                <w:szCs w:val="22"/>
              </w:rPr>
            </w:pPr>
            <w:r w:rsidRPr="00B63B9E">
              <w:rPr>
                <w:rFonts w:ascii="Arial" w:hAnsi="Arial" w:cs="Arial"/>
                <w:sz w:val="22"/>
                <w:szCs w:val="22"/>
              </w:rPr>
              <w:t>Excellent writing skills in English and Arabic</w:t>
            </w:r>
            <w:r>
              <w:rPr>
                <w:rFonts w:ascii="Arial" w:hAnsi="Arial" w:cs="Arial"/>
                <w:sz w:val="22"/>
                <w:szCs w:val="22"/>
              </w:rPr>
              <w:t>.</w:t>
            </w:r>
          </w:p>
          <w:p w14:paraId="2C0C234B" w14:textId="7C51C41C" w:rsidR="00EB0123" w:rsidRPr="00EB0123" w:rsidRDefault="00EB0123" w:rsidP="00EB0123">
            <w:pPr>
              <w:pStyle w:val="ListParagraph"/>
              <w:spacing w:line="276" w:lineRule="auto"/>
              <w:ind w:left="415"/>
              <w:rPr>
                <w:rFonts w:ascii="Arial" w:hAnsi="Arial" w:cs="Arial"/>
                <w:noProof/>
                <w:sz w:val="22"/>
                <w:szCs w:val="22"/>
              </w:rPr>
            </w:pPr>
          </w:p>
        </w:tc>
      </w:tr>
      <w:tr w:rsidR="00A82C54" w:rsidRPr="006A50B1" w14:paraId="0B45F420" w14:textId="77777777" w:rsidTr="00E15310">
        <w:tblPrEx>
          <w:tblCellMar>
            <w:left w:w="108" w:type="dxa"/>
            <w:right w:w="108" w:type="dxa"/>
          </w:tblCellMar>
        </w:tblPrEx>
        <w:trPr>
          <w:trHeight w:val="1304"/>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A237D" w14:textId="4E8A7B6A" w:rsidR="00A82C54" w:rsidRPr="00F85EF5" w:rsidRDefault="00A82C54" w:rsidP="00C25ABA">
            <w:pPr>
              <w:pStyle w:val="BodyText"/>
              <w:shd w:val="clear" w:color="auto" w:fill="FFFFFF" w:themeFill="background1"/>
              <w:spacing w:line="276" w:lineRule="auto"/>
              <w:jc w:val="left"/>
              <w:rPr>
                <w:rFonts w:cs="Arial"/>
                <w:b/>
                <w:szCs w:val="24"/>
                <w:u w:val="single"/>
              </w:rPr>
            </w:pPr>
            <w:r w:rsidRPr="00F85EF5">
              <w:rPr>
                <w:rFonts w:cs="Arial"/>
                <w:b/>
                <w:szCs w:val="24"/>
                <w:u w:val="single"/>
              </w:rPr>
              <w:lastRenderedPageBreak/>
              <w:t>Evaluation process of the bids:</w:t>
            </w:r>
          </w:p>
          <w:p w14:paraId="6470394A" w14:textId="039B72B3" w:rsidR="00A82C54" w:rsidRPr="00F85EF5" w:rsidRDefault="009254C7" w:rsidP="00C25ABA">
            <w:pPr>
              <w:spacing w:line="276" w:lineRule="auto"/>
              <w:rPr>
                <w:rFonts w:ascii="Arial" w:hAnsi="Arial" w:cs="Arial"/>
                <w:noProof/>
                <w:sz w:val="20"/>
                <w:szCs w:val="20"/>
              </w:rPr>
            </w:pPr>
            <w:r w:rsidRPr="00F85EF5">
              <w:rPr>
                <w:rFonts w:ascii="Arial" w:hAnsi="Arial" w:cs="Arial"/>
                <w:noProof/>
                <w:sz w:val="20"/>
                <w:szCs w:val="20"/>
              </w:rPr>
              <w:t xml:space="preserve">The bids will be evaluated based on this criteria. Technical evaluation will contribute </w:t>
            </w:r>
            <w:r w:rsidR="00620C78" w:rsidRPr="00F85EF5">
              <w:rPr>
                <w:rFonts w:ascii="Arial" w:hAnsi="Arial" w:cs="Arial"/>
                <w:noProof/>
                <w:sz w:val="20"/>
                <w:szCs w:val="20"/>
              </w:rPr>
              <w:t xml:space="preserve">70% while Financial proposals will contribute 30%. Financial proposal should use the formart in </w:t>
            </w:r>
            <w:r w:rsidR="009E428D" w:rsidRPr="00F85EF5">
              <w:rPr>
                <w:rFonts w:ascii="Arial" w:hAnsi="Arial" w:cs="Arial"/>
                <w:noProof/>
                <w:sz w:val="20"/>
                <w:szCs w:val="20"/>
              </w:rPr>
              <w:t>Annex 1.</w:t>
            </w:r>
          </w:p>
          <w:tbl>
            <w:tblPr>
              <w:tblW w:w="0" w:type="auto"/>
              <w:tblLook w:val="04A0" w:firstRow="1" w:lastRow="0" w:firstColumn="1" w:lastColumn="0" w:noHBand="0" w:noVBand="1"/>
            </w:tblPr>
            <w:tblGrid>
              <w:gridCol w:w="467"/>
              <w:gridCol w:w="4458"/>
              <w:gridCol w:w="1239"/>
              <w:gridCol w:w="4125"/>
            </w:tblGrid>
            <w:tr w:rsidR="0000186B" w14:paraId="26411A67" w14:textId="77777777" w:rsidTr="0000186B">
              <w:trPr>
                <w:trHeight w:val="47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3C2D6E" w14:textId="77777777" w:rsidR="0000186B" w:rsidRDefault="0000186B" w:rsidP="0000186B">
                  <w:pPr>
                    <w:rPr>
                      <w:rFonts w:ascii="Arial" w:hAnsi="Arial" w:cs="Arial"/>
                      <w:b/>
                      <w:bCs/>
                      <w:color w:val="000000"/>
                      <w:sz w:val="18"/>
                      <w:szCs w:val="18"/>
                    </w:rPr>
                  </w:pPr>
                  <w:r>
                    <w:rPr>
                      <w:rFonts w:ascii="Arial" w:hAnsi="Arial" w:cs="Arial"/>
                      <w:b/>
                      <w:bCs/>
                      <w:color w:val="000000"/>
                      <w:sz w:val="18"/>
                      <w:szCs w:val="18"/>
                    </w:rPr>
                    <w:t>Technical Evaluation Criteria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A7A164"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Max Points obtainable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E7374C"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Benchmark</w:t>
                  </w:r>
                </w:p>
              </w:tc>
            </w:tr>
            <w:tr w:rsidR="0000186B" w14:paraId="562CDDFC" w14:textId="77777777" w:rsidTr="0000186B">
              <w:trPr>
                <w:trHeight w:val="320"/>
              </w:trPr>
              <w:tc>
                <w:tcPr>
                  <w:tcW w:w="0" w:type="auto"/>
                  <w:tcBorders>
                    <w:top w:val="nil"/>
                    <w:left w:val="single" w:sz="8" w:space="0" w:color="auto"/>
                    <w:bottom w:val="single" w:sz="8" w:space="0" w:color="auto"/>
                    <w:right w:val="single" w:sz="8" w:space="0" w:color="auto"/>
                  </w:tcBorders>
                  <w:shd w:val="clear" w:color="000000" w:fill="D9E1F2"/>
                  <w:noWrap/>
                  <w:vAlign w:val="center"/>
                  <w:hideMark/>
                </w:tcPr>
                <w:p w14:paraId="2A9EB94F"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auto"/>
                    <w:right w:val="single" w:sz="8" w:space="0" w:color="auto"/>
                  </w:tcBorders>
                  <w:shd w:val="clear" w:color="000000" w:fill="D9E1F2"/>
                  <w:vAlign w:val="center"/>
                  <w:hideMark/>
                </w:tcPr>
                <w:p w14:paraId="2637E803" w14:textId="77777777" w:rsidR="0000186B" w:rsidRDefault="0000186B" w:rsidP="0000186B">
                  <w:pPr>
                    <w:rPr>
                      <w:rFonts w:ascii="Arial" w:hAnsi="Arial" w:cs="Arial"/>
                      <w:color w:val="000000"/>
                      <w:sz w:val="18"/>
                      <w:szCs w:val="18"/>
                    </w:rPr>
                  </w:pPr>
                  <w:r>
                    <w:rPr>
                      <w:rFonts w:ascii="Arial" w:hAnsi="Arial" w:cs="Arial"/>
                      <w:color w:val="000000"/>
                      <w:sz w:val="18"/>
                      <w:szCs w:val="18"/>
                    </w:rPr>
                    <w:t>Overall Response</w:t>
                  </w:r>
                </w:p>
              </w:tc>
              <w:tc>
                <w:tcPr>
                  <w:tcW w:w="0" w:type="auto"/>
                  <w:tcBorders>
                    <w:top w:val="nil"/>
                    <w:left w:val="nil"/>
                    <w:bottom w:val="single" w:sz="8" w:space="0" w:color="auto"/>
                    <w:right w:val="single" w:sz="8" w:space="0" w:color="auto"/>
                  </w:tcBorders>
                  <w:shd w:val="clear" w:color="000000" w:fill="D9E1F2"/>
                  <w:noWrap/>
                  <w:vAlign w:val="center"/>
                  <w:hideMark/>
                </w:tcPr>
                <w:p w14:paraId="49CC8C89"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5</w:t>
                  </w:r>
                </w:p>
              </w:tc>
              <w:tc>
                <w:tcPr>
                  <w:tcW w:w="0" w:type="auto"/>
                  <w:tcBorders>
                    <w:top w:val="nil"/>
                    <w:left w:val="nil"/>
                    <w:bottom w:val="single" w:sz="8" w:space="0" w:color="auto"/>
                    <w:right w:val="single" w:sz="8" w:space="0" w:color="auto"/>
                  </w:tcBorders>
                  <w:shd w:val="clear" w:color="000000" w:fill="D9E1F2"/>
                  <w:vAlign w:val="center"/>
                  <w:hideMark/>
                </w:tcPr>
                <w:p w14:paraId="47384E9E"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 </w:t>
                  </w:r>
                </w:p>
              </w:tc>
            </w:tr>
            <w:tr w:rsidR="0000186B" w14:paraId="47D22F8B" w14:textId="77777777" w:rsidTr="0000186B">
              <w:trPr>
                <w:trHeight w:val="7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4CFD8B"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1.1</w:t>
                  </w:r>
                </w:p>
              </w:tc>
              <w:tc>
                <w:tcPr>
                  <w:tcW w:w="0" w:type="auto"/>
                  <w:tcBorders>
                    <w:top w:val="nil"/>
                    <w:left w:val="nil"/>
                    <w:bottom w:val="single" w:sz="8" w:space="0" w:color="auto"/>
                    <w:right w:val="single" w:sz="8" w:space="0" w:color="auto"/>
                  </w:tcBorders>
                  <w:shd w:val="clear" w:color="auto" w:fill="auto"/>
                  <w:vAlign w:val="center"/>
                  <w:hideMark/>
                </w:tcPr>
                <w:p w14:paraId="2EA76DAD" w14:textId="77777777" w:rsidR="0000186B" w:rsidRDefault="0000186B" w:rsidP="0000186B">
                  <w:pPr>
                    <w:jc w:val="both"/>
                    <w:rPr>
                      <w:rFonts w:ascii="Arial" w:hAnsi="Arial" w:cs="Arial"/>
                      <w:color w:val="000000"/>
                      <w:sz w:val="18"/>
                      <w:szCs w:val="18"/>
                    </w:rPr>
                  </w:pPr>
                  <w:r>
                    <w:rPr>
                      <w:rFonts w:ascii="Arial" w:hAnsi="Arial" w:cs="Arial"/>
                      <w:color w:val="000000"/>
                      <w:sz w:val="18"/>
                      <w:szCs w:val="18"/>
                    </w:rPr>
                    <w:t xml:space="preserve">Completeness of response and understanding of UNICEF requirements </w:t>
                  </w:r>
                </w:p>
              </w:tc>
              <w:tc>
                <w:tcPr>
                  <w:tcW w:w="0" w:type="auto"/>
                  <w:tcBorders>
                    <w:top w:val="nil"/>
                    <w:left w:val="nil"/>
                    <w:bottom w:val="single" w:sz="8" w:space="0" w:color="auto"/>
                    <w:right w:val="single" w:sz="8" w:space="0" w:color="auto"/>
                  </w:tcBorders>
                  <w:shd w:val="clear" w:color="auto" w:fill="auto"/>
                  <w:vAlign w:val="center"/>
                  <w:hideMark/>
                </w:tcPr>
                <w:p w14:paraId="682757D1" w14:textId="77777777" w:rsidR="0000186B" w:rsidRDefault="0000186B" w:rsidP="0000186B">
                  <w:pPr>
                    <w:jc w:val="center"/>
                    <w:rPr>
                      <w:rFonts w:ascii="Arial" w:hAnsi="Arial" w:cs="Arial"/>
                      <w:color w:val="000000"/>
                      <w:sz w:val="18"/>
                      <w:szCs w:val="18"/>
                    </w:rPr>
                  </w:pPr>
                  <w:r>
                    <w:rPr>
                      <w:rFonts w:ascii="Arial" w:hAnsi="Arial" w:cs="Arial"/>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14:paraId="4860E230" w14:textId="77777777" w:rsidR="0000186B" w:rsidRDefault="0000186B" w:rsidP="0000186B">
                  <w:pPr>
                    <w:rPr>
                      <w:rFonts w:ascii="Arial" w:hAnsi="Arial" w:cs="Arial"/>
                      <w:color w:val="000000"/>
                      <w:sz w:val="18"/>
                      <w:szCs w:val="18"/>
                    </w:rPr>
                  </w:pPr>
                  <w:r>
                    <w:rPr>
                      <w:rFonts w:ascii="Arial" w:hAnsi="Arial" w:cs="Arial"/>
                      <w:color w:val="000000"/>
                      <w:sz w:val="18"/>
                      <w:szCs w:val="18"/>
                    </w:rPr>
                    <w:t xml:space="preserve">Quality and comprehensiveness of the overall approach/methodology that meet the </w:t>
                  </w:r>
                  <w:proofErr w:type="spellStart"/>
                  <w:r>
                    <w:rPr>
                      <w:rFonts w:ascii="Arial" w:hAnsi="Arial" w:cs="Arial"/>
                      <w:color w:val="000000"/>
                      <w:sz w:val="18"/>
                      <w:szCs w:val="18"/>
                    </w:rPr>
                    <w:t>ToR</w:t>
                  </w:r>
                  <w:proofErr w:type="spellEnd"/>
                  <w:r>
                    <w:rPr>
                      <w:rFonts w:ascii="Arial" w:hAnsi="Arial" w:cs="Arial"/>
                      <w:color w:val="000000"/>
                      <w:sz w:val="18"/>
                      <w:szCs w:val="18"/>
                    </w:rPr>
                    <w:t xml:space="preserve"> requirements.</w:t>
                  </w:r>
                </w:p>
              </w:tc>
            </w:tr>
            <w:tr w:rsidR="0000186B" w14:paraId="4A4469EB" w14:textId="77777777" w:rsidTr="0000186B">
              <w:trPr>
                <w:trHeight w:val="320"/>
              </w:trPr>
              <w:tc>
                <w:tcPr>
                  <w:tcW w:w="0" w:type="auto"/>
                  <w:tcBorders>
                    <w:top w:val="nil"/>
                    <w:left w:val="single" w:sz="8" w:space="0" w:color="auto"/>
                    <w:bottom w:val="single" w:sz="8" w:space="0" w:color="auto"/>
                    <w:right w:val="single" w:sz="8" w:space="0" w:color="auto"/>
                  </w:tcBorders>
                  <w:shd w:val="clear" w:color="000000" w:fill="D9E1F2"/>
                  <w:noWrap/>
                  <w:vAlign w:val="center"/>
                  <w:hideMark/>
                </w:tcPr>
                <w:p w14:paraId="6576B4BF"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2</w:t>
                  </w:r>
                </w:p>
              </w:tc>
              <w:tc>
                <w:tcPr>
                  <w:tcW w:w="0" w:type="auto"/>
                  <w:tcBorders>
                    <w:top w:val="nil"/>
                    <w:left w:val="nil"/>
                    <w:bottom w:val="single" w:sz="8" w:space="0" w:color="auto"/>
                    <w:right w:val="single" w:sz="8" w:space="0" w:color="auto"/>
                  </w:tcBorders>
                  <w:shd w:val="clear" w:color="000000" w:fill="D9E1F2"/>
                  <w:vAlign w:val="center"/>
                  <w:hideMark/>
                </w:tcPr>
                <w:p w14:paraId="1600E7A5" w14:textId="77777777" w:rsidR="0000186B" w:rsidRDefault="0000186B" w:rsidP="0000186B">
                  <w:pPr>
                    <w:rPr>
                      <w:rFonts w:ascii="Arial" w:hAnsi="Arial" w:cs="Arial"/>
                      <w:color w:val="000000"/>
                      <w:sz w:val="18"/>
                      <w:szCs w:val="18"/>
                    </w:rPr>
                  </w:pPr>
                  <w:r>
                    <w:rPr>
                      <w:rFonts w:ascii="Arial" w:hAnsi="Arial" w:cs="Arial"/>
                      <w:color w:val="000000"/>
                      <w:sz w:val="18"/>
                      <w:szCs w:val="18"/>
                    </w:rPr>
                    <w:t>Technical Expertise</w:t>
                  </w:r>
                </w:p>
              </w:tc>
              <w:tc>
                <w:tcPr>
                  <w:tcW w:w="0" w:type="auto"/>
                  <w:tcBorders>
                    <w:top w:val="nil"/>
                    <w:left w:val="nil"/>
                    <w:bottom w:val="single" w:sz="8" w:space="0" w:color="auto"/>
                    <w:right w:val="single" w:sz="8" w:space="0" w:color="auto"/>
                  </w:tcBorders>
                  <w:shd w:val="clear" w:color="000000" w:fill="D9E1F2"/>
                  <w:noWrap/>
                  <w:vAlign w:val="center"/>
                  <w:hideMark/>
                </w:tcPr>
                <w:p w14:paraId="3BC359C4"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43</w:t>
                  </w:r>
                </w:p>
              </w:tc>
              <w:tc>
                <w:tcPr>
                  <w:tcW w:w="0" w:type="auto"/>
                  <w:tcBorders>
                    <w:top w:val="nil"/>
                    <w:left w:val="nil"/>
                    <w:bottom w:val="single" w:sz="8" w:space="0" w:color="auto"/>
                    <w:right w:val="single" w:sz="8" w:space="0" w:color="auto"/>
                  </w:tcBorders>
                  <w:shd w:val="clear" w:color="000000" w:fill="D9E1F2"/>
                  <w:vAlign w:val="center"/>
                  <w:hideMark/>
                </w:tcPr>
                <w:p w14:paraId="50579037"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 </w:t>
                  </w:r>
                </w:p>
              </w:tc>
            </w:tr>
            <w:tr w:rsidR="0000186B" w14:paraId="28D99BCD" w14:textId="77777777" w:rsidTr="0000186B">
              <w:trPr>
                <w:trHeight w:val="25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A03157"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2.1</w:t>
                  </w:r>
                </w:p>
              </w:tc>
              <w:tc>
                <w:tcPr>
                  <w:tcW w:w="0" w:type="auto"/>
                  <w:tcBorders>
                    <w:top w:val="nil"/>
                    <w:left w:val="nil"/>
                    <w:bottom w:val="single" w:sz="8" w:space="0" w:color="auto"/>
                    <w:right w:val="single" w:sz="8" w:space="0" w:color="auto"/>
                  </w:tcBorders>
                  <w:shd w:val="clear" w:color="auto" w:fill="auto"/>
                  <w:vAlign w:val="center"/>
                  <w:hideMark/>
                </w:tcPr>
                <w:p w14:paraId="4591AFB2" w14:textId="77777777" w:rsidR="0000186B" w:rsidRDefault="0000186B" w:rsidP="0000186B">
                  <w:pPr>
                    <w:rPr>
                      <w:rFonts w:ascii="Arial" w:hAnsi="Arial" w:cs="Arial"/>
                      <w:color w:val="000000"/>
                      <w:sz w:val="18"/>
                      <w:szCs w:val="18"/>
                    </w:rPr>
                  </w:pPr>
                  <w:r>
                    <w:rPr>
                      <w:rFonts w:ascii="Arial" w:hAnsi="Arial" w:cs="Arial"/>
                      <w:color w:val="000000"/>
                      <w:sz w:val="18"/>
                      <w:szCs w:val="18"/>
                    </w:rPr>
                    <w:t>Extensive relevant experience (at least 8 to 10 years) in development of analytical reports and public policy documents, and capacity to advise on policy reform – demonstrated by team leader experience and completed assignments and references.</w:t>
                  </w:r>
                </w:p>
              </w:tc>
              <w:tc>
                <w:tcPr>
                  <w:tcW w:w="0" w:type="auto"/>
                  <w:tcBorders>
                    <w:top w:val="nil"/>
                    <w:left w:val="nil"/>
                    <w:bottom w:val="single" w:sz="8" w:space="0" w:color="auto"/>
                    <w:right w:val="single" w:sz="8" w:space="0" w:color="auto"/>
                  </w:tcBorders>
                  <w:shd w:val="clear" w:color="auto" w:fill="auto"/>
                  <w:noWrap/>
                  <w:vAlign w:val="center"/>
                  <w:hideMark/>
                </w:tcPr>
                <w:p w14:paraId="010E1862" w14:textId="77777777" w:rsidR="0000186B" w:rsidRDefault="0000186B" w:rsidP="0000186B">
                  <w:pPr>
                    <w:jc w:val="center"/>
                    <w:rPr>
                      <w:rFonts w:ascii="Arial" w:hAnsi="Arial" w:cs="Arial"/>
                      <w:color w:val="000000"/>
                      <w:sz w:val="18"/>
                      <w:szCs w:val="18"/>
                    </w:rPr>
                  </w:pPr>
                  <w:r>
                    <w:rPr>
                      <w:rFonts w:ascii="Arial" w:hAnsi="Arial" w:cs="Arial"/>
                      <w:color w:val="000000"/>
                      <w:sz w:val="18"/>
                      <w:szCs w:val="18"/>
                    </w:rPr>
                    <w:t>18</w:t>
                  </w:r>
                </w:p>
              </w:tc>
              <w:tc>
                <w:tcPr>
                  <w:tcW w:w="0" w:type="auto"/>
                  <w:tcBorders>
                    <w:top w:val="nil"/>
                    <w:left w:val="nil"/>
                    <w:bottom w:val="single" w:sz="8" w:space="0" w:color="auto"/>
                    <w:right w:val="single" w:sz="8" w:space="0" w:color="auto"/>
                  </w:tcBorders>
                  <w:shd w:val="clear" w:color="auto" w:fill="auto"/>
                  <w:vAlign w:val="center"/>
                  <w:hideMark/>
                </w:tcPr>
                <w:p w14:paraId="14CA1D7A" w14:textId="77777777" w:rsidR="0000186B" w:rsidRDefault="0000186B" w:rsidP="0000186B">
                  <w:pPr>
                    <w:rPr>
                      <w:rFonts w:ascii="Arial" w:hAnsi="Arial" w:cs="Arial"/>
                      <w:color w:val="000000"/>
                      <w:sz w:val="18"/>
                      <w:szCs w:val="18"/>
                    </w:rPr>
                  </w:pPr>
                  <w:r>
                    <w:rPr>
                      <w:rFonts w:ascii="Arial" w:hAnsi="Arial" w:cs="Arial"/>
                      <w:color w:val="000000"/>
                      <w:sz w:val="18"/>
                      <w:szCs w:val="18"/>
                    </w:rPr>
                    <w:t xml:space="preserve">Experience of team leader in developing and drafting social policies, analytical reports, public policy documents, and/or national strategies (First 8 years will get 5 points, and one point for each additional year of experience, up to 8 points). </w:t>
                  </w:r>
                  <w:r>
                    <w:rPr>
                      <w:rFonts w:ascii="Arial" w:hAnsi="Arial" w:cs="Arial"/>
                      <w:color w:val="000000"/>
                      <w:sz w:val="18"/>
                      <w:szCs w:val="18"/>
                    </w:rPr>
                    <w:br/>
                    <w:t xml:space="preserve">Previously developed documents </w:t>
                  </w:r>
                  <w:r>
                    <w:rPr>
                      <w:rFonts w:ascii="Arial" w:hAnsi="Arial" w:cs="Arial"/>
                      <w:color w:val="000000"/>
                      <w:sz w:val="18"/>
                      <w:szCs w:val="18"/>
                    </w:rPr>
                    <w:br/>
                    <w:t>(One document is equivalent to 5 points, up to 10 points).</w:t>
                  </w:r>
                </w:p>
              </w:tc>
            </w:tr>
            <w:tr w:rsidR="0000186B" w14:paraId="0FD9E057" w14:textId="77777777" w:rsidTr="0000186B">
              <w:trPr>
                <w:trHeight w:val="16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F3ADB94"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2.2</w:t>
                  </w:r>
                </w:p>
              </w:tc>
              <w:tc>
                <w:tcPr>
                  <w:tcW w:w="0" w:type="auto"/>
                  <w:tcBorders>
                    <w:top w:val="nil"/>
                    <w:left w:val="nil"/>
                    <w:bottom w:val="single" w:sz="8" w:space="0" w:color="auto"/>
                    <w:right w:val="single" w:sz="8" w:space="0" w:color="auto"/>
                  </w:tcBorders>
                  <w:shd w:val="clear" w:color="auto" w:fill="auto"/>
                  <w:vAlign w:val="center"/>
                  <w:hideMark/>
                </w:tcPr>
                <w:p w14:paraId="5006A5A1" w14:textId="77777777" w:rsidR="0000186B" w:rsidRDefault="0000186B" w:rsidP="0000186B">
                  <w:pPr>
                    <w:rPr>
                      <w:rFonts w:ascii="Arial" w:hAnsi="Arial" w:cs="Arial"/>
                      <w:color w:val="000000"/>
                      <w:sz w:val="18"/>
                      <w:szCs w:val="18"/>
                    </w:rPr>
                  </w:pPr>
                  <w:r>
                    <w:rPr>
                      <w:rFonts w:ascii="Arial" w:hAnsi="Arial" w:cs="Arial"/>
                      <w:color w:val="000000"/>
                      <w:sz w:val="18"/>
                      <w:szCs w:val="18"/>
                    </w:rPr>
                    <w:t>Capacity to conduct policy analysis and skills in drafting policy briefs, articles, data briefs, position papers, analytical reports, situation analysis, fact sheets, presentations, visuals etc. and delivery of similar products and materials, in one or more of UNICEF programme areas – demonstrated by completed assignments and references.</w:t>
                  </w:r>
                </w:p>
              </w:tc>
              <w:tc>
                <w:tcPr>
                  <w:tcW w:w="0" w:type="auto"/>
                  <w:tcBorders>
                    <w:top w:val="nil"/>
                    <w:left w:val="nil"/>
                    <w:bottom w:val="single" w:sz="8" w:space="0" w:color="auto"/>
                    <w:right w:val="single" w:sz="8" w:space="0" w:color="auto"/>
                  </w:tcBorders>
                  <w:shd w:val="clear" w:color="auto" w:fill="auto"/>
                  <w:noWrap/>
                  <w:vAlign w:val="center"/>
                  <w:hideMark/>
                </w:tcPr>
                <w:p w14:paraId="2A0CE004" w14:textId="77777777" w:rsidR="0000186B" w:rsidRDefault="0000186B" w:rsidP="0000186B">
                  <w:pPr>
                    <w:jc w:val="center"/>
                    <w:rPr>
                      <w:rFonts w:ascii="Arial" w:hAnsi="Arial" w:cs="Arial"/>
                      <w:color w:val="000000"/>
                      <w:sz w:val="18"/>
                      <w:szCs w:val="18"/>
                    </w:rPr>
                  </w:pPr>
                  <w:r>
                    <w:rPr>
                      <w:rFonts w:ascii="Arial" w:hAnsi="Arial" w:cs="Arial"/>
                      <w:color w:val="00000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14:paraId="4AFABAB7" w14:textId="77777777" w:rsidR="0000186B" w:rsidRDefault="0000186B" w:rsidP="0000186B">
                  <w:pPr>
                    <w:rPr>
                      <w:rFonts w:ascii="Arial" w:hAnsi="Arial" w:cs="Arial"/>
                      <w:color w:val="000000"/>
                      <w:sz w:val="18"/>
                      <w:szCs w:val="18"/>
                    </w:rPr>
                  </w:pPr>
                  <w:r>
                    <w:rPr>
                      <w:rFonts w:ascii="Arial" w:hAnsi="Arial" w:cs="Arial"/>
                      <w:color w:val="000000"/>
                      <w:sz w:val="18"/>
                      <w:szCs w:val="18"/>
                    </w:rPr>
                    <w:t>Previously developed policy briefs, articles, or position papers etc. (5 products is equivalent to 5 points</w:t>
                  </w:r>
                  <w:proofErr w:type="gramStart"/>
                  <w:r>
                    <w:rPr>
                      <w:rFonts w:ascii="Arial" w:hAnsi="Arial" w:cs="Arial"/>
                      <w:color w:val="000000"/>
                      <w:sz w:val="18"/>
                      <w:szCs w:val="18"/>
                    </w:rPr>
                    <w:t>),  infographics</w:t>
                  </w:r>
                  <w:proofErr w:type="gramEnd"/>
                  <w:r>
                    <w:rPr>
                      <w:rFonts w:ascii="Arial" w:hAnsi="Arial" w:cs="Arial"/>
                      <w:color w:val="000000"/>
                      <w:sz w:val="18"/>
                      <w:szCs w:val="18"/>
                    </w:rPr>
                    <w:t xml:space="preserve"> (5 infographics is equivalent to 5 points) and videos (5 points per video)</w:t>
                  </w:r>
                </w:p>
              </w:tc>
            </w:tr>
            <w:tr w:rsidR="0000186B" w14:paraId="215F67E9" w14:textId="77777777" w:rsidTr="0000186B">
              <w:trPr>
                <w:trHeight w:val="9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8025A0"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2.3</w:t>
                  </w:r>
                </w:p>
              </w:tc>
              <w:tc>
                <w:tcPr>
                  <w:tcW w:w="0" w:type="auto"/>
                  <w:tcBorders>
                    <w:top w:val="nil"/>
                    <w:left w:val="nil"/>
                    <w:bottom w:val="single" w:sz="8" w:space="0" w:color="auto"/>
                    <w:right w:val="single" w:sz="8" w:space="0" w:color="auto"/>
                  </w:tcBorders>
                  <w:shd w:val="clear" w:color="auto" w:fill="auto"/>
                  <w:vAlign w:val="center"/>
                  <w:hideMark/>
                </w:tcPr>
                <w:p w14:paraId="3330318F" w14:textId="77777777" w:rsidR="0000186B" w:rsidRDefault="0000186B" w:rsidP="0000186B">
                  <w:pPr>
                    <w:rPr>
                      <w:rFonts w:ascii="Arial" w:hAnsi="Arial" w:cs="Arial"/>
                      <w:color w:val="000000"/>
                      <w:sz w:val="18"/>
                      <w:szCs w:val="18"/>
                    </w:rPr>
                  </w:pPr>
                  <w:r>
                    <w:rPr>
                      <w:rFonts w:ascii="Arial" w:hAnsi="Arial" w:cs="Arial"/>
                      <w:color w:val="000000"/>
                      <w:sz w:val="18"/>
                      <w:szCs w:val="18"/>
                    </w:rPr>
                    <w:t>Experience in convening multiple governmental and non-governmental stakeholders and facilitating a dialogue, roundtable discussion, and creating a debate.</w:t>
                  </w:r>
                </w:p>
              </w:tc>
              <w:tc>
                <w:tcPr>
                  <w:tcW w:w="0" w:type="auto"/>
                  <w:tcBorders>
                    <w:top w:val="nil"/>
                    <w:left w:val="nil"/>
                    <w:bottom w:val="single" w:sz="8" w:space="0" w:color="auto"/>
                    <w:right w:val="single" w:sz="8" w:space="0" w:color="auto"/>
                  </w:tcBorders>
                  <w:shd w:val="clear" w:color="auto" w:fill="auto"/>
                  <w:noWrap/>
                  <w:vAlign w:val="center"/>
                  <w:hideMark/>
                </w:tcPr>
                <w:p w14:paraId="5AEA0AE5" w14:textId="77777777" w:rsidR="0000186B" w:rsidRDefault="0000186B" w:rsidP="0000186B">
                  <w:pPr>
                    <w:jc w:val="center"/>
                    <w:rPr>
                      <w:rFonts w:ascii="Arial" w:hAnsi="Arial" w:cs="Arial"/>
                      <w:color w:val="000000"/>
                      <w:sz w:val="18"/>
                      <w:szCs w:val="18"/>
                    </w:rPr>
                  </w:pPr>
                  <w:r>
                    <w:rPr>
                      <w:rFonts w:ascii="Arial" w:hAnsi="Arial" w:cs="Arial"/>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14:paraId="5FB0EC20" w14:textId="77777777" w:rsidR="0000186B" w:rsidRDefault="0000186B" w:rsidP="0000186B">
                  <w:pPr>
                    <w:rPr>
                      <w:rFonts w:ascii="Arial" w:hAnsi="Arial" w:cs="Arial"/>
                      <w:color w:val="000000"/>
                      <w:sz w:val="18"/>
                      <w:szCs w:val="18"/>
                    </w:rPr>
                  </w:pPr>
                  <w:r>
                    <w:rPr>
                      <w:rFonts w:ascii="Arial" w:hAnsi="Arial" w:cs="Arial"/>
                      <w:color w:val="000000"/>
                      <w:sz w:val="18"/>
                      <w:szCs w:val="18"/>
                    </w:rPr>
                    <w:t>Previous webinar or roundtable materials to be shared (2 webinars/roundtables equivalent to 2.5 points)</w:t>
                  </w:r>
                </w:p>
              </w:tc>
            </w:tr>
            <w:tr w:rsidR="0000186B" w14:paraId="16790E21" w14:textId="77777777" w:rsidTr="0000186B">
              <w:trPr>
                <w:trHeight w:val="13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2218C7"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14:paraId="0B1D80E8" w14:textId="77777777" w:rsidR="0000186B" w:rsidRDefault="0000186B" w:rsidP="0000186B">
                  <w:pPr>
                    <w:rPr>
                      <w:rFonts w:ascii="Arial" w:hAnsi="Arial" w:cs="Arial"/>
                      <w:color w:val="000000"/>
                      <w:sz w:val="18"/>
                      <w:szCs w:val="18"/>
                    </w:rPr>
                  </w:pPr>
                  <w:r>
                    <w:rPr>
                      <w:rFonts w:ascii="Arial" w:hAnsi="Arial" w:cs="Arial"/>
                      <w:color w:val="000000"/>
                      <w:sz w:val="18"/>
                      <w:szCs w:val="18"/>
                    </w:rPr>
                    <w:t>Demonstrated technical experience in working across the Government of Lebanon and knowledge and understanding of key actors, agencies, and relationships.</w:t>
                  </w:r>
                  <w:r>
                    <w:rPr>
                      <w:rFonts w:ascii="Arial" w:hAnsi="Arial" w:cs="Arial"/>
                      <w:color w:val="000000"/>
                      <w:sz w:val="18"/>
                      <w:szCs w:val="18"/>
                    </w:rPr>
                    <w:br/>
                    <w:t>Knowledge of the Lebanese social, economic, and political context.</w:t>
                  </w:r>
                </w:p>
              </w:tc>
              <w:tc>
                <w:tcPr>
                  <w:tcW w:w="0" w:type="auto"/>
                  <w:tcBorders>
                    <w:top w:val="nil"/>
                    <w:left w:val="nil"/>
                    <w:bottom w:val="single" w:sz="8" w:space="0" w:color="auto"/>
                    <w:right w:val="single" w:sz="8" w:space="0" w:color="auto"/>
                  </w:tcBorders>
                  <w:shd w:val="clear" w:color="auto" w:fill="auto"/>
                  <w:noWrap/>
                  <w:vAlign w:val="center"/>
                  <w:hideMark/>
                </w:tcPr>
                <w:p w14:paraId="05E70C5E" w14:textId="77777777" w:rsidR="0000186B" w:rsidRDefault="0000186B" w:rsidP="0000186B">
                  <w:pPr>
                    <w:jc w:val="center"/>
                    <w:rPr>
                      <w:rFonts w:ascii="Arial" w:hAnsi="Arial" w:cs="Arial"/>
                      <w:color w:val="000000"/>
                      <w:sz w:val="18"/>
                      <w:szCs w:val="18"/>
                    </w:rPr>
                  </w:pPr>
                  <w:r>
                    <w:rPr>
                      <w:rFonts w:ascii="Arial" w:hAnsi="Arial" w:cs="Arial"/>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14:paraId="0BD21B96" w14:textId="77777777" w:rsidR="0000186B" w:rsidRDefault="0000186B" w:rsidP="0000186B">
                  <w:pPr>
                    <w:rPr>
                      <w:rFonts w:ascii="Arial" w:hAnsi="Arial" w:cs="Arial"/>
                      <w:color w:val="000000"/>
                      <w:sz w:val="18"/>
                      <w:szCs w:val="18"/>
                    </w:rPr>
                  </w:pPr>
                  <w:r>
                    <w:rPr>
                      <w:rFonts w:ascii="Arial" w:hAnsi="Arial" w:cs="Arial"/>
                      <w:color w:val="000000"/>
                      <w:sz w:val="18"/>
                      <w:szCs w:val="18"/>
                    </w:rPr>
                    <w:t xml:space="preserve">Previous technical support or public policy advice provided to government stakeholders, or collaboration across different government agencies in Lebanon. </w:t>
                  </w:r>
                </w:p>
              </w:tc>
            </w:tr>
            <w:tr w:rsidR="0000186B" w14:paraId="312E202D" w14:textId="77777777" w:rsidTr="0000186B">
              <w:trPr>
                <w:trHeight w:val="320"/>
              </w:trPr>
              <w:tc>
                <w:tcPr>
                  <w:tcW w:w="0" w:type="auto"/>
                  <w:tcBorders>
                    <w:top w:val="nil"/>
                    <w:left w:val="single" w:sz="8" w:space="0" w:color="auto"/>
                    <w:bottom w:val="single" w:sz="8" w:space="0" w:color="auto"/>
                    <w:right w:val="single" w:sz="8" w:space="0" w:color="auto"/>
                  </w:tcBorders>
                  <w:shd w:val="clear" w:color="000000" w:fill="DBE5F1"/>
                  <w:noWrap/>
                  <w:vAlign w:val="center"/>
                  <w:hideMark/>
                </w:tcPr>
                <w:p w14:paraId="3D1FCA27"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3</w:t>
                  </w:r>
                </w:p>
              </w:tc>
              <w:tc>
                <w:tcPr>
                  <w:tcW w:w="0" w:type="auto"/>
                  <w:tcBorders>
                    <w:top w:val="nil"/>
                    <w:left w:val="nil"/>
                    <w:bottom w:val="single" w:sz="8" w:space="0" w:color="auto"/>
                    <w:right w:val="single" w:sz="8" w:space="0" w:color="auto"/>
                  </w:tcBorders>
                  <w:shd w:val="clear" w:color="000000" w:fill="DBE5F1"/>
                  <w:vAlign w:val="center"/>
                  <w:hideMark/>
                </w:tcPr>
                <w:p w14:paraId="079AFC8F" w14:textId="77777777" w:rsidR="0000186B" w:rsidRDefault="0000186B" w:rsidP="0000186B">
                  <w:pPr>
                    <w:rPr>
                      <w:rFonts w:ascii="Arial" w:hAnsi="Arial" w:cs="Arial"/>
                      <w:color w:val="000000"/>
                      <w:sz w:val="18"/>
                      <w:szCs w:val="18"/>
                    </w:rPr>
                  </w:pPr>
                  <w:r>
                    <w:rPr>
                      <w:rFonts w:ascii="Arial" w:hAnsi="Arial" w:cs="Arial"/>
                      <w:color w:val="000000"/>
                      <w:sz w:val="18"/>
                      <w:szCs w:val="18"/>
                    </w:rPr>
                    <w:t>Capacity and Experience</w:t>
                  </w:r>
                </w:p>
              </w:tc>
              <w:tc>
                <w:tcPr>
                  <w:tcW w:w="0" w:type="auto"/>
                  <w:tcBorders>
                    <w:top w:val="nil"/>
                    <w:left w:val="nil"/>
                    <w:bottom w:val="single" w:sz="8" w:space="0" w:color="auto"/>
                    <w:right w:val="single" w:sz="8" w:space="0" w:color="auto"/>
                  </w:tcBorders>
                  <w:shd w:val="clear" w:color="000000" w:fill="DBE5F1"/>
                  <w:noWrap/>
                  <w:vAlign w:val="center"/>
                  <w:hideMark/>
                </w:tcPr>
                <w:p w14:paraId="5FD7AAE0"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22</w:t>
                  </w:r>
                </w:p>
              </w:tc>
              <w:tc>
                <w:tcPr>
                  <w:tcW w:w="0" w:type="auto"/>
                  <w:tcBorders>
                    <w:top w:val="nil"/>
                    <w:left w:val="nil"/>
                    <w:bottom w:val="single" w:sz="8" w:space="0" w:color="auto"/>
                    <w:right w:val="single" w:sz="8" w:space="0" w:color="auto"/>
                  </w:tcBorders>
                  <w:shd w:val="clear" w:color="000000" w:fill="DBE5F1"/>
                  <w:vAlign w:val="center"/>
                  <w:hideMark/>
                </w:tcPr>
                <w:p w14:paraId="6FC344AA"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 </w:t>
                  </w:r>
                </w:p>
              </w:tc>
            </w:tr>
            <w:tr w:rsidR="0000186B" w14:paraId="7F31EA54" w14:textId="77777777" w:rsidTr="0000186B">
              <w:trPr>
                <w:trHeight w:val="9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951FE9"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3.1</w:t>
                  </w:r>
                </w:p>
              </w:tc>
              <w:tc>
                <w:tcPr>
                  <w:tcW w:w="0" w:type="auto"/>
                  <w:tcBorders>
                    <w:top w:val="nil"/>
                    <w:left w:val="nil"/>
                    <w:bottom w:val="single" w:sz="8" w:space="0" w:color="auto"/>
                    <w:right w:val="single" w:sz="8" w:space="0" w:color="auto"/>
                  </w:tcBorders>
                  <w:shd w:val="clear" w:color="auto" w:fill="auto"/>
                  <w:vAlign w:val="center"/>
                  <w:hideMark/>
                </w:tcPr>
                <w:p w14:paraId="60F60502" w14:textId="77777777" w:rsidR="0000186B" w:rsidRDefault="0000186B" w:rsidP="0000186B">
                  <w:pPr>
                    <w:rPr>
                      <w:rFonts w:ascii="Arial" w:hAnsi="Arial" w:cs="Arial"/>
                      <w:color w:val="000000"/>
                      <w:sz w:val="18"/>
                      <w:szCs w:val="18"/>
                    </w:rPr>
                  </w:pPr>
                  <w:r>
                    <w:rPr>
                      <w:rFonts w:ascii="Arial" w:hAnsi="Arial" w:cs="Arial"/>
                      <w:color w:val="000000"/>
                      <w:sz w:val="18"/>
                      <w:szCs w:val="18"/>
                    </w:rPr>
                    <w:t>Profiles of senior staff and key personnel (up to 4) who will be involved in performing tasks under the LTA and details or relevant experience and qualifications (should include CVs).</w:t>
                  </w:r>
                </w:p>
              </w:tc>
              <w:tc>
                <w:tcPr>
                  <w:tcW w:w="0" w:type="auto"/>
                  <w:tcBorders>
                    <w:top w:val="nil"/>
                    <w:left w:val="nil"/>
                    <w:bottom w:val="single" w:sz="8" w:space="0" w:color="auto"/>
                    <w:right w:val="single" w:sz="8" w:space="0" w:color="auto"/>
                  </w:tcBorders>
                  <w:shd w:val="clear" w:color="auto" w:fill="auto"/>
                  <w:noWrap/>
                  <w:vAlign w:val="center"/>
                  <w:hideMark/>
                </w:tcPr>
                <w:p w14:paraId="592B15FC" w14:textId="77777777" w:rsidR="0000186B" w:rsidRDefault="0000186B" w:rsidP="0000186B">
                  <w:pPr>
                    <w:jc w:val="center"/>
                    <w:rPr>
                      <w:rFonts w:ascii="Arial" w:hAnsi="Arial" w:cs="Arial"/>
                      <w:color w:val="000000"/>
                      <w:sz w:val="18"/>
                      <w:szCs w:val="18"/>
                    </w:rPr>
                  </w:pPr>
                  <w:r>
                    <w:rPr>
                      <w:rFonts w:ascii="Arial" w:hAnsi="Arial" w:cs="Arial"/>
                      <w:color w:val="000000"/>
                      <w:sz w:val="18"/>
                      <w:szCs w:val="18"/>
                    </w:rPr>
                    <w:t>20</w:t>
                  </w:r>
                </w:p>
              </w:tc>
              <w:tc>
                <w:tcPr>
                  <w:tcW w:w="0" w:type="auto"/>
                  <w:tcBorders>
                    <w:top w:val="nil"/>
                    <w:left w:val="nil"/>
                    <w:bottom w:val="single" w:sz="8" w:space="0" w:color="auto"/>
                    <w:right w:val="single" w:sz="8" w:space="0" w:color="auto"/>
                  </w:tcBorders>
                  <w:shd w:val="clear" w:color="auto" w:fill="auto"/>
                  <w:vAlign w:val="center"/>
                  <w:hideMark/>
                </w:tcPr>
                <w:p w14:paraId="64F752D7" w14:textId="77777777" w:rsidR="0000186B" w:rsidRDefault="0000186B" w:rsidP="0000186B">
                  <w:pPr>
                    <w:rPr>
                      <w:rFonts w:ascii="Arial" w:hAnsi="Arial" w:cs="Arial"/>
                      <w:color w:val="000000"/>
                      <w:sz w:val="18"/>
                      <w:szCs w:val="18"/>
                    </w:rPr>
                  </w:pPr>
                  <w:r>
                    <w:rPr>
                      <w:rFonts w:ascii="Arial" w:hAnsi="Arial" w:cs="Arial"/>
                      <w:color w:val="000000"/>
                      <w:sz w:val="18"/>
                      <w:szCs w:val="18"/>
                    </w:rPr>
                    <w:t>Resume of team leader and other team members.</w:t>
                  </w:r>
                  <w:r>
                    <w:rPr>
                      <w:rFonts w:ascii="Arial" w:hAnsi="Arial" w:cs="Arial"/>
                      <w:color w:val="000000"/>
                      <w:sz w:val="18"/>
                      <w:szCs w:val="18"/>
                    </w:rPr>
                    <w:br/>
                    <w:t>5 points per resume</w:t>
                  </w:r>
                </w:p>
              </w:tc>
            </w:tr>
            <w:tr w:rsidR="0000186B" w14:paraId="7FD11A7B" w14:textId="77777777" w:rsidTr="0000186B">
              <w:trPr>
                <w:trHeight w:val="9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F78BC2" w14:textId="77777777" w:rsidR="0000186B" w:rsidRDefault="0000186B" w:rsidP="0000186B">
                  <w:pPr>
                    <w:jc w:val="right"/>
                    <w:rPr>
                      <w:rFonts w:ascii="Arial" w:hAnsi="Arial" w:cs="Arial"/>
                      <w:color w:val="000000"/>
                      <w:sz w:val="18"/>
                      <w:szCs w:val="18"/>
                    </w:rPr>
                  </w:pPr>
                  <w:r>
                    <w:rPr>
                      <w:rFonts w:ascii="Arial" w:hAnsi="Arial" w:cs="Arial"/>
                      <w:color w:val="000000"/>
                      <w:sz w:val="18"/>
                      <w:szCs w:val="18"/>
                    </w:rPr>
                    <w:t>3.3</w:t>
                  </w:r>
                </w:p>
              </w:tc>
              <w:tc>
                <w:tcPr>
                  <w:tcW w:w="0" w:type="auto"/>
                  <w:tcBorders>
                    <w:top w:val="nil"/>
                    <w:left w:val="nil"/>
                    <w:bottom w:val="single" w:sz="8" w:space="0" w:color="auto"/>
                    <w:right w:val="single" w:sz="8" w:space="0" w:color="auto"/>
                  </w:tcBorders>
                  <w:shd w:val="clear" w:color="auto" w:fill="auto"/>
                  <w:vAlign w:val="center"/>
                  <w:hideMark/>
                </w:tcPr>
                <w:p w14:paraId="0BB9530B" w14:textId="77777777" w:rsidR="0000186B" w:rsidRDefault="0000186B" w:rsidP="0000186B">
                  <w:pPr>
                    <w:rPr>
                      <w:rFonts w:ascii="Arial" w:hAnsi="Arial" w:cs="Arial"/>
                      <w:color w:val="000000"/>
                      <w:sz w:val="18"/>
                      <w:szCs w:val="18"/>
                    </w:rPr>
                  </w:pPr>
                  <w:r>
                    <w:rPr>
                      <w:rFonts w:ascii="Arial" w:hAnsi="Arial" w:cs="Arial"/>
                      <w:color w:val="000000"/>
                      <w:sz w:val="18"/>
                      <w:szCs w:val="18"/>
                    </w:rPr>
                    <w:t>Linkages to global or international research institutes is an added value.</w:t>
                  </w:r>
                </w:p>
              </w:tc>
              <w:tc>
                <w:tcPr>
                  <w:tcW w:w="0" w:type="auto"/>
                  <w:tcBorders>
                    <w:top w:val="nil"/>
                    <w:left w:val="nil"/>
                    <w:bottom w:val="single" w:sz="8" w:space="0" w:color="auto"/>
                    <w:right w:val="single" w:sz="8" w:space="0" w:color="auto"/>
                  </w:tcBorders>
                  <w:shd w:val="clear" w:color="auto" w:fill="auto"/>
                  <w:noWrap/>
                  <w:vAlign w:val="center"/>
                  <w:hideMark/>
                </w:tcPr>
                <w:p w14:paraId="5FB37DFF" w14:textId="77777777" w:rsidR="0000186B" w:rsidRDefault="0000186B" w:rsidP="0000186B">
                  <w:pPr>
                    <w:jc w:val="center"/>
                    <w:rPr>
                      <w:rFonts w:ascii="Arial" w:hAnsi="Arial" w:cs="Arial"/>
                      <w:color w:val="000000"/>
                      <w:sz w:val="18"/>
                      <w:szCs w:val="18"/>
                    </w:rPr>
                  </w:pPr>
                  <w:r>
                    <w:rPr>
                      <w:rFonts w:ascii="Arial" w:hAnsi="Arial" w:cs="Arial"/>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03F597E7" w14:textId="77777777" w:rsidR="0000186B" w:rsidRDefault="0000186B" w:rsidP="0000186B">
                  <w:pPr>
                    <w:rPr>
                      <w:rFonts w:ascii="Arial" w:hAnsi="Arial" w:cs="Arial"/>
                      <w:color w:val="000000"/>
                      <w:sz w:val="18"/>
                      <w:szCs w:val="18"/>
                    </w:rPr>
                  </w:pPr>
                  <w:r>
                    <w:rPr>
                      <w:rFonts w:ascii="Arial" w:hAnsi="Arial" w:cs="Arial"/>
                      <w:color w:val="000000"/>
                      <w:sz w:val="18"/>
                      <w:szCs w:val="18"/>
                    </w:rPr>
                    <w:t>Previous collaboration, joint research initiatives, knowledge exchange programs, or co-authored publications.</w:t>
                  </w:r>
                </w:p>
              </w:tc>
            </w:tr>
            <w:tr w:rsidR="0000186B" w14:paraId="183388DC" w14:textId="77777777" w:rsidTr="0000186B">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F1EF46"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43751D62"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70</w:t>
                  </w:r>
                </w:p>
              </w:tc>
              <w:tc>
                <w:tcPr>
                  <w:tcW w:w="0" w:type="auto"/>
                  <w:tcBorders>
                    <w:top w:val="nil"/>
                    <w:left w:val="nil"/>
                    <w:bottom w:val="single" w:sz="8" w:space="0" w:color="auto"/>
                    <w:right w:val="single" w:sz="8" w:space="0" w:color="auto"/>
                  </w:tcBorders>
                  <w:shd w:val="clear" w:color="auto" w:fill="auto"/>
                  <w:vAlign w:val="center"/>
                  <w:hideMark/>
                </w:tcPr>
                <w:p w14:paraId="7EF500FB" w14:textId="77777777" w:rsidR="0000186B" w:rsidRDefault="0000186B" w:rsidP="0000186B">
                  <w:pPr>
                    <w:jc w:val="center"/>
                    <w:rPr>
                      <w:rFonts w:ascii="Arial" w:hAnsi="Arial" w:cs="Arial"/>
                      <w:b/>
                      <w:bCs/>
                      <w:color w:val="000000"/>
                      <w:sz w:val="18"/>
                      <w:szCs w:val="18"/>
                    </w:rPr>
                  </w:pPr>
                  <w:r>
                    <w:rPr>
                      <w:rFonts w:ascii="Arial" w:hAnsi="Arial" w:cs="Arial"/>
                      <w:b/>
                      <w:bCs/>
                      <w:color w:val="000000"/>
                      <w:sz w:val="18"/>
                      <w:szCs w:val="18"/>
                    </w:rPr>
                    <w:t> </w:t>
                  </w:r>
                </w:p>
              </w:tc>
            </w:tr>
          </w:tbl>
          <w:p w14:paraId="766B3E67" w14:textId="77777777" w:rsidR="00A82C54" w:rsidRPr="00904EE3" w:rsidRDefault="00A82C54" w:rsidP="00C25ABA">
            <w:pPr>
              <w:pStyle w:val="BodyText"/>
              <w:shd w:val="clear" w:color="auto" w:fill="FFFFFF" w:themeFill="background1"/>
              <w:spacing w:line="276" w:lineRule="auto"/>
              <w:jc w:val="left"/>
              <w:rPr>
                <w:rFonts w:cs="Arial"/>
                <w:b/>
                <w:szCs w:val="24"/>
                <w:highlight w:val="yellow"/>
              </w:rPr>
            </w:pPr>
          </w:p>
        </w:tc>
      </w:tr>
      <w:tr w:rsidR="00B9298F" w:rsidRPr="006A50B1" w14:paraId="155D1E64" w14:textId="77777777" w:rsidTr="00E15310">
        <w:trPr>
          <w:trHeight w:val="4121"/>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8CBD5" w14:textId="77777777" w:rsidR="002240CC" w:rsidRDefault="00A8064D" w:rsidP="00C25ABA">
            <w:pPr>
              <w:pStyle w:val="BodyText"/>
              <w:shd w:val="clear" w:color="auto" w:fill="FFFFFF" w:themeFill="background1"/>
              <w:spacing w:line="276" w:lineRule="auto"/>
              <w:jc w:val="left"/>
              <w:rPr>
                <w:rFonts w:cs="Arial"/>
                <w:b/>
                <w:sz w:val="22"/>
                <w:szCs w:val="22"/>
                <w:highlight w:val="yellow"/>
              </w:rPr>
            </w:pPr>
            <w:r w:rsidRPr="00154E3A">
              <w:rPr>
                <w:rFonts w:cs="Arial"/>
                <w:b/>
                <w:sz w:val="22"/>
                <w:szCs w:val="22"/>
              </w:rPr>
              <w:lastRenderedPageBreak/>
              <w:t xml:space="preserve">Passing score for technical evaluation is </w:t>
            </w:r>
            <w:r w:rsidR="008359D3" w:rsidRPr="00154E3A">
              <w:rPr>
                <w:rFonts w:cs="Arial"/>
                <w:b/>
                <w:sz w:val="22"/>
                <w:szCs w:val="22"/>
              </w:rPr>
              <w:t>49</w:t>
            </w:r>
            <w:r w:rsidRPr="00154E3A">
              <w:rPr>
                <w:rFonts w:cs="Arial"/>
                <w:b/>
                <w:sz w:val="22"/>
                <w:szCs w:val="22"/>
              </w:rPr>
              <w:t xml:space="preserve"> points.</w:t>
            </w:r>
            <w:r w:rsidRPr="002646FA">
              <w:rPr>
                <w:rFonts w:cs="Arial"/>
                <w:b/>
                <w:sz w:val="22"/>
                <w:szCs w:val="22"/>
                <w:highlight w:val="yellow"/>
              </w:rPr>
              <w:t xml:space="preserve"> </w:t>
            </w:r>
          </w:p>
          <w:p w14:paraId="4DA3692D" w14:textId="77777777" w:rsidR="0080691F" w:rsidRPr="004B5477" w:rsidRDefault="0080691F" w:rsidP="00C25ABA">
            <w:pPr>
              <w:pStyle w:val="BodyText"/>
              <w:shd w:val="clear" w:color="auto" w:fill="FFFFFF" w:themeFill="background1"/>
              <w:spacing w:line="276" w:lineRule="auto"/>
              <w:jc w:val="left"/>
              <w:rPr>
                <w:rFonts w:cs="Arial"/>
                <w:b/>
                <w:szCs w:val="24"/>
                <w:highlight w:val="yellow"/>
              </w:rPr>
            </w:pPr>
          </w:p>
          <w:p w14:paraId="221A2975" w14:textId="46F99B6B" w:rsidR="004F2A8E" w:rsidRPr="004B5477" w:rsidRDefault="00E42676" w:rsidP="004F2A8E">
            <w:pPr>
              <w:pStyle w:val="BodyText"/>
              <w:shd w:val="clear" w:color="auto" w:fill="FFFFFF" w:themeFill="background1"/>
              <w:spacing w:line="276" w:lineRule="auto"/>
              <w:rPr>
                <w:rFonts w:cs="Arial"/>
                <w:bCs/>
                <w:sz w:val="22"/>
                <w:szCs w:val="22"/>
              </w:rPr>
            </w:pPr>
            <w:r w:rsidRPr="004B5477">
              <w:rPr>
                <w:rFonts w:cs="Arial"/>
                <w:bCs/>
                <w:sz w:val="22"/>
                <w:szCs w:val="22"/>
              </w:rPr>
              <w:t xml:space="preserve">The Institution is expected to </w:t>
            </w:r>
            <w:r w:rsidR="004F2A8E" w:rsidRPr="004B5477">
              <w:rPr>
                <w:rFonts w:cs="Arial"/>
                <w:bCs/>
                <w:sz w:val="22"/>
                <w:szCs w:val="22"/>
              </w:rPr>
              <w:t xml:space="preserve">submit a financial offer separate from </w:t>
            </w:r>
            <w:r w:rsidRPr="004B5477">
              <w:rPr>
                <w:rFonts w:cs="Arial"/>
                <w:bCs/>
                <w:sz w:val="22"/>
                <w:szCs w:val="22"/>
              </w:rPr>
              <w:t>the</w:t>
            </w:r>
            <w:r w:rsidR="004F2A8E" w:rsidRPr="004B5477">
              <w:rPr>
                <w:rFonts w:cs="Arial"/>
                <w:bCs/>
                <w:sz w:val="22"/>
                <w:szCs w:val="22"/>
              </w:rPr>
              <w:t xml:space="preserve"> technical proposal</w:t>
            </w:r>
            <w:r w:rsidRPr="004B5477">
              <w:rPr>
                <w:rFonts w:cs="Arial"/>
                <w:bCs/>
                <w:sz w:val="22"/>
                <w:szCs w:val="22"/>
              </w:rPr>
              <w:t>.</w:t>
            </w:r>
          </w:p>
          <w:p w14:paraId="1E8AC7F3" w14:textId="77777777" w:rsidR="00360FDA" w:rsidRPr="004B5477" w:rsidRDefault="00360FDA" w:rsidP="004F2A8E">
            <w:pPr>
              <w:pStyle w:val="BodyText"/>
              <w:shd w:val="clear" w:color="auto" w:fill="FFFFFF" w:themeFill="background1"/>
              <w:spacing w:line="276" w:lineRule="auto"/>
              <w:rPr>
                <w:rFonts w:cs="Arial"/>
                <w:bCs/>
                <w:sz w:val="22"/>
                <w:szCs w:val="22"/>
              </w:rPr>
            </w:pPr>
          </w:p>
          <w:p w14:paraId="60B51F1B" w14:textId="77777777" w:rsidR="004F2A8E" w:rsidRPr="004B5477" w:rsidRDefault="004F2A8E" w:rsidP="004F2A8E">
            <w:pPr>
              <w:pStyle w:val="BodyText"/>
              <w:shd w:val="clear" w:color="auto" w:fill="FFFFFF" w:themeFill="background1"/>
              <w:spacing w:line="276" w:lineRule="auto"/>
              <w:rPr>
                <w:rFonts w:cs="Arial"/>
                <w:bCs/>
                <w:sz w:val="22"/>
                <w:szCs w:val="22"/>
              </w:rPr>
            </w:pPr>
            <w:r w:rsidRPr="004B5477">
              <w:rPr>
                <w:rFonts w:cs="Arial"/>
                <w:bCs/>
                <w:sz w:val="22"/>
                <w:szCs w:val="22"/>
              </w:rPr>
              <w:t>The technical proposal should include the following:</w:t>
            </w:r>
          </w:p>
          <w:p w14:paraId="1F773217" w14:textId="41331C2D" w:rsidR="004F2A8E" w:rsidRPr="004B5477" w:rsidRDefault="004F2A8E" w:rsidP="00E42676">
            <w:pPr>
              <w:pStyle w:val="BodyText"/>
              <w:numPr>
                <w:ilvl w:val="0"/>
                <w:numId w:val="1"/>
              </w:numPr>
              <w:shd w:val="clear" w:color="auto" w:fill="FFFFFF" w:themeFill="background1"/>
              <w:spacing w:line="276" w:lineRule="auto"/>
              <w:rPr>
                <w:rFonts w:cs="Arial"/>
                <w:bCs/>
                <w:sz w:val="22"/>
                <w:szCs w:val="22"/>
              </w:rPr>
            </w:pPr>
            <w:r w:rsidRPr="004B5477">
              <w:rPr>
                <w:rFonts w:cs="Arial"/>
                <w:bCs/>
                <w:sz w:val="22"/>
                <w:szCs w:val="22"/>
              </w:rPr>
              <w:t xml:space="preserve">A </w:t>
            </w:r>
            <w:r w:rsidR="00C0291D" w:rsidRPr="004B5477">
              <w:rPr>
                <w:rFonts w:cs="Arial"/>
                <w:bCs/>
                <w:sz w:val="22"/>
                <w:szCs w:val="22"/>
              </w:rPr>
              <w:t>profile</w:t>
            </w:r>
            <w:r w:rsidRPr="004B5477">
              <w:rPr>
                <w:rFonts w:cs="Arial"/>
                <w:bCs/>
                <w:sz w:val="22"/>
                <w:szCs w:val="22"/>
              </w:rPr>
              <w:t xml:space="preserve"> of the </w:t>
            </w:r>
            <w:r w:rsidR="009877B2" w:rsidRPr="004B5477">
              <w:rPr>
                <w:rFonts w:cs="Arial"/>
                <w:bCs/>
                <w:sz w:val="22"/>
                <w:szCs w:val="22"/>
              </w:rPr>
              <w:t xml:space="preserve">Institution, </w:t>
            </w:r>
            <w:r w:rsidR="00276AAF" w:rsidRPr="004B5477">
              <w:rPr>
                <w:rFonts w:cs="Arial"/>
                <w:bCs/>
                <w:sz w:val="22"/>
                <w:szCs w:val="22"/>
              </w:rPr>
              <w:t xml:space="preserve">a short description </w:t>
            </w:r>
            <w:r w:rsidR="006B2309" w:rsidRPr="004B5477">
              <w:rPr>
                <w:rFonts w:cs="Arial"/>
                <w:bCs/>
                <w:sz w:val="22"/>
                <w:szCs w:val="22"/>
              </w:rPr>
              <w:t xml:space="preserve">highlighting </w:t>
            </w:r>
            <w:r w:rsidR="00276AAF" w:rsidRPr="004B5477">
              <w:rPr>
                <w:rFonts w:cs="Arial"/>
                <w:bCs/>
                <w:sz w:val="22"/>
                <w:szCs w:val="22"/>
              </w:rPr>
              <w:t xml:space="preserve">relevant experience, along with </w:t>
            </w:r>
            <w:r w:rsidR="009877B2" w:rsidRPr="004B5477">
              <w:rPr>
                <w:rFonts w:cs="Arial"/>
                <w:bCs/>
                <w:sz w:val="22"/>
                <w:szCs w:val="22"/>
              </w:rPr>
              <w:t xml:space="preserve">proof of previous experience addressing the above </w:t>
            </w:r>
            <w:r w:rsidR="00276AAF" w:rsidRPr="004B5477">
              <w:rPr>
                <w:rFonts w:cs="Arial"/>
                <w:bCs/>
                <w:sz w:val="22"/>
                <w:szCs w:val="22"/>
              </w:rPr>
              <w:t>evaluation</w:t>
            </w:r>
            <w:r w:rsidR="009877B2" w:rsidRPr="004B5477">
              <w:rPr>
                <w:rFonts w:cs="Arial"/>
                <w:bCs/>
                <w:sz w:val="22"/>
                <w:szCs w:val="22"/>
              </w:rPr>
              <w:t xml:space="preserve"> criteria and requirements</w:t>
            </w:r>
            <w:r w:rsidRPr="004B5477">
              <w:rPr>
                <w:rFonts w:cs="Arial"/>
                <w:bCs/>
                <w:sz w:val="22"/>
                <w:szCs w:val="22"/>
              </w:rPr>
              <w:t xml:space="preserve"> </w:t>
            </w:r>
          </w:p>
          <w:p w14:paraId="5BE8236F" w14:textId="691498EE" w:rsidR="004F2A8E" w:rsidRPr="004B5477" w:rsidRDefault="004F2A8E" w:rsidP="00E42676">
            <w:pPr>
              <w:pStyle w:val="BodyText"/>
              <w:numPr>
                <w:ilvl w:val="0"/>
                <w:numId w:val="1"/>
              </w:numPr>
              <w:shd w:val="clear" w:color="auto" w:fill="FFFFFF" w:themeFill="background1"/>
              <w:spacing w:line="276" w:lineRule="auto"/>
              <w:rPr>
                <w:rFonts w:cs="Arial"/>
                <w:bCs/>
                <w:sz w:val="22"/>
                <w:szCs w:val="22"/>
              </w:rPr>
            </w:pPr>
            <w:r w:rsidRPr="004B5477">
              <w:rPr>
                <w:rFonts w:cs="Arial"/>
                <w:bCs/>
                <w:sz w:val="22"/>
                <w:szCs w:val="22"/>
              </w:rPr>
              <w:t>The CVs of the</w:t>
            </w:r>
            <w:r w:rsidR="00C0291D" w:rsidRPr="004B5477">
              <w:rPr>
                <w:rFonts w:cs="Arial"/>
                <w:bCs/>
                <w:sz w:val="22"/>
                <w:szCs w:val="22"/>
              </w:rPr>
              <w:t xml:space="preserve"> core team members</w:t>
            </w:r>
            <w:r w:rsidRPr="004B5477">
              <w:rPr>
                <w:rFonts w:cs="Arial"/>
                <w:bCs/>
                <w:sz w:val="22"/>
                <w:szCs w:val="22"/>
              </w:rPr>
              <w:t xml:space="preserve"> that will be engaged (up to </w:t>
            </w:r>
            <w:r w:rsidR="00276AAF" w:rsidRPr="004B5477">
              <w:rPr>
                <w:rFonts w:cs="Arial"/>
                <w:bCs/>
                <w:sz w:val="22"/>
                <w:szCs w:val="22"/>
              </w:rPr>
              <w:t>4</w:t>
            </w:r>
            <w:r w:rsidRPr="004B5477">
              <w:rPr>
                <w:rFonts w:cs="Arial"/>
                <w:bCs/>
                <w:sz w:val="22"/>
                <w:szCs w:val="22"/>
              </w:rPr>
              <w:t xml:space="preserve"> CVs) reflecting proven experience in relevant activity/deliverable.</w:t>
            </w:r>
          </w:p>
          <w:p w14:paraId="2197343E" w14:textId="77777777" w:rsidR="00E42676" w:rsidRPr="004B5477" w:rsidRDefault="00E42676" w:rsidP="004F2A8E">
            <w:pPr>
              <w:pStyle w:val="BodyText"/>
              <w:shd w:val="clear" w:color="auto" w:fill="FFFFFF" w:themeFill="background1"/>
              <w:spacing w:line="276" w:lineRule="auto"/>
              <w:jc w:val="left"/>
              <w:rPr>
                <w:rFonts w:cs="Arial"/>
                <w:bCs/>
                <w:sz w:val="22"/>
                <w:szCs w:val="22"/>
              </w:rPr>
            </w:pPr>
          </w:p>
          <w:p w14:paraId="28674FF1" w14:textId="77777777" w:rsidR="00154E3A" w:rsidRDefault="004F2A8E" w:rsidP="004B5477">
            <w:pPr>
              <w:pStyle w:val="BodyText"/>
              <w:shd w:val="clear" w:color="auto" w:fill="FFFFFF" w:themeFill="background1"/>
              <w:spacing w:line="276" w:lineRule="auto"/>
              <w:jc w:val="left"/>
              <w:rPr>
                <w:rFonts w:cs="Arial"/>
                <w:bCs/>
                <w:sz w:val="22"/>
                <w:szCs w:val="22"/>
              </w:rPr>
            </w:pPr>
            <w:r w:rsidRPr="004B5477">
              <w:rPr>
                <w:rFonts w:cs="Arial"/>
                <w:bCs/>
                <w:sz w:val="22"/>
                <w:szCs w:val="22"/>
              </w:rPr>
              <w:t xml:space="preserve">The financial proposal should include the </w:t>
            </w:r>
            <w:r w:rsidR="004B5477" w:rsidRPr="004B5477">
              <w:rPr>
                <w:rFonts w:cs="Arial"/>
                <w:bCs/>
                <w:sz w:val="22"/>
                <w:szCs w:val="22"/>
              </w:rPr>
              <w:t>f</w:t>
            </w:r>
            <w:r w:rsidRPr="004B5477">
              <w:rPr>
                <w:rFonts w:cs="Arial"/>
                <w:bCs/>
                <w:sz w:val="22"/>
                <w:szCs w:val="22"/>
              </w:rPr>
              <w:t xml:space="preserve">ee for each service to be provided in USD. </w:t>
            </w:r>
          </w:p>
          <w:p w14:paraId="41D4A224" w14:textId="46CE2154" w:rsidR="0080691F" w:rsidRPr="004B5477" w:rsidRDefault="004F2A8E" w:rsidP="004B5477">
            <w:pPr>
              <w:pStyle w:val="BodyText"/>
              <w:shd w:val="clear" w:color="auto" w:fill="FFFFFF" w:themeFill="background1"/>
              <w:spacing w:line="276" w:lineRule="auto"/>
              <w:jc w:val="left"/>
              <w:rPr>
                <w:rFonts w:cs="Arial"/>
                <w:bCs/>
                <w:sz w:val="20"/>
                <w:highlight w:val="yellow"/>
              </w:rPr>
            </w:pPr>
            <w:r w:rsidRPr="004B5477">
              <w:rPr>
                <w:rFonts w:cs="Arial"/>
                <w:bCs/>
                <w:sz w:val="22"/>
                <w:szCs w:val="22"/>
              </w:rPr>
              <w:t>To ensure consistency across bidders, please use the</w:t>
            </w:r>
            <w:r w:rsidR="00293737">
              <w:rPr>
                <w:rFonts w:cs="Arial"/>
                <w:bCs/>
                <w:sz w:val="22"/>
                <w:szCs w:val="22"/>
              </w:rPr>
              <w:t xml:space="preserve"> annex</w:t>
            </w:r>
            <w:r w:rsidRPr="004B5477">
              <w:rPr>
                <w:rFonts w:cs="Arial"/>
                <w:bCs/>
                <w:sz w:val="22"/>
                <w:szCs w:val="22"/>
              </w:rPr>
              <w:t xml:space="preserve"> </w:t>
            </w:r>
            <w:r w:rsidR="00DB2EF6" w:rsidRPr="005941DE">
              <w:rPr>
                <w:rFonts w:cs="Arial"/>
                <w:b/>
                <w:sz w:val="22"/>
                <w:szCs w:val="22"/>
              </w:rPr>
              <w:t>table</w:t>
            </w:r>
            <w:r w:rsidRPr="004B5477">
              <w:rPr>
                <w:rFonts w:cs="Arial"/>
                <w:b/>
                <w:sz w:val="22"/>
                <w:szCs w:val="22"/>
              </w:rPr>
              <w:t xml:space="preserve"> of service</w:t>
            </w:r>
            <w:r w:rsidRPr="004B5477">
              <w:rPr>
                <w:rFonts w:cs="Arial"/>
                <w:bCs/>
                <w:sz w:val="22"/>
                <w:szCs w:val="22"/>
              </w:rPr>
              <w:t xml:space="preserve"> description and deliverables and add your proposed fees in USD. If needed, you</w:t>
            </w:r>
            <w:r w:rsidR="00F86ACC">
              <w:rPr>
                <w:rFonts w:cs="Arial"/>
                <w:bCs/>
                <w:sz w:val="22"/>
                <w:szCs w:val="22"/>
              </w:rPr>
              <w:t xml:space="preserve"> can</w:t>
            </w:r>
            <w:r w:rsidRPr="004B5477">
              <w:rPr>
                <w:rFonts w:cs="Arial"/>
                <w:bCs/>
                <w:sz w:val="22"/>
                <w:szCs w:val="22"/>
              </w:rPr>
              <w:t xml:space="preserve"> </w:t>
            </w:r>
            <w:r w:rsidR="00293737">
              <w:rPr>
                <w:rFonts w:cs="Arial"/>
                <w:bCs/>
                <w:sz w:val="22"/>
                <w:szCs w:val="22"/>
              </w:rPr>
              <w:t>fill in the</w:t>
            </w:r>
            <w:r w:rsidRPr="004B5477">
              <w:rPr>
                <w:rFonts w:cs="Arial"/>
                <w:bCs/>
                <w:sz w:val="22"/>
                <w:szCs w:val="22"/>
              </w:rPr>
              <w:t xml:space="preserve"> column for </w:t>
            </w:r>
            <w:r w:rsidR="00293737">
              <w:rPr>
                <w:rFonts w:cs="Arial"/>
                <w:bCs/>
                <w:sz w:val="22"/>
                <w:szCs w:val="22"/>
              </w:rPr>
              <w:t>comments,</w:t>
            </w:r>
            <w:r w:rsidR="006B6626">
              <w:rPr>
                <w:rFonts w:cs="Arial"/>
                <w:bCs/>
                <w:sz w:val="22"/>
                <w:szCs w:val="22"/>
              </w:rPr>
              <w:t xml:space="preserve"> </w:t>
            </w:r>
            <w:r w:rsidRPr="004B5477">
              <w:rPr>
                <w:rFonts w:cs="Arial"/>
                <w:bCs/>
                <w:sz w:val="22"/>
                <w:szCs w:val="22"/>
              </w:rPr>
              <w:t>remarks</w:t>
            </w:r>
            <w:r w:rsidR="006B6626">
              <w:rPr>
                <w:rFonts w:cs="Arial"/>
                <w:bCs/>
                <w:sz w:val="22"/>
                <w:szCs w:val="22"/>
              </w:rPr>
              <w:t xml:space="preserve">, or </w:t>
            </w:r>
            <w:r w:rsidRPr="004B5477">
              <w:rPr>
                <w:rFonts w:cs="Arial"/>
                <w:bCs/>
                <w:sz w:val="22"/>
                <w:szCs w:val="22"/>
              </w:rPr>
              <w:t>clarifications.</w:t>
            </w:r>
          </w:p>
        </w:tc>
      </w:tr>
      <w:tr w:rsidR="003012C1" w:rsidRPr="006A50B1" w14:paraId="23747C3C" w14:textId="77777777" w:rsidTr="00E15310">
        <w:trPr>
          <w:trHeight w:val="332"/>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E8EAE" w14:textId="634EA84F" w:rsidR="00E96EE7" w:rsidRPr="002646FA" w:rsidRDefault="000431FA" w:rsidP="00C25ABA">
            <w:pPr>
              <w:pStyle w:val="BodyText"/>
              <w:shd w:val="clear" w:color="auto" w:fill="FFFFFF" w:themeFill="background1"/>
              <w:spacing w:line="276" w:lineRule="auto"/>
              <w:rPr>
                <w:rFonts w:cs="Arial"/>
                <w:color w:val="000000" w:themeColor="text1"/>
                <w:sz w:val="22"/>
                <w:szCs w:val="22"/>
                <w:highlight w:val="yellow"/>
              </w:rPr>
            </w:pPr>
            <w:r w:rsidRPr="002646FA">
              <w:rPr>
                <w:rFonts w:cs="Arial"/>
                <w:b/>
                <w:sz w:val="22"/>
                <w:szCs w:val="22"/>
              </w:rPr>
              <w:t xml:space="preserve">Timing/Duration of </w:t>
            </w:r>
            <w:r w:rsidR="002B5000" w:rsidRPr="002646FA">
              <w:rPr>
                <w:rFonts w:cs="Arial"/>
                <w:b/>
                <w:sz w:val="22"/>
                <w:szCs w:val="22"/>
              </w:rPr>
              <w:t>LTA</w:t>
            </w:r>
            <w:r w:rsidRPr="002646FA">
              <w:rPr>
                <w:rFonts w:cs="Arial"/>
                <w:b/>
                <w:sz w:val="22"/>
                <w:szCs w:val="22"/>
              </w:rPr>
              <w:t>:</w:t>
            </w:r>
            <w:r w:rsidR="006E143D" w:rsidRPr="002646FA">
              <w:rPr>
                <w:rFonts w:cs="Arial"/>
                <w:b/>
                <w:sz w:val="22"/>
                <w:szCs w:val="22"/>
              </w:rPr>
              <w:t xml:space="preserve"> </w:t>
            </w:r>
            <w:r w:rsidR="00ED1715" w:rsidRPr="002646FA">
              <w:rPr>
                <w:rFonts w:cs="Arial"/>
                <w:bCs/>
                <w:sz w:val="22"/>
                <w:szCs w:val="22"/>
              </w:rPr>
              <w:t>2 years</w:t>
            </w:r>
            <w:r w:rsidR="002B5000" w:rsidRPr="002646FA">
              <w:rPr>
                <w:rFonts w:cs="Arial"/>
                <w:bCs/>
                <w:sz w:val="22"/>
                <w:szCs w:val="22"/>
              </w:rPr>
              <w:t xml:space="preserve"> renewable for one additional year based on office need, market price and satisfactory performance</w:t>
            </w:r>
            <w:r w:rsidR="002B5000" w:rsidRPr="002646FA">
              <w:rPr>
                <w:rFonts w:cs="Arial"/>
                <w:b/>
                <w:sz w:val="22"/>
                <w:szCs w:val="22"/>
              </w:rPr>
              <w:t xml:space="preserve">. </w:t>
            </w:r>
          </w:p>
        </w:tc>
      </w:tr>
      <w:tr w:rsidR="000431FA" w:rsidRPr="006A50B1" w14:paraId="05BB6709" w14:textId="77777777" w:rsidTr="00E15310">
        <w:trPr>
          <w:trHeight w:val="350"/>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EC72A" w14:textId="77777777" w:rsidR="00606450" w:rsidRPr="002646FA" w:rsidRDefault="000431FA" w:rsidP="00C25ABA">
            <w:pPr>
              <w:pStyle w:val="BodyText"/>
              <w:shd w:val="clear" w:color="auto" w:fill="FFFFFF" w:themeFill="background1"/>
              <w:spacing w:line="276" w:lineRule="auto"/>
              <w:rPr>
                <w:rFonts w:cs="Arial"/>
                <w:color w:val="000000" w:themeColor="text1"/>
                <w:sz w:val="22"/>
                <w:szCs w:val="22"/>
              </w:rPr>
            </w:pPr>
            <w:r w:rsidRPr="002646FA">
              <w:rPr>
                <w:rFonts w:cs="Arial"/>
                <w:b/>
                <w:sz w:val="22"/>
                <w:szCs w:val="22"/>
              </w:rPr>
              <w:t>Duty Station:</w:t>
            </w:r>
            <w:r w:rsidR="006B15FD" w:rsidRPr="002646FA">
              <w:rPr>
                <w:rFonts w:cs="Arial"/>
                <w:b/>
                <w:sz w:val="22"/>
                <w:szCs w:val="22"/>
              </w:rPr>
              <w:t xml:space="preserve"> </w:t>
            </w:r>
            <w:r w:rsidR="006B15FD" w:rsidRPr="002646FA">
              <w:rPr>
                <w:rFonts w:cs="Arial"/>
                <w:color w:val="000000" w:themeColor="text1"/>
                <w:sz w:val="22"/>
                <w:szCs w:val="22"/>
              </w:rPr>
              <w:t>Lebanon</w:t>
            </w:r>
          </w:p>
        </w:tc>
      </w:tr>
      <w:tr w:rsidR="00364655" w:rsidRPr="006A50B1" w14:paraId="3820F8BC" w14:textId="77777777" w:rsidTr="00E15310">
        <w:trPr>
          <w:trHeight w:val="170"/>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C7068" w14:textId="02CF8FE9" w:rsidR="00DF51A3" w:rsidRPr="00914750" w:rsidRDefault="00717D69" w:rsidP="00914750">
            <w:pPr>
              <w:pStyle w:val="BodyText"/>
              <w:shd w:val="clear" w:color="auto" w:fill="FFFFFF" w:themeFill="background1"/>
              <w:spacing w:line="276" w:lineRule="auto"/>
              <w:rPr>
                <w:rFonts w:cs="Arial"/>
                <w:color w:val="000000" w:themeColor="text1"/>
                <w:sz w:val="22"/>
                <w:szCs w:val="22"/>
              </w:rPr>
            </w:pPr>
            <w:r w:rsidRPr="002646FA">
              <w:rPr>
                <w:rFonts w:cs="Arial"/>
                <w:b/>
                <w:sz w:val="22"/>
                <w:szCs w:val="22"/>
              </w:rPr>
              <w:t xml:space="preserve">Administrative issue: </w:t>
            </w:r>
            <w:r w:rsidRPr="002646FA">
              <w:rPr>
                <w:rFonts w:cs="Arial"/>
                <w:color w:val="000000" w:themeColor="text1"/>
                <w:sz w:val="22"/>
                <w:szCs w:val="22"/>
              </w:rPr>
              <w:t>NA</w:t>
            </w:r>
          </w:p>
        </w:tc>
      </w:tr>
    </w:tbl>
    <w:p w14:paraId="3792E5B3" w14:textId="5739DC20" w:rsidR="00BD6B30" w:rsidRPr="006A50B1" w:rsidRDefault="00BD6B30" w:rsidP="005D1FE3">
      <w:pPr>
        <w:spacing w:after="200" w:line="276" w:lineRule="auto"/>
        <w:rPr>
          <w:rFonts w:ascii="Arial" w:hAnsi="Arial" w:cs="Arial"/>
          <w:b/>
        </w:rPr>
      </w:pPr>
    </w:p>
    <w:sectPr w:rsidR="00BD6B30" w:rsidRPr="006A50B1" w:rsidSect="006D419B">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A842" w14:textId="77777777" w:rsidR="003E3F35" w:rsidRDefault="003E3F35" w:rsidP="009D72BA">
      <w:r>
        <w:separator/>
      </w:r>
    </w:p>
  </w:endnote>
  <w:endnote w:type="continuationSeparator" w:id="0">
    <w:p w14:paraId="105ED8D0" w14:textId="77777777" w:rsidR="003E3F35" w:rsidRDefault="003E3F35" w:rsidP="009D72BA">
      <w:r>
        <w:continuationSeparator/>
      </w:r>
    </w:p>
  </w:endnote>
  <w:endnote w:type="continuationNotice" w:id="1">
    <w:p w14:paraId="0569A7E9" w14:textId="77777777" w:rsidR="003E3F35" w:rsidRDefault="003E3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43177"/>
      <w:docPartObj>
        <w:docPartGallery w:val="Page Numbers (Bottom of Page)"/>
        <w:docPartUnique/>
      </w:docPartObj>
    </w:sdtPr>
    <w:sdtEndPr>
      <w:rPr>
        <w:noProof/>
      </w:rPr>
    </w:sdtEndPr>
    <w:sdtContent>
      <w:p w14:paraId="2E97F8D1" w14:textId="77777777" w:rsidR="008F20CB" w:rsidRDefault="008F20C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7312C9D" w14:textId="3C6F1710" w:rsidR="008F20CB" w:rsidRDefault="008F20CB">
    <w:pPr>
      <w:pStyle w:val="Footer"/>
    </w:pPr>
  </w:p>
  <w:p w14:paraId="0CD48FDE" w14:textId="487E3848" w:rsidR="00843D3B" w:rsidRPr="009B5C30" w:rsidRDefault="00843D3B">
    <w:pPr>
      <w:pStyle w:val="Footer"/>
      <w:rPr>
        <w:rFonts w:asciiTheme="minorBidi" w:hAnsiTheme="minorBidi" w:cstheme="minorBidi"/>
        <w:sz w:val="18"/>
        <w:szCs w:val="18"/>
      </w:rPr>
    </w:pPr>
    <w:r w:rsidRPr="009B5C30">
      <w:rPr>
        <w:rFonts w:asciiTheme="minorBidi" w:hAnsiTheme="minorBidi" w:cstheme="minorBidi"/>
        <w:b/>
        <w:bCs/>
        <w:sz w:val="18"/>
        <w:szCs w:val="18"/>
      </w:rPr>
      <w:t xml:space="preserve">Long Term Agreement for </w:t>
    </w:r>
    <w:r w:rsidR="000C6F96" w:rsidRPr="009B5C30">
      <w:rPr>
        <w:rFonts w:asciiTheme="minorBidi" w:hAnsiTheme="minorBidi" w:cstheme="minorBidi"/>
        <w:b/>
        <w:bCs/>
        <w:sz w:val="18"/>
        <w:szCs w:val="18"/>
      </w:rPr>
      <w:t xml:space="preserve">Policy Analysis &amp; Advocacy </w:t>
    </w:r>
    <w:r w:rsidRPr="009B5C30">
      <w:rPr>
        <w:rFonts w:asciiTheme="minorBidi" w:hAnsiTheme="minorBidi" w:cstheme="minorBidi"/>
        <w:b/>
        <w:bCs/>
        <w:sz w:val="18"/>
        <w:szCs w:val="18"/>
      </w:rPr>
      <w:t>to UNICEF Lebanon</w:t>
    </w:r>
    <w:r w:rsidR="000C6F96" w:rsidRPr="009B5C30">
      <w:rPr>
        <w:rFonts w:asciiTheme="minorBidi" w:hAnsiTheme="minorBidi" w:cstheme="minorBidi"/>
        <w:b/>
        <w:bCs/>
        <w:sz w:val="18"/>
        <w:szCs w:val="18"/>
      </w:rPr>
      <w:t xml:space="preserve"> Country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D30F" w14:textId="77777777" w:rsidR="003E3F35" w:rsidRDefault="003E3F35" w:rsidP="009D72BA">
      <w:r>
        <w:separator/>
      </w:r>
    </w:p>
  </w:footnote>
  <w:footnote w:type="continuationSeparator" w:id="0">
    <w:p w14:paraId="629EB506" w14:textId="77777777" w:rsidR="003E3F35" w:rsidRDefault="003E3F35" w:rsidP="009D72BA">
      <w:r>
        <w:continuationSeparator/>
      </w:r>
    </w:p>
  </w:footnote>
  <w:footnote w:type="continuationNotice" w:id="1">
    <w:p w14:paraId="23331BAA" w14:textId="77777777" w:rsidR="003E3F35" w:rsidRDefault="003E3F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CA"/>
    <w:multiLevelType w:val="hybridMultilevel"/>
    <w:tmpl w:val="289C524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805666F"/>
    <w:multiLevelType w:val="hybridMultilevel"/>
    <w:tmpl w:val="ED986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658A"/>
    <w:multiLevelType w:val="hybridMultilevel"/>
    <w:tmpl w:val="289C5240"/>
    <w:lvl w:ilvl="0" w:tplc="FFFFFFFF">
      <w:start w:val="1"/>
      <w:numFmt w:val="decimal"/>
      <w:lvlText w:val="%1."/>
      <w:lvlJc w:val="left"/>
      <w:pPr>
        <w:ind w:left="30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DC60736"/>
    <w:multiLevelType w:val="hybridMultilevel"/>
    <w:tmpl w:val="289C5240"/>
    <w:lvl w:ilvl="0" w:tplc="FFFFFFFF">
      <w:start w:val="1"/>
      <w:numFmt w:val="decimal"/>
      <w:lvlText w:val="%1."/>
      <w:lvlJc w:val="left"/>
      <w:pPr>
        <w:ind w:left="30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391EFF"/>
    <w:multiLevelType w:val="multilevel"/>
    <w:tmpl w:val="795412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AB04C3"/>
    <w:multiLevelType w:val="hybridMultilevel"/>
    <w:tmpl w:val="A13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62A28"/>
    <w:multiLevelType w:val="hybridMultilevel"/>
    <w:tmpl w:val="289C524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9C24B56"/>
    <w:multiLevelType w:val="hybridMultilevel"/>
    <w:tmpl w:val="D1AEB416"/>
    <w:lvl w:ilvl="0" w:tplc="CFF6A6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956BD"/>
    <w:multiLevelType w:val="hybridMultilevel"/>
    <w:tmpl w:val="1EEEE7BE"/>
    <w:lvl w:ilvl="0" w:tplc="FFFFFFFF">
      <w:start w:val="1"/>
      <w:numFmt w:val="decimal"/>
      <w:lvlText w:val="%1."/>
      <w:lvlJc w:val="left"/>
      <w:pPr>
        <w:ind w:left="30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DDB22E7"/>
    <w:multiLevelType w:val="multilevel"/>
    <w:tmpl w:val="795412D8"/>
    <w:lvl w:ilvl="0">
      <w:start w:val="1"/>
      <w:numFmt w:val="decimal"/>
      <w:lvlText w:val="%1."/>
      <w:lvlJc w:val="left"/>
      <w:pPr>
        <w:ind w:left="776" w:hanging="360"/>
      </w:pPr>
      <w:rPr>
        <w:rFonts w:hint="default"/>
      </w:rPr>
    </w:lvl>
    <w:lvl w:ilvl="1">
      <w:start w:val="1"/>
      <w:numFmt w:val="bullet"/>
      <w:lvlText w:val=""/>
      <w:lvlJc w:val="left"/>
      <w:pPr>
        <w:ind w:left="1136" w:hanging="360"/>
      </w:pPr>
      <w:rPr>
        <w:rFonts w:ascii="Symbol" w:hAnsi="Symbol" w:cs="Times New Roman" w:hint="default"/>
        <w:color w:val="auto"/>
      </w:rPr>
    </w:lvl>
    <w:lvl w:ilvl="2">
      <w:start w:val="1"/>
      <w:numFmt w:val="lowerRoman"/>
      <w:lvlText w:val="%3)"/>
      <w:lvlJc w:val="left"/>
      <w:pPr>
        <w:ind w:left="1496" w:hanging="360"/>
      </w:pPr>
      <w:rPr>
        <w:rFonts w:hint="default"/>
      </w:rPr>
    </w:lvl>
    <w:lvl w:ilvl="3">
      <w:start w:val="1"/>
      <w:numFmt w:val="decimal"/>
      <w:lvlText w:val="(%4)"/>
      <w:lvlJc w:val="left"/>
      <w:pPr>
        <w:ind w:left="1856" w:hanging="360"/>
      </w:pPr>
      <w:rPr>
        <w:rFonts w:hint="default"/>
      </w:rPr>
    </w:lvl>
    <w:lvl w:ilvl="4">
      <w:start w:val="1"/>
      <w:numFmt w:val="lowerLetter"/>
      <w:lvlText w:val="(%5)"/>
      <w:lvlJc w:val="left"/>
      <w:pPr>
        <w:ind w:left="2216" w:hanging="360"/>
      </w:pPr>
      <w:rPr>
        <w:rFonts w:hint="default"/>
      </w:rPr>
    </w:lvl>
    <w:lvl w:ilvl="5">
      <w:start w:val="1"/>
      <w:numFmt w:val="lowerRoman"/>
      <w:lvlText w:val="(%6)"/>
      <w:lvlJc w:val="left"/>
      <w:pPr>
        <w:ind w:left="2576" w:hanging="360"/>
      </w:pPr>
      <w:rPr>
        <w:rFonts w:hint="default"/>
      </w:rPr>
    </w:lvl>
    <w:lvl w:ilvl="6">
      <w:start w:val="1"/>
      <w:numFmt w:val="decimal"/>
      <w:lvlText w:val="%7."/>
      <w:lvlJc w:val="left"/>
      <w:pPr>
        <w:ind w:left="2936" w:hanging="360"/>
      </w:pPr>
      <w:rPr>
        <w:rFonts w:hint="default"/>
      </w:rPr>
    </w:lvl>
    <w:lvl w:ilvl="7">
      <w:start w:val="1"/>
      <w:numFmt w:val="lowerLetter"/>
      <w:lvlText w:val="%8."/>
      <w:lvlJc w:val="left"/>
      <w:pPr>
        <w:ind w:left="3296" w:hanging="360"/>
      </w:pPr>
      <w:rPr>
        <w:rFonts w:hint="default"/>
      </w:rPr>
    </w:lvl>
    <w:lvl w:ilvl="8">
      <w:start w:val="1"/>
      <w:numFmt w:val="lowerRoman"/>
      <w:lvlText w:val="%9."/>
      <w:lvlJc w:val="left"/>
      <w:pPr>
        <w:ind w:left="3656" w:hanging="360"/>
      </w:pPr>
      <w:rPr>
        <w:rFonts w:hint="default"/>
      </w:rPr>
    </w:lvl>
  </w:abstractNum>
  <w:abstractNum w:abstractNumId="10" w15:restartNumberingAfterBreak="0">
    <w:nsid w:val="209227DD"/>
    <w:multiLevelType w:val="hybridMultilevel"/>
    <w:tmpl w:val="289C524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C2D67F4"/>
    <w:multiLevelType w:val="multilevel"/>
    <w:tmpl w:val="795412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621BA"/>
    <w:multiLevelType w:val="hybridMultilevel"/>
    <w:tmpl w:val="1DC68934"/>
    <w:lvl w:ilvl="0" w:tplc="0A522708">
      <w:numFmt w:val="bullet"/>
      <w:lvlText w:val="-"/>
      <w:lvlJc w:val="left"/>
      <w:pPr>
        <w:ind w:left="1080" w:hanging="360"/>
      </w:pPr>
      <w:rPr>
        <w:rFonts w:ascii="Corbel" w:eastAsia="Times New Roman" w:hAnsi="Corbe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DB3882"/>
    <w:multiLevelType w:val="hybridMultilevel"/>
    <w:tmpl w:val="595C721C"/>
    <w:lvl w:ilvl="0" w:tplc="00225D4A">
      <w:start w:val="1"/>
      <w:numFmt w:val="lowerLetter"/>
      <w:lvlText w:val="%1."/>
      <w:lvlJc w:val="left"/>
      <w:pPr>
        <w:ind w:left="720" w:hanging="360"/>
      </w:pPr>
      <w:rPr>
        <w:rFonts w:hint="default"/>
      </w:rPr>
    </w:lvl>
    <w:lvl w:ilvl="1" w:tplc="3CE0C3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E39D6"/>
    <w:multiLevelType w:val="hybridMultilevel"/>
    <w:tmpl w:val="289C52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8C4DD8"/>
    <w:multiLevelType w:val="hybridMultilevel"/>
    <w:tmpl w:val="289C5240"/>
    <w:lvl w:ilvl="0" w:tplc="FFFFFFFF">
      <w:start w:val="1"/>
      <w:numFmt w:val="decimal"/>
      <w:lvlText w:val="%1."/>
      <w:lvlJc w:val="left"/>
      <w:pPr>
        <w:ind w:left="30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5301411"/>
    <w:multiLevelType w:val="multilevel"/>
    <w:tmpl w:val="795412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C761AF"/>
    <w:multiLevelType w:val="multilevel"/>
    <w:tmpl w:val="795412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F95BC6"/>
    <w:multiLevelType w:val="multilevel"/>
    <w:tmpl w:val="729412DA"/>
    <w:lvl w:ilvl="0">
      <w:start w:val="1"/>
      <w:numFmt w:val="decimal"/>
      <w:lvlText w:val="3.%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F534A6"/>
    <w:multiLevelType w:val="hybridMultilevel"/>
    <w:tmpl w:val="92902100"/>
    <w:lvl w:ilvl="0" w:tplc="002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27FBC"/>
    <w:multiLevelType w:val="hybridMultilevel"/>
    <w:tmpl w:val="A91C0A16"/>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3E1EDF"/>
    <w:multiLevelType w:val="hybridMultilevel"/>
    <w:tmpl w:val="929021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740444"/>
    <w:multiLevelType w:val="hybridMultilevel"/>
    <w:tmpl w:val="289C5240"/>
    <w:lvl w:ilvl="0" w:tplc="FFFFFFFF">
      <w:start w:val="1"/>
      <w:numFmt w:val="decimal"/>
      <w:lvlText w:val="%1."/>
      <w:lvlJc w:val="left"/>
      <w:pPr>
        <w:ind w:left="30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7E9109E"/>
    <w:multiLevelType w:val="multilevel"/>
    <w:tmpl w:val="795412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387D3F"/>
    <w:multiLevelType w:val="hybridMultilevel"/>
    <w:tmpl w:val="6A665760"/>
    <w:lvl w:ilvl="0" w:tplc="FFFFFFFF">
      <w:start w:val="1"/>
      <w:numFmt w:val="decimal"/>
      <w:lvlText w:val="%1."/>
      <w:lvlJc w:val="left"/>
      <w:pPr>
        <w:ind w:left="30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71A6520"/>
    <w:multiLevelType w:val="hybridMultilevel"/>
    <w:tmpl w:val="289C5240"/>
    <w:lvl w:ilvl="0" w:tplc="FFFFFFFF">
      <w:start w:val="1"/>
      <w:numFmt w:val="decimal"/>
      <w:lvlText w:val="%1."/>
      <w:lvlJc w:val="left"/>
      <w:pPr>
        <w:ind w:left="30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7B475C7"/>
    <w:multiLevelType w:val="hybridMultilevel"/>
    <w:tmpl w:val="289C5240"/>
    <w:lvl w:ilvl="0" w:tplc="FFFFFFFF">
      <w:start w:val="1"/>
      <w:numFmt w:val="decimal"/>
      <w:lvlText w:val="%1."/>
      <w:lvlJc w:val="left"/>
      <w:pPr>
        <w:ind w:left="30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7D3ACE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96F7999"/>
    <w:multiLevelType w:val="hybridMultilevel"/>
    <w:tmpl w:val="289C5240"/>
    <w:lvl w:ilvl="0" w:tplc="FFFFFFFF">
      <w:start w:val="1"/>
      <w:numFmt w:val="decimal"/>
      <w:lvlText w:val="%1."/>
      <w:lvlJc w:val="left"/>
      <w:pPr>
        <w:ind w:left="306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7D22457E"/>
    <w:multiLevelType w:val="hybridMultilevel"/>
    <w:tmpl w:val="289C524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E1D791F"/>
    <w:multiLevelType w:val="multilevel"/>
    <w:tmpl w:val="795412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85036006">
    <w:abstractNumId w:val="12"/>
  </w:num>
  <w:num w:numId="2" w16cid:durableId="2004970363">
    <w:abstractNumId w:val="13"/>
  </w:num>
  <w:num w:numId="3" w16cid:durableId="1784616098">
    <w:abstractNumId w:val="18"/>
  </w:num>
  <w:num w:numId="4" w16cid:durableId="2052260844">
    <w:abstractNumId w:val="5"/>
  </w:num>
  <w:num w:numId="5" w16cid:durableId="1628580445">
    <w:abstractNumId w:val="23"/>
  </w:num>
  <w:num w:numId="6" w16cid:durableId="937757796">
    <w:abstractNumId w:val="9"/>
  </w:num>
  <w:num w:numId="7" w16cid:durableId="1390879548">
    <w:abstractNumId w:val="17"/>
  </w:num>
  <w:num w:numId="8" w16cid:durableId="629475843">
    <w:abstractNumId w:val="11"/>
  </w:num>
  <w:num w:numId="9" w16cid:durableId="598411873">
    <w:abstractNumId w:val="4"/>
  </w:num>
  <w:num w:numId="10" w16cid:durableId="993223094">
    <w:abstractNumId w:val="16"/>
  </w:num>
  <w:num w:numId="11" w16cid:durableId="1156144407">
    <w:abstractNumId w:val="30"/>
  </w:num>
  <w:num w:numId="12" w16cid:durableId="141042254">
    <w:abstractNumId w:val="7"/>
  </w:num>
  <w:num w:numId="13" w16cid:durableId="509874979">
    <w:abstractNumId w:val="19"/>
  </w:num>
  <w:num w:numId="14" w16cid:durableId="1242836727">
    <w:abstractNumId w:val="1"/>
  </w:num>
  <w:num w:numId="15" w16cid:durableId="830826808">
    <w:abstractNumId w:val="20"/>
  </w:num>
  <w:num w:numId="16" w16cid:durableId="1438791537">
    <w:abstractNumId w:val="14"/>
  </w:num>
  <w:num w:numId="17" w16cid:durableId="170534325">
    <w:abstractNumId w:val="6"/>
  </w:num>
  <w:num w:numId="18" w16cid:durableId="796066488">
    <w:abstractNumId w:val="0"/>
  </w:num>
  <w:num w:numId="19" w16cid:durableId="1990013089">
    <w:abstractNumId w:val="10"/>
  </w:num>
  <w:num w:numId="20" w16cid:durableId="1508446222">
    <w:abstractNumId w:val="8"/>
  </w:num>
  <w:num w:numId="21" w16cid:durableId="608779179">
    <w:abstractNumId w:val="29"/>
  </w:num>
  <w:num w:numId="22" w16cid:durableId="1545362620">
    <w:abstractNumId w:val="3"/>
  </w:num>
  <w:num w:numId="23" w16cid:durableId="481625632">
    <w:abstractNumId w:val="27"/>
  </w:num>
  <w:num w:numId="24" w16cid:durableId="398330353">
    <w:abstractNumId w:val="15"/>
  </w:num>
  <w:num w:numId="25" w16cid:durableId="1528524860">
    <w:abstractNumId w:val="25"/>
  </w:num>
  <w:num w:numId="26" w16cid:durableId="176509689">
    <w:abstractNumId w:val="21"/>
  </w:num>
  <w:num w:numId="27" w16cid:durableId="696660782">
    <w:abstractNumId w:val="2"/>
  </w:num>
  <w:num w:numId="28" w16cid:durableId="631594612">
    <w:abstractNumId w:val="24"/>
  </w:num>
  <w:num w:numId="29" w16cid:durableId="665284413">
    <w:abstractNumId w:val="28"/>
  </w:num>
  <w:num w:numId="30" w16cid:durableId="1433939089">
    <w:abstractNumId w:val="22"/>
  </w:num>
  <w:num w:numId="31" w16cid:durableId="72078938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GUID" w:val="6df1541e-00b6-4798-b6d3-54ea17aad331"/>
  </w:docVars>
  <w:rsids>
    <w:rsidRoot w:val="00A50D90"/>
    <w:rsid w:val="0000015C"/>
    <w:rsid w:val="000001D6"/>
    <w:rsid w:val="0000051E"/>
    <w:rsid w:val="0000186B"/>
    <w:rsid w:val="0000537E"/>
    <w:rsid w:val="0001067D"/>
    <w:rsid w:val="0001356F"/>
    <w:rsid w:val="00016862"/>
    <w:rsid w:val="000173BC"/>
    <w:rsid w:val="000213BF"/>
    <w:rsid w:val="00021A10"/>
    <w:rsid w:val="000231D2"/>
    <w:rsid w:val="00026F19"/>
    <w:rsid w:val="0002752D"/>
    <w:rsid w:val="00027595"/>
    <w:rsid w:val="00030846"/>
    <w:rsid w:val="000314EC"/>
    <w:rsid w:val="00031665"/>
    <w:rsid w:val="000332C4"/>
    <w:rsid w:val="000339E4"/>
    <w:rsid w:val="000340CD"/>
    <w:rsid w:val="0003499F"/>
    <w:rsid w:val="00034CBF"/>
    <w:rsid w:val="00035A63"/>
    <w:rsid w:val="0003605D"/>
    <w:rsid w:val="00040AE2"/>
    <w:rsid w:val="00041F3B"/>
    <w:rsid w:val="00042064"/>
    <w:rsid w:val="000431FA"/>
    <w:rsid w:val="00043827"/>
    <w:rsid w:val="00044584"/>
    <w:rsid w:val="00044C28"/>
    <w:rsid w:val="00047141"/>
    <w:rsid w:val="000471A4"/>
    <w:rsid w:val="000529A9"/>
    <w:rsid w:val="00054E38"/>
    <w:rsid w:val="00055DF4"/>
    <w:rsid w:val="00056C72"/>
    <w:rsid w:val="00057528"/>
    <w:rsid w:val="00057DBC"/>
    <w:rsid w:val="000602D8"/>
    <w:rsid w:val="000603AE"/>
    <w:rsid w:val="00063FF3"/>
    <w:rsid w:val="00064330"/>
    <w:rsid w:val="0006530D"/>
    <w:rsid w:val="000661DF"/>
    <w:rsid w:val="00067807"/>
    <w:rsid w:val="00067D87"/>
    <w:rsid w:val="0007061A"/>
    <w:rsid w:val="00070E8A"/>
    <w:rsid w:val="000713BB"/>
    <w:rsid w:val="00073560"/>
    <w:rsid w:val="00074275"/>
    <w:rsid w:val="0007444D"/>
    <w:rsid w:val="00075653"/>
    <w:rsid w:val="000809DF"/>
    <w:rsid w:val="00080A7A"/>
    <w:rsid w:val="00080D85"/>
    <w:rsid w:val="00082249"/>
    <w:rsid w:val="0008443B"/>
    <w:rsid w:val="00084ED2"/>
    <w:rsid w:val="0008501C"/>
    <w:rsid w:val="00085588"/>
    <w:rsid w:val="00086FB8"/>
    <w:rsid w:val="00087997"/>
    <w:rsid w:val="0009198A"/>
    <w:rsid w:val="000921F7"/>
    <w:rsid w:val="00092664"/>
    <w:rsid w:val="00095E19"/>
    <w:rsid w:val="0009619A"/>
    <w:rsid w:val="000968C2"/>
    <w:rsid w:val="00097F11"/>
    <w:rsid w:val="000A0520"/>
    <w:rsid w:val="000A05A7"/>
    <w:rsid w:val="000A0D11"/>
    <w:rsid w:val="000A224F"/>
    <w:rsid w:val="000A2339"/>
    <w:rsid w:val="000A3829"/>
    <w:rsid w:val="000A39C5"/>
    <w:rsid w:val="000A4662"/>
    <w:rsid w:val="000A4D6E"/>
    <w:rsid w:val="000A4EA2"/>
    <w:rsid w:val="000A530B"/>
    <w:rsid w:val="000A59D1"/>
    <w:rsid w:val="000A5BA8"/>
    <w:rsid w:val="000A6BCB"/>
    <w:rsid w:val="000A7734"/>
    <w:rsid w:val="000A7C3A"/>
    <w:rsid w:val="000B0973"/>
    <w:rsid w:val="000B0D07"/>
    <w:rsid w:val="000B1E18"/>
    <w:rsid w:val="000B225D"/>
    <w:rsid w:val="000B54ED"/>
    <w:rsid w:val="000B6447"/>
    <w:rsid w:val="000C0698"/>
    <w:rsid w:val="000C0A84"/>
    <w:rsid w:val="000C125E"/>
    <w:rsid w:val="000C21D4"/>
    <w:rsid w:val="000C2502"/>
    <w:rsid w:val="000C39D1"/>
    <w:rsid w:val="000C3BFF"/>
    <w:rsid w:val="000C3D18"/>
    <w:rsid w:val="000C4674"/>
    <w:rsid w:val="000C5146"/>
    <w:rsid w:val="000C5C4D"/>
    <w:rsid w:val="000C60D6"/>
    <w:rsid w:val="000C6F96"/>
    <w:rsid w:val="000D00AF"/>
    <w:rsid w:val="000D0C50"/>
    <w:rsid w:val="000D0D42"/>
    <w:rsid w:val="000D210E"/>
    <w:rsid w:val="000D3851"/>
    <w:rsid w:val="000D618F"/>
    <w:rsid w:val="000D6254"/>
    <w:rsid w:val="000E05D6"/>
    <w:rsid w:val="000E062B"/>
    <w:rsid w:val="000E1FA5"/>
    <w:rsid w:val="000E23BC"/>
    <w:rsid w:val="000E3A32"/>
    <w:rsid w:val="000E3C96"/>
    <w:rsid w:val="000E3DE4"/>
    <w:rsid w:val="000E6F58"/>
    <w:rsid w:val="000F07AB"/>
    <w:rsid w:val="000F08DD"/>
    <w:rsid w:val="000F26A3"/>
    <w:rsid w:val="000F3C0A"/>
    <w:rsid w:val="000F3D98"/>
    <w:rsid w:val="000F4DAC"/>
    <w:rsid w:val="000F6D30"/>
    <w:rsid w:val="000F74A3"/>
    <w:rsid w:val="000F756A"/>
    <w:rsid w:val="001000F6"/>
    <w:rsid w:val="0010258E"/>
    <w:rsid w:val="00104B81"/>
    <w:rsid w:val="001057E1"/>
    <w:rsid w:val="00106539"/>
    <w:rsid w:val="0010775B"/>
    <w:rsid w:val="00107940"/>
    <w:rsid w:val="001107E9"/>
    <w:rsid w:val="0011084B"/>
    <w:rsid w:val="00110C55"/>
    <w:rsid w:val="00111B7F"/>
    <w:rsid w:val="001155CE"/>
    <w:rsid w:val="00120BF2"/>
    <w:rsid w:val="00122114"/>
    <w:rsid w:val="00123280"/>
    <w:rsid w:val="0012452A"/>
    <w:rsid w:val="001273F9"/>
    <w:rsid w:val="001316BD"/>
    <w:rsid w:val="00131B79"/>
    <w:rsid w:val="00132779"/>
    <w:rsid w:val="00133D9C"/>
    <w:rsid w:val="00135557"/>
    <w:rsid w:val="00135BA1"/>
    <w:rsid w:val="0013624D"/>
    <w:rsid w:val="001410C1"/>
    <w:rsid w:val="00142622"/>
    <w:rsid w:val="001433F5"/>
    <w:rsid w:val="00143F56"/>
    <w:rsid w:val="0014592E"/>
    <w:rsid w:val="001468F7"/>
    <w:rsid w:val="0014747B"/>
    <w:rsid w:val="00147C14"/>
    <w:rsid w:val="00150305"/>
    <w:rsid w:val="00150DD6"/>
    <w:rsid w:val="00152B56"/>
    <w:rsid w:val="00154E3A"/>
    <w:rsid w:val="001553E8"/>
    <w:rsid w:val="0015589A"/>
    <w:rsid w:val="00156141"/>
    <w:rsid w:val="00160E09"/>
    <w:rsid w:val="00162CFD"/>
    <w:rsid w:val="001633AA"/>
    <w:rsid w:val="00163CAA"/>
    <w:rsid w:val="00164C20"/>
    <w:rsid w:val="0016541D"/>
    <w:rsid w:val="0016656C"/>
    <w:rsid w:val="00167D7A"/>
    <w:rsid w:val="00170999"/>
    <w:rsid w:val="00171046"/>
    <w:rsid w:val="001720E5"/>
    <w:rsid w:val="00173605"/>
    <w:rsid w:val="00174A68"/>
    <w:rsid w:val="00174AF7"/>
    <w:rsid w:val="00176B6F"/>
    <w:rsid w:val="00180347"/>
    <w:rsid w:val="00181FE5"/>
    <w:rsid w:val="00183119"/>
    <w:rsid w:val="00183EBF"/>
    <w:rsid w:val="001844CE"/>
    <w:rsid w:val="00184BAC"/>
    <w:rsid w:val="00187F1F"/>
    <w:rsid w:val="00191908"/>
    <w:rsid w:val="00193242"/>
    <w:rsid w:val="001937A4"/>
    <w:rsid w:val="0019410A"/>
    <w:rsid w:val="001965CD"/>
    <w:rsid w:val="0019663D"/>
    <w:rsid w:val="00197A95"/>
    <w:rsid w:val="001A0030"/>
    <w:rsid w:val="001A18F8"/>
    <w:rsid w:val="001A3DD9"/>
    <w:rsid w:val="001A4FFC"/>
    <w:rsid w:val="001A56D2"/>
    <w:rsid w:val="001A66B3"/>
    <w:rsid w:val="001A69A8"/>
    <w:rsid w:val="001A70FD"/>
    <w:rsid w:val="001A73FF"/>
    <w:rsid w:val="001A79E3"/>
    <w:rsid w:val="001B038C"/>
    <w:rsid w:val="001B1D10"/>
    <w:rsid w:val="001B1D34"/>
    <w:rsid w:val="001B45A3"/>
    <w:rsid w:val="001B49CE"/>
    <w:rsid w:val="001B534F"/>
    <w:rsid w:val="001B6908"/>
    <w:rsid w:val="001B7950"/>
    <w:rsid w:val="001C33E8"/>
    <w:rsid w:val="001C3D59"/>
    <w:rsid w:val="001C4194"/>
    <w:rsid w:val="001C4BD0"/>
    <w:rsid w:val="001C6133"/>
    <w:rsid w:val="001C744C"/>
    <w:rsid w:val="001C7DF5"/>
    <w:rsid w:val="001D1B4B"/>
    <w:rsid w:val="001D24FB"/>
    <w:rsid w:val="001D25A9"/>
    <w:rsid w:val="001D44DF"/>
    <w:rsid w:val="001D5D47"/>
    <w:rsid w:val="001D65F1"/>
    <w:rsid w:val="001D7956"/>
    <w:rsid w:val="001DEC57"/>
    <w:rsid w:val="001E24B8"/>
    <w:rsid w:val="001E25C3"/>
    <w:rsid w:val="001E28C2"/>
    <w:rsid w:val="001E352A"/>
    <w:rsid w:val="001E4A14"/>
    <w:rsid w:val="001E4AC1"/>
    <w:rsid w:val="001E5803"/>
    <w:rsid w:val="001E6762"/>
    <w:rsid w:val="001E7D32"/>
    <w:rsid w:val="001F0A71"/>
    <w:rsid w:val="001F1A0E"/>
    <w:rsid w:val="001F1DFF"/>
    <w:rsid w:val="001F2093"/>
    <w:rsid w:val="001F4521"/>
    <w:rsid w:val="001F4F31"/>
    <w:rsid w:val="001F5455"/>
    <w:rsid w:val="001F58D9"/>
    <w:rsid w:val="001F65DD"/>
    <w:rsid w:val="001F7FF0"/>
    <w:rsid w:val="00201AB8"/>
    <w:rsid w:val="00201E1F"/>
    <w:rsid w:val="002038A1"/>
    <w:rsid w:val="00203FE9"/>
    <w:rsid w:val="00204243"/>
    <w:rsid w:val="00204338"/>
    <w:rsid w:val="00205753"/>
    <w:rsid w:val="00205DE2"/>
    <w:rsid w:val="00206916"/>
    <w:rsid w:val="002075B8"/>
    <w:rsid w:val="00207FDD"/>
    <w:rsid w:val="002100C2"/>
    <w:rsid w:val="00210571"/>
    <w:rsid w:val="00210961"/>
    <w:rsid w:val="0021175D"/>
    <w:rsid w:val="00214567"/>
    <w:rsid w:val="00214EE9"/>
    <w:rsid w:val="00215009"/>
    <w:rsid w:val="00216F72"/>
    <w:rsid w:val="00222264"/>
    <w:rsid w:val="00222E97"/>
    <w:rsid w:val="00223D3E"/>
    <w:rsid w:val="00223FA2"/>
    <w:rsid w:val="002240CC"/>
    <w:rsid w:val="002248CA"/>
    <w:rsid w:val="00224B89"/>
    <w:rsid w:val="002252AC"/>
    <w:rsid w:val="002255FF"/>
    <w:rsid w:val="00225BA8"/>
    <w:rsid w:val="002271F9"/>
    <w:rsid w:val="002274FA"/>
    <w:rsid w:val="00227A1C"/>
    <w:rsid w:val="00227FC3"/>
    <w:rsid w:val="002306AD"/>
    <w:rsid w:val="0023442F"/>
    <w:rsid w:val="002345DD"/>
    <w:rsid w:val="00235086"/>
    <w:rsid w:val="00235CF6"/>
    <w:rsid w:val="00236FCD"/>
    <w:rsid w:val="0024099A"/>
    <w:rsid w:val="002437EC"/>
    <w:rsid w:val="00243BFB"/>
    <w:rsid w:val="00245AC1"/>
    <w:rsid w:val="00246351"/>
    <w:rsid w:val="00246394"/>
    <w:rsid w:val="002470AE"/>
    <w:rsid w:val="002506C3"/>
    <w:rsid w:val="002508FB"/>
    <w:rsid w:val="00250E09"/>
    <w:rsid w:val="002535A6"/>
    <w:rsid w:val="002536E9"/>
    <w:rsid w:val="0025497B"/>
    <w:rsid w:val="00254CBF"/>
    <w:rsid w:val="002552B9"/>
    <w:rsid w:val="00256DA8"/>
    <w:rsid w:val="002606E2"/>
    <w:rsid w:val="002609A3"/>
    <w:rsid w:val="0026126F"/>
    <w:rsid w:val="00261A08"/>
    <w:rsid w:val="00262C53"/>
    <w:rsid w:val="002646FA"/>
    <w:rsid w:val="0026538A"/>
    <w:rsid w:val="00266401"/>
    <w:rsid w:val="00267B6C"/>
    <w:rsid w:val="002707F6"/>
    <w:rsid w:val="00273A84"/>
    <w:rsid w:val="002742F9"/>
    <w:rsid w:val="00276AAF"/>
    <w:rsid w:val="00277270"/>
    <w:rsid w:val="00277E01"/>
    <w:rsid w:val="00281A17"/>
    <w:rsid w:val="0028311B"/>
    <w:rsid w:val="002833B4"/>
    <w:rsid w:val="00285079"/>
    <w:rsid w:val="002859B3"/>
    <w:rsid w:val="00285E97"/>
    <w:rsid w:val="00286494"/>
    <w:rsid w:val="00286B3A"/>
    <w:rsid w:val="00287A98"/>
    <w:rsid w:val="00291785"/>
    <w:rsid w:val="002930B7"/>
    <w:rsid w:val="00293737"/>
    <w:rsid w:val="00293770"/>
    <w:rsid w:val="0029503C"/>
    <w:rsid w:val="0029631F"/>
    <w:rsid w:val="0029698D"/>
    <w:rsid w:val="002A1AA3"/>
    <w:rsid w:val="002A1FF6"/>
    <w:rsid w:val="002A2000"/>
    <w:rsid w:val="002A209A"/>
    <w:rsid w:val="002A2F68"/>
    <w:rsid w:val="002A612F"/>
    <w:rsid w:val="002B133E"/>
    <w:rsid w:val="002B4498"/>
    <w:rsid w:val="002B5000"/>
    <w:rsid w:val="002B5538"/>
    <w:rsid w:val="002B5CAB"/>
    <w:rsid w:val="002B796A"/>
    <w:rsid w:val="002C38A3"/>
    <w:rsid w:val="002C5392"/>
    <w:rsid w:val="002C69D4"/>
    <w:rsid w:val="002C752A"/>
    <w:rsid w:val="002C75CB"/>
    <w:rsid w:val="002C7837"/>
    <w:rsid w:val="002C7FA0"/>
    <w:rsid w:val="002D105C"/>
    <w:rsid w:val="002D1BFD"/>
    <w:rsid w:val="002D2694"/>
    <w:rsid w:val="002D61B5"/>
    <w:rsid w:val="002D7335"/>
    <w:rsid w:val="002D7BC9"/>
    <w:rsid w:val="002D7EB3"/>
    <w:rsid w:val="002E1F2A"/>
    <w:rsid w:val="002E2B75"/>
    <w:rsid w:val="002E4274"/>
    <w:rsid w:val="002E628A"/>
    <w:rsid w:val="002E7423"/>
    <w:rsid w:val="002E7B37"/>
    <w:rsid w:val="002F131C"/>
    <w:rsid w:val="002F2687"/>
    <w:rsid w:val="002F36C8"/>
    <w:rsid w:val="002F7E3E"/>
    <w:rsid w:val="003012C1"/>
    <w:rsid w:val="003020BF"/>
    <w:rsid w:val="003027FB"/>
    <w:rsid w:val="00302A78"/>
    <w:rsid w:val="00303CFC"/>
    <w:rsid w:val="00305823"/>
    <w:rsid w:val="003078BC"/>
    <w:rsid w:val="00311A34"/>
    <w:rsid w:val="00315DF1"/>
    <w:rsid w:val="00316329"/>
    <w:rsid w:val="00317C03"/>
    <w:rsid w:val="00317E25"/>
    <w:rsid w:val="00317FF8"/>
    <w:rsid w:val="003201E2"/>
    <w:rsid w:val="003208BD"/>
    <w:rsid w:val="00321096"/>
    <w:rsid w:val="00324135"/>
    <w:rsid w:val="003317AC"/>
    <w:rsid w:val="00331A81"/>
    <w:rsid w:val="00333114"/>
    <w:rsid w:val="00333C86"/>
    <w:rsid w:val="00334B2A"/>
    <w:rsid w:val="00334DDB"/>
    <w:rsid w:val="0033668A"/>
    <w:rsid w:val="00337D3F"/>
    <w:rsid w:val="00340136"/>
    <w:rsid w:val="0034281A"/>
    <w:rsid w:val="0034435C"/>
    <w:rsid w:val="00346145"/>
    <w:rsid w:val="00346DD2"/>
    <w:rsid w:val="00352626"/>
    <w:rsid w:val="003552AE"/>
    <w:rsid w:val="003572F4"/>
    <w:rsid w:val="00357797"/>
    <w:rsid w:val="00360627"/>
    <w:rsid w:val="00360FDA"/>
    <w:rsid w:val="003613D7"/>
    <w:rsid w:val="003614AA"/>
    <w:rsid w:val="00361F60"/>
    <w:rsid w:val="00364655"/>
    <w:rsid w:val="00365B3F"/>
    <w:rsid w:val="00367088"/>
    <w:rsid w:val="003715F1"/>
    <w:rsid w:val="003717FD"/>
    <w:rsid w:val="0037392E"/>
    <w:rsid w:val="00375287"/>
    <w:rsid w:val="003767A9"/>
    <w:rsid w:val="0037738A"/>
    <w:rsid w:val="00380E0F"/>
    <w:rsid w:val="003816FC"/>
    <w:rsid w:val="0038187E"/>
    <w:rsid w:val="00381902"/>
    <w:rsid w:val="00382138"/>
    <w:rsid w:val="003829A6"/>
    <w:rsid w:val="003838A1"/>
    <w:rsid w:val="00383BEE"/>
    <w:rsid w:val="003859EF"/>
    <w:rsid w:val="00385FF4"/>
    <w:rsid w:val="003861DB"/>
    <w:rsid w:val="00387151"/>
    <w:rsid w:val="00387783"/>
    <w:rsid w:val="00387AA3"/>
    <w:rsid w:val="0039135E"/>
    <w:rsid w:val="0039193E"/>
    <w:rsid w:val="003920A6"/>
    <w:rsid w:val="00392AB2"/>
    <w:rsid w:val="00393C09"/>
    <w:rsid w:val="003944F1"/>
    <w:rsid w:val="00396E4B"/>
    <w:rsid w:val="003971A1"/>
    <w:rsid w:val="00397485"/>
    <w:rsid w:val="003A2E78"/>
    <w:rsid w:val="003A32DC"/>
    <w:rsid w:val="003A3952"/>
    <w:rsid w:val="003A40AF"/>
    <w:rsid w:val="003A5E7A"/>
    <w:rsid w:val="003A5F8A"/>
    <w:rsid w:val="003A61BA"/>
    <w:rsid w:val="003B17CD"/>
    <w:rsid w:val="003B33F2"/>
    <w:rsid w:val="003B36FD"/>
    <w:rsid w:val="003B38D2"/>
    <w:rsid w:val="003B655F"/>
    <w:rsid w:val="003B6DA8"/>
    <w:rsid w:val="003B7517"/>
    <w:rsid w:val="003B7594"/>
    <w:rsid w:val="003B7EC7"/>
    <w:rsid w:val="003C4042"/>
    <w:rsid w:val="003C5895"/>
    <w:rsid w:val="003C5F33"/>
    <w:rsid w:val="003C7258"/>
    <w:rsid w:val="003D0DE9"/>
    <w:rsid w:val="003D1A4E"/>
    <w:rsid w:val="003D21CE"/>
    <w:rsid w:val="003D29C4"/>
    <w:rsid w:val="003D415A"/>
    <w:rsid w:val="003D493B"/>
    <w:rsid w:val="003D5A9E"/>
    <w:rsid w:val="003E07F5"/>
    <w:rsid w:val="003E1244"/>
    <w:rsid w:val="003E1C01"/>
    <w:rsid w:val="003E28BC"/>
    <w:rsid w:val="003E32DA"/>
    <w:rsid w:val="003E3F35"/>
    <w:rsid w:val="003E471C"/>
    <w:rsid w:val="003E62AA"/>
    <w:rsid w:val="003E63B9"/>
    <w:rsid w:val="003E6A86"/>
    <w:rsid w:val="003E6B71"/>
    <w:rsid w:val="003F03FB"/>
    <w:rsid w:val="003F0421"/>
    <w:rsid w:val="003F0B25"/>
    <w:rsid w:val="003F2212"/>
    <w:rsid w:val="003F26C0"/>
    <w:rsid w:val="003F2D7B"/>
    <w:rsid w:val="003F5180"/>
    <w:rsid w:val="003F51B6"/>
    <w:rsid w:val="003F5342"/>
    <w:rsid w:val="003F6413"/>
    <w:rsid w:val="003F6F93"/>
    <w:rsid w:val="003F7CE8"/>
    <w:rsid w:val="004009DD"/>
    <w:rsid w:val="00400A2F"/>
    <w:rsid w:val="004016EB"/>
    <w:rsid w:val="00401E43"/>
    <w:rsid w:val="004026C3"/>
    <w:rsid w:val="004031F0"/>
    <w:rsid w:val="00404FA0"/>
    <w:rsid w:val="004055D2"/>
    <w:rsid w:val="00405E20"/>
    <w:rsid w:val="00405F68"/>
    <w:rsid w:val="004070A3"/>
    <w:rsid w:val="00410EB0"/>
    <w:rsid w:val="00414022"/>
    <w:rsid w:val="0041515D"/>
    <w:rsid w:val="0042037E"/>
    <w:rsid w:val="00422564"/>
    <w:rsid w:val="00422ECF"/>
    <w:rsid w:val="0042339D"/>
    <w:rsid w:val="00423583"/>
    <w:rsid w:val="00423B69"/>
    <w:rsid w:val="00423C52"/>
    <w:rsid w:val="00424556"/>
    <w:rsid w:val="004248E3"/>
    <w:rsid w:val="0042620F"/>
    <w:rsid w:val="00427286"/>
    <w:rsid w:val="004273F7"/>
    <w:rsid w:val="0043069C"/>
    <w:rsid w:val="00431484"/>
    <w:rsid w:val="00436890"/>
    <w:rsid w:val="00436B3E"/>
    <w:rsid w:val="004405A6"/>
    <w:rsid w:val="00441F22"/>
    <w:rsid w:val="004424D4"/>
    <w:rsid w:val="004433A7"/>
    <w:rsid w:val="00443B37"/>
    <w:rsid w:val="0044552B"/>
    <w:rsid w:val="00446B72"/>
    <w:rsid w:val="00447AFA"/>
    <w:rsid w:val="0045118B"/>
    <w:rsid w:val="00451670"/>
    <w:rsid w:val="004517C9"/>
    <w:rsid w:val="00455D76"/>
    <w:rsid w:val="00457BE6"/>
    <w:rsid w:val="004606CA"/>
    <w:rsid w:val="004632E2"/>
    <w:rsid w:val="00463366"/>
    <w:rsid w:val="00464360"/>
    <w:rsid w:val="004645C1"/>
    <w:rsid w:val="0046731B"/>
    <w:rsid w:val="00467E1E"/>
    <w:rsid w:val="0047006B"/>
    <w:rsid w:val="0047136A"/>
    <w:rsid w:val="004719F9"/>
    <w:rsid w:val="00472D90"/>
    <w:rsid w:val="004733F9"/>
    <w:rsid w:val="00477555"/>
    <w:rsid w:val="00480088"/>
    <w:rsid w:val="00480D26"/>
    <w:rsid w:val="00482D7C"/>
    <w:rsid w:val="00483463"/>
    <w:rsid w:val="004836F4"/>
    <w:rsid w:val="00485D38"/>
    <w:rsid w:val="00486347"/>
    <w:rsid w:val="0048789F"/>
    <w:rsid w:val="00490736"/>
    <w:rsid w:val="004908C6"/>
    <w:rsid w:val="00491634"/>
    <w:rsid w:val="004927E9"/>
    <w:rsid w:val="00493E30"/>
    <w:rsid w:val="0049472C"/>
    <w:rsid w:val="00495B9A"/>
    <w:rsid w:val="00496D37"/>
    <w:rsid w:val="004A0A59"/>
    <w:rsid w:val="004A123C"/>
    <w:rsid w:val="004A1384"/>
    <w:rsid w:val="004A227C"/>
    <w:rsid w:val="004A3F37"/>
    <w:rsid w:val="004A452D"/>
    <w:rsid w:val="004A51FA"/>
    <w:rsid w:val="004A53E8"/>
    <w:rsid w:val="004A5CBB"/>
    <w:rsid w:val="004A6133"/>
    <w:rsid w:val="004A6838"/>
    <w:rsid w:val="004A73FE"/>
    <w:rsid w:val="004A769F"/>
    <w:rsid w:val="004B093E"/>
    <w:rsid w:val="004B0957"/>
    <w:rsid w:val="004B0F90"/>
    <w:rsid w:val="004B1757"/>
    <w:rsid w:val="004B2AAE"/>
    <w:rsid w:val="004B3BB2"/>
    <w:rsid w:val="004B4F0F"/>
    <w:rsid w:val="004B4F87"/>
    <w:rsid w:val="004B5477"/>
    <w:rsid w:val="004B6857"/>
    <w:rsid w:val="004B74A5"/>
    <w:rsid w:val="004C0023"/>
    <w:rsid w:val="004C01BE"/>
    <w:rsid w:val="004C0B89"/>
    <w:rsid w:val="004C2CA6"/>
    <w:rsid w:val="004C2DBE"/>
    <w:rsid w:val="004C2FA5"/>
    <w:rsid w:val="004C41C8"/>
    <w:rsid w:val="004C4647"/>
    <w:rsid w:val="004C4C71"/>
    <w:rsid w:val="004C5F77"/>
    <w:rsid w:val="004C7915"/>
    <w:rsid w:val="004D0430"/>
    <w:rsid w:val="004D0D47"/>
    <w:rsid w:val="004D1346"/>
    <w:rsid w:val="004D14C0"/>
    <w:rsid w:val="004D18A7"/>
    <w:rsid w:val="004D1C2F"/>
    <w:rsid w:val="004D3364"/>
    <w:rsid w:val="004D3790"/>
    <w:rsid w:val="004D61E9"/>
    <w:rsid w:val="004D665B"/>
    <w:rsid w:val="004D7D5B"/>
    <w:rsid w:val="004E05FE"/>
    <w:rsid w:val="004E20C4"/>
    <w:rsid w:val="004E306E"/>
    <w:rsid w:val="004F0E86"/>
    <w:rsid w:val="004F1A5E"/>
    <w:rsid w:val="004F2A8E"/>
    <w:rsid w:val="004F33CD"/>
    <w:rsid w:val="004F36E1"/>
    <w:rsid w:val="004F44AF"/>
    <w:rsid w:val="004F50F6"/>
    <w:rsid w:val="004F6D7E"/>
    <w:rsid w:val="00500E9D"/>
    <w:rsid w:val="00501A8B"/>
    <w:rsid w:val="0050329B"/>
    <w:rsid w:val="005040C4"/>
    <w:rsid w:val="005120B4"/>
    <w:rsid w:val="005142F9"/>
    <w:rsid w:val="00515D01"/>
    <w:rsid w:val="00517BC5"/>
    <w:rsid w:val="005202C7"/>
    <w:rsid w:val="005214F5"/>
    <w:rsid w:val="00522D0D"/>
    <w:rsid w:val="005240D0"/>
    <w:rsid w:val="00526180"/>
    <w:rsid w:val="00527D86"/>
    <w:rsid w:val="00530195"/>
    <w:rsid w:val="00532088"/>
    <w:rsid w:val="005339C3"/>
    <w:rsid w:val="00534CCB"/>
    <w:rsid w:val="00535574"/>
    <w:rsid w:val="00535AFD"/>
    <w:rsid w:val="00536611"/>
    <w:rsid w:val="005368E6"/>
    <w:rsid w:val="0053791F"/>
    <w:rsid w:val="00541017"/>
    <w:rsid w:val="00542371"/>
    <w:rsid w:val="00542B45"/>
    <w:rsid w:val="00543A71"/>
    <w:rsid w:val="00543E27"/>
    <w:rsid w:val="00545032"/>
    <w:rsid w:val="00551743"/>
    <w:rsid w:val="005520C4"/>
    <w:rsid w:val="0055254C"/>
    <w:rsid w:val="0055261D"/>
    <w:rsid w:val="00553A1E"/>
    <w:rsid w:val="00555AFE"/>
    <w:rsid w:val="00556295"/>
    <w:rsid w:val="0055718D"/>
    <w:rsid w:val="00557214"/>
    <w:rsid w:val="0055737F"/>
    <w:rsid w:val="005576EB"/>
    <w:rsid w:val="005612B9"/>
    <w:rsid w:val="00561ABE"/>
    <w:rsid w:val="0056367B"/>
    <w:rsid w:val="005664A9"/>
    <w:rsid w:val="00567592"/>
    <w:rsid w:val="005718B3"/>
    <w:rsid w:val="005724CE"/>
    <w:rsid w:val="00572953"/>
    <w:rsid w:val="00574337"/>
    <w:rsid w:val="00575AD1"/>
    <w:rsid w:val="00576734"/>
    <w:rsid w:val="005767BE"/>
    <w:rsid w:val="005770C6"/>
    <w:rsid w:val="00577A79"/>
    <w:rsid w:val="00580017"/>
    <w:rsid w:val="0058178A"/>
    <w:rsid w:val="00582CD6"/>
    <w:rsid w:val="00585D94"/>
    <w:rsid w:val="00587E0F"/>
    <w:rsid w:val="00591652"/>
    <w:rsid w:val="0059269F"/>
    <w:rsid w:val="00593DD1"/>
    <w:rsid w:val="005941DE"/>
    <w:rsid w:val="00594288"/>
    <w:rsid w:val="00594BCC"/>
    <w:rsid w:val="0059550F"/>
    <w:rsid w:val="00595AD6"/>
    <w:rsid w:val="00595B89"/>
    <w:rsid w:val="0059622D"/>
    <w:rsid w:val="00596642"/>
    <w:rsid w:val="00596C3A"/>
    <w:rsid w:val="005A066A"/>
    <w:rsid w:val="005A2359"/>
    <w:rsid w:val="005A25BA"/>
    <w:rsid w:val="005A2A71"/>
    <w:rsid w:val="005A3892"/>
    <w:rsid w:val="005A3C51"/>
    <w:rsid w:val="005A3EF3"/>
    <w:rsid w:val="005A4099"/>
    <w:rsid w:val="005A552D"/>
    <w:rsid w:val="005A56EA"/>
    <w:rsid w:val="005A6C32"/>
    <w:rsid w:val="005B007D"/>
    <w:rsid w:val="005B19A2"/>
    <w:rsid w:val="005B2C50"/>
    <w:rsid w:val="005B345B"/>
    <w:rsid w:val="005B34C2"/>
    <w:rsid w:val="005B5279"/>
    <w:rsid w:val="005C0453"/>
    <w:rsid w:val="005C17F4"/>
    <w:rsid w:val="005C1B6B"/>
    <w:rsid w:val="005C20F0"/>
    <w:rsid w:val="005C2D9C"/>
    <w:rsid w:val="005C3002"/>
    <w:rsid w:val="005C3469"/>
    <w:rsid w:val="005C38C5"/>
    <w:rsid w:val="005C3E34"/>
    <w:rsid w:val="005C42F9"/>
    <w:rsid w:val="005C4A31"/>
    <w:rsid w:val="005C53E8"/>
    <w:rsid w:val="005C598C"/>
    <w:rsid w:val="005C5A45"/>
    <w:rsid w:val="005C61C6"/>
    <w:rsid w:val="005C661E"/>
    <w:rsid w:val="005C66A1"/>
    <w:rsid w:val="005C6F67"/>
    <w:rsid w:val="005C7763"/>
    <w:rsid w:val="005C7BBC"/>
    <w:rsid w:val="005C7F38"/>
    <w:rsid w:val="005D0251"/>
    <w:rsid w:val="005D03EB"/>
    <w:rsid w:val="005D0C13"/>
    <w:rsid w:val="005D102E"/>
    <w:rsid w:val="005D1FE3"/>
    <w:rsid w:val="005D31EE"/>
    <w:rsid w:val="005D3530"/>
    <w:rsid w:val="005D3793"/>
    <w:rsid w:val="005D4B38"/>
    <w:rsid w:val="005D58C2"/>
    <w:rsid w:val="005D5AFD"/>
    <w:rsid w:val="005D5DEF"/>
    <w:rsid w:val="005D67D0"/>
    <w:rsid w:val="005D6D41"/>
    <w:rsid w:val="005D6DB4"/>
    <w:rsid w:val="005D7B55"/>
    <w:rsid w:val="005E5A03"/>
    <w:rsid w:val="005E7218"/>
    <w:rsid w:val="005F14BC"/>
    <w:rsid w:val="005F1A26"/>
    <w:rsid w:val="005F1BDE"/>
    <w:rsid w:val="005F1D96"/>
    <w:rsid w:val="005F2005"/>
    <w:rsid w:val="005F28C7"/>
    <w:rsid w:val="005F3AC8"/>
    <w:rsid w:val="005F3F37"/>
    <w:rsid w:val="005F4D60"/>
    <w:rsid w:val="005F54E9"/>
    <w:rsid w:val="005F57B0"/>
    <w:rsid w:val="005F752C"/>
    <w:rsid w:val="006006CA"/>
    <w:rsid w:val="0060312E"/>
    <w:rsid w:val="00603331"/>
    <w:rsid w:val="006043EE"/>
    <w:rsid w:val="00604B03"/>
    <w:rsid w:val="00604E67"/>
    <w:rsid w:val="00605F8A"/>
    <w:rsid w:val="00606450"/>
    <w:rsid w:val="00611EC3"/>
    <w:rsid w:val="00615AE8"/>
    <w:rsid w:val="006173AE"/>
    <w:rsid w:val="0062011B"/>
    <w:rsid w:val="00620C78"/>
    <w:rsid w:val="006228B6"/>
    <w:rsid w:val="00623707"/>
    <w:rsid w:val="00624AEB"/>
    <w:rsid w:val="00625B1D"/>
    <w:rsid w:val="00625F0E"/>
    <w:rsid w:val="00626914"/>
    <w:rsid w:val="00626D4C"/>
    <w:rsid w:val="006270E4"/>
    <w:rsid w:val="006271ED"/>
    <w:rsid w:val="006276BF"/>
    <w:rsid w:val="006278C6"/>
    <w:rsid w:val="0063091F"/>
    <w:rsid w:val="0063179E"/>
    <w:rsid w:val="00633A99"/>
    <w:rsid w:val="00634141"/>
    <w:rsid w:val="0063560E"/>
    <w:rsid w:val="0063614F"/>
    <w:rsid w:val="00637A9E"/>
    <w:rsid w:val="00637E0E"/>
    <w:rsid w:val="0064031C"/>
    <w:rsid w:val="00641670"/>
    <w:rsid w:val="00642CEA"/>
    <w:rsid w:val="006432BB"/>
    <w:rsid w:val="00643F1F"/>
    <w:rsid w:val="0064591E"/>
    <w:rsid w:val="0064766B"/>
    <w:rsid w:val="006526CB"/>
    <w:rsid w:val="00654594"/>
    <w:rsid w:val="00654F54"/>
    <w:rsid w:val="006551AC"/>
    <w:rsid w:val="00655D86"/>
    <w:rsid w:val="0065620F"/>
    <w:rsid w:val="006564E2"/>
    <w:rsid w:val="006573AB"/>
    <w:rsid w:val="0065797C"/>
    <w:rsid w:val="00660BC2"/>
    <w:rsid w:val="00662001"/>
    <w:rsid w:val="006649B0"/>
    <w:rsid w:val="00665999"/>
    <w:rsid w:val="00666835"/>
    <w:rsid w:val="006705FE"/>
    <w:rsid w:val="0067277D"/>
    <w:rsid w:val="00672A53"/>
    <w:rsid w:val="006744D8"/>
    <w:rsid w:val="00674840"/>
    <w:rsid w:val="0067493F"/>
    <w:rsid w:val="0067499C"/>
    <w:rsid w:val="006752E6"/>
    <w:rsid w:val="0067616F"/>
    <w:rsid w:val="00677D49"/>
    <w:rsid w:val="006832AF"/>
    <w:rsid w:val="006833FC"/>
    <w:rsid w:val="0068400A"/>
    <w:rsid w:val="006848BF"/>
    <w:rsid w:val="00684AFD"/>
    <w:rsid w:val="00685B86"/>
    <w:rsid w:val="00685F9E"/>
    <w:rsid w:val="00692898"/>
    <w:rsid w:val="006929B3"/>
    <w:rsid w:val="00692D1B"/>
    <w:rsid w:val="00693A0E"/>
    <w:rsid w:val="00693D9F"/>
    <w:rsid w:val="00694D4D"/>
    <w:rsid w:val="006961DA"/>
    <w:rsid w:val="0069621B"/>
    <w:rsid w:val="00696A7D"/>
    <w:rsid w:val="0069771B"/>
    <w:rsid w:val="006A0AE8"/>
    <w:rsid w:val="006A17AE"/>
    <w:rsid w:val="006A23DB"/>
    <w:rsid w:val="006A292A"/>
    <w:rsid w:val="006A387A"/>
    <w:rsid w:val="006A50B1"/>
    <w:rsid w:val="006A6584"/>
    <w:rsid w:val="006B0BD8"/>
    <w:rsid w:val="006B15FD"/>
    <w:rsid w:val="006B2309"/>
    <w:rsid w:val="006B6626"/>
    <w:rsid w:val="006B6D6D"/>
    <w:rsid w:val="006C08B8"/>
    <w:rsid w:val="006C0B45"/>
    <w:rsid w:val="006C2097"/>
    <w:rsid w:val="006C4181"/>
    <w:rsid w:val="006C43A0"/>
    <w:rsid w:val="006C6916"/>
    <w:rsid w:val="006C79BD"/>
    <w:rsid w:val="006D2688"/>
    <w:rsid w:val="006D2803"/>
    <w:rsid w:val="006D2A91"/>
    <w:rsid w:val="006D3530"/>
    <w:rsid w:val="006D419B"/>
    <w:rsid w:val="006D4BD1"/>
    <w:rsid w:val="006D563E"/>
    <w:rsid w:val="006D66C8"/>
    <w:rsid w:val="006D69AD"/>
    <w:rsid w:val="006D69F3"/>
    <w:rsid w:val="006D73C3"/>
    <w:rsid w:val="006D7545"/>
    <w:rsid w:val="006D7A01"/>
    <w:rsid w:val="006E0BCC"/>
    <w:rsid w:val="006E143D"/>
    <w:rsid w:val="006E15E4"/>
    <w:rsid w:val="006E2077"/>
    <w:rsid w:val="006E2117"/>
    <w:rsid w:val="006E211A"/>
    <w:rsid w:val="006E22CB"/>
    <w:rsid w:val="006E2A1E"/>
    <w:rsid w:val="006E2A8D"/>
    <w:rsid w:val="006E33BF"/>
    <w:rsid w:val="006E3BA9"/>
    <w:rsid w:val="006E513F"/>
    <w:rsid w:val="006E5829"/>
    <w:rsid w:val="006E6B50"/>
    <w:rsid w:val="006E71FA"/>
    <w:rsid w:val="006F05CD"/>
    <w:rsid w:val="006F1ED0"/>
    <w:rsid w:val="006F26B7"/>
    <w:rsid w:val="006F4C39"/>
    <w:rsid w:val="006F4F78"/>
    <w:rsid w:val="006F68A8"/>
    <w:rsid w:val="006F7E25"/>
    <w:rsid w:val="00702581"/>
    <w:rsid w:val="00704B6B"/>
    <w:rsid w:val="00705861"/>
    <w:rsid w:val="00705DAC"/>
    <w:rsid w:val="00710483"/>
    <w:rsid w:val="007112F4"/>
    <w:rsid w:val="00711DE9"/>
    <w:rsid w:val="00712B43"/>
    <w:rsid w:val="00714EF4"/>
    <w:rsid w:val="00714FFC"/>
    <w:rsid w:val="007158DC"/>
    <w:rsid w:val="00717B80"/>
    <w:rsid w:val="00717D69"/>
    <w:rsid w:val="00722CEA"/>
    <w:rsid w:val="00724041"/>
    <w:rsid w:val="007259B0"/>
    <w:rsid w:val="00726F29"/>
    <w:rsid w:val="007270C0"/>
    <w:rsid w:val="007271F0"/>
    <w:rsid w:val="00732D37"/>
    <w:rsid w:val="00733007"/>
    <w:rsid w:val="007338DB"/>
    <w:rsid w:val="00740833"/>
    <w:rsid w:val="00741A65"/>
    <w:rsid w:val="0074358E"/>
    <w:rsid w:val="00744386"/>
    <w:rsid w:val="00744BDA"/>
    <w:rsid w:val="00745ADD"/>
    <w:rsid w:val="00746C7D"/>
    <w:rsid w:val="0074763A"/>
    <w:rsid w:val="007478C1"/>
    <w:rsid w:val="00750A6C"/>
    <w:rsid w:val="00753F17"/>
    <w:rsid w:val="0075419E"/>
    <w:rsid w:val="00755982"/>
    <w:rsid w:val="00755E52"/>
    <w:rsid w:val="00756212"/>
    <w:rsid w:val="0075675D"/>
    <w:rsid w:val="00756898"/>
    <w:rsid w:val="007575B8"/>
    <w:rsid w:val="007579AB"/>
    <w:rsid w:val="00760D53"/>
    <w:rsid w:val="00760E30"/>
    <w:rsid w:val="00761EC2"/>
    <w:rsid w:val="0076206A"/>
    <w:rsid w:val="007628EE"/>
    <w:rsid w:val="00763194"/>
    <w:rsid w:val="00763493"/>
    <w:rsid w:val="0076426C"/>
    <w:rsid w:val="00764DD0"/>
    <w:rsid w:val="007653B1"/>
    <w:rsid w:val="00766BA4"/>
    <w:rsid w:val="00774797"/>
    <w:rsid w:val="00774CAE"/>
    <w:rsid w:val="00775498"/>
    <w:rsid w:val="007758D0"/>
    <w:rsid w:val="00776F5E"/>
    <w:rsid w:val="0078055C"/>
    <w:rsid w:val="0078075A"/>
    <w:rsid w:val="00782452"/>
    <w:rsid w:val="0078303A"/>
    <w:rsid w:val="00783440"/>
    <w:rsid w:val="007843BB"/>
    <w:rsid w:val="00784530"/>
    <w:rsid w:val="00784850"/>
    <w:rsid w:val="00784C6D"/>
    <w:rsid w:val="007853C9"/>
    <w:rsid w:val="007904E2"/>
    <w:rsid w:val="0079154D"/>
    <w:rsid w:val="007960E6"/>
    <w:rsid w:val="007974B1"/>
    <w:rsid w:val="00797A57"/>
    <w:rsid w:val="00797A78"/>
    <w:rsid w:val="00797FA9"/>
    <w:rsid w:val="007A03C0"/>
    <w:rsid w:val="007A3962"/>
    <w:rsid w:val="007A3A9D"/>
    <w:rsid w:val="007A4C1A"/>
    <w:rsid w:val="007A5142"/>
    <w:rsid w:val="007B0671"/>
    <w:rsid w:val="007B12E3"/>
    <w:rsid w:val="007B2F43"/>
    <w:rsid w:val="007B67DC"/>
    <w:rsid w:val="007B7BB7"/>
    <w:rsid w:val="007B7F4C"/>
    <w:rsid w:val="007B7FA4"/>
    <w:rsid w:val="007C064A"/>
    <w:rsid w:val="007C1225"/>
    <w:rsid w:val="007C2702"/>
    <w:rsid w:val="007C3879"/>
    <w:rsid w:val="007C4943"/>
    <w:rsid w:val="007C5661"/>
    <w:rsid w:val="007C7560"/>
    <w:rsid w:val="007D0076"/>
    <w:rsid w:val="007D06B3"/>
    <w:rsid w:val="007D0F77"/>
    <w:rsid w:val="007D13F5"/>
    <w:rsid w:val="007D2F54"/>
    <w:rsid w:val="007D3496"/>
    <w:rsid w:val="007D3A71"/>
    <w:rsid w:val="007D45E6"/>
    <w:rsid w:val="007D4682"/>
    <w:rsid w:val="007E08B4"/>
    <w:rsid w:val="007E091A"/>
    <w:rsid w:val="007E0B4A"/>
    <w:rsid w:val="007E0C5D"/>
    <w:rsid w:val="007E11B7"/>
    <w:rsid w:val="007E1D57"/>
    <w:rsid w:val="007E273E"/>
    <w:rsid w:val="007E2C41"/>
    <w:rsid w:val="007E349C"/>
    <w:rsid w:val="007E403A"/>
    <w:rsid w:val="007E44F0"/>
    <w:rsid w:val="007E718D"/>
    <w:rsid w:val="007E71CC"/>
    <w:rsid w:val="007F0596"/>
    <w:rsid w:val="007F18DF"/>
    <w:rsid w:val="007F26E9"/>
    <w:rsid w:val="007F2B0D"/>
    <w:rsid w:val="007F3012"/>
    <w:rsid w:val="007F3548"/>
    <w:rsid w:val="007F3CCD"/>
    <w:rsid w:val="007F426C"/>
    <w:rsid w:val="007F4362"/>
    <w:rsid w:val="007F4A51"/>
    <w:rsid w:val="007F7E5E"/>
    <w:rsid w:val="0080034D"/>
    <w:rsid w:val="008010C5"/>
    <w:rsid w:val="00801118"/>
    <w:rsid w:val="00801EEC"/>
    <w:rsid w:val="008032CC"/>
    <w:rsid w:val="008037C4"/>
    <w:rsid w:val="0080691F"/>
    <w:rsid w:val="0081100E"/>
    <w:rsid w:val="00811494"/>
    <w:rsid w:val="00812FEE"/>
    <w:rsid w:val="00813B3B"/>
    <w:rsid w:val="00816FA6"/>
    <w:rsid w:val="0081711F"/>
    <w:rsid w:val="008178F8"/>
    <w:rsid w:val="008206F1"/>
    <w:rsid w:val="008212D8"/>
    <w:rsid w:val="00822D56"/>
    <w:rsid w:val="008246FF"/>
    <w:rsid w:val="00824CB5"/>
    <w:rsid w:val="0082590F"/>
    <w:rsid w:val="00827C03"/>
    <w:rsid w:val="00830282"/>
    <w:rsid w:val="00830A05"/>
    <w:rsid w:val="00830D2A"/>
    <w:rsid w:val="008316E8"/>
    <w:rsid w:val="00832B7C"/>
    <w:rsid w:val="00833112"/>
    <w:rsid w:val="00834063"/>
    <w:rsid w:val="008359D3"/>
    <w:rsid w:val="00836397"/>
    <w:rsid w:val="0083664A"/>
    <w:rsid w:val="00837530"/>
    <w:rsid w:val="00837FCB"/>
    <w:rsid w:val="00840355"/>
    <w:rsid w:val="00841CD2"/>
    <w:rsid w:val="008422DC"/>
    <w:rsid w:val="008427AC"/>
    <w:rsid w:val="00842ECE"/>
    <w:rsid w:val="00843D3B"/>
    <w:rsid w:val="008449C7"/>
    <w:rsid w:val="00844E53"/>
    <w:rsid w:val="0084520A"/>
    <w:rsid w:val="00845822"/>
    <w:rsid w:val="0084585A"/>
    <w:rsid w:val="00846056"/>
    <w:rsid w:val="008476EB"/>
    <w:rsid w:val="0085289C"/>
    <w:rsid w:val="00854138"/>
    <w:rsid w:val="00854C7C"/>
    <w:rsid w:val="00855981"/>
    <w:rsid w:val="00855A82"/>
    <w:rsid w:val="00856898"/>
    <w:rsid w:val="008618DA"/>
    <w:rsid w:val="00864AC5"/>
    <w:rsid w:val="008656E2"/>
    <w:rsid w:val="00865E5D"/>
    <w:rsid w:val="00865F0E"/>
    <w:rsid w:val="008667DD"/>
    <w:rsid w:val="00871A18"/>
    <w:rsid w:val="008724B8"/>
    <w:rsid w:val="00872980"/>
    <w:rsid w:val="0087388F"/>
    <w:rsid w:val="008759B2"/>
    <w:rsid w:val="00881B59"/>
    <w:rsid w:val="0088220A"/>
    <w:rsid w:val="00882906"/>
    <w:rsid w:val="00882CD4"/>
    <w:rsid w:val="00883A0E"/>
    <w:rsid w:val="0088437C"/>
    <w:rsid w:val="0088478B"/>
    <w:rsid w:val="00884CDD"/>
    <w:rsid w:val="00890936"/>
    <w:rsid w:val="008943C3"/>
    <w:rsid w:val="008957AE"/>
    <w:rsid w:val="00895C2D"/>
    <w:rsid w:val="00897C4C"/>
    <w:rsid w:val="008A176B"/>
    <w:rsid w:val="008A2348"/>
    <w:rsid w:val="008A2421"/>
    <w:rsid w:val="008A2E54"/>
    <w:rsid w:val="008A4D7C"/>
    <w:rsid w:val="008A4F74"/>
    <w:rsid w:val="008A53DA"/>
    <w:rsid w:val="008A7B40"/>
    <w:rsid w:val="008B0426"/>
    <w:rsid w:val="008B0B68"/>
    <w:rsid w:val="008B149B"/>
    <w:rsid w:val="008B20A4"/>
    <w:rsid w:val="008B2862"/>
    <w:rsid w:val="008B2D7E"/>
    <w:rsid w:val="008B2FE9"/>
    <w:rsid w:val="008B456A"/>
    <w:rsid w:val="008B6562"/>
    <w:rsid w:val="008B77B0"/>
    <w:rsid w:val="008B7D4B"/>
    <w:rsid w:val="008C0BF9"/>
    <w:rsid w:val="008C204F"/>
    <w:rsid w:val="008C3BAD"/>
    <w:rsid w:val="008C58BC"/>
    <w:rsid w:val="008C6ED5"/>
    <w:rsid w:val="008C7D28"/>
    <w:rsid w:val="008D0135"/>
    <w:rsid w:val="008D03B8"/>
    <w:rsid w:val="008D23F6"/>
    <w:rsid w:val="008D2843"/>
    <w:rsid w:val="008D34CB"/>
    <w:rsid w:val="008D4511"/>
    <w:rsid w:val="008D533B"/>
    <w:rsid w:val="008D5AD8"/>
    <w:rsid w:val="008D5D4C"/>
    <w:rsid w:val="008D6DA5"/>
    <w:rsid w:val="008D7D41"/>
    <w:rsid w:val="008E016D"/>
    <w:rsid w:val="008E048B"/>
    <w:rsid w:val="008E075E"/>
    <w:rsid w:val="008E0B1D"/>
    <w:rsid w:val="008E11BC"/>
    <w:rsid w:val="008E1360"/>
    <w:rsid w:val="008E2559"/>
    <w:rsid w:val="008E2BC1"/>
    <w:rsid w:val="008E2FE6"/>
    <w:rsid w:val="008E4124"/>
    <w:rsid w:val="008E470B"/>
    <w:rsid w:val="008E4D4E"/>
    <w:rsid w:val="008E4F99"/>
    <w:rsid w:val="008E75CF"/>
    <w:rsid w:val="008E77E9"/>
    <w:rsid w:val="008F05D7"/>
    <w:rsid w:val="008F1322"/>
    <w:rsid w:val="008F1B75"/>
    <w:rsid w:val="008F1E4C"/>
    <w:rsid w:val="008F20CB"/>
    <w:rsid w:val="008F6223"/>
    <w:rsid w:val="008F6474"/>
    <w:rsid w:val="008F778F"/>
    <w:rsid w:val="0090007F"/>
    <w:rsid w:val="009001D4"/>
    <w:rsid w:val="00901233"/>
    <w:rsid w:val="00902B2F"/>
    <w:rsid w:val="009036AB"/>
    <w:rsid w:val="00903ADB"/>
    <w:rsid w:val="00904EE3"/>
    <w:rsid w:val="0090548B"/>
    <w:rsid w:val="0090754D"/>
    <w:rsid w:val="00911C4D"/>
    <w:rsid w:val="009120D8"/>
    <w:rsid w:val="00914750"/>
    <w:rsid w:val="00915FB5"/>
    <w:rsid w:val="00916D0E"/>
    <w:rsid w:val="00917291"/>
    <w:rsid w:val="00921171"/>
    <w:rsid w:val="009230CB"/>
    <w:rsid w:val="009236F3"/>
    <w:rsid w:val="009254C7"/>
    <w:rsid w:val="009258BB"/>
    <w:rsid w:val="00926DDD"/>
    <w:rsid w:val="00926ED2"/>
    <w:rsid w:val="00930C55"/>
    <w:rsid w:val="00930E54"/>
    <w:rsid w:val="00931ABB"/>
    <w:rsid w:val="00931DF4"/>
    <w:rsid w:val="00932309"/>
    <w:rsid w:val="00932484"/>
    <w:rsid w:val="00932529"/>
    <w:rsid w:val="009346B0"/>
    <w:rsid w:val="0093521D"/>
    <w:rsid w:val="009376A5"/>
    <w:rsid w:val="009419C6"/>
    <w:rsid w:val="00941D9D"/>
    <w:rsid w:val="00942074"/>
    <w:rsid w:val="00942C15"/>
    <w:rsid w:val="00942D72"/>
    <w:rsid w:val="009430B8"/>
    <w:rsid w:val="00943D52"/>
    <w:rsid w:val="00944157"/>
    <w:rsid w:val="0094633A"/>
    <w:rsid w:val="00946B3C"/>
    <w:rsid w:val="00947DE1"/>
    <w:rsid w:val="00947E5B"/>
    <w:rsid w:val="009516F5"/>
    <w:rsid w:val="00952CD3"/>
    <w:rsid w:val="0095385D"/>
    <w:rsid w:val="009547D5"/>
    <w:rsid w:val="00954DA2"/>
    <w:rsid w:val="00954F7F"/>
    <w:rsid w:val="00955FF5"/>
    <w:rsid w:val="00960EDB"/>
    <w:rsid w:val="00961194"/>
    <w:rsid w:val="00962048"/>
    <w:rsid w:val="009620B2"/>
    <w:rsid w:val="009627EF"/>
    <w:rsid w:val="0096337F"/>
    <w:rsid w:val="0096598A"/>
    <w:rsid w:val="00966BDD"/>
    <w:rsid w:val="00970000"/>
    <w:rsid w:val="009708BE"/>
    <w:rsid w:val="00971222"/>
    <w:rsid w:val="00972239"/>
    <w:rsid w:val="00972534"/>
    <w:rsid w:val="0097400F"/>
    <w:rsid w:val="00974D94"/>
    <w:rsid w:val="009751EC"/>
    <w:rsid w:val="00975B37"/>
    <w:rsid w:val="0097753B"/>
    <w:rsid w:val="00977F7B"/>
    <w:rsid w:val="00982E26"/>
    <w:rsid w:val="00986A4A"/>
    <w:rsid w:val="009877B2"/>
    <w:rsid w:val="009902CB"/>
    <w:rsid w:val="009905EB"/>
    <w:rsid w:val="00991FEB"/>
    <w:rsid w:val="00992880"/>
    <w:rsid w:val="00993240"/>
    <w:rsid w:val="0099359B"/>
    <w:rsid w:val="00994988"/>
    <w:rsid w:val="0099522B"/>
    <w:rsid w:val="00996AE1"/>
    <w:rsid w:val="00996CB5"/>
    <w:rsid w:val="00996FDF"/>
    <w:rsid w:val="00997FE4"/>
    <w:rsid w:val="009A0138"/>
    <w:rsid w:val="009A16ED"/>
    <w:rsid w:val="009A20C2"/>
    <w:rsid w:val="009A2A9C"/>
    <w:rsid w:val="009A3781"/>
    <w:rsid w:val="009A4742"/>
    <w:rsid w:val="009A53FA"/>
    <w:rsid w:val="009A5417"/>
    <w:rsid w:val="009A54C0"/>
    <w:rsid w:val="009A6044"/>
    <w:rsid w:val="009A7041"/>
    <w:rsid w:val="009A77F9"/>
    <w:rsid w:val="009B1FAC"/>
    <w:rsid w:val="009B2225"/>
    <w:rsid w:val="009B42E7"/>
    <w:rsid w:val="009B4DB3"/>
    <w:rsid w:val="009B5274"/>
    <w:rsid w:val="009B59BE"/>
    <w:rsid w:val="009B59F4"/>
    <w:rsid w:val="009B5C30"/>
    <w:rsid w:val="009B63CC"/>
    <w:rsid w:val="009B65DC"/>
    <w:rsid w:val="009C1208"/>
    <w:rsid w:val="009C27B5"/>
    <w:rsid w:val="009C2AF7"/>
    <w:rsid w:val="009C326F"/>
    <w:rsid w:val="009C3D76"/>
    <w:rsid w:val="009C527B"/>
    <w:rsid w:val="009C70A7"/>
    <w:rsid w:val="009D0743"/>
    <w:rsid w:val="009D386C"/>
    <w:rsid w:val="009D4EC4"/>
    <w:rsid w:val="009D7115"/>
    <w:rsid w:val="009D72BA"/>
    <w:rsid w:val="009E0042"/>
    <w:rsid w:val="009E21E2"/>
    <w:rsid w:val="009E3A4A"/>
    <w:rsid w:val="009E3A7F"/>
    <w:rsid w:val="009E428D"/>
    <w:rsid w:val="009E4AC0"/>
    <w:rsid w:val="009E4D06"/>
    <w:rsid w:val="009E5ACA"/>
    <w:rsid w:val="009E6768"/>
    <w:rsid w:val="009E7363"/>
    <w:rsid w:val="009E7812"/>
    <w:rsid w:val="009F135F"/>
    <w:rsid w:val="009F2863"/>
    <w:rsid w:val="009F5206"/>
    <w:rsid w:val="009F6F43"/>
    <w:rsid w:val="009F7E30"/>
    <w:rsid w:val="00A00943"/>
    <w:rsid w:val="00A01A7F"/>
    <w:rsid w:val="00A02F19"/>
    <w:rsid w:val="00A03A09"/>
    <w:rsid w:val="00A03BB4"/>
    <w:rsid w:val="00A04EE2"/>
    <w:rsid w:val="00A077AE"/>
    <w:rsid w:val="00A07A79"/>
    <w:rsid w:val="00A10F38"/>
    <w:rsid w:val="00A1197F"/>
    <w:rsid w:val="00A12175"/>
    <w:rsid w:val="00A1217A"/>
    <w:rsid w:val="00A13C22"/>
    <w:rsid w:val="00A13FCB"/>
    <w:rsid w:val="00A14A78"/>
    <w:rsid w:val="00A156E1"/>
    <w:rsid w:val="00A15811"/>
    <w:rsid w:val="00A1593F"/>
    <w:rsid w:val="00A17168"/>
    <w:rsid w:val="00A176E7"/>
    <w:rsid w:val="00A201C5"/>
    <w:rsid w:val="00A2207A"/>
    <w:rsid w:val="00A23971"/>
    <w:rsid w:val="00A24924"/>
    <w:rsid w:val="00A2519E"/>
    <w:rsid w:val="00A25D17"/>
    <w:rsid w:val="00A2752D"/>
    <w:rsid w:val="00A27599"/>
    <w:rsid w:val="00A3151D"/>
    <w:rsid w:val="00A35946"/>
    <w:rsid w:val="00A36C7E"/>
    <w:rsid w:val="00A3788B"/>
    <w:rsid w:val="00A4165F"/>
    <w:rsid w:val="00A41A5B"/>
    <w:rsid w:val="00A41E19"/>
    <w:rsid w:val="00A41ED7"/>
    <w:rsid w:val="00A42183"/>
    <w:rsid w:val="00A43BCA"/>
    <w:rsid w:val="00A447AD"/>
    <w:rsid w:val="00A447C5"/>
    <w:rsid w:val="00A47445"/>
    <w:rsid w:val="00A4776A"/>
    <w:rsid w:val="00A47FF3"/>
    <w:rsid w:val="00A505FD"/>
    <w:rsid w:val="00A50D90"/>
    <w:rsid w:val="00A601D5"/>
    <w:rsid w:val="00A60426"/>
    <w:rsid w:val="00A60673"/>
    <w:rsid w:val="00A60AC1"/>
    <w:rsid w:val="00A60D31"/>
    <w:rsid w:val="00A61712"/>
    <w:rsid w:val="00A6283F"/>
    <w:rsid w:val="00A641DB"/>
    <w:rsid w:val="00A65461"/>
    <w:rsid w:val="00A65AC4"/>
    <w:rsid w:val="00A66035"/>
    <w:rsid w:val="00A676CD"/>
    <w:rsid w:val="00A677AF"/>
    <w:rsid w:val="00A704BC"/>
    <w:rsid w:val="00A70B9D"/>
    <w:rsid w:val="00A71321"/>
    <w:rsid w:val="00A71B8F"/>
    <w:rsid w:val="00A72714"/>
    <w:rsid w:val="00A73B83"/>
    <w:rsid w:val="00A741F6"/>
    <w:rsid w:val="00A74AA4"/>
    <w:rsid w:val="00A750A3"/>
    <w:rsid w:val="00A764AE"/>
    <w:rsid w:val="00A8064D"/>
    <w:rsid w:val="00A8118B"/>
    <w:rsid w:val="00A814F9"/>
    <w:rsid w:val="00A8169D"/>
    <w:rsid w:val="00A82563"/>
    <w:rsid w:val="00A82B5D"/>
    <w:rsid w:val="00A82C54"/>
    <w:rsid w:val="00A83270"/>
    <w:rsid w:val="00A832B1"/>
    <w:rsid w:val="00A835C1"/>
    <w:rsid w:val="00A83975"/>
    <w:rsid w:val="00A85135"/>
    <w:rsid w:val="00A86B20"/>
    <w:rsid w:val="00A877F1"/>
    <w:rsid w:val="00A92F5A"/>
    <w:rsid w:val="00A93AC0"/>
    <w:rsid w:val="00A94DE0"/>
    <w:rsid w:val="00A9695B"/>
    <w:rsid w:val="00A97AA0"/>
    <w:rsid w:val="00A97AA7"/>
    <w:rsid w:val="00A97DF6"/>
    <w:rsid w:val="00A97EF1"/>
    <w:rsid w:val="00AA2779"/>
    <w:rsid w:val="00AA7FA5"/>
    <w:rsid w:val="00AB0FDB"/>
    <w:rsid w:val="00AB2086"/>
    <w:rsid w:val="00AB2B2E"/>
    <w:rsid w:val="00AB2DF3"/>
    <w:rsid w:val="00AB5267"/>
    <w:rsid w:val="00AB5F17"/>
    <w:rsid w:val="00AB75BD"/>
    <w:rsid w:val="00AB7F1B"/>
    <w:rsid w:val="00AC030C"/>
    <w:rsid w:val="00AC2447"/>
    <w:rsid w:val="00AC2F89"/>
    <w:rsid w:val="00AC302F"/>
    <w:rsid w:val="00AC36E1"/>
    <w:rsid w:val="00AC3B57"/>
    <w:rsid w:val="00AC4896"/>
    <w:rsid w:val="00AC4A74"/>
    <w:rsid w:val="00AC5475"/>
    <w:rsid w:val="00AC604B"/>
    <w:rsid w:val="00AD0334"/>
    <w:rsid w:val="00AD0BCE"/>
    <w:rsid w:val="00AD0C77"/>
    <w:rsid w:val="00AD0CC6"/>
    <w:rsid w:val="00AD0E7C"/>
    <w:rsid w:val="00AD150C"/>
    <w:rsid w:val="00AD2F53"/>
    <w:rsid w:val="00AD4041"/>
    <w:rsid w:val="00AE0177"/>
    <w:rsid w:val="00AE1ECA"/>
    <w:rsid w:val="00AE4F71"/>
    <w:rsid w:val="00AE669D"/>
    <w:rsid w:val="00AF0E5D"/>
    <w:rsid w:val="00AF1310"/>
    <w:rsid w:val="00AF364F"/>
    <w:rsid w:val="00AF3A64"/>
    <w:rsid w:val="00AF4F96"/>
    <w:rsid w:val="00B00051"/>
    <w:rsid w:val="00B038D9"/>
    <w:rsid w:val="00B0637A"/>
    <w:rsid w:val="00B068CF"/>
    <w:rsid w:val="00B07123"/>
    <w:rsid w:val="00B073FC"/>
    <w:rsid w:val="00B07C46"/>
    <w:rsid w:val="00B07EAC"/>
    <w:rsid w:val="00B10E64"/>
    <w:rsid w:val="00B113FC"/>
    <w:rsid w:val="00B11F79"/>
    <w:rsid w:val="00B12C09"/>
    <w:rsid w:val="00B1331D"/>
    <w:rsid w:val="00B14EAE"/>
    <w:rsid w:val="00B16C2D"/>
    <w:rsid w:val="00B178FB"/>
    <w:rsid w:val="00B20486"/>
    <w:rsid w:val="00B20870"/>
    <w:rsid w:val="00B20871"/>
    <w:rsid w:val="00B22C1F"/>
    <w:rsid w:val="00B24950"/>
    <w:rsid w:val="00B254D0"/>
    <w:rsid w:val="00B2662F"/>
    <w:rsid w:val="00B27DBE"/>
    <w:rsid w:val="00B319F7"/>
    <w:rsid w:val="00B33324"/>
    <w:rsid w:val="00B34509"/>
    <w:rsid w:val="00B3486B"/>
    <w:rsid w:val="00B35348"/>
    <w:rsid w:val="00B35DA6"/>
    <w:rsid w:val="00B36C31"/>
    <w:rsid w:val="00B37491"/>
    <w:rsid w:val="00B44ED5"/>
    <w:rsid w:val="00B44FB1"/>
    <w:rsid w:val="00B45031"/>
    <w:rsid w:val="00B45792"/>
    <w:rsid w:val="00B47613"/>
    <w:rsid w:val="00B47721"/>
    <w:rsid w:val="00B47AB9"/>
    <w:rsid w:val="00B502C9"/>
    <w:rsid w:val="00B527BF"/>
    <w:rsid w:val="00B545CE"/>
    <w:rsid w:val="00B56321"/>
    <w:rsid w:val="00B56576"/>
    <w:rsid w:val="00B575CD"/>
    <w:rsid w:val="00B61707"/>
    <w:rsid w:val="00B61AF4"/>
    <w:rsid w:val="00B62E1A"/>
    <w:rsid w:val="00B63B9E"/>
    <w:rsid w:val="00B64ACD"/>
    <w:rsid w:val="00B67FCA"/>
    <w:rsid w:val="00B70590"/>
    <w:rsid w:val="00B711E1"/>
    <w:rsid w:val="00B72CA2"/>
    <w:rsid w:val="00B733E0"/>
    <w:rsid w:val="00B74000"/>
    <w:rsid w:val="00B745D9"/>
    <w:rsid w:val="00B752AB"/>
    <w:rsid w:val="00B75682"/>
    <w:rsid w:val="00B76308"/>
    <w:rsid w:val="00B766C0"/>
    <w:rsid w:val="00B771AC"/>
    <w:rsid w:val="00B81E0C"/>
    <w:rsid w:val="00B824DF"/>
    <w:rsid w:val="00B82806"/>
    <w:rsid w:val="00B845BB"/>
    <w:rsid w:val="00B84DFC"/>
    <w:rsid w:val="00B85582"/>
    <w:rsid w:val="00B85BAC"/>
    <w:rsid w:val="00B87E82"/>
    <w:rsid w:val="00B90313"/>
    <w:rsid w:val="00B90F0B"/>
    <w:rsid w:val="00B9298F"/>
    <w:rsid w:val="00B92C03"/>
    <w:rsid w:val="00B93037"/>
    <w:rsid w:val="00B932FF"/>
    <w:rsid w:val="00B935CC"/>
    <w:rsid w:val="00B943B3"/>
    <w:rsid w:val="00B94438"/>
    <w:rsid w:val="00B957C7"/>
    <w:rsid w:val="00B964E0"/>
    <w:rsid w:val="00B977B5"/>
    <w:rsid w:val="00BA00FD"/>
    <w:rsid w:val="00BA0456"/>
    <w:rsid w:val="00BA2B34"/>
    <w:rsid w:val="00BA3926"/>
    <w:rsid w:val="00BA433B"/>
    <w:rsid w:val="00BA610B"/>
    <w:rsid w:val="00BA747B"/>
    <w:rsid w:val="00BA74F5"/>
    <w:rsid w:val="00BB1789"/>
    <w:rsid w:val="00BB2751"/>
    <w:rsid w:val="00BB3B33"/>
    <w:rsid w:val="00BB4941"/>
    <w:rsid w:val="00BB6922"/>
    <w:rsid w:val="00BC0A60"/>
    <w:rsid w:val="00BC159C"/>
    <w:rsid w:val="00BC229A"/>
    <w:rsid w:val="00BC2BB2"/>
    <w:rsid w:val="00BC2CED"/>
    <w:rsid w:val="00BC2D64"/>
    <w:rsid w:val="00BC32A1"/>
    <w:rsid w:val="00BC47F1"/>
    <w:rsid w:val="00BC5573"/>
    <w:rsid w:val="00BC731A"/>
    <w:rsid w:val="00BD2304"/>
    <w:rsid w:val="00BD2307"/>
    <w:rsid w:val="00BD5401"/>
    <w:rsid w:val="00BD5E45"/>
    <w:rsid w:val="00BD6B30"/>
    <w:rsid w:val="00BD6F25"/>
    <w:rsid w:val="00BE1D4E"/>
    <w:rsid w:val="00BE1EE2"/>
    <w:rsid w:val="00BE1F80"/>
    <w:rsid w:val="00BE2165"/>
    <w:rsid w:val="00BE3C3A"/>
    <w:rsid w:val="00BE4AA0"/>
    <w:rsid w:val="00BE6327"/>
    <w:rsid w:val="00BE66C7"/>
    <w:rsid w:val="00BE778C"/>
    <w:rsid w:val="00BF1594"/>
    <w:rsid w:val="00BF1F5B"/>
    <w:rsid w:val="00BF270A"/>
    <w:rsid w:val="00BF2F2A"/>
    <w:rsid w:val="00BF3C87"/>
    <w:rsid w:val="00BF63A1"/>
    <w:rsid w:val="00BF6AC2"/>
    <w:rsid w:val="00BF6D19"/>
    <w:rsid w:val="00C00676"/>
    <w:rsid w:val="00C0266D"/>
    <w:rsid w:val="00C0291D"/>
    <w:rsid w:val="00C0305C"/>
    <w:rsid w:val="00C03AF1"/>
    <w:rsid w:val="00C03DC7"/>
    <w:rsid w:val="00C051ED"/>
    <w:rsid w:val="00C06FA1"/>
    <w:rsid w:val="00C10A96"/>
    <w:rsid w:val="00C12A72"/>
    <w:rsid w:val="00C13693"/>
    <w:rsid w:val="00C13C9E"/>
    <w:rsid w:val="00C21053"/>
    <w:rsid w:val="00C248CD"/>
    <w:rsid w:val="00C24E10"/>
    <w:rsid w:val="00C25A62"/>
    <w:rsid w:val="00C25ABA"/>
    <w:rsid w:val="00C25E41"/>
    <w:rsid w:val="00C25F55"/>
    <w:rsid w:val="00C260D1"/>
    <w:rsid w:val="00C263AD"/>
    <w:rsid w:val="00C26588"/>
    <w:rsid w:val="00C26A53"/>
    <w:rsid w:val="00C27321"/>
    <w:rsid w:val="00C27845"/>
    <w:rsid w:val="00C30088"/>
    <w:rsid w:val="00C306F4"/>
    <w:rsid w:val="00C311FA"/>
    <w:rsid w:val="00C324D7"/>
    <w:rsid w:val="00C3317D"/>
    <w:rsid w:val="00C3429A"/>
    <w:rsid w:val="00C343C9"/>
    <w:rsid w:val="00C356A5"/>
    <w:rsid w:val="00C367C1"/>
    <w:rsid w:val="00C36D83"/>
    <w:rsid w:val="00C4195D"/>
    <w:rsid w:val="00C43820"/>
    <w:rsid w:val="00C447A5"/>
    <w:rsid w:val="00C44DDF"/>
    <w:rsid w:val="00C45DE1"/>
    <w:rsid w:val="00C5432A"/>
    <w:rsid w:val="00C54AA4"/>
    <w:rsid w:val="00C552AF"/>
    <w:rsid w:val="00C60F5E"/>
    <w:rsid w:val="00C62A21"/>
    <w:rsid w:val="00C633A7"/>
    <w:rsid w:val="00C6416B"/>
    <w:rsid w:val="00C64893"/>
    <w:rsid w:val="00C64BF8"/>
    <w:rsid w:val="00C65030"/>
    <w:rsid w:val="00C65EEB"/>
    <w:rsid w:val="00C66467"/>
    <w:rsid w:val="00C66940"/>
    <w:rsid w:val="00C66C47"/>
    <w:rsid w:val="00C66FFC"/>
    <w:rsid w:val="00C712EA"/>
    <w:rsid w:val="00C72205"/>
    <w:rsid w:val="00C726F9"/>
    <w:rsid w:val="00C73A2E"/>
    <w:rsid w:val="00C73F6E"/>
    <w:rsid w:val="00C742D6"/>
    <w:rsid w:val="00C751C4"/>
    <w:rsid w:val="00C758C3"/>
    <w:rsid w:val="00C80A9F"/>
    <w:rsid w:val="00C81677"/>
    <w:rsid w:val="00C81EC1"/>
    <w:rsid w:val="00C825AB"/>
    <w:rsid w:val="00C829E0"/>
    <w:rsid w:val="00C82D7F"/>
    <w:rsid w:val="00C832DC"/>
    <w:rsid w:val="00C8461C"/>
    <w:rsid w:val="00C864D0"/>
    <w:rsid w:val="00C8662B"/>
    <w:rsid w:val="00C86641"/>
    <w:rsid w:val="00C86F96"/>
    <w:rsid w:val="00C87211"/>
    <w:rsid w:val="00C90D9C"/>
    <w:rsid w:val="00C93BD3"/>
    <w:rsid w:val="00C93E8E"/>
    <w:rsid w:val="00C955BA"/>
    <w:rsid w:val="00C9565F"/>
    <w:rsid w:val="00C97104"/>
    <w:rsid w:val="00C97B28"/>
    <w:rsid w:val="00CA1B43"/>
    <w:rsid w:val="00CA311C"/>
    <w:rsid w:val="00CA3DA5"/>
    <w:rsid w:val="00CA5285"/>
    <w:rsid w:val="00CA65B8"/>
    <w:rsid w:val="00CA6CA7"/>
    <w:rsid w:val="00CA7C53"/>
    <w:rsid w:val="00CA7CBA"/>
    <w:rsid w:val="00CB19C4"/>
    <w:rsid w:val="00CB1AC9"/>
    <w:rsid w:val="00CB2410"/>
    <w:rsid w:val="00CB3412"/>
    <w:rsid w:val="00CB3D72"/>
    <w:rsid w:val="00CB4C86"/>
    <w:rsid w:val="00CB5122"/>
    <w:rsid w:val="00CB57C8"/>
    <w:rsid w:val="00CC1C13"/>
    <w:rsid w:val="00CC2231"/>
    <w:rsid w:val="00CC3966"/>
    <w:rsid w:val="00CC5941"/>
    <w:rsid w:val="00CC6306"/>
    <w:rsid w:val="00CC67C4"/>
    <w:rsid w:val="00CC6853"/>
    <w:rsid w:val="00CC78AC"/>
    <w:rsid w:val="00CD13D9"/>
    <w:rsid w:val="00CD5C41"/>
    <w:rsid w:val="00CD78B6"/>
    <w:rsid w:val="00CE0B1A"/>
    <w:rsid w:val="00CE18CE"/>
    <w:rsid w:val="00CE380E"/>
    <w:rsid w:val="00CE4994"/>
    <w:rsid w:val="00CE4B2F"/>
    <w:rsid w:val="00CE538D"/>
    <w:rsid w:val="00CE55DB"/>
    <w:rsid w:val="00CE5720"/>
    <w:rsid w:val="00CE5A13"/>
    <w:rsid w:val="00CE6FE8"/>
    <w:rsid w:val="00CE787A"/>
    <w:rsid w:val="00CF0387"/>
    <w:rsid w:val="00CF2E1F"/>
    <w:rsid w:val="00CF3398"/>
    <w:rsid w:val="00CF3677"/>
    <w:rsid w:val="00CF4612"/>
    <w:rsid w:val="00CF7B6F"/>
    <w:rsid w:val="00CF7F1A"/>
    <w:rsid w:val="00D02AC3"/>
    <w:rsid w:val="00D03B7E"/>
    <w:rsid w:val="00D04257"/>
    <w:rsid w:val="00D04298"/>
    <w:rsid w:val="00D0462F"/>
    <w:rsid w:val="00D04BB3"/>
    <w:rsid w:val="00D067F5"/>
    <w:rsid w:val="00D07A1A"/>
    <w:rsid w:val="00D10470"/>
    <w:rsid w:val="00D12757"/>
    <w:rsid w:val="00D13835"/>
    <w:rsid w:val="00D13A45"/>
    <w:rsid w:val="00D13AD6"/>
    <w:rsid w:val="00D15FBD"/>
    <w:rsid w:val="00D20D28"/>
    <w:rsid w:val="00D22CC2"/>
    <w:rsid w:val="00D239DF"/>
    <w:rsid w:val="00D23BE9"/>
    <w:rsid w:val="00D243F8"/>
    <w:rsid w:val="00D24BA3"/>
    <w:rsid w:val="00D3057A"/>
    <w:rsid w:val="00D3181C"/>
    <w:rsid w:val="00D325CE"/>
    <w:rsid w:val="00D32DA5"/>
    <w:rsid w:val="00D3300A"/>
    <w:rsid w:val="00D357E1"/>
    <w:rsid w:val="00D4197E"/>
    <w:rsid w:val="00D41E53"/>
    <w:rsid w:val="00D424E5"/>
    <w:rsid w:val="00D42721"/>
    <w:rsid w:val="00D42EDF"/>
    <w:rsid w:val="00D434F8"/>
    <w:rsid w:val="00D44615"/>
    <w:rsid w:val="00D47451"/>
    <w:rsid w:val="00D50BFF"/>
    <w:rsid w:val="00D50CAB"/>
    <w:rsid w:val="00D516A9"/>
    <w:rsid w:val="00D51C36"/>
    <w:rsid w:val="00D5277D"/>
    <w:rsid w:val="00D54991"/>
    <w:rsid w:val="00D55B9B"/>
    <w:rsid w:val="00D57294"/>
    <w:rsid w:val="00D57B7B"/>
    <w:rsid w:val="00D628E1"/>
    <w:rsid w:val="00D63CF9"/>
    <w:rsid w:val="00D6402B"/>
    <w:rsid w:val="00D647CB"/>
    <w:rsid w:val="00D676A4"/>
    <w:rsid w:val="00D7022D"/>
    <w:rsid w:val="00D7141F"/>
    <w:rsid w:val="00D71EC8"/>
    <w:rsid w:val="00D72143"/>
    <w:rsid w:val="00D7296F"/>
    <w:rsid w:val="00D73778"/>
    <w:rsid w:val="00D742BF"/>
    <w:rsid w:val="00D745F3"/>
    <w:rsid w:val="00D76D1D"/>
    <w:rsid w:val="00D777BE"/>
    <w:rsid w:val="00D77D3C"/>
    <w:rsid w:val="00D8191C"/>
    <w:rsid w:val="00D825B1"/>
    <w:rsid w:val="00D84110"/>
    <w:rsid w:val="00D8426A"/>
    <w:rsid w:val="00D846BF"/>
    <w:rsid w:val="00D84B4D"/>
    <w:rsid w:val="00D85717"/>
    <w:rsid w:val="00D85812"/>
    <w:rsid w:val="00D879CC"/>
    <w:rsid w:val="00D87DEF"/>
    <w:rsid w:val="00D911E8"/>
    <w:rsid w:val="00D91F66"/>
    <w:rsid w:val="00D95178"/>
    <w:rsid w:val="00D953B0"/>
    <w:rsid w:val="00D95AC6"/>
    <w:rsid w:val="00D96BAF"/>
    <w:rsid w:val="00DA0013"/>
    <w:rsid w:val="00DA0368"/>
    <w:rsid w:val="00DA2EF0"/>
    <w:rsid w:val="00DA50A5"/>
    <w:rsid w:val="00DA535D"/>
    <w:rsid w:val="00DA5762"/>
    <w:rsid w:val="00DA6AFE"/>
    <w:rsid w:val="00DA6E50"/>
    <w:rsid w:val="00DA725D"/>
    <w:rsid w:val="00DA7344"/>
    <w:rsid w:val="00DB100F"/>
    <w:rsid w:val="00DB134A"/>
    <w:rsid w:val="00DB2116"/>
    <w:rsid w:val="00DB2EF6"/>
    <w:rsid w:val="00DB3EF1"/>
    <w:rsid w:val="00DB4EDB"/>
    <w:rsid w:val="00DB518E"/>
    <w:rsid w:val="00DB541E"/>
    <w:rsid w:val="00DB7F4A"/>
    <w:rsid w:val="00DC0D1D"/>
    <w:rsid w:val="00DC11BE"/>
    <w:rsid w:val="00DC17E4"/>
    <w:rsid w:val="00DC4C40"/>
    <w:rsid w:val="00DC53F1"/>
    <w:rsid w:val="00DC62DD"/>
    <w:rsid w:val="00DC6307"/>
    <w:rsid w:val="00DC6403"/>
    <w:rsid w:val="00DD0670"/>
    <w:rsid w:val="00DD21FA"/>
    <w:rsid w:val="00DD4623"/>
    <w:rsid w:val="00DD5856"/>
    <w:rsid w:val="00DD611C"/>
    <w:rsid w:val="00DD62CA"/>
    <w:rsid w:val="00DD75ED"/>
    <w:rsid w:val="00DD77F6"/>
    <w:rsid w:val="00DE0836"/>
    <w:rsid w:val="00DE2A5F"/>
    <w:rsid w:val="00DE3CA2"/>
    <w:rsid w:val="00DE4E7E"/>
    <w:rsid w:val="00DE6155"/>
    <w:rsid w:val="00DE6A61"/>
    <w:rsid w:val="00DE76D2"/>
    <w:rsid w:val="00DF05CD"/>
    <w:rsid w:val="00DF16A1"/>
    <w:rsid w:val="00DF1CAD"/>
    <w:rsid w:val="00DF49BE"/>
    <w:rsid w:val="00DF51A3"/>
    <w:rsid w:val="00DF6401"/>
    <w:rsid w:val="00DF68DF"/>
    <w:rsid w:val="00DF720C"/>
    <w:rsid w:val="00E0004E"/>
    <w:rsid w:val="00E0172E"/>
    <w:rsid w:val="00E017A1"/>
    <w:rsid w:val="00E02DF3"/>
    <w:rsid w:val="00E0458B"/>
    <w:rsid w:val="00E05697"/>
    <w:rsid w:val="00E0587B"/>
    <w:rsid w:val="00E100DB"/>
    <w:rsid w:val="00E10245"/>
    <w:rsid w:val="00E12E0C"/>
    <w:rsid w:val="00E15310"/>
    <w:rsid w:val="00E15619"/>
    <w:rsid w:val="00E16053"/>
    <w:rsid w:val="00E16475"/>
    <w:rsid w:val="00E16482"/>
    <w:rsid w:val="00E174DF"/>
    <w:rsid w:val="00E20120"/>
    <w:rsid w:val="00E21640"/>
    <w:rsid w:val="00E22DA6"/>
    <w:rsid w:val="00E22E41"/>
    <w:rsid w:val="00E24CAC"/>
    <w:rsid w:val="00E24CC0"/>
    <w:rsid w:val="00E252F8"/>
    <w:rsid w:val="00E25D1A"/>
    <w:rsid w:val="00E26B6A"/>
    <w:rsid w:val="00E27135"/>
    <w:rsid w:val="00E271B8"/>
    <w:rsid w:val="00E306D7"/>
    <w:rsid w:val="00E30CF4"/>
    <w:rsid w:val="00E31559"/>
    <w:rsid w:val="00E31746"/>
    <w:rsid w:val="00E31846"/>
    <w:rsid w:val="00E326F0"/>
    <w:rsid w:val="00E33D1A"/>
    <w:rsid w:val="00E33DDC"/>
    <w:rsid w:val="00E349F5"/>
    <w:rsid w:val="00E3636A"/>
    <w:rsid w:val="00E36524"/>
    <w:rsid w:val="00E37C8A"/>
    <w:rsid w:val="00E40153"/>
    <w:rsid w:val="00E406A2"/>
    <w:rsid w:val="00E42676"/>
    <w:rsid w:val="00E43FB4"/>
    <w:rsid w:val="00E4420B"/>
    <w:rsid w:val="00E45AD3"/>
    <w:rsid w:val="00E46241"/>
    <w:rsid w:val="00E46669"/>
    <w:rsid w:val="00E471EC"/>
    <w:rsid w:val="00E50FE0"/>
    <w:rsid w:val="00E52612"/>
    <w:rsid w:val="00E52B1A"/>
    <w:rsid w:val="00E52E4B"/>
    <w:rsid w:val="00E533F9"/>
    <w:rsid w:val="00E54DD2"/>
    <w:rsid w:val="00E55C63"/>
    <w:rsid w:val="00E563C3"/>
    <w:rsid w:val="00E56A4B"/>
    <w:rsid w:val="00E61CBE"/>
    <w:rsid w:val="00E62141"/>
    <w:rsid w:val="00E678CA"/>
    <w:rsid w:val="00E67D6D"/>
    <w:rsid w:val="00E67EE3"/>
    <w:rsid w:val="00E71291"/>
    <w:rsid w:val="00E71880"/>
    <w:rsid w:val="00E7267A"/>
    <w:rsid w:val="00E72E5C"/>
    <w:rsid w:val="00E73443"/>
    <w:rsid w:val="00E7400D"/>
    <w:rsid w:val="00E76A9C"/>
    <w:rsid w:val="00E770D7"/>
    <w:rsid w:val="00E771F9"/>
    <w:rsid w:val="00E77984"/>
    <w:rsid w:val="00E81C7F"/>
    <w:rsid w:val="00E820A3"/>
    <w:rsid w:val="00E8213E"/>
    <w:rsid w:val="00E837AF"/>
    <w:rsid w:val="00E83ADC"/>
    <w:rsid w:val="00E85B19"/>
    <w:rsid w:val="00E864FA"/>
    <w:rsid w:val="00E91EFD"/>
    <w:rsid w:val="00E9364C"/>
    <w:rsid w:val="00E94FB4"/>
    <w:rsid w:val="00E9577D"/>
    <w:rsid w:val="00E957D8"/>
    <w:rsid w:val="00E96E47"/>
    <w:rsid w:val="00E96EE7"/>
    <w:rsid w:val="00EA0C8A"/>
    <w:rsid w:val="00EA1302"/>
    <w:rsid w:val="00EA47E4"/>
    <w:rsid w:val="00EA56BD"/>
    <w:rsid w:val="00EA592B"/>
    <w:rsid w:val="00EA6B3C"/>
    <w:rsid w:val="00EA757F"/>
    <w:rsid w:val="00EA7DCD"/>
    <w:rsid w:val="00EB0123"/>
    <w:rsid w:val="00EB051C"/>
    <w:rsid w:val="00EB1FFC"/>
    <w:rsid w:val="00EB2182"/>
    <w:rsid w:val="00EB29FF"/>
    <w:rsid w:val="00EB3F2F"/>
    <w:rsid w:val="00EB4F1F"/>
    <w:rsid w:val="00EB52F4"/>
    <w:rsid w:val="00EB5A0F"/>
    <w:rsid w:val="00EB5B99"/>
    <w:rsid w:val="00EB5BE6"/>
    <w:rsid w:val="00EB67AD"/>
    <w:rsid w:val="00EB74BD"/>
    <w:rsid w:val="00EB76D6"/>
    <w:rsid w:val="00EB7D86"/>
    <w:rsid w:val="00EC155C"/>
    <w:rsid w:val="00EC1937"/>
    <w:rsid w:val="00EC1C94"/>
    <w:rsid w:val="00EC3DD7"/>
    <w:rsid w:val="00EC4059"/>
    <w:rsid w:val="00EC4445"/>
    <w:rsid w:val="00EC6394"/>
    <w:rsid w:val="00EC7D0A"/>
    <w:rsid w:val="00EC7D7A"/>
    <w:rsid w:val="00ED14BC"/>
    <w:rsid w:val="00ED1715"/>
    <w:rsid w:val="00ED4341"/>
    <w:rsid w:val="00ED4714"/>
    <w:rsid w:val="00ED4E9B"/>
    <w:rsid w:val="00ED76B2"/>
    <w:rsid w:val="00ED7765"/>
    <w:rsid w:val="00EE10B0"/>
    <w:rsid w:val="00EE2038"/>
    <w:rsid w:val="00EE4FC7"/>
    <w:rsid w:val="00EE5110"/>
    <w:rsid w:val="00EE54DA"/>
    <w:rsid w:val="00EE79E1"/>
    <w:rsid w:val="00EF0180"/>
    <w:rsid w:val="00EF2B61"/>
    <w:rsid w:val="00EF2C54"/>
    <w:rsid w:val="00EF6A03"/>
    <w:rsid w:val="00F00EF9"/>
    <w:rsid w:val="00F019FE"/>
    <w:rsid w:val="00F02776"/>
    <w:rsid w:val="00F05203"/>
    <w:rsid w:val="00F066BA"/>
    <w:rsid w:val="00F069C2"/>
    <w:rsid w:val="00F06AD0"/>
    <w:rsid w:val="00F07017"/>
    <w:rsid w:val="00F07571"/>
    <w:rsid w:val="00F12538"/>
    <w:rsid w:val="00F127C5"/>
    <w:rsid w:val="00F12BA9"/>
    <w:rsid w:val="00F13769"/>
    <w:rsid w:val="00F15704"/>
    <w:rsid w:val="00F15E95"/>
    <w:rsid w:val="00F168B9"/>
    <w:rsid w:val="00F20A07"/>
    <w:rsid w:val="00F23495"/>
    <w:rsid w:val="00F277B8"/>
    <w:rsid w:val="00F30367"/>
    <w:rsid w:val="00F34E04"/>
    <w:rsid w:val="00F35EDA"/>
    <w:rsid w:val="00F36345"/>
    <w:rsid w:val="00F36FDD"/>
    <w:rsid w:val="00F409AC"/>
    <w:rsid w:val="00F4153D"/>
    <w:rsid w:val="00F41891"/>
    <w:rsid w:val="00F42CDF"/>
    <w:rsid w:val="00F43493"/>
    <w:rsid w:val="00F47105"/>
    <w:rsid w:val="00F47E2B"/>
    <w:rsid w:val="00F50CB4"/>
    <w:rsid w:val="00F5185D"/>
    <w:rsid w:val="00F51F08"/>
    <w:rsid w:val="00F530DB"/>
    <w:rsid w:val="00F56059"/>
    <w:rsid w:val="00F60E7A"/>
    <w:rsid w:val="00F60F7A"/>
    <w:rsid w:val="00F61AB6"/>
    <w:rsid w:val="00F64E3C"/>
    <w:rsid w:val="00F66E4B"/>
    <w:rsid w:val="00F713EA"/>
    <w:rsid w:val="00F7193A"/>
    <w:rsid w:val="00F721D1"/>
    <w:rsid w:val="00F7263D"/>
    <w:rsid w:val="00F72786"/>
    <w:rsid w:val="00F735DB"/>
    <w:rsid w:val="00F773B8"/>
    <w:rsid w:val="00F773C8"/>
    <w:rsid w:val="00F804B6"/>
    <w:rsid w:val="00F81442"/>
    <w:rsid w:val="00F8164C"/>
    <w:rsid w:val="00F82565"/>
    <w:rsid w:val="00F825EF"/>
    <w:rsid w:val="00F834C9"/>
    <w:rsid w:val="00F841F2"/>
    <w:rsid w:val="00F8481E"/>
    <w:rsid w:val="00F8573D"/>
    <w:rsid w:val="00F85EF5"/>
    <w:rsid w:val="00F86ACC"/>
    <w:rsid w:val="00F91873"/>
    <w:rsid w:val="00F923B9"/>
    <w:rsid w:val="00F94F0F"/>
    <w:rsid w:val="00F95047"/>
    <w:rsid w:val="00F95A6B"/>
    <w:rsid w:val="00F9602C"/>
    <w:rsid w:val="00F97A28"/>
    <w:rsid w:val="00FA0CD1"/>
    <w:rsid w:val="00FA1040"/>
    <w:rsid w:val="00FA394A"/>
    <w:rsid w:val="00FA3F55"/>
    <w:rsid w:val="00FA4018"/>
    <w:rsid w:val="00FA4A78"/>
    <w:rsid w:val="00FA5B4A"/>
    <w:rsid w:val="00FA6CEC"/>
    <w:rsid w:val="00FB0610"/>
    <w:rsid w:val="00FB0FD7"/>
    <w:rsid w:val="00FB1D1B"/>
    <w:rsid w:val="00FB334E"/>
    <w:rsid w:val="00FB4015"/>
    <w:rsid w:val="00FB5E8C"/>
    <w:rsid w:val="00FB66DA"/>
    <w:rsid w:val="00FB7D67"/>
    <w:rsid w:val="00FC0DA5"/>
    <w:rsid w:val="00FC1D93"/>
    <w:rsid w:val="00FC1EE3"/>
    <w:rsid w:val="00FC25AD"/>
    <w:rsid w:val="00FC2FDF"/>
    <w:rsid w:val="00FC3E71"/>
    <w:rsid w:val="00FC3ECC"/>
    <w:rsid w:val="00FC3FA4"/>
    <w:rsid w:val="00FC3FE8"/>
    <w:rsid w:val="00FC4265"/>
    <w:rsid w:val="00FC4416"/>
    <w:rsid w:val="00FC5C80"/>
    <w:rsid w:val="00FC7584"/>
    <w:rsid w:val="00FC7804"/>
    <w:rsid w:val="00FD02AC"/>
    <w:rsid w:val="00FD0506"/>
    <w:rsid w:val="00FD07C5"/>
    <w:rsid w:val="00FD0C3C"/>
    <w:rsid w:val="00FD0CF4"/>
    <w:rsid w:val="00FD1076"/>
    <w:rsid w:val="00FD1C34"/>
    <w:rsid w:val="00FD2B4A"/>
    <w:rsid w:val="00FD3021"/>
    <w:rsid w:val="00FD3200"/>
    <w:rsid w:val="00FD6B97"/>
    <w:rsid w:val="00FE0CEF"/>
    <w:rsid w:val="00FE38FF"/>
    <w:rsid w:val="00FE3D53"/>
    <w:rsid w:val="00FE41D5"/>
    <w:rsid w:val="00FE60EB"/>
    <w:rsid w:val="00FE75A2"/>
    <w:rsid w:val="00FE7B55"/>
    <w:rsid w:val="00FF161C"/>
    <w:rsid w:val="00FF1DAD"/>
    <w:rsid w:val="00FF23EF"/>
    <w:rsid w:val="00FF4366"/>
    <w:rsid w:val="00FF45EB"/>
    <w:rsid w:val="00FF562B"/>
    <w:rsid w:val="00FF6E67"/>
    <w:rsid w:val="01D9F4EB"/>
    <w:rsid w:val="024F4DF3"/>
    <w:rsid w:val="03629237"/>
    <w:rsid w:val="057C023A"/>
    <w:rsid w:val="05F8E326"/>
    <w:rsid w:val="0648382C"/>
    <w:rsid w:val="074AD196"/>
    <w:rsid w:val="0838C4E6"/>
    <w:rsid w:val="084DFBCC"/>
    <w:rsid w:val="09279A43"/>
    <w:rsid w:val="0946C7D3"/>
    <w:rsid w:val="096471D6"/>
    <w:rsid w:val="0B50F1DD"/>
    <w:rsid w:val="0B6AAEC4"/>
    <w:rsid w:val="0C1947F7"/>
    <w:rsid w:val="0C5B1B25"/>
    <w:rsid w:val="0D2C596A"/>
    <w:rsid w:val="0E25D341"/>
    <w:rsid w:val="0F832FE2"/>
    <w:rsid w:val="10C3DEE5"/>
    <w:rsid w:val="10D51AB7"/>
    <w:rsid w:val="12EA349C"/>
    <w:rsid w:val="137B1B3A"/>
    <w:rsid w:val="13EA31F1"/>
    <w:rsid w:val="13F7D19F"/>
    <w:rsid w:val="1481E1B0"/>
    <w:rsid w:val="14CA6474"/>
    <w:rsid w:val="15E4347D"/>
    <w:rsid w:val="15F6A8DC"/>
    <w:rsid w:val="17088B5F"/>
    <w:rsid w:val="17DC2AF1"/>
    <w:rsid w:val="188BF314"/>
    <w:rsid w:val="18D83CB6"/>
    <w:rsid w:val="1959A8F1"/>
    <w:rsid w:val="1AECF032"/>
    <w:rsid w:val="1AF41791"/>
    <w:rsid w:val="1B154957"/>
    <w:rsid w:val="1B8F7DAF"/>
    <w:rsid w:val="1C0DB4C9"/>
    <w:rsid w:val="1CFBB640"/>
    <w:rsid w:val="1D50546F"/>
    <w:rsid w:val="1D91BE8E"/>
    <w:rsid w:val="1E3F9898"/>
    <w:rsid w:val="1E4D9D7E"/>
    <w:rsid w:val="1EC686F9"/>
    <w:rsid w:val="1ED3CCC4"/>
    <w:rsid w:val="1F4E3F30"/>
    <w:rsid w:val="1FB412CC"/>
    <w:rsid w:val="20E554CC"/>
    <w:rsid w:val="226D81DE"/>
    <w:rsid w:val="22E1A6F5"/>
    <w:rsid w:val="23258235"/>
    <w:rsid w:val="241F5273"/>
    <w:rsid w:val="24873ED8"/>
    <w:rsid w:val="24C24075"/>
    <w:rsid w:val="26131BE8"/>
    <w:rsid w:val="26B4A83E"/>
    <w:rsid w:val="27CF86C2"/>
    <w:rsid w:val="28E95AA5"/>
    <w:rsid w:val="2972FE81"/>
    <w:rsid w:val="2C192981"/>
    <w:rsid w:val="2D9246CB"/>
    <w:rsid w:val="2DA74AE0"/>
    <w:rsid w:val="2FAC2708"/>
    <w:rsid w:val="2FEF8A60"/>
    <w:rsid w:val="2FFA84B6"/>
    <w:rsid w:val="3299273B"/>
    <w:rsid w:val="32A326F9"/>
    <w:rsid w:val="32D4208A"/>
    <w:rsid w:val="339AC926"/>
    <w:rsid w:val="347FE0EF"/>
    <w:rsid w:val="36EF7717"/>
    <w:rsid w:val="38E6C118"/>
    <w:rsid w:val="38EA6329"/>
    <w:rsid w:val="39B8E254"/>
    <w:rsid w:val="3AB9EEA7"/>
    <w:rsid w:val="3B0D6979"/>
    <w:rsid w:val="3B19AB5B"/>
    <w:rsid w:val="3E15A441"/>
    <w:rsid w:val="3E5D8F8D"/>
    <w:rsid w:val="3F4500CC"/>
    <w:rsid w:val="3F80ADE2"/>
    <w:rsid w:val="405E0AFF"/>
    <w:rsid w:val="4308320E"/>
    <w:rsid w:val="43A19A10"/>
    <w:rsid w:val="443B8E20"/>
    <w:rsid w:val="45B81D69"/>
    <w:rsid w:val="45BF97E5"/>
    <w:rsid w:val="46DDD6ED"/>
    <w:rsid w:val="47655427"/>
    <w:rsid w:val="48647F42"/>
    <w:rsid w:val="49548DAA"/>
    <w:rsid w:val="49A82FBA"/>
    <w:rsid w:val="4C769D77"/>
    <w:rsid w:val="4D695230"/>
    <w:rsid w:val="4DA301DE"/>
    <w:rsid w:val="4EF5B4AA"/>
    <w:rsid w:val="4FCB61AA"/>
    <w:rsid w:val="51BD31FB"/>
    <w:rsid w:val="5200F9FA"/>
    <w:rsid w:val="526F5703"/>
    <w:rsid w:val="5271B4E3"/>
    <w:rsid w:val="549879D9"/>
    <w:rsid w:val="54F4D2BD"/>
    <w:rsid w:val="54FAF8E0"/>
    <w:rsid w:val="553367A5"/>
    <w:rsid w:val="56047F99"/>
    <w:rsid w:val="574A500A"/>
    <w:rsid w:val="57514CB2"/>
    <w:rsid w:val="576DCD6A"/>
    <w:rsid w:val="587C8D0A"/>
    <w:rsid w:val="59BA2F3C"/>
    <w:rsid w:val="5BD8CA3E"/>
    <w:rsid w:val="5C74305C"/>
    <w:rsid w:val="5D827C72"/>
    <w:rsid w:val="5DBD8831"/>
    <w:rsid w:val="5E50FB9D"/>
    <w:rsid w:val="5F4CAB1B"/>
    <w:rsid w:val="604957B3"/>
    <w:rsid w:val="610FB782"/>
    <w:rsid w:val="6324F9BD"/>
    <w:rsid w:val="64DA9F06"/>
    <w:rsid w:val="64E6AEDE"/>
    <w:rsid w:val="6500794B"/>
    <w:rsid w:val="65893839"/>
    <w:rsid w:val="66E2347C"/>
    <w:rsid w:val="686F35D2"/>
    <w:rsid w:val="69BFFDCC"/>
    <w:rsid w:val="69EB7F34"/>
    <w:rsid w:val="6A72DC61"/>
    <w:rsid w:val="6D60C8AC"/>
    <w:rsid w:val="6D8304AF"/>
    <w:rsid w:val="6DA814AB"/>
    <w:rsid w:val="6F24AB76"/>
    <w:rsid w:val="6F7479F6"/>
    <w:rsid w:val="70CF1429"/>
    <w:rsid w:val="71202468"/>
    <w:rsid w:val="7148FE24"/>
    <w:rsid w:val="740155FB"/>
    <w:rsid w:val="747CEB1A"/>
    <w:rsid w:val="74FD384A"/>
    <w:rsid w:val="750E1912"/>
    <w:rsid w:val="7585C467"/>
    <w:rsid w:val="75F3303D"/>
    <w:rsid w:val="76281AF1"/>
    <w:rsid w:val="769B3E52"/>
    <w:rsid w:val="7770ADE9"/>
    <w:rsid w:val="778A9F94"/>
    <w:rsid w:val="77EDD5F7"/>
    <w:rsid w:val="7998FBDE"/>
    <w:rsid w:val="79CABFB8"/>
    <w:rsid w:val="7A86330C"/>
    <w:rsid w:val="7A87D13B"/>
    <w:rsid w:val="7AEDF975"/>
    <w:rsid w:val="7B46447F"/>
    <w:rsid w:val="7B68C2B6"/>
    <w:rsid w:val="7BA29D63"/>
    <w:rsid w:val="7BFCA615"/>
    <w:rsid w:val="7CCD4AB8"/>
    <w:rsid w:val="7D4EC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32D8E7"/>
  <w15:docId w15:val="{74B9E427-4E3F-4DB3-8485-0F3E7E79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834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50D90"/>
    <w:pPr>
      <w:keepNext/>
      <w:tabs>
        <w:tab w:val="left" w:pos="990"/>
      </w:tabs>
      <w:ind w:left="907" w:hanging="907"/>
      <w:outlineLvl w:val="1"/>
    </w:pPr>
    <w:rPr>
      <w:rFonts w:ascii="Arial" w:eastAsia="Times" w:hAnsi="Arial"/>
      <w:b/>
      <w:color w:val="0099FF"/>
      <w:spacing w:val="-2"/>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0D90"/>
    <w:rPr>
      <w:rFonts w:ascii="Arial" w:eastAsia="Times" w:hAnsi="Arial" w:cs="Times New Roman"/>
      <w:b/>
      <w:color w:val="0099FF"/>
      <w:spacing w:val="-2"/>
      <w:sz w:val="36"/>
      <w:szCs w:val="20"/>
      <w:lang w:val="en-US" w:eastAsia="en-GB"/>
    </w:rPr>
  </w:style>
  <w:style w:type="paragraph" w:styleId="BodyText">
    <w:name w:val="Body Text"/>
    <w:basedOn w:val="Normal"/>
    <w:link w:val="BodyTextChar"/>
    <w:rsid w:val="00A50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Arial" w:hAnsi="Arial"/>
      <w:color w:val="000000"/>
      <w:szCs w:val="20"/>
    </w:rPr>
  </w:style>
  <w:style w:type="character" w:customStyle="1" w:styleId="BodyTextChar">
    <w:name w:val="Body Text Char"/>
    <w:basedOn w:val="DefaultParagraphFont"/>
    <w:link w:val="BodyText"/>
    <w:rsid w:val="00A50D90"/>
    <w:rPr>
      <w:rFonts w:ascii="Arial" w:eastAsia="Times New Roman" w:hAnsi="Arial" w:cs="Times New Roman"/>
      <w:color w:val="000000"/>
      <w:sz w:val="24"/>
      <w:szCs w:val="20"/>
      <w:lang w:val="en-US"/>
    </w:rPr>
  </w:style>
  <w:style w:type="paragraph" w:styleId="BodyText2">
    <w:name w:val="Body Text 2"/>
    <w:basedOn w:val="Normal"/>
    <w:link w:val="BodyText2Char"/>
    <w:rsid w:val="00A50D90"/>
    <w:pPr>
      <w:spacing w:after="120" w:line="480" w:lineRule="auto"/>
    </w:pPr>
    <w:rPr>
      <w:sz w:val="20"/>
      <w:szCs w:val="20"/>
    </w:rPr>
  </w:style>
  <w:style w:type="character" w:customStyle="1" w:styleId="BodyText2Char">
    <w:name w:val="Body Text 2 Char"/>
    <w:basedOn w:val="DefaultParagraphFont"/>
    <w:link w:val="BodyText2"/>
    <w:rsid w:val="00A50D90"/>
    <w:rPr>
      <w:rFonts w:ascii="Times New Roman" w:eastAsia="Times New Roman" w:hAnsi="Times New Roman" w:cs="Times New Roman"/>
      <w:sz w:val="20"/>
      <w:szCs w:val="20"/>
      <w:lang w:val="en-US"/>
    </w:rPr>
  </w:style>
  <w:style w:type="paragraph" w:styleId="BodyText3">
    <w:name w:val="Body Text 3"/>
    <w:basedOn w:val="Normal"/>
    <w:link w:val="BodyText3Char"/>
    <w:rsid w:val="00A50D90"/>
    <w:pPr>
      <w:spacing w:after="120"/>
    </w:pPr>
    <w:rPr>
      <w:sz w:val="16"/>
      <w:szCs w:val="16"/>
    </w:rPr>
  </w:style>
  <w:style w:type="character" w:customStyle="1" w:styleId="BodyText3Char">
    <w:name w:val="Body Text 3 Char"/>
    <w:basedOn w:val="DefaultParagraphFont"/>
    <w:link w:val="BodyText3"/>
    <w:rsid w:val="00A50D90"/>
    <w:rPr>
      <w:rFonts w:ascii="Times New Roman" w:eastAsia="Times New Roman" w:hAnsi="Times New Roman" w:cs="Times New Roman"/>
      <w:sz w:val="16"/>
      <w:szCs w:val="16"/>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26ED2"/>
    <w:pPr>
      <w:ind w:left="720"/>
      <w:contextualSpacing/>
    </w:pPr>
  </w:style>
  <w:style w:type="character" w:styleId="CommentReference">
    <w:name w:val="annotation reference"/>
    <w:basedOn w:val="DefaultParagraphFont"/>
    <w:unhideWhenUsed/>
    <w:rsid w:val="00F94F0F"/>
    <w:rPr>
      <w:sz w:val="16"/>
      <w:szCs w:val="16"/>
    </w:rPr>
  </w:style>
  <w:style w:type="paragraph" w:styleId="CommentText">
    <w:name w:val="annotation text"/>
    <w:basedOn w:val="Normal"/>
    <w:link w:val="CommentTextChar"/>
    <w:unhideWhenUsed/>
    <w:rsid w:val="00F94F0F"/>
    <w:rPr>
      <w:sz w:val="20"/>
      <w:szCs w:val="20"/>
    </w:rPr>
  </w:style>
  <w:style w:type="character" w:customStyle="1" w:styleId="CommentTextChar">
    <w:name w:val="Comment Text Char"/>
    <w:basedOn w:val="DefaultParagraphFont"/>
    <w:link w:val="CommentText"/>
    <w:rsid w:val="00F94F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4F0F"/>
    <w:rPr>
      <w:b/>
      <w:bCs/>
    </w:rPr>
  </w:style>
  <w:style w:type="character" w:customStyle="1" w:styleId="CommentSubjectChar">
    <w:name w:val="Comment Subject Char"/>
    <w:basedOn w:val="CommentTextChar"/>
    <w:link w:val="CommentSubject"/>
    <w:uiPriority w:val="99"/>
    <w:semiHidden/>
    <w:rsid w:val="00F94F0F"/>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F94F0F"/>
    <w:rPr>
      <w:rFonts w:ascii="Tahoma" w:hAnsi="Tahoma" w:cs="Tahoma"/>
      <w:sz w:val="16"/>
      <w:szCs w:val="16"/>
    </w:rPr>
  </w:style>
  <w:style w:type="character" w:customStyle="1" w:styleId="BalloonTextChar">
    <w:name w:val="Balloon Text Char"/>
    <w:basedOn w:val="DefaultParagraphFont"/>
    <w:link w:val="BalloonText"/>
    <w:uiPriority w:val="99"/>
    <w:semiHidden/>
    <w:rsid w:val="00F94F0F"/>
    <w:rPr>
      <w:rFonts w:ascii="Tahoma" w:eastAsia="Times New Roman" w:hAnsi="Tahoma" w:cs="Tahoma"/>
      <w:sz w:val="16"/>
      <w:szCs w:val="16"/>
      <w:lang w:val="en-US"/>
    </w:rPr>
  </w:style>
  <w:style w:type="character" w:customStyle="1" w:styleId="apple-style-span">
    <w:name w:val="apple-style-span"/>
    <w:basedOn w:val="DefaultParagraphFont"/>
    <w:rsid w:val="0015589A"/>
  </w:style>
  <w:style w:type="character" w:styleId="Hyperlink">
    <w:name w:val="Hyperlink"/>
    <w:basedOn w:val="DefaultParagraphFont"/>
    <w:uiPriority w:val="99"/>
    <w:unhideWhenUsed/>
    <w:rsid w:val="0015589A"/>
    <w:rPr>
      <w:color w:val="0000FF" w:themeColor="hyperlink"/>
      <w:u w:val="single"/>
    </w:rPr>
  </w:style>
  <w:style w:type="paragraph" w:styleId="FootnoteText">
    <w:name w:val="footnote text"/>
    <w:basedOn w:val="Normal"/>
    <w:link w:val="FootnoteTextChar"/>
    <w:uiPriority w:val="99"/>
    <w:semiHidden/>
    <w:unhideWhenUsed/>
    <w:rsid w:val="009D72B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D72BA"/>
    <w:rPr>
      <w:rFonts w:eastAsiaTheme="minorEastAsia"/>
      <w:sz w:val="20"/>
      <w:szCs w:val="20"/>
      <w:lang w:val="en-US"/>
    </w:rPr>
  </w:style>
  <w:style w:type="character" w:styleId="FootnoteReference">
    <w:name w:val="footnote reference"/>
    <w:basedOn w:val="DefaultParagraphFont"/>
    <w:uiPriority w:val="99"/>
    <w:semiHidden/>
    <w:unhideWhenUsed/>
    <w:rsid w:val="009D72BA"/>
    <w:rPr>
      <w:vertAlign w:val="superscript"/>
    </w:rPr>
  </w:style>
  <w:style w:type="paragraph" w:styleId="EndnoteText">
    <w:name w:val="endnote text"/>
    <w:basedOn w:val="Normal"/>
    <w:link w:val="EndnoteTextChar"/>
    <w:uiPriority w:val="99"/>
    <w:semiHidden/>
    <w:unhideWhenUsed/>
    <w:rsid w:val="00654F54"/>
    <w:rPr>
      <w:sz w:val="20"/>
      <w:szCs w:val="20"/>
    </w:rPr>
  </w:style>
  <w:style w:type="character" w:customStyle="1" w:styleId="EndnoteTextChar">
    <w:name w:val="Endnote Text Char"/>
    <w:basedOn w:val="DefaultParagraphFont"/>
    <w:link w:val="EndnoteText"/>
    <w:uiPriority w:val="99"/>
    <w:semiHidden/>
    <w:rsid w:val="00654F5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654F54"/>
    <w:rPr>
      <w:vertAlign w:val="superscript"/>
    </w:rPr>
  </w:style>
  <w:style w:type="paragraph" w:styleId="Header">
    <w:name w:val="header"/>
    <w:basedOn w:val="Normal"/>
    <w:link w:val="HeaderChar"/>
    <w:uiPriority w:val="99"/>
    <w:unhideWhenUsed/>
    <w:rsid w:val="00C864D0"/>
    <w:pPr>
      <w:tabs>
        <w:tab w:val="center" w:pos="4513"/>
        <w:tab w:val="right" w:pos="9026"/>
      </w:tabs>
    </w:pPr>
  </w:style>
  <w:style w:type="character" w:customStyle="1" w:styleId="HeaderChar">
    <w:name w:val="Header Char"/>
    <w:basedOn w:val="DefaultParagraphFont"/>
    <w:link w:val="Header"/>
    <w:uiPriority w:val="99"/>
    <w:rsid w:val="00C864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64D0"/>
    <w:pPr>
      <w:tabs>
        <w:tab w:val="center" w:pos="4513"/>
        <w:tab w:val="right" w:pos="9026"/>
      </w:tabs>
    </w:pPr>
  </w:style>
  <w:style w:type="character" w:customStyle="1" w:styleId="FooterChar">
    <w:name w:val="Footer Char"/>
    <w:basedOn w:val="DefaultParagraphFont"/>
    <w:link w:val="Footer"/>
    <w:uiPriority w:val="99"/>
    <w:rsid w:val="00C864D0"/>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3057A"/>
    <w:rPr>
      <w:color w:val="800080"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FB7D6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unhideWhenUsed/>
    <w:rsid w:val="00F15E95"/>
    <w:rPr>
      <w:color w:val="605E5C"/>
      <w:shd w:val="clear" w:color="auto" w:fill="E1DFDD"/>
    </w:rPr>
  </w:style>
  <w:style w:type="character" w:customStyle="1" w:styleId="Heading1Char">
    <w:name w:val="Heading 1 Char"/>
    <w:basedOn w:val="DefaultParagraphFont"/>
    <w:link w:val="Heading1"/>
    <w:uiPriority w:val="9"/>
    <w:rsid w:val="00783440"/>
    <w:rPr>
      <w:rFonts w:asciiTheme="majorHAnsi" w:eastAsiaTheme="majorEastAsia" w:hAnsiTheme="majorHAnsi" w:cstheme="majorBidi"/>
      <w:color w:val="365F91" w:themeColor="accent1" w:themeShade="BF"/>
      <w:sz w:val="32"/>
      <w:szCs w:val="32"/>
      <w:lang w:val="en-US"/>
    </w:rPr>
  </w:style>
  <w:style w:type="character" w:styleId="Mention">
    <w:name w:val="Mention"/>
    <w:basedOn w:val="DefaultParagraphFont"/>
    <w:uiPriority w:val="99"/>
    <w:unhideWhenUsed/>
    <w:rsid w:val="00E22E41"/>
    <w:rPr>
      <w:color w:val="2B579A"/>
      <w:shd w:val="clear" w:color="auto" w:fill="E1DFDD"/>
    </w:rPr>
  </w:style>
  <w:style w:type="paragraph" w:styleId="Revision">
    <w:name w:val="Revision"/>
    <w:hidden/>
    <w:uiPriority w:val="99"/>
    <w:semiHidden/>
    <w:rsid w:val="00423C52"/>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A505F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428">
      <w:bodyDiv w:val="1"/>
      <w:marLeft w:val="0"/>
      <w:marRight w:val="0"/>
      <w:marTop w:val="0"/>
      <w:marBottom w:val="0"/>
      <w:divBdr>
        <w:top w:val="none" w:sz="0" w:space="0" w:color="auto"/>
        <w:left w:val="none" w:sz="0" w:space="0" w:color="auto"/>
        <w:bottom w:val="none" w:sz="0" w:space="0" w:color="auto"/>
        <w:right w:val="none" w:sz="0" w:space="0" w:color="auto"/>
      </w:divBdr>
    </w:div>
    <w:div w:id="112408258">
      <w:bodyDiv w:val="1"/>
      <w:marLeft w:val="0"/>
      <w:marRight w:val="0"/>
      <w:marTop w:val="0"/>
      <w:marBottom w:val="0"/>
      <w:divBdr>
        <w:top w:val="none" w:sz="0" w:space="0" w:color="auto"/>
        <w:left w:val="none" w:sz="0" w:space="0" w:color="auto"/>
        <w:bottom w:val="none" w:sz="0" w:space="0" w:color="auto"/>
        <w:right w:val="none" w:sz="0" w:space="0" w:color="auto"/>
      </w:divBdr>
      <w:divsChild>
        <w:div w:id="1102534375">
          <w:marLeft w:val="0"/>
          <w:marRight w:val="0"/>
          <w:marTop w:val="0"/>
          <w:marBottom w:val="0"/>
          <w:divBdr>
            <w:top w:val="none" w:sz="0" w:space="0" w:color="auto"/>
            <w:left w:val="none" w:sz="0" w:space="0" w:color="auto"/>
            <w:bottom w:val="none" w:sz="0" w:space="0" w:color="auto"/>
            <w:right w:val="none" w:sz="0" w:space="0" w:color="auto"/>
          </w:divBdr>
        </w:div>
      </w:divsChild>
    </w:div>
    <w:div w:id="142089198">
      <w:bodyDiv w:val="1"/>
      <w:marLeft w:val="0"/>
      <w:marRight w:val="0"/>
      <w:marTop w:val="0"/>
      <w:marBottom w:val="0"/>
      <w:divBdr>
        <w:top w:val="none" w:sz="0" w:space="0" w:color="auto"/>
        <w:left w:val="none" w:sz="0" w:space="0" w:color="auto"/>
        <w:bottom w:val="none" w:sz="0" w:space="0" w:color="auto"/>
        <w:right w:val="none" w:sz="0" w:space="0" w:color="auto"/>
      </w:divBdr>
    </w:div>
    <w:div w:id="539704021">
      <w:bodyDiv w:val="1"/>
      <w:marLeft w:val="0"/>
      <w:marRight w:val="0"/>
      <w:marTop w:val="0"/>
      <w:marBottom w:val="0"/>
      <w:divBdr>
        <w:top w:val="none" w:sz="0" w:space="0" w:color="auto"/>
        <w:left w:val="none" w:sz="0" w:space="0" w:color="auto"/>
        <w:bottom w:val="none" w:sz="0" w:space="0" w:color="auto"/>
        <w:right w:val="none" w:sz="0" w:space="0" w:color="auto"/>
      </w:divBdr>
    </w:div>
    <w:div w:id="549271416">
      <w:bodyDiv w:val="1"/>
      <w:marLeft w:val="0"/>
      <w:marRight w:val="0"/>
      <w:marTop w:val="0"/>
      <w:marBottom w:val="0"/>
      <w:divBdr>
        <w:top w:val="none" w:sz="0" w:space="0" w:color="auto"/>
        <w:left w:val="none" w:sz="0" w:space="0" w:color="auto"/>
        <w:bottom w:val="none" w:sz="0" w:space="0" w:color="auto"/>
        <w:right w:val="none" w:sz="0" w:space="0" w:color="auto"/>
      </w:divBdr>
    </w:div>
    <w:div w:id="574631562">
      <w:bodyDiv w:val="1"/>
      <w:marLeft w:val="0"/>
      <w:marRight w:val="0"/>
      <w:marTop w:val="0"/>
      <w:marBottom w:val="0"/>
      <w:divBdr>
        <w:top w:val="none" w:sz="0" w:space="0" w:color="auto"/>
        <w:left w:val="none" w:sz="0" w:space="0" w:color="auto"/>
        <w:bottom w:val="none" w:sz="0" w:space="0" w:color="auto"/>
        <w:right w:val="none" w:sz="0" w:space="0" w:color="auto"/>
      </w:divBdr>
    </w:div>
    <w:div w:id="624316339">
      <w:bodyDiv w:val="1"/>
      <w:marLeft w:val="0"/>
      <w:marRight w:val="0"/>
      <w:marTop w:val="0"/>
      <w:marBottom w:val="0"/>
      <w:divBdr>
        <w:top w:val="none" w:sz="0" w:space="0" w:color="auto"/>
        <w:left w:val="none" w:sz="0" w:space="0" w:color="auto"/>
        <w:bottom w:val="none" w:sz="0" w:space="0" w:color="auto"/>
        <w:right w:val="none" w:sz="0" w:space="0" w:color="auto"/>
      </w:divBdr>
    </w:div>
    <w:div w:id="751317004">
      <w:bodyDiv w:val="1"/>
      <w:marLeft w:val="0"/>
      <w:marRight w:val="0"/>
      <w:marTop w:val="0"/>
      <w:marBottom w:val="0"/>
      <w:divBdr>
        <w:top w:val="none" w:sz="0" w:space="0" w:color="auto"/>
        <w:left w:val="none" w:sz="0" w:space="0" w:color="auto"/>
        <w:bottom w:val="none" w:sz="0" w:space="0" w:color="auto"/>
        <w:right w:val="none" w:sz="0" w:space="0" w:color="auto"/>
      </w:divBdr>
    </w:div>
    <w:div w:id="901671208">
      <w:bodyDiv w:val="1"/>
      <w:marLeft w:val="0"/>
      <w:marRight w:val="0"/>
      <w:marTop w:val="0"/>
      <w:marBottom w:val="0"/>
      <w:divBdr>
        <w:top w:val="none" w:sz="0" w:space="0" w:color="auto"/>
        <w:left w:val="none" w:sz="0" w:space="0" w:color="auto"/>
        <w:bottom w:val="none" w:sz="0" w:space="0" w:color="auto"/>
        <w:right w:val="none" w:sz="0" w:space="0" w:color="auto"/>
      </w:divBdr>
      <w:divsChild>
        <w:div w:id="1655716359">
          <w:marLeft w:val="0"/>
          <w:marRight w:val="0"/>
          <w:marTop w:val="0"/>
          <w:marBottom w:val="0"/>
          <w:divBdr>
            <w:top w:val="none" w:sz="0" w:space="0" w:color="auto"/>
            <w:left w:val="none" w:sz="0" w:space="0" w:color="auto"/>
            <w:bottom w:val="none" w:sz="0" w:space="0" w:color="auto"/>
            <w:right w:val="none" w:sz="0" w:space="0" w:color="auto"/>
          </w:divBdr>
        </w:div>
      </w:divsChild>
    </w:div>
    <w:div w:id="957955599">
      <w:bodyDiv w:val="1"/>
      <w:marLeft w:val="0"/>
      <w:marRight w:val="0"/>
      <w:marTop w:val="0"/>
      <w:marBottom w:val="0"/>
      <w:divBdr>
        <w:top w:val="none" w:sz="0" w:space="0" w:color="auto"/>
        <w:left w:val="none" w:sz="0" w:space="0" w:color="auto"/>
        <w:bottom w:val="none" w:sz="0" w:space="0" w:color="auto"/>
        <w:right w:val="none" w:sz="0" w:space="0" w:color="auto"/>
      </w:divBdr>
    </w:div>
    <w:div w:id="1267884915">
      <w:bodyDiv w:val="1"/>
      <w:marLeft w:val="0"/>
      <w:marRight w:val="0"/>
      <w:marTop w:val="0"/>
      <w:marBottom w:val="0"/>
      <w:divBdr>
        <w:top w:val="none" w:sz="0" w:space="0" w:color="auto"/>
        <w:left w:val="none" w:sz="0" w:space="0" w:color="auto"/>
        <w:bottom w:val="none" w:sz="0" w:space="0" w:color="auto"/>
        <w:right w:val="none" w:sz="0" w:space="0" w:color="auto"/>
      </w:divBdr>
    </w:div>
    <w:div w:id="1278678615">
      <w:bodyDiv w:val="1"/>
      <w:marLeft w:val="0"/>
      <w:marRight w:val="0"/>
      <w:marTop w:val="0"/>
      <w:marBottom w:val="0"/>
      <w:divBdr>
        <w:top w:val="none" w:sz="0" w:space="0" w:color="auto"/>
        <w:left w:val="none" w:sz="0" w:space="0" w:color="auto"/>
        <w:bottom w:val="none" w:sz="0" w:space="0" w:color="auto"/>
        <w:right w:val="none" w:sz="0" w:space="0" w:color="auto"/>
      </w:divBdr>
    </w:div>
    <w:div w:id="1405371272">
      <w:bodyDiv w:val="1"/>
      <w:marLeft w:val="0"/>
      <w:marRight w:val="0"/>
      <w:marTop w:val="0"/>
      <w:marBottom w:val="0"/>
      <w:divBdr>
        <w:top w:val="none" w:sz="0" w:space="0" w:color="auto"/>
        <w:left w:val="none" w:sz="0" w:space="0" w:color="auto"/>
        <w:bottom w:val="none" w:sz="0" w:space="0" w:color="auto"/>
        <w:right w:val="none" w:sz="0" w:space="0" w:color="auto"/>
      </w:divBdr>
    </w:div>
    <w:div w:id="1469513843">
      <w:bodyDiv w:val="1"/>
      <w:marLeft w:val="0"/>
      <w:marRight w:val="0"/>
      <w:marTop w:val="0"/>
      <w:marBottom w:val="0"/>
      <w:divBdr>
        <w:top w:val="none" w:sz="0" w:space="0" w:color="auto"/>
        <w:left w:val="none" w:sz="0" w:space="0" w:color="auto"/>
        <w:bottom w:val="none" w:sz="0" w:space="0" w:color="auto"/>
        <w:right w:val="none" w:sz="0" w:space="0" w:color="auto"/>
      </w:divBdr>
    </w:div>
    <w:div w:id="1525053022">
      <w:bodyDiv w:val="1"/>
      <w:marLeft w:val="0"/>
      <w:marRight w:val="0"/>
      <w:marTop w:val="0"/>
      <w:marBottom w:val="0"/>
      <w:divBdr>
        <w:top w:val="none" w:sz="0" w:space="0" w:color="auto"/>
        <w:left w:val="none" w:sz="0" w:space="0" w:color="auto"/>
        <w:bottom w:val="none" w:sz="0" w:space="0" w:color="auto"/>
        <w:right w:val="none" w:sz="0" w:space="0" w:color="auto"/>
      </w:divBdr>
    </w:div>
    <w:div w:id="1576473363">
      <w:bodyDiv w:val="1"/>
      <w:marLeft w:val="0"/>
      <w:marRight w:val="0"/>
      <w:marTop w:val="0"/>
      <w:marBottom w:val="0"/>
      <w:divBdr>
        <w:top w:val="none" w:sz="0" w:space="0" w:color="auto"/>
        <w:left w:val="none" w:sz="0" w:space="0" w:color="auto"/>
        <w:bottom w:val="none" w:sz="0" w:space="0" w:color="auto"/>
        <w:right w:val="none" w:sz="0" w:space="0" w:color="auto"/>
      </w:divBdr>
    </w:div>
    <w:div w:id="1603370355">
      <w:bodyDiv w:val="1"/>
      <w:marLeft w:val="0"/>
      <w:marRight w:val="0"/>
      <w:marTop w:val="0"/>
      <w:marBottom w:val="0"/>
      <w:divBdr>
        <w:top w:val="none" w:sz="0" w:space="0" w:color="auto"/>
        <w:left w:val="none" w:sz="0" w:space="0" w:color="auto"/>
        <w:bottom w:val="none" w:sz="0" w:space="0" w:color="auto"/>
        <w:right w:val="none" w:sz="0" w:space="0" w:color="auto"/>
      </w:divBdr>
      <w:divsChild>
        <w:div w:id="95950422">
          <w:marLeft w:val="0"/>
          <w:marRight w:val="0"/>
          <w:marTop w:val="0"/>
          <w:marBottom w:val="0"/>
          <w:divBdr>
            <w:top w:val="none" w:sz="0" w:space="0" w:color="auto"/>
            <w:left w:val="none" w:sz="0" w:space="0" w:color="auto"/>
            <w:bottom w:val="none" w:sz="0" w:space="0" w:color="auto"/>
            <w:right w:val="none" w:sz="0" w:space="0" w:color="auto"/>
          </w:divBdr>
        </w:div>
        <w:div w:id="532621548">
          <w:marLeft w:val="0"/>
          <w:marRight w:val="0"/>
          <w:marTop w:val="0"/>
          <w:marBottom w:val="0"/>
          <w:divBdr>
            <w:top w:val="none" w:sz="0" w:space="0" w:color="auto"/>
            <w:left w:val="none" w:sz="0" w:space="0" w:color="auto"/>
            <w:bottom w:val="none" w:sz="0" w:space="0" w:color="auto"/>
            <w:right w:val="none" w:sz="0" w:space="0" w:color="auto"/>
          </w:divBdr>
        </w:div>
        <w:div w:id="1062556660">
          <w:marLeft w:val="0"/>
          <w:marRight w:val="0"/>
          <w:marTop w:val="0"/>
          <w:marBottom w:val="0"/>
          <w:divBdr>
            <w:top w:val="none" w:sz="0" w:space="0" w:color="auto"/>
            <w:left w:val="none" w:sz="0" w:space="0" w:color="auto"/>
            <w:bottom w:val="none" w:sz="0" w:space="0" w:color="auto"/>
            <w:right w:val="none" w:sz="0" w:space="0" w:color="auto"/>
          </w:divBdr>
        </w:div>
        <w:div w:id="1477718479">
          <w:marLeft w:val="0"/>
          <w:marRight w:val="0"/>
          <w:marTop w:val="0"/>
          <w:marBottom w:val="0"/>
          <w:divBdr>
            <w:top w:val="none" w:sz="0" w:space="0" w:color="auto"/>
            <w:left w:val="none" w:sz="0" w:space="0" w:color="auto"/>
            <w:bottom w:val="none" w:sz="0" w:space="0" w:color="auto"/>
            <w:right w:val="none" w:sz="0" w:space="0" w:color="auto"/>
          </w:divBdr>
        </w:div>
        <w:div w:id="1505585587">
          <w:marLeft w:val="0"/>
          <w:marRight w:val="0"/>
          <w:marTop w:val="0"/>
          <w:marBottom w:val="0"/>
          <w:divBdr>
            <w:top w:val="none" w:sz="0" w:space="0" w:color="auto"/>
            <w:left w:val="none" w:sz="0" w:space="0" w:color="auto"/>
            <w:bottom w:val="none" w:sz="0" w:space="0" w:color="auto"/>
            <w:right w:val="none" w:sz="0" w:space="0" w:color="auto"/>
          </w:divBdr>
        </w:div>
        <w:div w:id="1608196421">
          <w:marLeft w:val="0"/>
          <w:marRight w:val="0"/>
          <w:marTop w:val="0"/>
          <w:marBottom w:val="0"/>
          <w:divBdr>
            <w:top w:val="none" w:sz="0" w:space="0" w:color="auto"/>
            <w:left w:val="none" w:sz="0" w:space="0" w:color="auto"/>
            <w:bottom w:val="none" w:sz="0" w:space="0" w:color="auto"/>
            <w:right w:val="none" w:sz="0" w:space="0" w:color="auto"/>
          </w:divBdr>
        </w:div>
      </w:divsChild>
    </w:div>
    <w:div w:id="1623683268">
      <w:bodyDiv w:val="1"/>
      <w:marLeft w:val="0"/>
      <w:marRight w:val="0"/>
      <w:marTop w:val="0"/>
      <w:marBottom w:val="0"/>
      <w:divBdr>
        <w:top w:val="none" w:sz="0" w:space="0" w:color="auto"/>
        <w:left w:val="none" w:sz="0" w:space="0" w:color="auto"/>
        <w:bottom w:val="none" w:sz="0" w:space="0" w:color="auto"/>
        <w:right w:val="none" w:sz="0" w:space="0" w:color="auto"/>
      </w:divBdr>
    </w:div>
    <w:div w:id="1879588221">
      <w:bodyDiv w:val="1"/>
      <w:marLeft w:val="0"/>
      <w:marRight w:val="0"/>
      <w:marTop w:val="0"/>
      <w:marBottom w:val="0"/>
      <w:divBdr>
        <w:top w:val="none" w:sz="0" w:space="0" w:color="auto"/>
        <w:left w:val="none" w:sz="0" w:space="0" w:color="auto"/>
        <w:bottom w:val="none" w:sz="0" w:space="0" w:color="auto"/>
        <w:right w:val="none" w:sz="0" w:space="0" w:color="auto"/>
      </w:divBdr>
    </w:div>
    <w:div w:id="20010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20D709AB432604EB3CE7636D1D54AE2" ma:contentTypeVersion="40" ma:contentTypeDescription="" ma:contentTypeScope="" ma:versionID="ddf810c2b3960f916f88f214017141b7">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0b92e8ed-1d9e-4387-a770-c0afc4e751b0" xmlns:ns6="http://schemas.microsoft.com/sharepoint/v4" targetNamespace="http://schemas.microsoft.com/office/2006/metadata/properties" ma:root="true" ma:fieldsID="1a0185a7911f76caca3ead02eb98446e" ns1:_="" ns2:_="" ns3:_="" ns4:_="" ns5:_="" ns6:_="">
    <xsd:import namespace="http://schemas.microsoft.com/sharepoint/v3"/>
    <xsd:import namespace="ca283e0b-db31-4043-a2ef-b80661bf084a"/>
    <xsd:import namespace="http://schemas.microsoft.com/sharepoint.v3"/>
    <xsd:import namespace="c4d0de55-0818-4b24-a20b-d9ea7aba0772"/>
    <xsd:import namespace="0b92e8ed-1d9e-4387-a770-c0afc4e751b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Vendor"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eb180f1-097e-4308-b3a6-b04216e999b2}"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eb180f1-097e-4308-b3a6-b04216e999b2}"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2e8ed-1d9e-4387-a770-c0afc4e751b0" elementFormDefault="qualified">
    <xsd:import namespace="http://schemas.microsoft.com/office/2006/documentManagement/types"/>
    <xsd:import namespace="http://schemas.microsoft.com/office/infopath/2007/PartnerControls"/>
    <xsd:element name="Vendor" ma:index="31" nillable="true" ma:displayName="Vendor" ma:format="Dropdown" ma:internalName="Vendor">
      <xsd:simpleType>
        <xsd:restriction base="dms:Choice">
          <xsd:enumeration value="Sounds Inc"/>
          <xsd:enumeration value="GoGet AB"/>
          <xsd:enumeration value="Tiresmart sal"/>
          <xsd:enumeration value="DATS International sal"/>
          <xsd:enumeration value="UNILOG Liban S.A.L"/>
          <xsd:enumeration value="Roamers"/>
          <xsd:enumeration value="Limelight productions"/>
          <xsd:enumeration value="Miramar Hotel Resort and Spa sarl"/>
          <xsd:enumeration value="Copytech SAL"/>
          <xsd:enumeration value="Treali for trading and contracting"/>
          <xsd:enumeration value="Huseini for Engineering Contracting"/>
          <xsd:enumeration value="International Office Supply sal"/>
          <xsd:enumeration value="Gezairi Transport sal"/>
          <xsd:enumeration value="Raidy Printing Group sal"/>
          <xsd:enumeration value="Spectrum Engineering Consultants"/>
          <xsd:enumeration value="Fast and Associates"/>
          <xsd:enumeration value="Abdulwahed Chehab Consulting"/>
          <xsd:enumeration value="Accent Design Group sal"/>
          <xsd:enumeration value="Intercontinental Mzaar"/>
          <xsd:enumeration value="Purple Martin sal"/>
          <xsd:enumeration value="Al Oula International Co SARL"/>
          <xsd:enumeration value="Wagner Consulting LLC"/>
          <xsd:enumeration value="R C L International SARL"/>
          <xsd:enumeration value="WAHM Productions SARL"/>
          <xsd:enumeration value="Mobile interim Company 1 SAL"/>
          <xsd:enumeration value="Florida Touristic Company sal"/>
          <xsd:enumeration value="Unimar Corporation"/>
          <xsd:enumeration value="TeleSupport International SAL"/>
          <xsd:enumeration value="Multitech SARL"/>
          <xsd:enumeration value="Professional Security SARL"/>
          <xsd:enumeration value="Triple k sarl"/>
          <xsd:enumeration value="Al Diyar International Company SARL"/>
          <xsd:enumeration value="Construction Services Company sarl"/>
          <xsd:enumeration value="Adkom SAL"/>
          <xsd:enumeration value="Parallel Contracting SAL"/>
          <xsd:enumeration value="Stephen Gerard Kelly"/>
          <xsd:enumeration value="Danash Contracting and Trading Co"/>
          <xsd:enumeration value="TASK ENGINEERING CONTRACTOR"/>
          <xsd:enumeration value="Iimar General Contracting"/>
          <xsd:enumeration value="Berytus Construction and Developmen"/>
          <xsd:enumeration value="Mustapha Salah Eddine Adada Establi"/>
          <xsd:enumeration value="H AND C LEO BURNETT"/>
          <xsd:enumeration value="Stencyl LLC"/>
          <xsd:enumeration value="ANTONIOS PROJECTS SAL"/>
          <xsd:enumeration value="Connecting Research to Development"/>
          <xsd:enumeration value="Teleperformance Lebanon"/>
          <xsd:enumeration value="Saccal Systems SAL"/>
          <xsd:enumeration value="Mega Pack Amine Raad and Partners"/>
          <xsd:enumeration value="Sustainable Alternatives sarl"/>
          <xsd:enumeration value="Nawal Nasr"/>
          <xsd:enumeration value="Hala Abi Saleh"/>
          <xsd:enumeration value="Carine Eliane"/>
          <xsd:enumeration value="International Logistics Services SA"/>
          <xsd:enumeration value="Simon Balsom"/>
          <xsd:enumeration value="Secure Edge SAL"/>
          <xsd:enumeration value="COMPUTER BUSINESS MACHINES CBM"/>
          <xsd:enumeration value="SMARTECH"/>
          <xsd:enumeration value="Societe des hotels Moderns SAL"/>
          <xsd:enumeration value="FILE TEC SARL"/>
          <xsd:enumeration value="Panda Plast"/>
          <xsd:enumeration value="Quality Translation Services LLC"/>
          <xsd:enumeration value="MIDDLE EAST COMMERCIAL ENTREPRISES"/>
          <xsd:enumeration value="Auto Khaled Movers SAL"/>
          <xsd:enumeration value="Skynet Sal"/>
          <xsd:enumeration value="OPTINET SERVICES SARL"/>
          <xsd:enumeration value="Verda Energy SNC"/>
          <xsd:enumeration value="Andre Assaad  Farah"/>
          <xsd:enumeration value="Continuum Srl"/>
          <xsd:enumeration value="Bou Chalhoub Industrial And"/>
          <xsd:enumeration value="JRW Hospitality SAL"/>
          <xsd:enumeration value="National Council for Scientific Res"/>
          <xsd:enumeration value="Frigatec Mouawad"/>
          <xsd:enumeration value="TECMAN Industry"/>
          <xsd:enumeration value="SOCIETE D IMPORTATION DE MATERIAUX"/>
          <xsd:enumeration value="ICCS SARL Ideal Corporate Computer"/>
          <xsd:enumeration value="Nadine Ayoub"/>
          <xsd:enumeration value="Talaco sarl"/>
          <xsd:enumeration value="ARNAOON"/>
          <xsd:enumeration value="VIVERO SARL"/>
          <xsd:enumeration value="UNION INDUSTRIELLE ET COMMERCIALE S"/>
          <xsd:enumeration value="Aluseal SAL"/>
          <xsd:enumeration value="GARGOUR ASIA SAL"/>
          <xsd:enumeration value="Engineer Elie Maalouf Company SAL"/>
          <xsd:enumeration value="Byblos Printing SAL"/>
          <xsd:enumeration value="Integrated Digital Systems IDS"/>
          <xsd:enumeration value="Purple Onion SAL"/>
          <xsd:enumeration value="Eastline Marketing SARL"/>
          <xsd:enumeration value="Fouad EL Choufany"/>
          <xsd:enumeration value="Masri Studies and Valuation Sarl"/>
          <xsd:enumeration value="Office Work Center SARL"/>
          <xsd:enumeration value="GARFF GROUP"/>
          <xsd:enumeration value="Beirut Box SARL"/>
          <xsd:enumeration value="West Bekaa Country Club"/>
          <xsd:enumeration value="EM Uniform and Safety Equipments"/>
          <xsd:enumeration value="NINGBO BUY BEST INTERNATIONAL TRADI"/>
          <xsd:enumeration value="SOLUTION"/>
          <xsd:enumeration value="University of Balamand"/>
          <xsd:enumeration value="United Nations System Staff College"/>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vti_ItemDeclaredRecord xmlns="http://schemas.microsoft.com/sharepoint/v3" xsi:nil="true"/>
    <_vti_ItemHoldRecordStatus xmlns="http://schemas.microsoft.com/sharepoint/v3"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c4d0de55-0818-4b24-a20b-d9ea7aba0772" xsi:nil="true"/>
    <lcf76f155ced4ddcb4097134ff3c332f xmlns="0b92e8ed-1d9e-4387-a770-c0afc4e751b0">
      <Terms xmlns="http://schemas.microsoft.com/office/infopath/2007/PartnerControls"/>
    </lcf76f155ced4ddcb4097134ff3c332f>
    <TaxKeywordTaxHTField xmlns="c4d0de55-0818-4b24-a20b-d9ea7aba0772">
      <Terms xmlns="http://schemas.microsoft.com/office/infopath/2007/PartnerControls"/>
    </TaxKeywordTaxHTField>
    <Vendor xmlns="0b92e8ed-1d9e-4387-a770-c0afc4e751b0" xsi:nil="true"/>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99F9E814-BA5B-4632-BD31-271304AEF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0b92e8ed-1d9e-4387-a770-c0afc4e751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6F938-AF24-47BF-A9EE-D5B0BDB910F5}">
  <ds:schemaRefs>
    <ds:schemaRef ds:uri="http://schemas.microsoft.com/office/2006/metadata/customXsn"/>
  </ds:schemaRefs>
</ds:datastoreItem>
</file>

<file path=customXml/itemProps3.xml><?xml version="1.0" encoding="utf-8"?>
<ds:datastoreItem xmlns:ds="http://schemas.openxmlformats.org/officeDocument/2006/customXml" ds:itemID="{08289E29-155C-4F13-9A76-A34837F69AD5}">
  <ds:schemaRefs>
    <ds:schemaRef ds:uri="http://schemas.microsoft.com/sharepoint/v3/contenttype/forms"/>
  </ds:schemaRefs>
</ds:datastoreItem>
</file>

<file path=customXml/itemProps4.xml><?xml version="1.0" encoding="utf-8"?>
<ds:datastoreItem xmlns:ds="http://schemas.openxmlformats.org/officeDocument/2006/customXml" ds:itemID="{DA3CA702-D696-49C8-B21C-308E3617C93A}">
  <ds:schemaRefs>
    <ds:schemaRef ds:uri="http://schemas.openxmlformats.org/officeDocument/2006/bibliography"/>
  </ds:schemaRefs>
</ds:datastoreItem>
</file>

<file path=customXml/itemProps5.xml><?xml version="1.0" encoding="utf-8"?>
<ds:datastoreItem xmlns:ds="http://schemas.openxmlformats.org/officeDocument/2006/customXml" ds:itemID="{A29E0AD7-C041-45CA-B90E-A59DDE3EA1FA}">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http://schemas.microsoft.com/sharepoint/v3"/>
    <ds:schemaRef ds:uri="c4d0de55-0818-4b24-a20b-d9ea7aba0772"/>
    <ds:schemaRef ds:uri="0b92e8ed-1d9e-4387-a770-c0afc4e751b0"/>
    <ds:schemaRef ds:uri="e5a187c9-3d4c-4778-8c3b-5d18e77943ef"/>
    <ds:schemaRef ds:uri="34c8ebe9-3e7a-4434-a9d8-c7788e9adfbc"/>
  </ds:schemaRefs>
</ds:datastoreItem>
</file>

<file path=customXml/itemProps6.xml><?xml version="1.0" encoding="utf-8"?>
<ds:datastoreItem xmlns:ds="http://schemas.openxmlformats.org/officeDocument/2006/customXml" ds:itemID="{482284AE-C79D-4260-8826-1353CB4A2C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Rojas</dc:creator>
  <cp:keywords/>
  <dc:description/>
  <cp:lastModifiedBy>Ahmad Rimlawi</cp:lastModifiedBy>
  <cp:revision>12</cp:revision>
  <cp:lastPrinted>2019-06-18T08:15:00Z</cp:lastPrinted>
  <dcterms:created xsi:type="dcterms:W3CDTF">2024-03-15T09:22:00Z</dcterms:created>
  <dcterms:modified xsi:type="dcterms:W3CDTF">2024-04-08T08:46:00Z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0x0101009BA85F8052A6DA4FA3E31FF9F74C697000957F490313502D40A747F48A99BA32C2</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xd_ProgID">
    <vt:lpwstr/>
  </property>
  <property fmtid="{D5CDD505-2E9C-101B-9397-08002B2CF9AE}" pid="9" name="_dlc_DocId">
    <vt:lpwstr/>
  </property>
  <property fmtid="{D5CDD505-2E9C-101B-9397-08002B2CF9AE}" pid="10" name="Reference">
    <vt:lpwstr>LTA TOR</vt:lpwstr>
  </property>
  <property fmtid="{D5CDD505-2E9C-101B-9397-08002B2CF9AE}" pid="11" name="ComplianceAssetId">
    <vt:lpwstr/>
  </property>
  <property fmtid="{D5CDD505-2E9C-101B-9397-08002B2CF9AE}" pid="12" name="TemplateUrl">
    <vt:lpwstr/>
  </property>
  <property fmtid="{D5CDD505-2E9C-101B-9397-08002B2CF9AE}" pid="13" name="_dlc_DocIdPersistId">
    <vt:bool>false</vt:bool>
  </property>
  <property fmtid="{D5CDD505-2E9C-101B-9397-08002B2CF9AE}" pid="14" name="_dlc_DocIdUrl">
    <vt:lpwstr/>
  </property>
  <property fmtid="{D5CDD505-2E9C-101B-9397-08002B2CF9AE}" pid="15" name="xd_Signature">
    <vt:bool>false</vt:bool>
  </property>
  <property fmtid="{D5CDD505-2E9C-101B-9397-08002B2CF9AE}" pid="16" name="Year">
    <vt:r8>2019</vt:r8>
  </property>
  <property fmtid="{D5CDD505-2E9C-101B-9397-08002B2CF9AE}" pid="17" name="SystemDTAC">
    <vt:lpwstr/>
  </property>
  <property fmtid="{D5CDD505-2E9C-101B-9397-08002B2CF9AE}" pid="18" name="CriticalForLongTermRetention">
    <vt:lpwstr/>
  </property>
  <property fmtid="{D5CDD505-2E9C-101B-9397-08002B2CF9AE}" pid="19" name="MediaServiceImageTags">
    <vt:lpwstr/>
  </property>
  <property fmtid="{D5CDD505-2E9C-101B-9397-08002B2CF9AE}" pid="20" name="TaxKeywordTaxHTField">
    <vt:lpwstr/>
  </property>
  <property fmtid="{D5CDD505-2E9C-101B-9397-08002B2CF9AE}" pid="21" name="_dlc_DocIdItemGuid">
    <vt:lpwstr>373092b4-777f-4b88-a88e-72c74ce920e6</vt:lpwstr>
  </property>
  <property fmtid="{D5CDD505-2E9C-101B-9397-08002B2CF9AE}" pid="22" name="SystemDTACpilot">
    <vt:lpwstr/>
  </property>
</Properties>
</file>