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B1E" w:rsidRDefault="00576DE3" w:rsidP="00176388">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noProof/>
          <w:sz w:val="32"/>
          <w:szCs w:val="32"/>
        </w:rPr>
        <w:drawing>
          <wp:anchor distT="0" distB="0" distL="114300" distR="114300" simplePos="0" relativeHeight="251661312" behindDoc="0" locked="0" layoutInCell="1" allowOverlap="1">
            <wp:simplePos x="0" y="0"/>
            <wp:positionH relativeFrom="column">
              <wp:posOffset>5509260</wp:posOffset>
            </wp:positionH>
            <wp:positionV relativeFrom="paragraph">
              <wp:posOffset>-283210</wp:posOffset>
            </wp:positionV>
            <wp:extent cx="671830" cy="1264920"/>
            <wp:effectExtent l="19050" t="0" r="0" b="0"/>
            <wp:wrapSquare wrapText="bothSides"/>
            <wp:docPr id="2" name="Picture 2" descr="Copy of Logo Trip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 Tripoli"/>
                    <pic:cNvPicPr>
                      <a:picLocks noChangeAspect="1" noChangeArrowheads="1"/>
                    </pic:cNvPicPr>
                  </pic:nvPicPr>
                  <pic:blipFill>
                    <a:blip r:embed="rId5" cstate="print"/>
                    <a:srcRect/>
                    <a:stretch>
                      <a:fillRect/>
                    </a:stretch>
                  </pic:blipFill>
                  <pic:spPr bwMode="auto">
                    <a:xfrm>
                      <a:off x="0" y="0"/>
                      <a:ext cx="671830" cy="1264920"/>
                    </a:xfrm>
                    <a:prstGeom prst="rect">
                      <a:avLst/>
                    </a:prstGeom>
                    <a:noFill/>
                    <a:ln w="9525">
                      <a:noFill/>
                      <a:miter lim="800000"/>
                      <a:headEnd/>
                      <a:tailEnd/>
                    </a:ln>
                  </pic:spPr>
                </pic:pic>
              </a:graphicData>
            </a:graphic>
          </wp:anchor>
        </w:drawing>
      </w:r>
    </w:p>
    <w:p w:rsidR="00F34DC8" w:rsidRDefault="00F34DC8" w:rsidP="00F11E30">
      <w:pPr>
        <w:autoSpaceDE w:val="0"/>
        <w:autoSpaceDN w:val="0"/>
        <w:adjustRightInd w:val="0"/>
        <w:spacing w:after="0" w:line="240" w:lineRule="auto"/>
        <w:jc w:val="center"/>
        <w:rPr>
          <w:rFonts w:asciiTheme="majorBidi" w:hAnsiTheme="majorBidi" w:cstheme="majorBidi"/>
          <w:b/>
          <w:bCs/>
          <w:sz w:val="32"/>
          <w:szCs w:val="32"/>
        </w:rPr>
      </w:pPr>
    </w:p>
    <w:p w:rsidR="00F34DC8" w:rsidRDefault="00576DE3" w:rsidP="00F11E30">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noProof/>
          <w:sz w:val="32"/>
          <w:szCs w:val="32"/>
        </w:rPr>
        <w:drawing>
          <wp:anchor distT="0" distB="0" distL="114300" distR="114300" simplePos="0" relativeHeight="251662336" behindDoc="0" locked="0" layoutInCell="1" allowOverlap="1">
            <wp:simplePos x="0" y="0"/>
            <wp:positionH relativeFrom="column">
              <wp:posOffset>86995</wp:posOffset>
            </wp:positionH>
            <wp:positionV relativeFrom="paragraph">
              <wp:posOffset>-356870</wp:posOffset>
            </wp:positionV>
            <wp:extent cx="1008380" cy="669290"/>
            <wp:effectExtent l="19050" t="0" r="1270" b="0"/>
            <wp:wrapSquare wrapText="bothSides"/>
            <wp:docPr id="4"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6"/>
                    <a:srcRect/>
                    <a:stretch>
                      <a:fillRect/>
                    </a:stretch>
                  </pic:blipFill>
                  <pic:spPr bwMode="auto">
                    <a:xfrm>
                      <a:off x="0" y="0"/>
                      <a:ext cx="1008380" cy="669290"/>
                    </a:xfrm>
                    <a:prstGeom prst="rect">
                      <a:avLst/>
                    </a:prstGeom>
                    <a:noFill/>
                    <a:ln w="9525">
                      <a:noFill/>
                      <a:miter lim="800000"/>
                      <a:headEnd/>
                      <a:tailEnd/>
                    </a:ln>
                  </pic:spPr>
                </pic:pic>
              </a:graphicData>
            </a:graphic>
          </wp:anchor>
        </w:drawing>
      </w:r>
    </w:p>
    <w:p w:rsidR="00F34DC8" w:rsidRDefault="00F34DC8" w:rsidP="00F11E30">
      <w:pPr>
        <w:autoSpaceDE w:val="0"/>
        <w:autoSpaceDN w:val="0"/>
        <w:adjustRightInd w:val="0"/>
        <w:spacing w:after="0" w:line="240" w:lineRule="auto"/>
        <w:jc w:val="center"/>
        <w:rPr>
          <w:rFonts w:asciiTheme="majorBidi" w:hAnsiTheme="majorBidi" w:cstheme="majorBidi"/>
          <w:b/>
          <w:bCs/>
          <w:sz w:val="32"/>
          <w:szCs w:val="32"/>
        </w:rPr>
      </w:pPr>
    </w:p>
    <w:p w:rsidR="00576DE3" w:rsidRPr="001C5585" w:rsidRDefault="00576DE3" w:rsidP="00576DE3">
      <w:pPr>
        <w:ind w:right="-540"/>
        <w:rPr>
          <w:rFonts w:ascii="Tahoma" w:hAnsi="Tahoma" w:cs="Tahoma"/>
          <w:color w:val="000000"/>
          <w:sz w:val="16"/>
          <w:szCs w:val="16"/>
          <w:lang w:bidi="ar-LB"/>
        </w:rPr>
      </w:pPr>
      <w:r w:rsidRPr="001C5585">
        <w:rPr>
          <w:rFonts w:ascii="Tahoma" w:hAnsi="Tahoma" w:cs="Tahoma"/>
          <w:b/>
          <w:bCs/>
          <w:i/>
          <w:iCs/>
          <w:color w:val="000000"/>
          <w:sz w:val="16"/>
          <w:szCs w:val="16"/>
          <w:lang w:bidi="ar-LB"/>
        </w:rPr>
        <w:t xml:space="preserve">Project funded by the European Union </w:t>
      </w:r>
    </w:p>
    <w:p w:rsidR="00576DE3" w:rsidRDefault="00576DE3" w:rsidP="00F11E30">
      <w:pPr>
        <w:autoSpaceDE w:val="0"/>
        <w:autoSpaceDN w:val="0"/>
        <w:adjustRightInd w:val="0"/>
        <w:spacing w:after="0" w:line="240" w:lineRule="auto"/>
        <w:jc w:val="center"/>
        <w:rPr>
          <w:rFonts w:asciiTheme="majorBidi" w:hAnsiTheme="majorBidi" w:cstheme="majorBidi"/>
          <w:b/>
          <w:bCs/>
          <w:sz w:val="32"/>
          <w:szCs w:val="32"/>
        </w:rPr>
      </w:pPr>
    </w:p>
    <w:p w:rsidR="00F11E30" w:rsidRDefault="00987B1E" w:rsidP="00F11E30">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Terms of Reference</w:t>
      </w:r>
    </w:p>
    <w:p w:rsidR="002C5DD3" w:rsidRDefault="002C5DD3" w:rsidP="00262A6D">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R</w:t>
      </w:r>
      <w:r w:rsidR="00262A6D">
        <w:rPr>
          <w:rFonts w:asciiTheme="majorBidi" w:hAnsiTheme="majorBidi" w:cstheme="majorBidi"/>
          <w:b/>
          <w:bCs/>
          <w:sz w:val="32"/>
          <w:szCs w:val="32"/>
        </w:rPr>
        <w:t>5_</w:t>
      </w:r>
      <w:r w:rsidR="00576DE3">
        <w:rPr>
          <w:rFonts w:asciiTheme="majorBidi" w:hAnsiTheme="majorBidi" w:cstheme="majorBidi"/>
          <w:b/>
          <w:bCs/>
          <w:sz w:val="32"/>
          <w:szCs w:val="32"/>
        </w:rPr>
        <w:t>E</w:t>
      </w:r>
      <w:r>
        <w:rPr>
          <w:rFonts w:asciiTheme="majorBidi" w:hAnsiTheme="majorBidi" w:cstheme="majorBidi"/>
          <w:b/>
          <w:bCs/>
          <w:sz w:val="32"/>
          <w:szCs w:val="32"/>
        </w:rPr>
        <w:t xml:space="preserve"> Training </w:t>
      </w:r>
      <w:r w:rsidR="009B422D">
        <w:rPr>
          <w:rFonts w:asciiTheme="majorBidi" w:hAnsiTheme="majorBidi" w:cstheme="majorBidi"/>
          <w:b/>
          <w:bCs/>
          <w:sz w:val="32"/>
          <w:szCs w:val="32"/>
        </w:rPr>
        <w:t xml:space="preserve">on </w:t>
      </w:r>
      <w:r w:rsidR="00C63BFA">
        <w:rPr>
          <w:rFonts w:asciiTheme="majorBidi" w:hAnsiTheme="majorBidi" w:cstheme="majorBidi"/>
          <w:b/>
          <w:bCs/>
          <w:sz w:val="32"/>
          <w:szCs w:val="32"/>
        </w:rPr>
        <w:t xml:space="preserve">ICDL </w:t>
      </w:r>
      <w:r>
        <w:rPr>
          <w:rFonts w:asciiTheme="majorBidi" w:hAnsiTheme="majorBidi" w:cstheme="majorBidi"/>
          <w:b/>
          <w:bCs/>
          <w:sz w:val="32"/>
          <w:szCs w:val="32"/>
        </w:rPr>
        <w:t>Program</w:t>
      </w:r>
    </w:p>
    <w:p w:rsidR="00D27C68" w:rsidRPr="00D27C68" w:rsidRDefault="0052210E" w:rsidP="0052210E">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 xml:space="preserve">Professional </w:t>
      </w:r>
      <w:r w:rsidRPr="00D27C68">
        <w:rPr>
          <w:rFonts w:asciiTheme="majorBidi" w:hAnsiTheme="majorBidi" w:cstheme="majorBidi"/>
          <w:b/>
          <w:bCs/>
          <w:sz w:val="32"/>
          <w:szCs w:val="32"/>
        </w:rPr>
        <w:t>Local Expert</w:t>
      </w:r>
      <w:r w:rsidR="00B8155D">
        <w:rPr>
          <w:rFonts w:asciiTheme="majorBidi" w:hAnsiTheme="majorBidi" w:cstheme="majorBidi"/>
          <w:b/>
          <w:bCs/>
          <w:sz w:val="32"/>
          <w:szCs w:val="32"/>
        </w:rPr>
        <w:t>/Trainer</w:t>
      </w:r>
      <w:r>
        <w:rPr>
          <w:rFonts w:asciiTheme="majorBidi" w:hAnsiTheme="majorBidi" w:cstheme="majorBidi"/>
          <w:b/>
          <w:bCs/>
          <w:sz w:val="32"/>
          <w:szCs w:val="32"/>
        </w:rPr>
        <w:t xml:space="preserve"> (Independent/Body)</w:t>
      </w:r>
    </w:p>
    <w:p w:rsidR="00D27C68" w:rsidRDefault="00D27C68" w:rsidP="00F11E30">
      <w:pPr>
        <w:autoSpaceDE w:val="0"/>
        <w:autoSpaceDN w:val="0"/>
        <w:adjustRightInd w:val="0"/>
        <w:spacing w:after="0" w:line="240" w:lineRule="auto"/>
        <w:jc w:val="center"/>
        <w:rPr>
          <w:rFonts w:asciiTheme="majorBidi" w:hAnsiTheme="majorBidi" w:cstheme="majorBidi"/>
          <w:b/>
          <w:bCs/>
          <w:sz w:val="24"/>
          <w:szCs w:val="24"/>
          <w:u w:val="single"/>
        </w:rPr>
      </w:pPr>
    </w:p>
    <w:p w:rsidR="00D27C68" w:rsidRDefault="00D27C68" w:rsidP="00D27C68">
      <w:pPr>
        <w:autoSpaceDE w:val="0"/>
        <w:autoSpaceDN w:val="0"/>
        <w:adjustRightInd w:val="0"/>
        <w:spacing w:after="0" w:line="360" w:lineRule="auto"/>
        <w:ind w:left="1080" w:hanging="1080"/>
        <w:rPr>
          <w:rFonts w:asciiTheme="majorBidi" w:hAnsiTheme="majorBidi" w:cstheme="majorBidi"/>
          <w:b/>
          <w:bCs/>
          <w:sz w:val="24"/>
          <w:szCs w:val="24"/>
        </w:rPr>
      </w:pPr>
      <w:r w:rsidRPr="00430008">
        <w:rPr>
          <w:rFonts w:asciiTheme="majorBidi" w:hAnsiTheme="majorBidi" w:cstheme="majorBidi"/>
          <w:b/>
          <w:bCs/>
          <w:sz w:val="24"/>
          <w:szCs w:val="24"/>
          <w:u w:val="single"/>
        </w:rPr>
        <w:t xml:space="preserve">Project: </w:t>
      </w:r>
      <w:r w:rsidRPr="00430008">
        <w:rPr>
          <w:rFonts w:asciiTheme="majorBidi" w:hAnsiTheme="majorBidi" w:cstheme="majorBidi"/>
          <w:b/>
          <w:bCs/>
          <w:sz w:val="24"/>
          <w:szCs w:val="24"/>
        </w:rPr>
        <w:t>Improvement of Development Process and Local Governance in the Municipality of Tripoli</w:t>
      </w:r>
    </w:p>
    <w:p w:rsidR="00987B1E" w:rsidRPr="00430008" w:rsidRDefault="00987B1E" w:rsidP="00D27C68">
      <w:pPr>
        <w:autoSpaceDE w:val="0"/>
        <w:autoSpaceDN w:val="0"/>
        <w:adjustRightInd w:val="0"/>
        <w:spacing w:after="0" w:line="360" w:lineRule="auto"/>
        <w:ind w:left="1080" w:hanging="1080"/>
        <w:rPr>
          <w:rFonts w:asciiTheme="majorBidi" w:hAnsiTheme="majorBidi" w:cstheme="majorBidi"/>
          <w:b/>
          <w:bCs/>
          <w:sz w:val="24"/>
          <w:szCs w:val="24"/>
          <w:u w:val="single"/>
        </w:rPr>
      </w:pPr>
    </w:p>
    <w:p w:rsidR="00F11E30" w:rsidRPr="00430008" w:rsidRDefault="00F11E30" w:rsidP="0081558F">
      <w:pPr>
        <w:pStyle w:val="ListParagraph"/>
        <w:numPr>
          <w:ilvl w:val="0"/>
          <w:numId w:val="3"/>
        </w:numPr>
        <w:spacing w:after="0" w:line="360" w:lineRule="auto"/>
        <w:rPr>
          <w:rFonts w:asciiTheme="majorBidi" w:hAnsiTheme="majorBidi" w:cstheme="majorBidi"/>
          <w:b/>
          <w:bCs/>
          <w:sz w:val="24"/>
          <w:szCs w:val="24"/>
          <w:u w:val="single"/>
        </w:rPr>
      </w:pPr>
      <w:r w:rsidRPr="00430008">
        <w:rPr>
          <w:rFonts w:asciiTheme="majorBidi" w:hAnsiTheme="majorBidi" w:cstheme="majorBidi"/>
          <w:b/>
          <w:bCs/>
          <w:sz w:val="24"/>
          <w:szCs w:val="24"/>
          <w:u w:val="single"/>
        </w:rPr>
        <w:t>Introduction</w:t>
      </w:r>
    </w:p>
    <w:p w:rsidR="000624C7" w:rsidRDefault="00F11E30" w:rsidP="00987B1E">
      <w:pPr>
        <w:autoSpaceDE w:val="0"/>
        <w:autoSpaceDN w:val="0"/>
        <w:adjustRightInd w:val="0"/>
        <w:spacing w:after="0" w:line="360" w:lineRule="auto"/>
        <w:jc w:val="both"/>
        <w:rPr>
          <w:rFonts w:asciiTheme="majorBidi" w:hAnsiTheme="majorBidi" w:cstheme="majorBidi"/>
          <w:sz w:val="24"/>
          <w:szCs w:val="24"/>
        </w:rPr>
      </w:pPr>
      <w:r w:rsidRPr="00430008">
        <w:rPr>
          <w:rFonts w:asciiTheme="majorBidi" w:hAnsiTheme="majorBidi" w:cstheme="majorBidi"/>
          <w:sz w:val="24"/>
          <w:szCs w:val="24"/>
        </w:rPr>
        <w:t xml:space="preserve">The Municipality of </w:t>
      </w:r>
      <w:r w:rsidR="00305D37" w:rsidRPr="00430008">
        <w:rPr>
          <w:rFonts w:asciiTheme="majorBidi" w:hAnsiTheme="majorBidi" w:cstheme="majorBidi"/>
          <w:sz w:val="24"/>
          <w:szCs w:val="24"/>
        </w:rPr>
        <w:t>Tripoli received</w:t>
      </w:r>
      <w:r w:rsidRPr="00430008">
        <w:rPr>
          <w:rFonts w:asciiTheme="majorBidi" w:hAnsiTheme="majorBidi" w:cstheme="majorBidi"/>
          <w:sz w:val="24"/>
          <w:szCs w:val="24"/>
        </w:rPr>
        <w:t xml:space="preserve"> </w:t>
      </w:r>
      <w:proofErr w:type="gramStart"/>
      <w:r w:rsidR="00AA6E83" w:rsidRPr="00430008">
        <w:rPr>
          <w:rFonts w:asciiTheme="majorBidi" w:hAnsiTheme="majorBidi" w:cstheme="majorBidi"/>
          <w:sz w:val="24"/>
          <w:szCs w:val="24"/>
        </w:rPr>
        <w:t>on  the</w:t>
      </w:r>
      <w:proofErr w:type="gramEnd"/>
      <w:r w:rsidR="00AA6E83" w:rsidRPr="00430008">
        <w:rPr>
          <w:rFonts w:asciiTheme="majorBidi" w:hAnsiTheme="majorBidi" w:cstheme="majorBidi"/>
          <w:sz w:val="24"/>
          <w:szCs w:val="24"/>
        </w:rPr>
        <w:t xml:space="preserve"> 15</w:t>
      </w:r>
      <w:r w:rsidR="00AA6E83" w:rsidRPr="00430008">
        <w:rPr>
          <w:rFonts w:asciiTheme="majorBidi" w:hAnsiTheme="majorBidi" w:cstheme="majorBidi"/>
          <w:sz w:val="24"/>
          <w:szCs w:val="24"/>
          <w:vertAlign w:val="superscript"/>
        </w:rPr>
        <w:t>th</w:t>
      </w:r>
      <w:r w:rsidR="00AA6E83" w:rsidRPr="00430008">
        <w:rPr>
          <w:rFonts w:asciiTheme="majorBidi" w:hAnsiTheme="majorBidi" w:cstheme="majorBidi"/>
          <w:sz w:val="24"/>
          <w:szCs w:val="24"/>
        </w:rPr>
        <w:t xml:space="preserve"> of January 2016 </w:t>
      </w:r>
      <w:r w:rsidRPr="00430008">
        <w:rPr>
          <w:rFonts w:asciiTheme="majorBidi" w:hAnsiTheme="majorBidi" w:cstheme="majorBidi"/>
          <w:sz w:val="24"/>
          <w:szCs w:val="24"/>
        </w:rPr>
        <w:t xml:space="preserve"> a grant from the </w:t>
      </w:r>
      <w:r w:rsidR="000624C7">
        <w:rPr>
          <w:rFonts w:asciiTheme="majorBidi" w:hAnsiTheme="majorBidi" w:cstheme="majorBidi"/>
          <w:sz w:val="24"/>
          <w:szCs w:val="24"/>
        </w:rPr>
        <w:t>European Union (</w:t>
      </w:r>
      <w:r w:rsidRPr="00430008">
        <w:rPr>
          <w:rFonts w:asciiTheme="majorBidi" w:hAnsiTheme="majorBidi" w:cstheme="majorBidi"/>
          <w:sz w:val="24"/>
          <w:szCs w:val="24"/>
        </w:rPr>
        <w:t>EU</w:t>
      </w:r>
      <w:r w:rsidR="000624C7">
        <w:rPr>
          <w:rFonts w:asciiTheme="majorBidi" w:hAnsiTheme="majorBidi" w:cstheme="majorBidi"/>
          <w:sz w:val="24"/>
          <w:szCs w:val="24"/>
        </w:rPr>
        <w:t>)</w:t>
      </w:r>
      <w:r w:rsidR="00416A66" w:rsidRPr="00430008">
        <w:rPr>
          <w:rFonts w:asciiTheme="majorBidi" w:hAnsiTheme="majorBidi" w:cstheme="majorBidi"/>
          <w:sz w:val="24"/>
          <w:szCs w:val="24"/>
        </w:rPr>
        <w:t xml:space="preserve"> to realize the project” </w:t>
      </w:r>
      <w:r w:rsidR="00416A66" w:rsidRPr="00430008">
        <w:rPr>
          <w:rFonts w:asciiTheme="majorBidi" w:hAnsiTheme="majorBidi" w:cstheme="majorBidi"/>
          <w:i/>
          <w:iCs/>
          <w:sz w:val="24"/>
          <w:szCs w:val="24"/>
        </w:rPr>
        <w:t>Improvement of Development Process and Local Governance in the Municipality of Tripoli</w:t>
      </w:r>
      <w:r w:rsidR="00416A66" w:rsidRPr="00430008">
        <w:rPr>
          <w:rFonts w:asciiTheme="majorBidi" w:hAnsiTheme="majorBidi" w:cstheme="majorBidi"/>
          <w:sz w:val="24"/>
          <w:szCs w:val="24"/>
        </w:rPr>
        <w:t xml:space="preserve">” </w:t>
      </w:r>
      <w:r w:rsidR="000624C7">
        <w:rPr>
          <w:rFonts w:asciiTheme="majorBidi" w:hAnsiTheme="majorBidi" w:cstheme="majorBidi"/>
          <w:sz w:val="24"/>
          <w:szCs w:val="24"/>
        </w:rPr>
        <w:t xml:space="preserve">over a period extending to </w:t>
      </w:r>
      <w:r w:rsidR="00305D37">
        <w:rPr>
          <w:rFonts w:asciiTheme="majorBidi" w:hAnsiTheme="majorBidi" w:cstheme="majorBidi"/>
          <w:sz w:val="24"/>
          <w:szCs w:val="24"/>
        </w:rPr>
        <w:t>48</w:t>
      </w:r>
      <w:r w:rsidR="000624C7">
        <w:rPr>
          <w:rFonts w:asciiTheme="majorBidi" w:hAnsiTheme="majorBidi" w:cstheme="majorBidi"/>
          <w:sz w:val="24"/>
          <w:szCs w:val="24"/>
        </w:rPr>
        <w:t xml:space="preserve"> months.</w:t>
      </w:r>
      <w:r w:rsidR="00305D37">
        <w:rPr>
          <w:rFonts w:asciiTheme="majorBidi" w:hAnsiTheme="majorBidi" w:cstheme="majorBidi"/>
          <w:sz w:val="24"/>
          <w:szCs w:val="24"/>
        </w:rPr>
        <w:t xml:space="preserve"> </w:t>
      </w:r>
      <w:r w:rsidR="000624C7" w:rsidRPr="00430008">
        <w:rPr>
          <w:rFonts w:asciiTheme="majorBidi" w:hAnsiTheme="majorBidi" w:cstheme="majorBidi"/>
          <w:b/>
          <w:bCs/>
          <w:i/>
          <w:iCs/>
          <w:sz w:val="24"/>
          <w:szCs w:val="24"/>
        </w:rPr>
        <w:t xml:space="preserve">The overall objective </w:t>
      </w:r>
      <w:r w:rsidR="000624C7" w:rsidRPr="00430008">
        <w:rPr>
          <w:rFonts w:asciiTheme="majorBidi" w:hAnsiTheme="majorBidi" w:cstheme="majorBidi"/>
          <w:sz w:val="24"/>
          <w:szCs w:val="24"/>
        </w:rPr>
        <w:t xml:space="preserve">of the project is to improve the </w:t>
      </w:r>
      <w:r w:rsidR="00987B1E">
        <w:rPr>
          <w:rFonts w:asciiTheme="majorBidi" w:hAnsiTheme="majorBidi" w:cstheme="majorBidi"/>
          <w:sz w:val="24"/>
          <w:szCs w:val="24"/>
        </w:rPr>
        <w:t>institutional</w:t>
      </w:r>
      <w:r w:rsidR="00305D37">
        <w:rPr>
          <w:rFonts w:asciiTheme="majorBidi" w:hAnsiTheme="majorBidi" w:cstheme="majorBidi"/>
          <w:sz w:val="24"/>
          <w:szCs w:val="24"/>
        </w:rPr>
        <w:t xml:space="preserve"> </w:t>
      </w:r>
      <w:r w:rsidR="000624C7" w:rsidRPr="00430008">
        <w:rPr>
          <w:rFonts w:asciiTheme="majorBidi" w:hAnsiTheme="majorBidi" w:cstheme="majorBidi"/>
          <w:sz w:val="24"/>
          <w:szCs w:val="24"/>
        </w:rPr>
        <w:t>and operational contribution to governance and development process in the Municipality of Tripoli.</w:t>
      </w:r>
      <w:r w:rsidR="00305D37">
        <w:rPr>
          <w:rFonts w:asciiTheme="majorBidi" w:hAnsiTheme="majorBidi" w:cstheme="majorBidi"/>
          <w:sz w:val="24"/>
          <w:szCs w:val="24"/>
        </w:rPr>
        <w:t xml:space="preserve"> </w:t>
      </w:r>
      <w:r w:rsidR="000624C7" w:rsidRPr="00430008">
        <w:rPr>
          <w:rFonts w:asciiTheme="majorBidi" w:hAnsiTheme="majorBidi" w:cstheme="majorBidi"/>
          <w:b/>
          <w:bCs/>
          <w:i/>
          <w:iCs/>
          <w:sz w:val="24"/>
          <w:szCs w:val="24"/>
        </w:rPr>
        <w:t xml:space="preserve">The Specific objectives </w:t>
      </w:r>
      <w:r w:rsidR="000624C7" w:rsidRPr="00430008">
        <w:rPr>
          <w:rFonts w:asciiTheme="majorBidi" w:hAnsiTheme="majorBidi" w:cstheme="majorBidi"/>
          <w:sz w:val="24"/>
          <w:szCs w:val="24"/>
        </w:rPr>
        <w:t xml:space="preserve">of the project </w:t>
      </w:r>
      <w:r w:rsidR="000624C7">
        <w:rPr>
          <w:rFonts w:asciiTheme="majorBidi" w:hAnsiTheme="majorBidi" w:cstheme="majorBidi"/>
          <w:sz w:val="24"/>
          <w:szCs w:val="24"/>
        </w:rPr>
        <w:t>are</w:t>
      </w:r>
      <w:r w:rsidR="000624C7" w:rsidRPr="00430008">
        <w:rPr>
          <w:rFonts w:asciiTheme="majorBidi" w:hAnsiTheme="majorBidi" w:cstheme="majorBidi"/>
          <w:sz w:val="24"/>
          <w:szCs w:val="24"/>
        </w:rPr>
        <w:t xml:space="preserve"> to</w:t>
      </w:r>
      <w:r w:rsidR="0052210E">
        <w:rPr>
          <w:rFonts w:asciiTheme="majorBidi" w:hAnsiTheme="majorBidi" w:cstheme="majorBidi"/>
          <w:sz w:val="24"/>
          <w:szCs w:val="24"/>
        </w:rPr>
        <w:t xml:space="preserve"> </w:t>
      </w:r>
      <w:r w:rsidR="000624C7" w:rsidRPr="00430008">
        <w:rPr>
          <w:rFonts w:asciiTheme="majorBidi" w:hAnsiTheme="majorBidi" w:cstheme="majorBidi"/>
          <w:sz w:val="24"/>
          <w:szCs w:val="24"/>
        </w:rPr>
        <w:t xml:space="preserve">improve access </w:t>
      </w:r>
      <w:r w:rsidR="000624C7" w:rsidRPr="001D6781">
        <w:rPr>
          <w:rFonts w:asciiTheme="majorBidi" w:hAnsiTheme="majorBidi" w:cstheme="majorBidi"/>
          <w:sz w:val="24"/>
          <w:szCs w:val="24"/>
        </w:rPr>
        <w:t xml:space="preserve">in Bab El </w:t>
      </w:r>
      <w:proofErr w:type="spellStart"/>
      <w:r w:rsidR="000624C7" w:rsidRPr="001D6781">
        <w:rPr>
          <w:rFonts w:asciiTheme="majorBidi" w:hAnsiTheme="majorBidi" w:cstheme="majorBidi"/>
          <w:sz w:val="24"/>
          <w:szCs w:val="24"/>
        </w:rPr>
        <w:t>Tabbane</w:t>
      </w:r>
      <w:proofErr w:type="spellEnd"/>
      <w:r w:rsidR="00987B1E">
        <w:rPr>
          <w:rFonts w:asciiTheme="majorBidi" w:hAnsiTheme="majorBidi" w:cstheme="majorBidi"/>
          <w:sz w:val="24"/>
          <w:szCs w:val="24"/>
        </w:rPr>
        <w:t>,</w:t>
      </w:r>
      <w:r w:rsidR="0052210E">
        <w:rPr>
          <w:rFonts w:asciiTheme="majorBidi" w:hAnsiTheme="majorBidi" w:cstheme="majorBidi"/>
          <w:sz w:val="24"/>
          <w:szCs w:val="24"/>
        </w:rPr>
        <w:t xml:space="preserve"> </w:t>
      </w:r>
      <w:r w:rsidR="000624C7" w:rsidRPr="001D6781">
        <w:rPr>
          <w:rFonts w:asciiTheme="majorBidi" w:hAnsiTheme="majorBidi" w:cstheme="majorBidi"/>
          <w:sz w:val="24"/>
          <w:szCs w:val="24"/>
        </w:rPr>
        <w:t xml:space="preserve">Jabal Mohsen and El </w:t>
      </w:r>
      <w:proofErr w:type="spellStart"/>
      <w:r w:rsidR="000624C7" w:rsidRPr="001D6781">
        <w:rPr>
          <w:rFonts w:asciiTheme="majorBidi" w:hAnsiTheme="majorBidi" w:cstheme="majorBidi"/>
          <w:sz w:val="24"/>
          <w:szCs w:val="24"/>
        </w:rPr>
        <w:t>Ghouraba</w:t>
      </w:r>
      <w:proofErr w:type="spellEnd"/>
      <w:r w:rsidR="000624C7" w:rsidRPr="001D6781">
        <w:rPr>
          <w:rFonts w:asciiTheme="majorBidi" w:hAnsiTheme="majorBidi" w:cstheme="majorBidi"/>
          <w:sz w:val="24"/>
          <w:szCs w:val="24"/>
        </w:rPr>
        <w:t xml:space="preserve"> to</w:t>
      </w:r>
      <w:r w:rsidR="000624C7" w:rsidRPr="00430008">
        <w:rPr>
          <w:rFonts w:asciiTheme="majorBidi" w:hAnsiTheme="majorBidi" w:cstheme="majorBidi"/>
          <w:sz w:val="24"/>
          <w:szCs w:val="24"/>
        </w:rPr>
        <w:t xml:space="preserve"> basic and adequate social</w:t>
      </w:r>
      <w:r w:rsidR="00305D37">
        <w:rPr>
          <w:rFonts w:asciiTheme="majorBidi" w:hAnsiTheme="majorBidi" w:cstheme="majorBidi"/>
          <w:sz w:val="24"/>
          <w:szCs w:val="24"/>
        </w:rPr>
        <w:t xml:space="preserve"> </w:t>
      </w:r>
      <w:r w:rsidR="000624C7" w:rsidRPr="00430008">
        <w:rPr>
          <w:rFonts w:asciiTheme="majorBidi" w:hAnsiTheme="majorBidi" w:cstheme="majorBidi"/>
          <w:sz w:val="24"/>
          <w:szCs w:val="24"/>
        </w:rPr>
        <w:t>services on a sustainable basis.</w:t>
      </w:r>
      <w:r w:rsidR="00305D37">
        <w:rPr>
          <w:rFonts w:asciiTheme="majorBidi" w:hAnsiTheme="majorBidi" w:cstheme="majorBidi"/>
          <w:sz w:val="24"/>
          <w:szCs w:val="24"/>
        </w:rPr>
        <w:t xml:space="preserve"> </w:t>
      </w:r>
      <w:r w:rsidR="000624C7" w:rsidRPr="00430008">
        <w:rPr>
          <w:rFonts w:asciiTheme="majorBidi" w:hAnsiTheme="majorBidi" w:cstheme="majorBidi"/>
          <w:sz w:val="24"/>
          <w:szCs w:val="24"/>
        </w:rPr>
        <w:t xml:space="preserve">All </w:t>
      </w:r>
      <w:r w:rsidR="000624C7">
        <w:rPr>
          <w:rFonts w:asciiTheme="majorBidi" w:hAnsiTheme="majorBidi" w:cstheme="majorBidi"/>
          <w:sz w:val="24"/>
          <w:szCs w:val="24"/>
        </w:rPr>
        <w:t>three</w:t>
      </w:r>
      <w:r w:rsidR="000624C7" w:rsidRPr="00430008">
        <w:rPr>
          <w:rFonts w:asciiTheme="majorBidi" w:hAnsiTheme="majorBidi" w:cstheme="majorBidi"/>
          <w:sz w:val="24"/>
          <w:szCs w:val="24"/>
        </w:rPr>
        <w:t xml:space="preserve"> communities will benefit from a positive impact on different levels especially on Health, Education, Job Creation and awareness levels.</w:t>
      </w:r>
      <w:r w:rsidR="000624C7">
        <w:rPr>
          <w:rFonts w:asciiTheme="majorBidi" w:hAnsiTheme="majorBidi" w:cstheme="majorBidi"/>
          <w:sz w:val="24"/>
          <w:szCs w:val="24"/>
        </w:rPr>
        <w:t xml:space="preserve"> Five Expected results derive from the project. </w:t>
      </w:r>
    </w:p>
    <w:p w:rsidR="001507AC" w:rsidRPr="00430008" w:rsidRDefault="001507AC" w:rsidP="001507AC">
      <w:pPr>
        <w:pStyle w:val="ListParagraph"/>
        <w:numPr>
          <w:ilvl w:val="0"/>
          <w:numId w:val="3"/>
        </w:numPr>
        <w:spacing w:after="0" w:line="360" w:lineRule="auto"/>
        <w:rPr>
          <w:rFonts w:asciiTheme="majorBidi" w:hAnsiTheme="majorBidi" w:cstheme="majorBidi"/>
          <w:b/>
          <w:bCs/>
          <w:sz w:val="24"/>
          <w:szCs w:val="24"/>
          <w:u w:val="single"/>
        </w:rPr>
      </w:pPr>
      <w:r w:rsidRPr="00430008">
        <w:rPr>
          <w:rFonts w:asciiTheme="majorBidi" w:hAnsiTheme="majorBidi" w:cstheme="majorBidi"/>
          <w:b/>
          <w:bCs/>
          <w:sz w:val="24"/>
          <w:szCs w:val="24"/>
          <w:u w:val="single"/>
        </w:rPr>
        <w:t>The project</w:t>
      </w:r>
    </w:p>
    <w:p w:rsidR="001507AC" w:rsidRPr="00430008" w:rsidRDefault="001507AC" w:rsidP="001507AC">
      <w:pPr>
        <w:autoSpaceDE w:val="0"/>
        <w:autoSpaceDN w:val="0"/>
        <w:adjustRightInd w:val="0"/>
        <w:spacing w:after="0" w:line="360" w:lineRule="auto"/>
        <w:jc w:val="both"/>
        <w:rPr>
          <w:rFonts w:asciiTheme="majorBidi" w:hAnsiTheme="majorBidi" w:cstheme="majorBidi"/>
          <w:sz w:val="24"/>
          <w:szCs w:val="24"/>
        </w:rPr>
      </w:pPr>
      <w:r w:rsidRPr="00430008">
        <w:rPr>
          <w:rFonts w:asciiTheme="majorBidi" w:hAnsiTheme="majorBidi" w:cstheme="majorBidi"/>
          <w:sz w:val="24"/>
          <w:szCs w:val="24"/>
        </w:rPr>
        <w:t>The project derives from four basic facts advanced by the Municipality of Tripoli:</w:t>
      </w:r>
    </w:p>
    <w:p w:rsidR="001507AC" w:rsidRPr="00F022F2" w:rsidRDefault="001507AC" w:rsidP="001507AC">
      <w:pPr>
        <w:pStyle w:val="ListParagraph"/>
        <w:numPr>
          <w:ilvl w:val="0"/>
          <w:numId w:val="21"/>
        </w:numPr>
        <w:autoSpaceDE w:val="0"/>
        <w:autoSpaceDN w:val="0"/>
        <w:adjustRightInd w:val="0"/>
        <w:spacing w:after="0" w:line="360" w:lineRule="auto"/>
        <w:jc w:val="both"/>
        <w:rPr>
          <w:rFonts w:asciiTheme="majorBidi" w:hAnsiTheme="majorBidi" w:cstheme="majorBidi"/>
          <w:sz w:val="24"/>
          <w:szCs w:val="24"/>
        </w:rPr>
      </w:pPr>
      <w:r w:rsidRPr="00F022F2">
        <w:rPr>
          <w:rFonts w:asciiTheme="majorBidi" w:hAnsiTheme="majorBidi" w:cstheme="majorBidi"/>
          <w:sz w:val="24"/>
          <w:szCs w:val="24"/>
        </w:rPr>
        <w:t>The local authority and civil society are in need for capacity building,</w:t>
      </w:r>
    </w:p>
    <w:p w:rsidR="001507AC" w:rsidRPr="00F022F2" w:rsidRDefault="001507AC" w:rsidP="001507AC">
      <w:pPr>
        <w:pStyle w:val="ListParagraph"/>
        <w:numPr>
          <w:ilvl w:val="0"/>
          <w:numId w:val="21"/>
        </w:numPr>
        <w:autoSpaceDE w:val="0"/>
        <w:autoSpaceDN w:val="0"/>
        <w:adjustRightInd w:val="0"/>
        <w:spacing w:after="0" w:line="360" w:lineRule="auto"/>
        <w:jc w:val="both"/>
        <w:rPr>
          <w:rFonts w:asciiTheme="majorBidi" w:hAnsiTheme="majorBidi" w:cstheme="majorBidi"/>
          <w:sz w:val="24"/>
          <w:szCs w:val="24"/>
        </w:rPr>
      </w:pPr>
      <w:r w:rsidRPr="00F022F2">
        <w:rPr>
          <w:rFonts w:asciiTheme="majorBidi" w:hAnsiTheme="majorBidi" w:cstheme="majorBidi"/>
          <w:sz w:val="24"/>
          <w:szCs w:val="24"/>
        </w:rPr>
        <w:t>Health is a fundamental human right and should be available to all people regardless of gender, social class, ethnicity and age,</w:t>
      </w:r>
    </w:p>
    <w:p w:rsidR="001507AC" w:rsidRPr="00F022F2" w:rsidRDefault="001507AC" w:rsidP="001507AC">
      <w:pPr>
        <w:pStyle w:val="ListParagraph"/>
        <w:numPr>
          <w:ilvl w:val="0"/>
          <w:numId w:val="21"/>
        </w:numPr>
        <w:autoSpaceDE w:val="0"/>
        <w:autoSpaceDN w:val="0"/>
        <w:adjustRightInd w:val="0"/>
        <w:spacing w:after="0" w:line="360" w:lineRule="auto"/>
        <w:jc w:val="both"/>
        <w:rPr>
          <w:rFonts w:asciiTheme="majorBidi" w:hAnsiTheme="majorBidi" w:cstheme="majorBidi"/>
          <w:sz w:val="24"/>
          <w:szCs w:val="24"/>
        </w:rPr>
      </w:pPr>
      <w:r w:rsidRPr="00F022F2">
        <w:rPr>
          <w:rFonts w:asciiTheme="majorBidi" w:hAnsiTheme="majorBidi" w:cstheme="majorBidi"/>
          <w:sz w:val="24"/>
          <w:szCs w:val="24"/>
        </w:rPr>
        <w:t>Job opportunities are very limited due to the deficiency of educational skills,</w:t>
      </w:r>
    </w:p>
    <w:p w:rsidR="001507AC" w:rsidRPr="00F022F2" w:rsidRDefault="001507AC" w:rsidP="001507AC">
      <w:pPr>
        <w:pStyle w:val="ListParagraph"/>
        <w:numPr>
          <w:ilvl w:val="0"/>
          <w:numId w:val="21"/>
        </w:numPr>
        <w:autoSpaceDE w:val="0"/>
        <w:autoSpaceDN w:val="0"/>
        <w:adjustRightInd w:val="0"/>
        <w:spacing w:after="0" w:line="360" w:lineRule="auto"/>
        <w:jc w:val="both"/>
        <w:rPr>
          <w:rFonts w:asciiTheme="majorBidi" w:hAnsiTheme="majorBidi" w:cstheme="majorBidi"/>
          <w:color w:val="222222"/>
          <w:sz w:val="24"/>
          <w:szCs w:val="24"/>
        </w:rPr>
      </w:pPr>
      <w:r w:rsidRPr="00F022F2">
        <w:rPr>
          <w:rFonts w:asciiTheme="majorBidi" w:hAnsiTheme="majorBidi" w:cstheme="majorBidi"/>
          <w:sz w:val="24"/>
          <w:szCs w:val="24"/>
        </w:rPr>
        <w:t>Recreational activities allowing the cohesion of the dissimilar zones allow a better synergy.</w:t>
      </w:r>
    </w:p>
    <w:p w:rsidR="001507AC" w:rsidRDefault="001507AC" w:rsidP="001507AC">
      <w:pPr>
        <w:spacing w:after="0" w:line="360" w:lineRule="auto"/>
        <w:jc w:val="both"/>
        <w:rPr>
          <w:rFonts w:asciiTheme="majorBidi" w:hAnsiTheme="majorBidi" w:cstheme="majorBidi"/>
          <w:sz w:val="24"/>
          <w:szCs w:val="24"/>
        </w:rPr>
      </w:pPr>
      <w:r w:rsidRPr="00C36C60">
        <w:rPr>
          <w:rFonts w:asciiTheme="majorBidi" w:hAnsiTheme="majorBidi" w:cstheme="majorBidi"/>
          <w:sz w:val="24"/>
          <w:szCs w:val="24"/>
        </w:rPr>
        <w:t xml:space="preserve">Unemployment is the most dangerous problem in light of family extension and large number of </w:t>
      </w:r>
      <w:proofErr w:type="gramStart"/>
      <w:r w:rsidRPr="00C36C60">
        <w:rPr>
          <w:rFonts w:asciiTheme="majorBidi" w:hAnsiTheme="majorBidi" w:cstheme="majorBidi"/>
          <w:sz w:val="24"/>
          <w:szCs w:val="24"/>
        </w:rPr>
        <w:t>youth</w:t>
      </w:r>
      <w:proofErr w:type="gramEnd"/>
      <w:r w:rsidR="0052210E">
        <w:rPr>
          <w:rFonts w:asciiTheme="majorBidi" w:hAnsiTheme="majorBidi" w:cstheme="majorBidi"/>
          <w:sz w:val="24"/>
          <w:szCs w:val="24"/>
        </w:rPr>
        <w:t xml:space="preserve"> </w:t>
      </w:r>
      <w:r w:rsidRPr="00C36C60">
        <w:rPr>
          <w:rFonts w:asciiTheme="majorBidi" w:hAnsiTheme="majorBidi" w:cstheme="majorBidi"/>
          <w:sz w:val="24"/>
          <w:szCs w:val="24"/>
        </w:rPr>
        <w:t xml:space="preserve">not qualified vocationally and not educated which pushed them to potential risks such as </w:t>
      </w:r>
      <w:r w:rsidR="0052210E">
        <w:rPr>
          <w:rFonts w:asciiTheme="majorBidi" w:hAnsiTheme="majorBidi" w:cstheme="majorBidi"/>
          <w:sz w:val="24"/>
          <w:szCs w:val="24"/>
        </w:rPr>
        <w:t xml:space="preserve">extremism </w:t>
      </w:r>
      <w:r w:rsidRPr="00C36C60">
        <w:rPr>
          <w:rFonts w:asciiTheme="majorBidi" w:hAnsiTheme="majorBidi" w:cstheme="majorBidi"/>
          <w:sz w:val="24"/>
          <w:szCs w:val="24"/>
        </w:rPr>
        <w:t xml:space="preserve">terrorism, </w:t>
      </w:r>
      <w:r>
        <w:rPr>
          <w:rFonts w:asciiTheme="majorBidi" w:hAnsiTheme="majorBidi" w:cstheme="majorBidi"/>
          <w:sz w:val="24"/>
          <w:szCs w:val="24"/>
        </w:rPr>
        <w:t>etc. The</w:t>
      </w:r>
      <w:r w:rsidRPr="00C36C60">
        <w:rPr>
          <w:rFonts w:asciiTheme="majorBidi" w:hAnsiTheme="majorBidi" w:cstheme="majorBidi"/>
          <w:sz w:val="24"/>
          <w:szCs w:val="24"/>
        </w:rPr>
        <w:t xml:space="preserve"> high rate of unemployment in the </w:t>
      </w:r>
      <w:r>
        <w:rPr>
          <w:rFonts w:asciiTheme="majorBidi" w:hAnsiTheme="majorBidi" w:cstheme="majorBidi"/>
          <w:sz w:val="24"/>
          <w:szCs w:val="24"/>
        </w:rPr>
        <w:t>project</w:t>
      </w:r>
      <w:r w:rsidR="0052210E">
        <w:rPr>
          <w:rFonts w:asciiTheme="majorBidi" w:hAnsiTheme="majorBidi" w:cstheme="majorBidi"/>
          <w:sz w:val="24"/>
          <w:szCs w:val="24"/>
        </w:rPr>
        <w:t xml:space="preserve"> </w:t>
      </w:r>
      <w:r w:rsidRPr="00C36C60">
        <w:rPr>
          <w:rFonts w:asciiTheme="majorBidi" w:hAnsiTheme="majorBidi" w:cstheme="majorBidi"/>
          <w:sz w:val="24"/>
          <w:szCs w:val="24"/>
        </w:rPr>
        <w:t>areas reaches 65% among the</w:t>
      </w:r>
      <w:r w:rsidR="0052210E">
        <w:rPr>
          <w:rFonts w:asciiTheme="majorBidi" w:hAnsiTheme="majorBidi" w:cstheme="majorBidi"/>
          <w:sz w:val="24"/>
          <w:szCs w:val="24"/>
        </w:rPr>
        <w:t xml:space="preserve"> </w:t>
      </w:r>
      <w:r w:rsidRPr="00C36C60">
        <w:rPr>
          <w:rFonts w:asciiTheme="majorBidi" w:hAnsiTheme="majorBidi" w:cstheme="majorBidi"/>
          <w:sz w:val="24"/>
          <w:szCs w:val="24"/>
        </w:rPr>
        <w:t xml:space="preserve">labor forces, </w:t>
      </w:r>
      <w:r>
        <w:rPr>
          <w:rFonts w:asciiTheme="majorBidi" w:hAnsiTheme="majorBidi" w:cstheme="majorBidi"/>
          <w:sz w:val="24"/>
          <w:szCs w:val="24"/>
        </w:rPr>
        <w:t xml:space="preserve">exceeding </w:t>
      </w:r>
      <w:r w:rsidRPr="00C36C60">
        <w:rPr>
          <w:rFonts w:asciiTheme="majorBidi" w:hAnsiTheme="majorBidi" w:cstheme="majorBidi"/>
          <w:sz w:val="24"/>
          <w:szCs w:val="24"/>
        </w:rPr>
        <w:t>30% for men and 91.5% for women</w:t>
      </w:r>
      <w:r>
        <w:rPr>
          <w:rFonts w:asciiTheme="majorBidi" w:hAnsiTheme="majorBidi" w:cstheme="majorBidi"/>
          <w:sz w:val="24"/>
          <w:szCs w:val="24"/>
        </w:rPr>
        <w:t xml:space="preserve">. </w:t>
      </w:r>
    </w:p>
    <w:p w:rsidR="001507AC" w:rsidRDefault="001507AC" w:rsidP="001507AC">
      <w:pPr>
        <w:spacing w:after="0" w:line="360" w:lineRule="auto"/>
        <w:jc w:val="both"/>
        <w:rPr>
          <w:rFonts w:asciiTheme="majorBidi" w:hAnsiTheme="majorBidi" w:cstheme="majorBidi"/>
          <w:sz w:val="24"/>
          <w:szCs w:val="24"/>
        </w:rPr>
      </w:pPr>
    </w:p>
    <w:p w:rsidR="001507AC" w:rsidRPr="00C36C60" w:rsidRDefault="001507AC" w:rsidP="001507AC">
      <w:pPr>
        <w:spacing w:after="0" w:line="360" w:lineRule="auto"/>
        <w:jc w:val="both"/>
        <w:rPr>
          <w:rFonts w:asciiTheme="majorBidi" w:hAnsiTheme="majorBidi" w:cstheme="majorBidi"/>
          <w:sz w:val="24"/>
          <w:szCs w:val="24"/>
        </w:rPr>
      </w:pPr>
    </w:p>
    <w:p w:rsidR="001507AC" w:rsidRPr="00591213" w:rsidRDefault="001507AC" w:rsidP="001507AC">
      <w:pPr>
        <w:spacing w:after="0" w:line="360" w:lineRule="auto"/>
        <w:jc w:val="both"/>
        <w:rPr>
          <w:rFonts w:asciiTheme="majorBidi" w:hAnsiTheme="majorBidi" w:cstheme="majorBidi"/>
          <w:sz w:val="24"/>
          <w:szCs w:val="24"/>
        </w:rPr>
      </w:pPr>
      <w:r w:rsidRPr="00591213">
        <w:rPr>
          <w:rFonts w:asciiTheme="majorBidi" w:hAnsiTheme="majorBidi" w:cstheme="majorBidi"/>
          <w:sz w:val="24"/>
          <w:szCs w:val="24"/>
        </w:rPr>
        <w:lastRenderedPageBreak/>
        <w:t>A main component of the project consists of equipping the existing educational centers and vocational centers with equipment and programs including International Computer Driving License (ICDL) Program. This is done through establishing an accredited functional IT literacy in addition to equipping needed laboratories.</w:t>
      </w:r>
    </w:p>
    <w:p w:rsidR="001507AC" w:rsidRPr="00591213" w:rsidRDefault="001507AC" w:rsidP="001507AC">
      <w:pPr>
        <w:spacing w:after="0" w:line="360" w:lineRule="auto"/>
        <w:jc w:val="both"/>
        <w:rPr>
          <w:rFonts w:asciiTheme="majorBidi" w:hAnsiTheme="majorBidi" w:cstheme="majorBidi"/>
          <w:sz w:val="24"/>
          <w:szCs w:val="24"/>
        </w:rPr>
      </w:pPr>
      <w:r w:rsidRPr="00591213">
        <w:rPr>
          <w:rFonts w:asciiTheme="majorBidi" w:hAnsiTheme="majorBidi" w:cstheme="majorBidi"/>
          <w:sz w:val="24"/>
          <w:szCs w:val="24"/>
        </w:rPr>
        <w:t>The ICDL program enables the efficient use of IT skills that empower individuals, organizations and society through the development, promotion and delivery of quality certification programs. ICDL Lebanon through Vision Beyond S.A.R.L. accredits training and testing centers to equip the residents of the targeted areas with ICT skills and thus better compete in today’s fierce competitive job markets.</w:t>
      </w:r>
    </w:p>
    <w:p w:rsidR="001507AC" w:rsidRPr="00591213" w:rsidRDefault="001507AC" w:rsidP="001507AC">
      <w:pPr>
        <w:spacing w:after="0" w:line="360" w:lineRule="auto"/>
        <w:jc w:val="both"/>
        <w:rPr>
          <w:rFonts w:asciiTheme="majorBidi" w:hAnsiTheme="majorBidi" w:cstheme="majorBidi"/>
          <w:sz w:val="24"/>
          <w:szCs w:val="24"/>
        </w:rPr>
      </w:pPr>
      <w:r w:rsidRPr="00591213">
        <w:rPr>
          <w:rFonts w:asciiTheme="majorBidi" w:hAnsiTheme="majorBidi" w:cstheme="majorBidi"/>
          <w:sz w:val="24"/>
          <w:szCs w:val="24"/>
        </w:rPr>
        <w:t>The certification will allow better employment opportunities, increased confidence through achievement of an internationally recognized ICT Certificate (ICDL), increased productivity, fostered creativity and innovation, and optimized return on investment in technology.</w:t>
      </w:r>
    </w:p>
    <w:p w:rsidR="001507AC" w:rsidRPr="00591213" w:rsidRDefault="001507AC" w:rsidP="001507AC">
      <w:pPr>
        <w:spacing w:after="0" w:line="360" w:lineRule="auto"/>
        <w:jc w:val="both"/>
        <w:rPr>
          <w:rFonts w:asciiTheme="majorBidi" w:hAnsiTheme="majorBidi" w:cstheme="majorBidi"/>
          <w:sz w:val="24"/>
          <w:szCs w:val="24"/>
        </w:rPr>
      </w:pPr>
      <w:r w:rsidRPr="00591213">
        <w:rPr>
          <w:rFonts w:asciiTheme="majorBidi" w:hAnsiTheme="majorBidi" w:cstheme="majorBidi"/>
          <w:sz w:val="24"/>
          <w:szCs w:val="24"/>
        </w:rPr>
        <w:t>The ICDL program will be implemented in the following phases:</w:t>
      </w:r>
    </w:p>
    <w:p w:rsidR="001507AC" w:rsidRDefault="001507AC" w:rsidP="001507AC">
      <w:pPr>
        <w:pStyle w:val="ListParagraph"/>
        <w:numPr>
          <w:ilvl w:val="0"/>
          <w:numId w:val="39"/>
        </w:numPr>
        <w:spacing w:after="0" w:line="360" w:lineRule="auto"/>
        <w:ind w:left="630" w:hanging="270"/>
        <w:jc w:val="both"/>
        <w:rPr>
          <w:rFonts w:asciiTheme="majorBidi" w:hAnsiTheme="majorBidi" w:cstheme="majorBidi"/>
          <w:sz w:val="24"/>
          <w:szCs w:val="24"/>
        </w:rPr>
      </w:pPr>
      <w:r w:rsidRPr="001507AC">
        <w:rPr>
          <w:rFonts w:asciiTheme="majorBidi" w:hAnsiTheme="majorBidi" w:cstheme="majorBidi"/>
          <w:sz w:val="24"/>
          <w:szCs w:val="24"/>
        </w:rPr>
        <w:t>Lab Preparation by the municipality that meets the needed requirements.</w:t>
      </w:r>
    </w:p>
    <w:p w:rsidR="001507AC" w:rsidRPr="00C906DC" w:rsidRDefault="001507AC" w:rsidP="001507AC">
      <w:pPr>
        <w:pStyle w:val="ListParagraph"/>
        <w:numPr>
          <w:ilvl w:val="0"/>
          <w:numId w:val="39"/>
        </w:numPr>
        <w:spacing w:after="0" w:line="360" w:lineRule="auto"/>
        <w:ind w:left="720"/>
        <w:jc w:val="both"/>
        <w:rPr>
          <w:rFonts w:asciiTheme="majorBidi" w:hAnsiTheme="majorBidi" w:cstheme="majorBidi"/>
          <w:sz w:val="24"/>
          <w:szCs w:val="24"/>
        </w:rPr>
      </w:pPr>
      <w:r w:rsidRPr="00C906DC">
        <w:rPr>
          <w:rFonts w:asciiTheme="majorBidi" w:hAnsiTheme="majorBidi" w:cstheme="majorBidi"/>
          <w:sz w:val="24"/>
          <w:szCs w:val="24"/>
        </w:rPr>
        <w:t>Tripoli Municipality and ICDL Lebanon should agree on the contract submitted by ICDL Lebanon.</w:t>
      </w:r>
    </w:p>
    <w:p w:rsidR="001507AC" w:rsidRPr="001507AC" w:rsidRDefault="001507AC" w:rsidP="005C2F29">
      <w:pPr>
        <w:pStyle w:val="ListParagraph"/>
        <w:numPr>
          <w:ilvl w:val="0"/>
          <w:numId w:val="39"/>
        </w:numPr>
        <w:spacing w:after="0" w:line="360" w:lineRule="auto"/>
        <w:ind w:left="720"/>
        <w:jc w:val="both"/>
        <w:rPr>
          <w:rFonts w:asciiTheme="majorBidi" w:hAnsiTheme="majorBidi" w:cstheme="majorBidi"/>
          <w:sz w:val="24"/>
          <w:szCs w:val="24"/>
          <w:u w:val="single"/>
        </w:rPr>
      </w:pPr>
      <w:r w:rsidRPr="00C906DC">
        <w:rPr>
          <w:rFonts w:asciiTheme="majorBidi" w:hAnsiTheme="majorBidi" w:cstheme="majorBidi"/>
          <w:sz w:val="24"/>
          <w:szCs w:val="24"/>
        </w:rPr>
        <w:t>Pre-application filling on ICDL Lebanon’s management system (IAS)</w:t>
      </w:r>
      <w:r w:rsidR="005C2F29" w:rsidRPr="00C906DC">
        <w:rPr>
          <w:rFonts w:asciiTheme="majorBidi" w:hAnsiTheme="majorBidi" w:cstheme="majorBidi"/>
          <w:sz w:val="24"/>
          <w:szCs w:val="24"/>
        </w:rPr>
        <w:t xml:space="preserve"> and</w:t>
      </w:r>
      <w:r w:rsidR="005C2F29">
        <w:rPr>
          <w:rFonts w:asciiTheme="majorBidi" w:hAnsiTheme="majorBidi" w:cstheme="majorBidi"/>
          <w:sz w:val="24"/>
          <w:szCs w:val="24"/>
        </w:rPr>
        <w:t xml:space="preserve"> </w:t>
      </w:r>
      <w:r w:rsidR="005C2F29" w:rsidRPr="00591213">
        <w:rPr>
          <w:rFonts w:asciiTheme="majorBidi" w:hAnsiTheme="majorBidi" w:cstheme="majorBidi"/>
          <w:sz w:val="24"/>
          <w:szCs w:val="24"/>
        </w:rPr>
        <w:t>accreditation, ATS, IAS and automated skills</w:t>
      </w:r>
      <w:r w:rsidRPr="001507AC">
        <w:rPr>
          <w:rFonts w:asciiTheme="majorBidi" w:hAnsiTheme="majorBidi" w:cstheme="majorBidi"/>
          <w:sz w:val="24"/>
          <w:szCs w:val="24"/>
          <w:u w:val="single"/>
        </w:rPr>
        <w:t>.</w:t>
      </w:r>
    </w:p>
    <w:p w:rsidR="001507AC" w:rsidRPr="001507AC" w:rsidRDefault="001507AC" w:rsidP="001507AC">
      <w:pPr>
        <w:pStyle w:val="ListParagraph"/>
        <w:numPr>
          <w:ilvl w:val="0"/>
          <w:numId w:val="39"/>
        </w:numPr>
        <w:spacing w:after="0" w:line="360" w:lineRule="auto"/>
        <w:ind w:left="630" w:hanging="270"/>
        <w:jc w:val="both"/>
        <w:rPr>
          <w:rFonts w:asciiTheme="majorBidi" w:hAnsiTheme="majorBidi" w:cstheme="majorBidi"/>
          <w:sz w:val="24"/>
          <w:szCs w:val="24"/>
        </w:rPr>
      </w:pPr>
      <w:r>
        <w:rPr>
          <w:rFonts w:asciiTheme="majorBidi" w:hAnsiTheme="majorBidi" w:cstheme="majorBidi"/>
          <w:sz w:val="24"/>
          <w:szCs w:val="24"/>
        </w:rPr>
        <w:t>S</w:t>
      </w:r>
      <w:r w:rsidRPr="001507AC">
        <w:rPr>
          <w:rFonts w:asciiTheme="majorBidi" w:hAnsiTheme="majorBidi" w:cstheme="majorBidi"/>
          <w:sz w:val="24"/>
          <w:szCs w:val="24"/>
        </w:rPr>
        <w:t>electing the suitable trainers and after passing ICDL exams</w:t>
      </w:r>
      <w:r>
        <w:rPr>
          <w:rFonts w:asciiTheme="majorBidi" w:hAnsiTheme="majorBidi" w:cstheme="majorBidi"/>
          <w:sz w:val="24"/>
          <w:szCs w:val="24"/>
        </w:rPr>
        <w:t>,</w:t>
      </w:r>
      <w:r w:rsidRPr="001507AC">
        <w:rPr>
          <w:rFonts w:asciiTheme="majorBidi" w:hAnsiTheme="majorBidi" w:cstheme="majorBidi"/>
          <w:sz w:val="24"/>
          <w:szCs w:val="24"/>
        </w:rPr>
        <w:t xml:space="preserve"> ICDL Lebanon will prepare the </w:t>
      </w:r>
      <w:r w:rsidR="005E4B45">
        <w:rPr>
          <w:rFonts w:asciiTheme="majorBidi" w:hAnsiTheme="majorBidi" w:cstheme="majorBidi"/>
          <w:sz w:val="24"/>
          <w:szCs w:val="24"/>
        </w:rPr>
        <w:t>trainer</w:t>
      </w:r>
      <w:r w:rsidRPr="001507AC">
        <w:rPr>
          <w:rFonts w:asciiTheme="majorBidi" w:hAnsiTheme="majorBidi" w:cstheme="majorBidi"/>
          <w:sz w:val="24"/>
          <w:szCs w:val="24"/>
        </w:rPr>
        <w:t>s so they can teach according to the methodology and curriculum set by them.</w:t>
      </w:r>
    </w:p>
    <w:p w:rsidR="001507AC" w:rsidRPr="001507AC" w:rsidRDefault="001507AC" w:rsidP="001507AC">
      <w:pPr>
        <w:pStyle w:val="ListParagraph"/>
        <w:numPr>
          <w:ilvl w:val="0"/>
          <w:numId w:val="39"/>
        </w:numPr>
        <w:spacing w:after="0" w:line="360" w:lineRule="auto"/>
        <w:ind w:left="630" w:hanging="270"/>
        <w:jc w:val="both"/>
        <w:rPr>
          <w:rFonts w:asciiTheme="majorBidi" w:hAnsiTheme="majorBidi" w:cstheme="majorBidi"/>
          <w:sz w:val="24"/>
          <w:szCs w:val="24"/>
        </w:rPr>
      </w:pPr>
      <w:r w:rsidRPr="001507AC">
        <w:rPr>
          <w:rFonts w:asciiTheme="majorBidi" w:hAnsiTheme="majorBidi" w:cstheme="majorBidi"/>
          <w:sz w:val="24"/>
          <w:szCs w:val="24"/>
        </w:rPr>
        <w:t>Getting the books for the seven modules.</w:t>
      </w:r>
    </w:p>
    <w:p w:rsidR="001507AC" w:rsidRPr="005C2F29" w:rsidRDefault="001507AC" w:rsidP="005C2F29">
      <w:pPr>
        <w:pStyle w:val="ListParagraph"/>
        <w:numPr>
          <w:ilvl w:val="0"/>
          <w:numId w:val="39"/>
        </w:numPr>
        <w:spacing w:after="0" w:line="360" w:lineRule="auto"/>
        <w:ind w:left="630" w:hanging="270"/>
        <w:jc w:val="both"/>
        <w:rPr>
          <w:rFonts w:asciiTheme="majorBidi" w:hAnsiTheme="majorBidi" w:cstheme="majorBidi"/>
          <w:sz w:val="24"/>
          <w:szCs w:val="24"/>
        </w:rPr>
      </w:pPr>
      <w:r w:rsidRPr="005C2F29">
        <w:rPr>
          <w:rFonts w:asciiTheme="majorBidi" w:hAnsiTheme="majorBidi" w:cstheme="majorBidi"/>
          <w:sz w:val="24"/>
          <w:szCs w:val="24"/>
        </w:rPr>
        <w:t xml:space="preserve">The last phase consists of doing the online exam under the supervision of ICDL Lebanon Quality Assurance Officers, and later certificates will be granted to the successful Candidates. </w:t>
      </w:r>
    </w:p>
    <w:p w:rsidR="001507AC" w:rsidRPr="00A6012E" w:rsidRDefault="001507AC" w:rsidP="001507AC">
      <w:pPr>
        <w:spacing w:after="0" w:line="360" w:lineRule="auto"/>
        <w:jc w:val="both"/>
        <w:rPr>
          <w:rFonts w:asciiTheme="majorBidi" w:hAnsiTheme="majorBidi" w:cstheme="majorBidi"/>
          <w:sz w:val="24"/>
          <w:szCs w:val="24"/>
        </w:rPr>
      </w:pPr>
      <w:r w:rsidRPr="007F7C34">
        <w:rPr>
          <w:rFonts w:asciiTheme="majorBidi" w:hAnsiTheme="majorBidi" w:cstheme="majorBidi"/>
          <w:sz w:val="24"/>
          <w:szCs w:val="24"/>
        </w:rPr>
        <w:t xml:space="preserve">The stakeholders, mainly Vocational and Technical General Directorate of Ministry of Education </w:t>
      </w:r>
      <w:r>
        <w:rPr>
          <w:rFonts w:asciiTheme="majorBidi" w:hAnsiTheme="majorBidi" w:cstheme="majorBidi"/>
          <w:sz w:val="24"/>
          <w:szCs w:val="24"/>
        </w:rPr>
        <w:t>and Higher Education, the Ministry of Social Affairs (</w:t>
      </w:r>
      <w:r w:rsidRPr="007F7C34">
        <w:rPr>
          <w:rFonts w:asciiTheme="majorBidi" w:hAnsiTheme="majorBidi" w:cstheme="majorBidi"/>
          <w:sz w:val="24"/>
          <w:szCs w:val="24"/>
        </w:rPr>
        <w:t>MOSA</w:t>
      </w:r>
      <w:r>
        <w:rPr>
          <w:rFonts w:asciiTheme="majorBidi" w:hAnsiTheme="majorBidi" w:cstheme="majorBidi"/>
          <w:sz w:val="24"/>
          <w:szCs w:val="24"/>
        </w:rPr>
        <w:t>)</w:t>
      </w:r>
      <w:r w:rsidRPr="007F7C34">
        <w:rPr>
          <w:rFonts w:asciiTheme="majorBidi" w:hAnsiTheme="majorBidi" w:cstheme="majorBidi"/>
          <w:sz w:val="24"/>
          <w:szCs w:val="24"/>
        </w:rPr>
        <w:t xml:space="preserve"> as well as social</w:t>
      </w:r>
      <w:r>
        <w:rPr>
          <w:rFonts w:asciiTheme="majorBidi" w:hAnsiTheme="majorBidi" w:cstheme="majorBidi"/>
          <w:sz w:val="24"/>
          <w:szCs w:val="24"/>
        </w:rPr>
        <w:t>-</w:t>
      </w:r>
      <w:r w:rsidRPr="007F7C34">
        <w:rPr>
          <w:rFonts w:asciiTheme="majorBidi" w:hAnsiTheme="majorBidi" w:cstheme="majorBidi"/>
          <w:sz w:val="24"/>
          <w:szCs w:val="24"/>
        </w:rPr>
        <w:t>oriented CSOs working in the targeted areas, will be involved in the planning phase of the project and they will play an important role to ensure a proper sustainability of the whole provided services.</w:t>
      </w:r>
    </w:p>
    <w:p w:rsidR="001507AC" w:rsidRPr="00591213" w:rsidRDefault="001507AC" w:rsidP="001507AC">
      <w:pPr>
        <w:spacing w:after="0" w:line="360" w:lineRule="auto"/>
        <w:jc w:val="both"/>
        <w:rPr>
          <w:rFonts w:asciiTheme="majorBidi" w:hAnsiTheme="majorBidi" w:cstheme="majorBidi"/>
          <w:sz w:val="24"/>
          <w:szCs w:val="24"/>
        </w:rPr>
      </w:pPr>
      <w:r w:rsidRPr="00591213">
        <w:rPr>
          <w:rFonts w:asciiTheme="majorBidi" w:hAnsiTheme="majorBidi" w:cstheme="majorBidi"/>
          <w:sz w:val="24"/>
          <w:szCs w:val="24"/>
        </w:rPr>
        <w:t xml:space="preserve">The project plans to finance the installation of new laboratories including the purchase of equipment and supplies, the </w:t>
      </w:r>
      <w:r w:rsidR="005E4B45" w:rsidRPr="00591213">
        <w:rPr>
          <w:rFonts w:asciiTheme="majorBidi" w:hAnsiTheme="majorBidi" w:cstheme="majorBidi"/>
          <w:sz w:val="24"/>
          <w:szCs w:val="24"/>
        </w:rPr>
        <w:t>t</w:t>
      </w:r>
      <w:r w:rsidR="005E4B45">
        <w:rPr>
          <w:rFonts w:asciiTheme="majorBidi" w:hAnsiTheme="majorBidi" w:cstheme="majorBidi"/>
          <w:sz w:val="24"/>
          <w:szCs w:val="24"/>
        </w:rPr>
        <w:t>raine</w:t>
      </w:r>
      <w:r w:rsidR="005E4B45" w:rsidRPr="00591213">
        <w:rPr>
          <w:rFonts w:asciiTheme="majorBidi" w:hAnsiTheme="majorBidi" w:cstheme="majorBidi"/>
          <w:sz w:val="24"/>
          <w:szCs w:val="24"/>
        </w:rPr>
        <w:t>rs</w:t>
      </w:r>
      <w:r w:rsidRPr="00591213">
        <w:rPr>
          <w:rFonts w:asciiTheme="majorBidi" w:hAnsiTheme="majorBidi" w:cstheme="majorBidi"/>
          <w:sz w:val="24"/>
          <w:szCs w:val="24"/>
        </w:rPr>
        <w:t>’ fees and the students’ exams fees and tool kits.  The Municipality needs to establish the technical specifications for the required equipment and prepare a supply tender dossier (computers, provision of access to internet, necessary accessories and software requirements), launch the tender, evaluate offers and award the contract following the EU Grants Procedures as per the attached Annex IV of the present proposal.</w:t>
      </w:r>
    </w:p>
    <w:p w:rsidR="001507AC" w:rsidRPr="00591213" w:rsidRDefault="001507AC" w:rsidP="001507AC">
      <w:pPr>
        <w:spacing w:after="0" w:line="360" w:lineRule="auto"/>
        <w:jc w:val="both"/>
        <w:rPr>
          <w:rFonts w:asciiTheme="majorBidi" w:hAnsiTheme="majorBidi" w:cstheme="majorBidi"/>
          <w:sz w:val="24"/>
          <w:szCs w:val="24"/>
        </w:rPr>
      </w:pPr>
      <w:r w:rsidRPr="00591213">
        <w:rPr>
          <w:rFonts w:asciiTheme="majorBidi" w:hAnsiTheme="majorBidi" w:cstheme="majorBidi"/>
          <w:sz w:val="24"/>
          <w:szCs w:val="24"/>
        </w:rPr>
        <w:t>Furthermore, the Municipality with the assistance of the education committee will prepare the terms of reference, call for services contract and evaluation process to recruit the educational staff of the centers.</w:t>
      </w:r>
    </w:p>
    <w:p w:rsidR="001507AC" w:rsidRDefault="001507AC" w:rsidP="001507AC">
      <w:pPr>
        <w:spacing w:after="0" w:line="360" w:lineRule="auto"/>
        <w:jc w:val="both"/>
        <w:rPr>
          <w:rFonts w:asciiTheme="majorBidi" w:hAnsiTheme="majorBidi" w:cstheme="majorBidi"/>
          <w:sz w:val="24"/>
          <w:szCs w:val="24"/>
        </w:rPr>
      </w:pPr>
      <w:r w:rsidRPr="00591213">
        <w:rPr>
          <w:rFonts w:asciiTheme="majorBidi" w:hAnsiTheme="majorBidi" w:cstheme="majorBidi"/>
          <w:sz w:val="24"/>
          <w:szCs w:val="24"/>
        </w:rPr>
        <w:t xml:space="preserve">The </w:t>
      </w:r>
      <w:r w:rsidR="005E4B45">
        <w:rPr>
          <w:rFonts w:asciiTheme="majorBidi" w:hAnsiTheme="majorBidi" w:cstheme="majorBidi"/>
          <w:sz w:val="24"/>
          <w:szCs w:val="24"/>
        </w:rPr>
        <w:t>trainers</w:t>
      </w:r>
      <w:r w:rsidRPr="00591213">
        <w:rPr>
          <w:rFonts w:asciiTheme="majorBidi" w:hAnsiTheme="majorBidi" w:cstheme="majorBidi"/>
          <w:sz w:val="24"/>
          <w:szCs w:val="24"/>
        </w:rPr>
        <w:t xml:space="preserve"> will be recruited according to the criteria of the concerned ministries/authorities and will be paid by the project on hourly basis.  To tackle the handicap which is facing the graduated students to access the labor market, represented by IT illiteracy, the proposed action, through ICDL will provide students and people </w:t>
      </w:r>
      <w:r w:rsidRPr="00591213">
        <w:rPr>
          <w:rFonts w:asciiTheme="majorBidi" w:hAnsiTheme="majorBidi" w:cstheme="majorBidi"/>
          <w:sz w:val="24"/>
          <w:szCs w:val="24"/>
        </w:rPr>
        <w:lastRenderedPageBreak/>
        <w:t xml:space="preserve">in need with the tools, materials, methodology and certificates. ICDL Lebanon through Vision Beyond S.A.R.L, located in Beirut – Lebanon is the National Operator and the accreditation Arm for ECDL Foundation (a not for profit Organization) that is solely responsible for ICDL/ECDL Program and certificate across the Globe with more than 15 Million Certified candidates so far. </w:t>
      </w:r>
    </w:p>
    <w:p w:rsidR="00045542" w:rsidRPr="00647079" w:rsidRDefault="00045542" w:rsidP="00045542">
      <w:pPr>
        <w:autoSpaceDE w:val="0"/>
        <w:autoSpaceDN w:val="0"/>
        <w:adjustRightInd w:val="0"/>
        <w:spacing w:after="0" w:line="360" w:lineRule="auto"/>
        <w:rPr>
          <w:rFonts w:ascii="Times New Roman" w:hAnsi="Times New Roman" w:cs="Times New Roman"/>
          <w:sz w:val="24"/>
          <w:szCs w:val="24"/>
        </w:rPr>
      </w:pPr>
      <w:bookmarkStart w:id="0" w:name="_Hlk15905143"/>
      <w:r>
        <w:rPr>
          <w:rFonts w:ascii="Times New Roman" w:hAnsi="Times New Roman" w:cs="Times New Roman"/>
          <w:sz w:val="24"/>
          <w:szCs w:val="24"/>
        </w:rPr>
        <w:t>A first session for ICDL was realized previously during the project implementation. The project was extended for an additional six-month where another session will be realized.</w:t>
      </w:r>
    </w:p>
    <w:bookmarkEnd w:id="0"/>
    <w:p w:rsidR="005C2F29" w:rsidRDefault="005C2F29" w:rsidP="001507AC">
      <w:pPr>
        <w:spacing w:after="0" w:line="360" w:lineRule="auto"/>
        <w:jc w:val="both"/>
        <w:rPr>
          <w:rFonts w:asciiTheme="majorBidi" w:hAnsiTheme="majorBidi" w:cstheme="majorBidi"/>
          <w:sz w:val="24"/>
          <w:szCs w:val="24"/>
        </w:rPr>
      </w:pPr>
    </w:p>
    <w:p w:rsidR="005C2F29" w:rsidRPr="00591213" w:rsidRDefault="005C2F29" w:rsidP="005C2F29">
      <w:pPr>
        <w:pStyle w:val="ListParagraph"/>
        <w:numPr>
          <w:ilvl w:val="0"/>
          <w:numId w:val="3"/>
        </w:numPr>
        <w:spacing w:after="0" w:line="360" w:lineRule="auto"/>
        <w:jc w:val="both"/>
        <w:rPr>
          <w:rFonts w:asciiTheme="majorBidi" w:hAnsiTheme="majorBidi" w:cstheme="majorBidi"/>
          <w:b/>
          <w:bCs/>
          <w:sz w:val="24"/>
          <w:szCs w:val="24"/>
          <w:u w:val="single"/>
        </w:rPr>
      </w:pPr>
      <w:r w:rsidRPr="00591213">
        <w:rPr>
          <w:rFonts w:asciiTheme="majorBidi" w:hAnsiTheme="majorBidi" w:cstheme="majorBidi"/>
          <w:b/>
          <w:bCs/>
          <w:sz w:val="24"/>
          <w:szCs w:val="24"/>
          <w:u w:val="single"/>
        </w:rPr>
        <w:t xml:space="preserve">Tasks </w:t>
      </w:r>
    </w:p>
    <w:p w:rsidR="005C2F29" w:rsidRPr="00591213" w:rsidRDefault="005C2F29" w:rsidP="005C2F29">
      <w:pPr>
        <w:autoSpaceDE w:val="0"/>
        <w:autoSpaceDN w:val="0"/>
        <w:adjustRightInd w:val="0"/>
        <w:spacing w:after="0" w:line="360" w:lineRule="auto"/>
        <w:rPr>
          <w:rFonts w:asciiTheme="majorBidi" w:hAnsiTheme="majorBidi" w:cstheme="majorBidi"/>
          <w:sz w:val="24"/>
          <w:szCs w:val="24"/>
        </w:rPr>
      </w:pPr>
      <w:r w:rsidRPr="00591213">
        <w:rPr>
          <w:rFonts w:asciiTheme="majorBidi" w:hAnsiTheme="majorBidi" w:cstheme="majorBidi"/>
          <w:b/>
          <w:bCs/>
          <w:i/>
          <w:iCs/>
          <w:sz w:val="24"/>
          <w:szCs w:val="24"/>
        </w:rPr>
        <w:t xml:space="preserve">The Expected Result (5) </w:t>
      </w:r>
      <w:r w:rsidRPr="00591213">
        <w:rPr>
          <w:rFonts w:asciiTheme="majorBidi" w:hAnsiTheme="majorBidi" w:cstheme="majorBidi"/>
          <w:sz w:val="24"/>
          <w:szCs w:val="24"/>
        </w:rPr>
        <w:t>of the project (subject of the present TOR) is to</w:t>
      </w:r>
      <w:r>
        <w:rPr>
          <w:rFonts w:asciiTheme="majorBidi" w:hAnsiTheme="majorBidi" w:cstheme="majorBidi"/>
          <w:sz w:val="24"/>
          <w:szCs w:val="24"/>
        </w:rPr>
        <w:t xml:space="preserve"> </w:t>
      </w:r>
      <w:r w:rsidRPr="00591213">
        <w:rPr>
          <w:rFonts w:ascii="Times New Roman" w:hAnsi="Times New Roman" w:cs="Times New Roman"/>
        </w:rPr>
        <w:t>provide d</w:t>
      </w:r>
      <w:r w:rsidRPr="00591213">
        <w:rPr>
          <w:rFonts w:ascii="Times New Roman" w:hAnsi="Times New Roman" w:cs="Times New Roman"/>
          <w:sz w:val="24"/>
          <w:szCs w:val="24"/>
        </w:rPr>
        <w:t>ropped out youth and students with skills and know how in order to have access to the labor market</w:t>
      </w:r>
      <w:r>
        <w:rPr>
          <w:rFonts w:ascii="Times New Roman" w:hAnsi="Times New Roman" w:cs="Times New Roman"/>
          <w:sz w:val="24"/>
          <w:szCs w:val="24"/>
        </w:rPr>
        <w:t xml:space="preserve"> </w:t>
      </w:r>
      <w:r w:rsidRPr="00591213">
        <w:rPr>
          <w:rFonts w:asciiTheme="majorBidi" w:hAnsiTheme="majorBidi" w:cstheme="majorBidi"/>
          <w:sz w:val="24"/>
          <w:szCs w:val="24"/>
        </w:rPr>
        <w:t>and for this purpose the Municipality of Tripoli is seeking an expert/</w:t>
      </w:r>
      <w:r w:rsidR="005E4B45">
        <w:rPr>
          <w:rFonts w:asciiTheme="majorBidi" w:hAnsiTheme="majorBidi" w:cstheme="majorBidi"/>
          <w:sz w:val="24"/>
          <w:szCs w:val="24"/>
        </w:rPr>
        <w:t>trainer</w:t>
      </w:r>
      <w:r w:rsidRPr="00591213">
        <w:rPr>
          <w:rFonts w:asciiTheme="majorBidi" w:hAnsiTheme="majorBidi" w:cstheme="majorBidi"/>
          <w:sz w:val="24"/>
          <w:szCs w:val="24"/>
        </w:rPr>
        <w:t xml:space="preserve"> to perform the following tasks:</w:t>
      </w:r>
    </w:p>
    <w:p w:rsidR="005C2F29" w:rsidRPr="00045542" w:rsidRDefault="005C2F29" w:rsidP="00045542">
      <w:pPr>
        <w:pStyle w:val="ListParagraph"/>
        <w:numPr>
          <w:ilvl w:val="0"/>
          <w:numId w:val="40"/>
        </w:numPr>
        <w:spacing w:after="0" w:line="360" w:lineRule="auto"/>
        <w:jc w:val="both"/>
        <w:rPr>
          <w:rFonts w:ascii="Times New Roman" w:eastAsia="Calibri" w:hAnsi="Times New Roman" w:cs="Times New Roman"/>
          <w:sz w:val="24"/>
          <w:szCs w:val="24"/>
          <w:lang w:bidi="ar-LB"/>
        </w:rPr>
      </w:pPr>
      <w:r w:rsidRPr="00045542">
        <w:rPr>
          <w:rFonts w:ascii="Times New Roman" w:eastAsia="Calibri" w:hAnsi="Times New Roman" w:cs="Times New Roman"/>
          <w:sz w:val="24"/>
          <w:szCs w:val="24"/>
          <w:lang w:bidi="ar-LB"/>
        </w:rPr>
        <w:t>Receive the required training as trainer at ICDL Offices in Beirut</w:t>
      </w:r>
      <w:r w:rsidR="008136A2" w:rsidRPr="00045542">
        <w:rPr>
          <w:rFonts w:ascii="Times New Roman" w:eastAsia="Calibri" w:hAnsi="Times New Roman" w:cs="Times New Roman"/>
          <w:sz w:val="24"/>
          <w:szCs w:val="24"/>
          <w:lang w:bidi="ar-LB"/>
        </w:rPr>
        <w:t xml:space="preserve"> </w:t>
      </w:r>
      <w:r w:rsidRPr="00045542">
        <w:rPr>
          <w:rFonts w:asciiTheme="majorBidi" w:hAnsiTheme="majorBidi" w:cstheme="majorBidi"/>
          <w:sz w:val="24"/>
          <w:szCs w:val="24"/>
        </w:rPr>
        <w:t>(Vision Beyond S.A.R.L)</w:t>
      </w:r>
    </w:p>
    <w:p w:rsidR="005C2F29" w:rsidRPr="00045542" w:rsidRDefault="005C2F29" w:rsidP="00045542">
      <w:pPr>
        <w:pStyle w:val="ListParagraph"/>
        <w:numPr>
          <w:ilvl w:val="0"/>
          <w:numId w:val="40"/>
        </w:numPr>
        <w:spacing w:after="0" w:line="360" w:lineRule="auto"/>
        <w:jc w:val="both"/>
        <w:rPr>
          <w:rFonts w:ascii="Times New Roman" w:eastAsia="Calibri" w:hAnsi="Times New Roman" w:cs="Times New Roman"/>
          <w:sz w:val="24"/>
          <w:szCs w:val="24"/>
          <w:lang w:bidi="ar-LB"/>
        </w:rPr>
      </w:pPr>
      <w:r w:rsidRPr="00045542">
        <w:rPr>
          <w:rFonts w:asciiTheme="majorBidi" w:hAnsiTheme="majorBidi" w:cstheme="majorBidi"/>
          <w:sz w:val="24"/>
          <w:szCs w:val="24"/>
        </w:rPr>
        <w:t>Coordinate with the ICDL in Beirut about all training and testing program component</w:t>
      </w:r>
    </w:p>
    <w:p w:rsidR="00045542" w:rsidRPr="00045542" w:rsidRDefault="00045542" w:rsidP="00045542">
      <w:pPr>
        <w:pStyle w:val="ListParagraph"/>
        <w:numPr>
          <w:ilvl w:val="0"/>
          <w:numId w:val="40"/>
        </w:numPr>
        <w:spacing w:after="0" w:line="360" w:lineRule="auto"/>
        <w:jc w:val="both"/>
        <w:rPr>
          <w:rFonts w:ascii="Times New Roman" w:eastAsia="Calibri" w:hAnsi="Times New Roman" w:cs="Times New Roman"/>
          <w:sz w:val="24"/>
          <w:szCs w:val="24"/>
          <w:lang w:bidi="ar-LB"/>
        </w:rPr>
      </w:pPr>
      <w:r w:rsidRPr="00045542">
        <w:rPr>
          <w:rFonts w:asciiTheme="majorBidi" w:hAnsiTheme="majorBidi" w:cstheme="majorBidi"/>
          <w:sz w:val="24"/>
          <w:szCs w:val="24"/>
        </w:rPr>
        <w:t xml:space="preserve">Elaborate the training schedule in coordination with the manager </w:t>
      </w:r>
    </w:p>
    <w:p w:rsidR="005C2F29" w:rsidRPr="00045542" w:rsidRDefault="005C2F29" w:rsidP="00045542">
      <w:pPr>
        <w:pStyle w:val="ListParagraph"/>
        <w:numPr>
          <w:ilvl w:val="0"/>
          <w:numId w:val="40"/>
        </w:numPr>
        <w:spacing w:after="0" w:line="360" w:lineRule="auto"/>
        <w:jc w:val="both"/>
        <w:rPr>
          <w:rFonts w:ascii="Times New Roman" w:eastAsia="Calibri" w:hAnsi="Times New Roman" w:cs="Times New Roman"/>
          <w:sz w:val="24"/>
          <w:szCs w:val="24"/>
          <w:lang w:bidi="ar-LB"/>
        </w:rPr>
      </w:pPr>
      <w:r w:rsidRPr="00045542">
        <w:rPr>
          <w:rFonts w:ascii="Times New Roman" w:eastAsia="Calibri" w:hAnsi="Times New Roman" w:cs="Times New Roman"/>
          <w:sz w:val="24"/>
          <w:szCs w:val="24"/>
          <w:lang w:bidi="ar-LB"/>
        </w:rPr>
        <w:t xml:space="preserve">Conduct the training program and train the participants according to the </w:t>
      </w:r>
      <w:r w:rsidRPr="00045542">
        <w:rPr>
          <w:rFonts w:asciiTheme="majorBidi" w:hAnsiTheme="majorBidi" w:cstheme="majorBidi"/>
          <w:sz w:val="24"/>
          <w:szCs w:val="24"/>
        </w:rPr>
        <w:t xml:space="preserve">ICDL </w:t>
      </w:r>
      <w:r w:rsidR="00A871E5" w:rsidRPr="00045542">
        <w:rPr>
          <w:rFonts w:asciiTheme="majorBidi" w:hAnsiTheme="majorBidi" w:cstheme="majorBidi"/>
          <w:sz w:val="24"/>
          <w:szCs w:val="24"/>
        </w:rPr>
        <w:t>Lebanon</w:t>
      </w:r>
      <w:r w:rsidRPr="00045542">
        <w:rPr>
          <w:rFonts w:asciiTheme="majorBidi" w:hAnsiTheme="majorBidi" w:cstheme="majorBidi"/>
          <w:sz w:val="24"/>
          <w:szCs w:val="24"/>
        </w:rPr>
        <w:t xml:space="preserve"> (Vision Beyond S.A.R.L) </w:t>
      </w:r>
      <w:r w:rsidRPr="00045542">
        <w:rPr>
          <w:rFonts w:ascii="Times New Roman" w:eastAsia="Calibri" w:hAnsi="Times New Roman" w:cs="Times New Roman"/>
          <w:sz w:val="24"/>
          <w:szCs w:val="24"/>
          <w:lang w:bidi="ar-LB"/>
        </w:rPr>
        <w:t>required methodology</w:t>
      </w:r>
    </w:p>
    <w:p w:rsidR="00045542" w:rsidRPr="00045542" w:rsidRDefault="00045542" w:rsidP="00045542">
      <w:pPr>
        <w:numPr>
          <w:ilvl w:val="0"/>
          <w:numId w:val="40"/>
        </w:numPr>
        <w:tabs>
          <w:tab w:val="left" w:pos="900"/>
          <w:tab w:val="left" w:pos="990"/>
          <w:tab w:val="left" w:pos="1080"/>
        </w:tabs>
        <w:spacing w:line="360" w:lineRule="auto"/>
        <w:contextualSpacing/>
        <w:jc w:val="both"/>
        <w:rPr>
          <w:rFonts w:asciiTheme="majorBidi" w:hAnsiTheme="majorBidi" w:cstheme="majorBidi"/>
          <w:sz w:val="24"/>
          <w:szCs w:val="24"/>
        </w:rPr>
      </w:pPr>
      <w:r w:rsidRPr="00045542">
        <w:rPr>
          <w:rFonts w:asciiTheme="majorBidi" w:hAnsiTheme="majorBidi" w:cstheme="majorBidi"/>
          <w:sz w:val="24"/>
          <w:szCs w:val="24"/>
        </w:rPr>
        <w:t>Elaborate a wrap up report for future capitalization that includes evaluation of the impact of the training program and individual evaluation of the candidates.</w:t>
      </w:r>
    </w:p>
    <w:p w:rsidR="00045542" w:rsidRPr="00045542" w:rsidRDefault="00045542" w:rsidP="00045542">
      <w:pPr>
        <w:numPr>
          <w:ilvl w:val="0"/>
          <w:numId w:val="40"/>
        </w:numPr>
        <w:tabs>
          <w:tab w:val="left" w:pos="900"/>
          <w:tab w:val="left" w:pos="990"/>
          <w:tab w:val="left" w:pos="1080"/>
        </w:tabs>
        <w:spacing w:after="0" w:line="360" w:lineRule="auto"/>
        <w:contextualSpacing/>
        <w:jc w:val="both"/>
        <w:rPr>
          <w:rFonts w:asciiTheme="majorBidi" w:hAnsiTheme="majorBidi" w:cstheme="majorBidi"/>
          <w:sz w:val="24"/>
          <w:szCs w:val="24"/>
        </w:rPr>
      </w:pPr>
      <w:r w:rsidRPr="00045542">
        <w:rPr>
          <w:rFonts w:asciiTheme="majorBidi" w:hAnsiTheme="majorBidi" w:cstheme="majorBidi"/>
          <w:sz w:val="24"/>
          <w:szCs w:val="24"/>
        </w:rPr>
        <w:t>Elaborate a report on the different stages of the training program and on the required methodology Participate in the closing ceremony of the program.</w:t>
      </w:r>
    </w:p>
    <w:p w:rsidR="005C2F29" w:rsidRPr="00591213" w:rsidRDefault="005C2F29" w:rsidP="001507AC">
      <w:pPr>
        <w:spacing w:after="0" w:line="360" w:lineRule="auto"/>
        <w:jc w:val="both"/>
        <w:rPr>
          <w:rFonts w:asciiTheme="majorBidi" w:hAnsiTheme="majorBidi" w:cstheme="majorBidi"/>
          <w:sz w:val="24"/>
          <w:szCs w:val="24"/>
        </w:rPr>
      </w:pPr>
    </w:p>
    <w:p w:rsidR="00C63BFA" w:rsidRPr="00591213" w:rsidRDefault="00C63BFA" w:rsidP="00C63BFA">
      <w:pPr>
        <w:pStyle w:val="ListParagraph"/>
        <w:numPr>
          <w:ilvl w:val="0"/>
          <w:numId w:val="3"/>
        </w:numPr>
        <w:autoSpaceDE w:val="0"/>
        <w:autoSpaceDN w:val="0"/>
        <w:adjustRightInd w:val="0"/>
        <w:spacing w:after="0" w:line="360" w:lineRule="auto"/>
        <w:jc w:val="both"/>
        <w:rPr>
          <w:rFonts w:asciiTheme="majorBidi" w:hAnsiTheme="majorBidi" w:cstheme="majorBidi"/>
          <w:b/>
          <w:bCs/>
          <w:sz w:val="24"/>
          <w:szCs w:val="24"/>
          <w:u w:val="single"/>
        </w:rPr>
      </w:pPr>
      <w:r w:rsidRPr="00591213">
        <w:rPr>
          <w:rFonts w:asciiTheme="majorBidi" w:hAnsiTheme="majorBidi" w:cstheme="majorBidi"/>
          <w:b/>
          <w:bCs/>
          <w:sz w:val="24"/>
          <w:szCs w:val="24"/>
          <w:u w:val="single"/>
        </w:rPr>
        <w:t xml:space="preserve">Start of the contract   </w:t>
      </w:r>
    </w:p>
    <w:p w:rsidR="00944C85" w:rsidRPr="00944C85" w:rsidRDefault="00944C85" w:rsidP="008136A2">
      <w:pPr>
        <w:pStyle w:val="ListParagraph"/>
        <w:numPr>
          <w:ilvl w:val="0"/>
          <w:numId w:val="37"/>
        </w:numPr>
        <w:tabs>
          <w:tab w:val="left" w:pos="900"/>
        </w:tabs>
        <w:spacing w:after="0" w:line="360" w:lineRule="auto"/>
        <w:ind w:hanging="11"/>
        <w:jc w:val="both"/>
        <w:rPr>
          <w:rFonts w:asciiTheme="majorBidi" w:hAnsiTheme="majorBidi" w:cstheme="majorBidi"/>
          <w:color w:val="000000" w:themeColor="text1"/>
          <w:sz w:val="24"/>
          <w:szCs w:val="24"/>
        </w:rPr>
      </w:pPr>
      <w:r w:rsidRPr="00944C85">
        <w:rPr>
          <w:rFonts w:asciiTheme="majorBidi" w:hAnsiTheme="majorBidi" w:cstheme="majorBidi"/>
          <w:color w:val="000000" w:themeColor="text1"/>
          <w:sz w:val="24"/>
          <w:szCs w:val="24"/>
        </w:rPr>
        <w:t>The contract duration is three months and will start on the day of its signature with the Municipality of Tripoli and after coordination with the project team.</w:t>
      </w:r>
    </w:p>
    <w:p w:rsidR="00944C85" w:rsidRPr="00944C85" w:rsidRDefault="00944C85" w:rsidP="008136A2">
      <w:pPr>
        <w:pStyle w:val="ListParagraph"/>
        <w:numPr>
          <w:ilvl w:val="0"/>
          <w:numId w:val="37"/>
        </w:numPr>
        <w:tabs>
          <w:tab w:val="left" w:pos="810"/>
          <w:tab w:val="left" w:pos="900"/>
        </w:tabs>
        <w:spacing w:after="0" w:line="360" w:lineRule="auto"/>
        <w:ind w:hanging="11"/>
        <w:jc w:val="both"/>
        <w:rPr>
          <w:rFonts w:asciiTheme="majorBidi" w:hAnsiTheme="majorBidi" w:cstheme="majorBidi"/>
          <w:color w:val="000000" w:themeColor="text1"/>
          <w:sz w:val="24"/>
          <w:szCs w:val="24"/>
        </w:rPr>
      </w:pPr>
      <w:r w:rsidRPr="00944C85">
        <w:rPr>
          <w:rFonts w:asciiTheme="majorBidi" w:hAnsiTheme="majorBidi" w:cstheme="majorBidi"/>
          <w:color w:val="000000" w:themeColor="text1"/>
          <w:sz w:val="24"/>
          <w:szCs w:val="24"/>
        </w:rPr>
        <w:t xml:space="preserve">The number of teaching hours is </w:t>
      </w:r>
      <w:r w:rsidR="00C73EC3">
        <w:rPr>
          <w:rFonts w:asciiTheme="majorBidi" w:hAnsiTheme="majorBidi" w:cstheme="majorBidi"/>
          <w:color w:val="000000" w:themeColor="text1"/>
          <w:sz w:val="24"/>
          <w:szCs w:val="24"/>
        </w:rPr>
        <w:t>70</w:t>
      </w:r>
      <w:r w:rsidRPr="00944C85">
        <w:rPr>
          <w:rFonts w:asciiTheme="majorBidi" w:hAnsiTheme="majorBidi" w:cstheme="majorBidi"/>
          <w:color w:val="000000" w:themeColor="text1"/>
          <w:sz w:val="24"/>
          <w:szCs w:val="24"/>
        </w:rPr>
        <w:t xml:space="preserve"> hours  </w:t>
      </w:r>
    </w:p>
    <w:p w:rsidR="00944C85" w:rsidRPr="00944C85" w:rsidRDefault="00944C85" w:rsidP="008136A2">
      <w:pPr>
        <w:pStyle w:val="ListParagraph"/>
        <w:numPr>
          <w:ilvl w:val="0"/>
          <w:numId w:val="37"/>
        </w:numPr>
        <w:tabs>
          <w:tab w:val="left" w:pos="900"/>
        </w:tabs>
        <w:spacing w:after="0" w:line="360" w:lineRule="auto"/>
        <w:ind w:hanging="11"/>
        <w:jc w:val="both"/>
        <w:rPr>
          <w:rFonts w:asciiTheme="majorBidi" w:hAnsiTheme="majorBidi" w:cstheme="majorBidi"/>
          <w:color w:val="000000" w:themeColor="text1"/>
          <w:sz w:val="24"/>
          <w:szCs w:val="24"/>
        </w:rPr>
      </w:pPr>
      <w:r w:rsidRPr="00944C85">
        <w:rPr>
          <w:rFonts w:asciiTheme="majorBidi" w:hAnsiTheme="majorBidi" w:cstheme="majorBidi"/>
          <w:color w:val="000000" w:themeColor="text1"/>
          <w:sz w:val="24"/>
          <w:szCs w:val="24"/>
        </w:rPr>
        <w:t xml:space="preserve">The maximum amount allocated to the contract is: </w:t>
      </w:r>
      <w:r w:rsidR="00C73EC3">
        <w:rPr>
          <w:rFonts w:asciiTheme="majorBidi" w:hAnsiTheme="majorBidi" w:cstheme="majorBidi"/>
          <w:color w:val="000000" w:themeColor="text1"/>
          <w:sz w:val="24"/>
          <w:szCs w:val="24"/>
        </w:rPr>
        <w:t>2100</w:t>
      </w:r>
      <w:r w:rsidRPr="00944C85">
        <w:rPr>
          <w:rFonts w:asciiTheme="majorBidi" w:hAnsiTheme="majorBidi" w:cstheme="majorBidi"/>
          <w:color w:val="000000" w:themeColor="text1"/>
          <w:sz w:val="24"/>
          <w:szCs w:val="24"/>
        </w:rPr>
        <w:t xml:space="preserve"> Euros</w:t>
      </w:r>
    </w:p>
    <w:p w:rsidR="00944C85" w:rsidRDefault="00944C85" w:rsidP="00944C85">
      <w:pPr>
        <w:spacing w:after="0" w:line="360" w:lineRule="auto"/>
        <w:rPr>
          <w:rFonts w:asciiTheme="majorBidi" w:eastAsia="Times New Roman" w:hAnsiTheme="majorBidi" w:cstheme="majorBidi"/>
          <w:sz w:val="24"/>
          <w:szCs w:val="24"/>
        </w:rPr>
      </w:pPr>
      <w:r w:rsidRPr="00944C85">
        <w:rPr>
          <w:rFonts w:asciiTheme="majorBidi" w:eastAsia="Times New Roman" w:hAnsiTheme="majorBidi" w:cstheme="majorBidi"/>
          <w:sz w:val="24"/>
          <w:szCs w:val="24"/>
        </w:rPr>
        <w:t>The Applying expert/T</w:t>
      </w:r>
      <w:r w:rsidR="005E4B45">
        <w:rPr>
          <w:rFonts w:asciiTheme="majorBidi" w:eastAsia="Times New Roman" w:hAnsiTheme="majorBidi" w:cstheme="majorBidi"/>
          <w:sz w:val="24"/>
          <w:szCs w:val="24"/>
        </w:rPr>
        <w:t>rainer</w:t>
      </w:r>
      <w:r w:rsidRPr="00944C85">
        <w:rPr>
          <w:rFonts w:asciiTheme="majorBidi" w:eastAsia="Times New Roman" w:hAnsiTheme="majorBidi" w:cstheme="majorBidi"/>
          <w:sz w:val="24"/>
          <w:szCs w:val="24"/>
        </w:rPr>
        <w:t xml:space="preserve"> should be flexible in providing the courses, since the schedule of the teaching hours could be either in the morning or in the afternoon.  </w:t>
      </w:r>
    </w:p>
    <w:p w:rsidR="00C63BFA" w:rsidRPr="00B91E91" w:rsidRDefault="00C63BFA" w:rsidP="00C63BFA">
      <w:pPr>
        <w:autoSpaceDE w:val="0"/>
        <w:autoSpaceDN w:val="0"/>
        <w:adjustRightInd w:val="0"/>
        <w:spacing w:after="0" w:line="360" w:lineRule="auto"/>
        <w:jc w:val="both"/>
        <w:rPr>
          <w:rFonts w:asciiTheme="majorBidi" w:hAnsiTheme="majorBidi" w:cstheme="majorBidi"/>
          <w:color w:val="FF0000"/>
          <w:sz w:val="24"/>
          <w:szCs w:val="24"/>
        </w:rPr>
      </w:pPr>
    </w:p>
    <w:p w:rsidR="00C63BFA" w:rsidRPr="00591213" w:rsidRDefault="00C63BFA" w:rsidP="00C63BFA">
      <w:pPr>
        <w:pStyle w:val="ListParagraph"/>
        <w:numPr>
          <w:ilvl w:val="0"/>
          <w:numId w:val="3"/>
        </w:numPr>
        <w:spacing w:after="0" w:line="360" w:lineRule="auto"/>
        <w:jc w:val="both"/>
        <w:rPr>
          <w:rFonts w:asciiTheme="majorBidi" w:hAnsiTheme="majorBidi" w:cstheme="majorBidi"/>
          <w:b/>
          <w:bCs/>
          <w:sz w:val="24"/>
          <w:szCs w:val="24"/>
          <w:u w:val="single"/>
        </w:rPr>
      </w:pPr>
      <w:r w:rsidRPr="00591213">
        <w:rPr>
          <w:rFonts w:asciiTheme="majorBidi" w:hAnsiTheme="majorBidi" w:cstheme="majorBidi"/>
          <w:b/>
          <w:bCs/>
          <w:sz w:val="24"/>
          <w:szCs w:val="24"/>
          <w:u w:val="single"/>
        </w:rPr>
        <w:t>Evaluation of proposals and award of the contract</w:t>
      </w:r>
    </w:p>
    <w:p w:rsidR="00944C85" w:rsidRDefault="00944C85" w:rsidP="00944C85">
      <w:pPr>
        <w:spacing w:after="0" w:line="360" w:lineRule="auto"/>
        <w:ind w:left="360"/>
        <w:jc w:val="both"/>
        <w:rPr>
          <w:rFonts w:asciiTheme="majorBidi" w:hAnsiTheme="majorBidi" w:cstheme="majorBidi"/>
          <w:sz w:val="24"/>
          <w:szCs w:val="24"/>
        </w:rPr>
      </w:pPr>
      <w:r w:rsidRPr="00944C85">
        <w:rPr>
          <w:rFonts w:asciiTheme="majorBidi" w:hAnsiTheme="majorBidi" w:cstheme="majorBidi"/>
          <w:sz w:val="24"/>
          <w:szCs w:val="24"/>
        </w:rPr>
        <w:t xml:space="preserve">Proposals will be evaluated by the concerned committee. Methodology and CV will have a grade over 80 and the financial offer will have a grade over 20. </w:t>
      </w:r>
    </w:p>
    <w:p w:rsidR="00591213" w:rsidRDefault="00591213" w:rsidP="00944C85">
      <w:pPr>
        <w:spacing w:after="0" w:line="360" w:lineRule="auto"/>
        <w:ind w:left="360"/>
        <w:jc w:val="both"/>
        <w:rPr>
          <w:rFonts w:asciiTheme="majorBidi" w:hAnsiTheme="majorBidi" w:cstheme="majorBidi"/>
          <w:sz w:val="24"/>
          <w:szCs w:val="24"/>
        </w:rPr>
      </w:pPr>
    </w:p>
    <w:p w:rsidR="00591213" w:rsidRPr="001C0E95" w:rsidRDefault="00591213" w:rsidP="00591213">
      <w:pPr>
        <w:pStyle w:val="ListParagraph"/>
        <w:numPr>
          <w:ilvl w:val="0"/>
          <w:numId w:val="3"/>
        </w:numPr>
        <w:spacing w:after="0" w:line="360" w:lineRule="auto"/>
        <w:jc w:val="both"/>
        <w:rPr>
          <w:rFonts w:asciiTheme="majorBidi" w:hAnsiTheme="majorBidi" w:cstheme="majorBidi"/>
          <w:b/>
          <w:bCs/>
          <w:sz w:val="24"/>
          <w:szCs w:val="24"/>
          <w:u w:val="single"/>
        </w:rPr>
      </w:pPr>
      <w:r w:rsidRPr="001C0E95">
        <w:rPr>
          <w:rFonts w:asciiTheme="majorBidi" w:hAnsiTheme="majorBidi" w:cstheme="majorBidi"/>
          <w:b/>
          <w:bCs/>
          <w:sz w:val="24"/>
          <w:szCs w:val="24"/>
          <w:u w:val="single"/>
        </w:rPr>
        <w:t>Dependence</w:t>
      </w:r>
    </w:p>
    <w:p w:rsidR="00591213" w:rsidRDefault="00591213" w:rsidP="00591213">
      <w:pPr>
        <w:spacing w:after="0" w:line="360" w:lineRule="auto"/>
        <w:jc w:val="both"/>
        <w:rPr>
          <w:rFonts w:asciiTheme="majorBidi" w:hAnsiTheme="majorBidi" w:cstheme="majorBidi"/>
          <w:sz w:val="24"/>
          <w:szCs w:val="24"/>
        </w:rPr>
      </w:pPr>
      <w:r w:rsidRPr="00430008">
        <w:rPr>
          <w:rFonts w:asciiTheme="majorBidi" w:hAnsiTheme="majorBidi" w:cstheme="majorBidi"/>
          <w:sz w:val="24"/>
          <w:szCs w:val="24"/>
        </w:rPr>
        <w:lastRenderedPageBreak/>
        <w:t xml:space="preserve">The </w:t>
      </w:r>
      <w:r>
        <w:rPr>
          <w:rFonts w:asciiTheme="majorBidi" w:hAnsiTheme="majorBidi" w:cstheme="majorBidi"/>
          <w:sz w:val="24"/>
          <w:szCs w:val="24"/>
        </w:rPr>
        <w:t>p</w:t>
      </w:r>
      <w:r w:rsidRPr="00430008">
        <w:rPr>
          <w:rFonts w:asciiTheme="majorBidi" w:hAnsiTheme="majorBidi" w:cstheme="majorBidi"/>
          <w:sz w:val="24"/>
          <w:szCs w:val="24"/>
        </w:rPr>
        <w:t xml:space="preserve">rofessional </w:t>
      </w:r>
      <w:r>
        <w:rPr>
          <w:rFonts w:asciiTheme="majorBidi" w:hAnsiTheme="majorBidi" w:cstheme="majorBidi"/>
          <w:sz w:val="24"/>
          <w:szCs w:val="24"/>
        </w:rPr>
        <w:t>local expert/</w:t>
      </w:r>
      <w:r w:rsidR="005E4B45">
        <w:rPr>
          <w:rFonts w:asciiTheme="majorBidi" w:hAnsiTheme="majorBidi" w:cstheme="majorBidi"/>
          <w:sz w:val="24"/>
          <w:szCs w:val="24"/>
        </w:rPr>
        <w:t>trainer</w:t>
      </w:r>
      <w:r>
        <w:rPr>
          <w:rFonts w:asciiTheme="majorBidi" w:hAnsiTheme="majorBidi" w:cstheme="majorBidi"/>
          <w:sz w:val="24"/>
          <w:szCs w:val="24"/>
        </w:rPr>
        <w:t xml:space="preserve"> will report to the Project Coordinator and will </w:t>
      </w:r>
      <w:r w:rsidRPr="00430008">
        <w:rPr>
          <w:rFonts w:asciiTheme="majorBidi" w:hAnsiTheme="majorBidi" w:cstheme="majorBidi"/>
          <w:sz w:val="24"/>
          <w:szCs w:val="24"/>
        </w:rPr>
        <w:t xml:space="preserve">coordinate his/her work with the </w:t>
      </w:r>
      <w:r>
        <w:rPr>
          <w:rFonts w:asciiTheme="majorBidi" w:hAnsiTheme="majorBidi" w:cstheme="majorBidi"/>
          <w:sz w:val="24"/>
          <w:szCs w:val="24"/>
        </w:rPr>
        <w:t xml:space="preserve">Mayor, the steering committee and the Partnership Forum. </w:t>
      </w:r>
    </w:p>
    <w:p w:rsidR="00591213" w:rsidRDefault="00591213" w:rsidP="00591213">
      <w:pPr>
        <w:spacing w:after="0" w:line="360" w:lineRule="auto"/>
        <w:jc w:val="both"/>
        <w:rPr>
          <w:rFonts w:asciiTheme="majorBidi" w:hAnsiTheme="majorBidi" w:cstheme="majorBidi"/>
          <w:sz w:val="24"/>
          <w:szCs w:val="24"/>
        </w:rPr>
      </w:pPr>
    </w:p>
    <w:p w:rsidR="00591213" w:rsidRPr="007A5306" w:rsidRDefault="00591213" w:rsidP="00591213">
      <w:pPr>
        <w:pStyle w:val="ListParagraph"/>
        <w:numPr>
          <w:ilvl w:val="0"/>
          <w:numId w:val="3"/>
        </w:numPr>
        <w:spacing w:after="0" w:line="360" w:lineRule="auto"/>
        <w:jc w:val="both"/>
        <w:rPr>
          <w:rFonts w:asciiTheme="majorBidi" w:hAnsiTheme="majorBidi" w:cstheme="majorBidi"/>
          <w:b/>
          <w:bCs/>
          <w:color w:val="000000" w:themeColor="text1"/>
          <w:sz w:val="24"/>
          <w:szCs w:val="24"/>
          <w:u w:val="single"/>
        </w:rPr>
      </w:pPr>
      <w:r w:rsidRPr="007A5306">
        <w:rPr>
          <w:rFonts w:asciiTheme="majorBidi" w:hAnsiTheme="majorBidi" w:cstheme="majorBidi"/>
          <w:b/>
          <w:bCs/>
          <w:color w:val="000000" w:themeColor="text1"/>
          <w:sz w:val="24"/>
          <w:szCs w:val="24"/>
          <w:u w:val="single"/>
        </w:rPr>
        <w:t xml:space="preserve">Deliverables </w:t>
      </w:r>
    </w:p>
    <w:p w:rsidR="00591213" w:rsidRPr="007A5306" w:rsidRDefault="00591213" w:rsidP="00591213">
      <w:pPr>
        <w:spacing w:after="0" w:line="360" w:lineRule="auto"/>
        <w:jc w:val="both"/>
        <w:rPr>
          <w:rFonts w:asciiTheme="majorBidi" w:hAnsiTheme="majorBidi" w:cstheme="majorBidi"/>
          <w:color w:val="000000" w:themeColor="text1"/>
          <w:sz w:val="24"/>
          <w:szCs w:val="24"/>
        </w:rPr>
      </w:pPr>
      <w:r w:rsidRPr="007A5306">
        <w:rPr>
          <w:rFonts w:asciiTheme="majorBidi" w:hAnsiTheme="majorBidi" w:cstheme="majorBidi"/>
          <w:color w:val="000000" w:themeColor="text1"/>
          <w:sz w:val="24"/>
          <w:szCs w:val="24"/>
        </w:rPr>
        <w:t>The following deliverables are requested from the local expert</w:t>
      </w:r>
      <w:r>
        <w:rPr>
          <w:rFonts w:asciiTheme="majorBidi" w:hAnsiTheme="majorBidi" w:cstheme="majorBidi"/>
          <w:color w:val="000000" w:themeColor="text1"/>
          <w:sz w:val="24"/>
          <w:szCs w:val="24"/>
        </w:rPr>
        <w:t>/t</w:t>
      </w:r>
      <w:r w:rsidR="005E4B45">
        <w:rPr>
          <w:rFonts w:asciiTheme="majorBidi" w:hAnsiTheme="majorBidi" w:cstheme="majorBidi"/>
          <w:color w:val="000000" w:themeColor="text1"/>
          <w:sz w:val="24"/>
          <w:szCs w:val="24"/>
        </w:rPr>
        <w:t>rainer</w:t>
      </w:r>
      <w:r w:rsidRPr="007A5306">
        <w:rPr>
          <w:rFonts w:asciiTheme="majorBidi" w:hAnsiTheme="majorBidi" w:cstheme="majorBidi"/>
          <w:color w:val="000000" w:themeColor="text1"/>
          <w:sz w:val="24"/>
          <w:szCs w:val="24"/>
        </w:rPr>
        <w:t>:</w:t>
      </w:r>
    </w:p>
    <w:p w:rsidR="005E4B45" w:rsidRDefault="005E4B45" w:rsidP="005E4B45">
      <w:pPr>
        <w:numPr>
          <w:ilvl w:val="0"/>
          <w:numId w:val="28"/>
        </w:numPr>
        <w:tabs>
          <w:tab w:val="left" w:pos="900"/>
          <w:tab w:val="left" w:pos="990"/>
          <w:tab w:val="left" w:pos="1080"/>
        </w:tabs>
        <w:spacing w:line="360" w:lineRule="auto"/>
        <w:ind w:left="993"/>
        <w:contextualSpacing/>
        <w:jc w:val="both"/>
        <w:rPr>
          <w:rFonts w:asciiTheme="majorBidi" w:hAnsiTheme="majorBidi" w:cstheme="majorBidi"/>
          <w:sz w:val="24"/>
          <w:szCs w:val="24"/>
        </w:rPr>
      </w:pPr>
      <w:r>
        <w:rPr>
          <w:rFonts w:asciiTheme="majorBidi" w:hAnsiTheme="majorBidi" w:cstheme="majorBidi"/>
          <w:sz w:val="24"/>
          <w:szCs w:val="24"/>
        </w:rPr>
        <w:t>An integrated Report on the different stages of the training program including the methodology, the closing ceremony,</w:t>
      </w:r>
      <w:r w:rsidRPr="00F156B5">
        <w:rPr>
          <w:rFonts w:asciiTheme="majorBidi" w:hAnsiTheme="majorBidi" w:cstheme="majorBidi"/>
          <w:sz w:val="24"/>
          <w:szCs w:val="24"/>
        </w:rPr>
        <w:t xml:space="preserve"> </w:t>
      </w:r>
      <w:r>
        <w:rPr>
          <w:rFonts w:asciiTheme="majorBidi" w:hAnsiTheme="majorBidi" w:cstheme="majorBidi"/>
          <w:sz w:val="24"/>
          <w:szCs w:val="24"/>
        </w:rPr>
        <w:t xml:space="preserve">different required statistical data by the project team such as, gender percentage of participants, </w:t>
      </w:r>
      <w:r>
        <w:rPr>
          <w:rFonts w:asciiTheme="majorBidi" w:hAnsiTheme="majorBidi" w:cstheme="majorBidi"/>
          <w:color w:val="000000" w:themeColor="text1"/>
          <w:sz w:val="24"/>
          <w:szCs w:val="24"/>
        </w:rPr>
        <w:t xml:space="preserve">final table summarizing the test taken by the trainees with the grades, a comparison table for the trainees that realized the placement and final test, </w:t>
      </w:r>
      <w:r>
        <w:rPr>
          <w:rFonts w:asciiTheme="majorBidi" w:hAnsiTheme="majorBidi" w:cstheme="majorBidi"/>
          <w:sz w:val="24"/>
          <w:szCs w:val="24"/>
        </w:rPr>
        <w:t xml:space="preserve">percentage of attendance, final, grades, photos, </w:t>
      </w:r>
      <w:proofErr w:type="spellStart"/>
      <w:r>
        <w:rPr>
          <w:rFonts w:asciiTheme="majorBidi" w:hAnsiTheme="majorBidi" w:cstheme="majorBidi"/>
          <w:sz w:val="24"/>
          <w:szCs w:val="24"/>
        </w:rPr>
        <w:t>etc</w:t>
      </w:r>
      <w:proofErr w:type="spellEnd"/>
    </w:p>
    <w:p w:rsidR="005E4B45" w:rsidRDefault="005E4B45" w:rsidP="005E4B45">
      <w:pPr>
        <w:numPr>
          <w:ilvl w:val="0"/>
          <w:numId w:val="28"/>
        </w:numPr>
        <w:tabs>
          <w:tab w:val="left" w:pos="900"/>
          <w:tab w:val="left" w:pos="990"/>
          <w:tab w:val="left" w:pos="1080"/>
        </w:tabs>
        <w:spacing w:line="360" w:lineRule="auto"/>
        <w:ind w:left="993"/>
        <w:contextualSpacing/>
        <w:jc w:val="both"/>
        <w:rPr>
          <w:rFonts w:asciiTheme="majorBidi" w:hAnsiTheme="majorBidi" w:cstheme="majorBidi"/>
          <w:sz w:val="24"/>
          <w:szCs w:val="24"/>
        </w:rPr>
      </w:pPr>
      <w:r>
        <w:rPr>
          <w:rFonts w:asciiTheme="majorBidi" w:hAnsiTheme="majorBidi" w:cstheme="majorBidi"/>
          <w:sz w:val="24"/>
          <w:szCs w:val="24"/>
        </w:rPr>
        <w:t xml:space="preserve">A </w:t>
      </w:r>
      <w:r w:rsidRPr="00521299">
        <w:rPr>
          <w:rFonts w:asciiTheme="majorBidi" w:hAnsiTheme="majorBidi" w:cstheme="majorBidi"/>
          <w:sz w:val="24"/>
          <w:szCs w:val="24"/>
        </w:rPr>
        <w:t>wrap up report for future capitalization that includes evaluation of the impact of the training program.</w:t>
      </w:r>
    </w:p>
    <w:p w:rsidR="005E4B45" w:rsidRDefault="005E4B45" w:rsidP="005E4B45">
      <w:pPr>
        <w:numPr>
          <w:ilvl w:val="0"/>
          <w:numId w:val="28"/>
        </w:numPr>
        <w:tabs>
          <w:tab w:val="left" w:pos="900"/>
          <w:tab w:val="left" w:pos="990"/>
          <w:tab w:val="left" w:pos="1080"/>
        </w:tabs>
        <w:spacing w:line="360" w:lineRule="auto"/>
        <w:ind w:left="993"/>
        <w:contextualSpacing/>
        <w:jc w:val="both"/>
        <w:rPr>
          <w:rFonts w:asciiTheme="majorBidi" w:hAnsiTheme="majorBidi" w:cstheme="majorBidi"/>
          <w:sz w:val="24"/>
          <w:szCs w:val="24"/>
        </w:rPr>
      </w:pPr>
      <w:r>
        <w:rPr>
          <w:rFonts w:asciiTheme="majorBidi" w:hAnsiTheme="majorBidi" w:cstheme="majorBidi"/>
          <w:sz w:val="24"/>
          <w:szCs w:val="24"/>
        </w:rPr>
        <w:t>The material used in the training (PowerPoint, presentations, etc.)</w:t>
      </w:r>
    </w:p>
    <w:p w:rsidR="005E4B45" w:rsidRPr="00940A9F" w:rsidRDefault="005E4B45" w:rsidP="005E4B45">
      <w:pPr>
        <w:autoSpaceDE w:val="0"/>
        <w:autoSpaceDN w:val="0"/>
        <w:adjustRightInd w:val="0"/>
        <w:spacing w:after="0" w:line="360" w:lineRule="auto"/>
        <w:jc w:val="both"/>
        <w:rPr>
          <w:rFonts w:ascii="Times New Roman" w:hAnsi="Times New Roman" w:cs="Times New Roman"/>
          <w:sz w:val="24"/>
          <w:szCs w:val="24"/>
        </w:rPr>
      </w:pPr>
      <w:r w:rsidRPr="00940A9F">
        <w:rPr>
          <w:rFonts w:ascii="Times New Roman" w:hAnsi="Times New Roman" w:cs="Times New Roman"/>
          <w:sz w:val="24"/>
          <w:szCs w:val="24"/>
        </w:rPr>
        <w:t>All above deliverables should be presented in English as hard copy (2 copies) and soft copy. A synthesis (summary) in Arabic of the deliverables should be presented as well to the Municipality.</w:t>
      </w:r>
    </w:p>
    <w:p w:rsidR="00591213" w:rsidRPr="00041B9A" w:rsidRDefault="00591213" w:rsidP="00591213">
      <w:pPr>
        <w:pStyle w:val="ListParagraph"/>
        <w:numPr>
          <w:ilvl w:val="0"/>
          <w:numId w:val="3"/>
        </w:numPr>
        <w:spacing w:before="120" w:after="120"/>
        <w:jc w:val="both"/>
        <w:rPr>
          <w:rFonts w:asciiTheme="majorBidi" w:hAnsiTheme="majorBidi" w:cstheme="majorBidi"/>
          <w:b/>
          <w:bCs/>
          <w:color w:val="000000" w:themeColor="text1"/>
          <w:sz w:val="24"/>
          <w:szCs w:val="24"/>
          <w:u w:val="single"/>
        </w:rPr>
      </w:pPr>
      <w:r w:rsidRPr="00041B9A">
        <w:rPr>
          <w:rFonts w:asciiTheme="majorBidi" w:hAnsiTheme="majorBidi" w:cstheme="majorBidi"/>
          <w:b/>
          <w:bCs/>
          <w:color w:val="000000" w:themeColor="text1"/>
          <w:sz w:val="24"/>
          <w:szCs w:val="24"/>
          <w:u w:val="single"/>
        </w:rPr>
        <w:t>Education/Professional experience and skills</w:t>
      </w:r>
    </w:p>
    <w:p w:rsidR="00591213" w:rsidRPr="00041B9A" w:rsidRDefault="00591213" w:rsidP="00591213">
      <w:pPr>
        <w:spacing w:before="120" w:after="0" w:line="360" w:lineRule="auto"/>
        <w:jc w:val="both"/>
        <w:rPr>
          <w:rFonts w:ascii="Century Gothic" w:hAnsi="Century Gothic"/>
          <w:color w:val="000000" w:themeColor="text1"/>
          <w:sz w:val="24"/>
          <w:szCs w:val="24"/>
        </w:rPr>
      </w:pPr>
      <w:r w:rsidRPr="00041B9A">
        <w:rPr>
          <w:rFonts w:asciiTheme="majorBidi" w:hAnsiTheme="majorBidi" w:cstheme="majorBidi"/>
          <w:color w:val="000000" w:themeColor="text1"/>
          <w:sz w:val="24"/>
          <w:szCs w:val="24"/>
        </w:rPr>
        <w:t xml:space="preserve">The candidate should have an academic formation in </w:t>
      </w:r>
      <w:r>
        <w:rPr>
          <w:rFonts w:asciiTheme="majorBidi" w:hAnsiTheme="majorBidi" w:cstheme="majorBidi"/>
          <w:color w:val="000000" w:themeColor="text1"/>
          <w:sz w:val="24"/>
          <w:szCs w:val="24"/>
        </w:rPr>
        <w:t xml:space="preserve">IT in </w:t>
      </w:r>
      <w:r w:rsidRPr="00041B9A">
        <w:rPr>
          <w:rFonts w:asciiTheme="majorBidi" w:hAnsiTheme="majorBidi" w:cstheme="majorBidi"/>
          <w:color w:val="000000" w:themeColor="text1"/>
          <w:sz w:val="24"/>
          <w:szCs w:val="24"/>
        </w:rPr>
        <w:t xml:space="preserve">addition to a minimum of 5 years of experience in teaching / training </w:t>
      </w:r>
      <w:r>
        <w:rPr>
          <w:rFonts w:asciiTheme="majorBidi" w:hAnsiTheme="majorBidi" w:cstheme="majorBidi"/>
          <w:color w:val="000000" w:themeColor="text1"/>
          <w:sz w:val="24"/>
          <w:szCs w:val="24"/>
        </w:rPr>
        <w:t>of IT.</w:t>
      </w:r>
    </w:p>
    <w:p w:rsidR="00C906DC" w:rsidRDefault="00591213" w:rsidP="00C906DC">
      <w:pPr>
        <w:spacing w:after="0" w:line="360" w:lineRule="auto"/>
        <w:jc w:val="both"/>
        <w:rPr>
          <w:rFonts w:asciiTheme="majorBidi" w:hAnsiTheme="majorBidi" w:cstheme="majorBidi"/>
          <w:color w:val="000000" w:themeColor="text1"/>
          <w:sz w:val="24"/>
          <w:szCs w:val="24"/>
        </w:rPr>
      </w:pPr>
      <w:r w:rsidRPr="00041B9A">
        <w:rPr>
          <w:rFonts w:asciiTheme="majorBidi" w:hAnsiTheme="majorBidi" w:cstheme="majorBidi"/>
          <w:color w:val="000000" w:themeColor="text1"/>
          <w:sz w:val="24"/>
          <w:szCs w:val="24"/>
        </w:rPr>
        <w:t xml:space="preserve">In addition to Arabic language, fluency in English is a must </w:t>
      </w:r>
    </w:p>
    <w:p w:rsidR="00591213" w:rsidRPr="00591213" w:rsidRDefault="00C906DC" w:rsidP="00C906DC">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Past experience in </w:t>
      </w:r>
      <w:r w:rsidR="000B625D">
        <w:rPr>
          <w:rFonts w:asciiTheme="majorBidi" w:hAnsiTheme="majorBidi" w:cstheme="majorBidi"/>
          <w:color w:val="000000" w:themeColor="text1"/>
          <w:sz w:val="24"/>
          <w:szCs w:val="24"/>
        </w:rPr>
        <w:t xml:space="preserve">realizing </w:t>
      </w:r>
      <w:r>
        <w:rPr>
          <w:rFonts w:asciiTheme="majorBidi" w:hAnsiTheme="majorBidi" w:cstheme="majorBidi"/>
          <w:color w:val="000000" w:themeColor="text1"/>
          <w:sz w:val="24"/>
          <w:szCs w:val="24"/>
        </w:rPr>
        <w:t xml:space="preserve">ICDL </w:t>
      </w:r>
      <w:r w:rsidR="000B625D">
        <w:rPr>
          <w:rFonts w:asciiTheme="majorBidi" w:hAnsiTheme="majorBidi" w:cstheme="majorBidi"/>
          <w:color w:val="000000" w:themeColor="text1"/>
          <w:sz w:val="24"/>
          <w:szCs w:val="24"/>
        </w:rPr>
        <w:t xml:space="preserve">training </w:t>
      </w:r>
      <w:r>
        <w:rPr>
          <w:rFonts w:asciiTheme="majorBidi" w:hAnsiTheme="majorBidi" w:cstheme="majorBidi"/>
          <w:color w:val="000000" w:themeColor="text1"/>
          <w:sz w:val="24"/>
          <w:szCs w:val="24"/>
        </w:rPr>
        <w:t xml:space="preserve">and </w:t>
      </w:r>
      <w:r w:rsidR="00591213" w:rsidRPr="00041B9A">
        <w:rPr>
          <w:rFonts w:asciiTheme="majorBidi" w:hAnsiTheme="majorBidi" w:cstheme="majorBidi"/>
          <w:color w:val="000000" w:themeColor="text1"/>
          <w:sz w:val="24"/>
          <w:szCs w:val="24"/>
        </w:rPr>
        <w:t xml:space="preserve">Fluency in French </w:t>
      </w:r>
      <w:r w:rsidR="000B625D">
        <w:rPr>
          <w:rFonts w:asciiTheme="majorBidi" w:hAnsiTheme="majorBidi" w:cstheme="majorBidi"/>
          <w:color w:val="000000" w:themeColor="text1"/>
          <w:sz w:val="24"/>
          <w:szCs w:val="24"/>
        </w:rPr>
        <w:t xml:space="preserve">language </w:t>
      </w:r>
      <w:r>
        <w:rPr>
          <w:rFonts w:asciiTheme="majorBidi" w:hAnsiTheme="majorBidi" w:cstheme="majorBidi"/>
          <w:color w:val="000000" w:themeColor="text1"/>
          <w:sz w:val="24"/>
          <w:szCs w:val="24"/>
        </w:rPr>
        <w:t>are</w:t>
      </w:r>
      <w:r w:rsidR="00591213" w:rsidRPr="00041B9A">
        <w:rPr>
          <w:rFonts w:asciiTheme="majorBidi" w:hAnsiTheme="majorBidi" w:cstheme="majorBidi"/>
          <w:color w:val="000000" w:themeColor="text1"/>
          <w:sz w:val="24"/>
          <w:szCs w:val="24"/>
        </w:rPr>
        <w:t xml:space="preserve"> </w:t>
      </w:r>
      <w:r w:rsidR="00B45FA3" w:rsidRPr="00041B9A">
        <w:rPr>
          <w:rFonts w:asciiTheme="majorBidi" w:hAnsiTheme="majorBidi" w:cstheme="majorBidi"/>
          <w:color w:val="000000" w:themeColor="text1"/>
          <w:sz w:val="24"/>
          <w:szCs w:val="24"/>
        </w:rPr>
        <w:t>additional</w:t>
      </w:r>
      <w:r w:rsidR="00591213" w:rsidRPr="00041B9A">
        <w:rPr>
          <w:rFonts w:asciiTheme="majorBidi" w:hAnsiTheme="majorBidi" w:cstheme="majorBidi"/>
          <w:color w:val="000000" w:themeColor="text1"/>
          <w:sz w:val="24"/>
          <w:szCs w:val="24"/>
        </w:rPr>
        <w:t xml:space="preserve"> asset</w:t>
      </w:r>
      <w:r w:rsidR="000B625D">
        <w:rPr>
          <w:rFonts w:asciiTheme="majorBidi" w:hAnsiTheme="majorBidi" w:cstheme="majorBidi"/>
          <w:color w:val="000000" w:themeColor="text1"/>
          <w:sz w:val="24"/>
          <w:szCs w:val="24"/>
        </w:rPr>
        <w:t>s</w:t>
      </w:r>
      <w:r w:rsidR="00591213">
        <w:rPr>
          <w:rFonts w:asciiTheme="majorBidi" w:hAnsiTheme="majorBidi" w:cstheme="majorBidi"/>
          <w:color w:val="000000" w:themeColor="text1"/>
          <w:sz w:val="24"/>
          <w:szCs w:val="24"/>
        </w:rPr>
        <w:t>.</w:t>
      </w:r>
    </w:p>
    <w:p w:rsidR="00591213" w:rsidRPr="003F237A" w:rsidRDefault="00591213" w:rsidP="00C906DC">
      <w:pPr>
        <w:pStyle w:val="ListParagraph"/>
        <w:numPr>
          <w:ilvl w:val="0"/>
          <w:numId w:val="3"/>
        </w:numPr>
        <w:spacing w:before="120" w:after="0"/>
        <w:jc w:val="both"/>
        <w:rPr>
          <w:rFonts w:asciiTheme="majorBidi" w:hAnsiTheme="majorBidi" w:cstheme="majorBidi"/>
          <w:b/>
          <w:bCs/>
          <w:color w:val="000000" w:themeColor="text1"/>
          <w:sz w:val="24"/>
          <w:szCs w:val="24"/>
          <w:u w:val="single"/>
        </w:rPr>
      </w:pPr>
      <w:r w:rsidRPr="003F237A">
        <w:rPr>
          <w:rFonts w:asciiTheme="majorBidi" w:hAnsiTheme="majorBidi" w:cstheme="majorBidi"/>
          <w:b/>
          <w:bCs/>
          <w:color w:val="000000" w:themeColor="text1"/>
          <w:sz w:val="24"/>
          <w:szCs w:val="24"/>
          <w:u w:val="single"/>
        </w:rPr>
        <w:t xml:space="preserve">Submission of proposals </w:t>
      </w:r>
    </w:p>
    <w:p w:rsidR="00591213" w:rsidRDefault="00591213" w:rsidP="00591213">
      <w:pPr>
        <w:spacing w:after="0" w:line="360" w:lineRule="auto"/>
        <w:jc w:val="both"/>
        <w:rPr>
          <w:rFonts w:asciiTheme="majorBidi" w:hAnsiTheme="majorBidi" w:cstheme="majorBidi"/>
          <w:color w:val="000000" w:themeColor="text1"/>
          <w:sz w:val="24"/>
          <w:szCs w:val="24"/>
        </w:rPr>
      </w:pPr>
      <w:bookmarkStart w:id="1" w:name="_GoBack"/>
      <w:r>
        <w:rPr>
          <w:rFonts w:asciiTheme="majorBidi" w:hAnsiTheme="majorBidi" w:cstheme="majorBidi"/>
          <w:color w:val="000000" w:themeColor="text1"/>
          <w:sz w:val="24"/>
          <w:szCs w:val="24"/>
        </w:rPr>
        <w:t>Interested experts/t</w:t>
      </w:r>
      <w:r w:rsidR="005E4B45">
        <w:rPr>
          <w:rFonts w:asciiTheme="majorBidi" w:hAnsiTheme="majorBidi" w:cstheme="majorBidi"/>
          <w:color w:val="000000" w:themeColor="text1"/>
          <w:sz w:val="24"/>
          <w:szCs w:val="24"/>
        </w:rPr>
        <w:t>rainer</w:t>
      </w:r>
      <w:r>
        <w:rPr>
          <w:rFonts w:asciiTheme="majorBidi" w:hAnsiTheme="majorBidi" w:cstheme="majorBidi"/>
          <w:color w:val="000000" w:themeColor="text1"/>
          <w:sz w:val="24"/>
          <w:szCs w:val="24"/>
        </w:rPr>
        <w:t xml:space="preserve">s are invited to submit their proposals in two components, a technical part and a financial part. Each of the two components should be placed inside a separate sealed envelope showing on the outside the title of the component (Technical of Financial). The two envelopes containing the technical and financial parts should be placed inside one main envelope. The main envelope should be submitted sealed and should show on the outside just the project name as follows:  </w:t>
      </w:r>
    </w:p>
    <w:p w:rsidR="00591213" w:rsidRDefault="00591213" w:rsidP="00591213">
      <w:pPr>
        <w:autoSpaceDE w:val="0"/>
        <w:autoSpaceDN w:val="0"/>
        <w:adjustRightInd w:val="0"/>
        <w:spacing w:after="0" w:line="360" w:lineRule="auto"/>
        <w:ind w:left="1080" w:hanging="1080"/>
        <w:jc w:val="center"/>
        <w:rPr>
          <w:rFonts w:asciiTheme="majorBidi" w:hAnsiTheme="majorBidi" w:cstheme="majorBidi"/>
          <w:sz w:val="24"/>
          <w:szCs w:val="24"/>
          <w:u w:val="single"/>
        </w:rPr>
      </w:pPr>
      <w:r w:rsidRPr="00914EC6">
        <w:rPr>
          <w:rFonts w:asciiTheme="majorBidi" w:hAnsiTheme="majorBidi" w:cstheme="majorBidi"/>
          <w:sz w:val="24"/>
          <w:szCs w:val="24"/>
          <w:u w:val="single"/>
        </w:rPr>
        <w:t>Project: Improvement of Development Process and Local Governance in the Municipality of Tripoli</w:t>
      </w:r>
    </w:p>
    <w:p w:rsidR="00A871E5" w:rsidRPr="00A871E5" w:rsidRDefault="00A871E5" w:rsidP="00A871E5">
      <w:pPr>
        <w:autoSpaceDE w:val="0"/>
        <w:autoSpaceDN w:val="0"/>
        <w:adjustRightInd w:val="0"/>
        <w:spacing w:after="0" w:line="240" w:lineRule="auto"/>
        <w:jc w:val="center"/>
        <w:rPr>
          <w:rFonts w:asciiTheme="majorBidi" w:hAnsiTheme="majorBidi" w:cstheme="majorBidi"/>
          <w:sz w:val="24"/>
          <w:szCs w:val="24"/>
          <w:u w:val="single"/>
        </w:rPr>
      </w:pPr>
      <w:r w:rsidRPr="00A871E5">
        <w:rPr>
          <w:rFonts w:asciiTheme="majorBidi" w:hAnsiTheme="majorBidi" w:cstheme="majorBidi"/>
          <w:sz w:val="24"/>
          <w:szCs w:val="24"/>
          <w:u w:val="single"/>
        </w:rPr>
        <w:t>R5_E Training on ICDL Program</w:t>
      </w:r>
    </w:p>
    <w:p w:rsidR="00591213" w:rsidRDefault="00591213" w:rsidP="00591213">
      <w:pPr>
        <w:spacing w:after="0" w:line="360" w:lineRule="auto"/>
        <w:jc w:val="both"/>
        <w:rPr>
          <w:rFonts w:asciiTheme="majorBidi" w:hAnsiTheme="majorBidi" w:cstheme="majorBidi"/>
          <w:color w:val="000000" w:themeColor="text1"/>
          <w:sz w:val="24"/>
          <w:szCs w:val="24"/>
        </w:rPr>
      </w:pPr>
      <w:r>
        <w:rPr>
          <w:rFonts w:asciiTheme="majorBidi" w:eastAsia="Times New Roman" w:hAnsiTheme="majorBidi" w:cstheme="majorBidi"/>
          <w:sz w:val="24"/>
          <w:szCs w:val="24"/>
        </w:rPr>
        <w:t xml:space="preserve">Any other sentence, mark, sign or logo shown on the outside of the main envelope that may refer to the identity of the expert presenting the proposal will lead to discarding the proposal. </w:t>
      </w:r>
    </w:p>
    <w:p w:rsidR="00591213" w:rsidRPr="00914EC6" w:rsidRDefault="00591213" w:rsidP="00591213">
      <w:pPr>
        <w:spacing w:after="0" w:line="360" w:lineRule="auto"/>
        <w:jc w:val="both"/>
        <w:rPr>
          <w:rFonts w:asciiTheme="majorBidi" w:hAnsiTheme="majorBidi" w:cstheme="majorBidi"/>
          <w:i/>
          <w:iCs/>
          <w:color w:val="000000" w:themeColor="text1"/>
          <w:sz w:val="24"/>
          <w:szCs w:val="24"/>
        </w:rPr>
      </w:pPr>
      <w:r w:rsidRPr="00914EC6">
        <w:rPr>
          <w:rFonts w:asciiTheme="majorBidi" w:hAnsiTheme="majorBidi" w:cstheme="majorBidi"/>
          <w:i/>
          <w:iCs/>
          <w:color w:val="000000" w:themeColor="text1"/>
          <w:sz w:val="24"/>
          <w:szCs w:val="24"/>
        </w:rPr>
        <w:t>The technical proposal should contain:</w:t>
      </w:r>
    </w:p>
    <w:p w:rsidR="00591213" w:rsidRDefault="00591213" w:rsidP="004E6DB9">
      <w:pPr>
        <w:shd w:val="clear" w:color="auto" w:fill="FFFFFF"/>
        <w:spacing w:after="0" w:line="360" w:lineRule="auto"/>
        <w:ind w:left="720"/>
        <w:jc w:val="both"/>
        <w:rPr>
          <w:rFonts w:asciiTheme="majorBidi" w:eastAsia="Times New Roman" w:hAnsiTheme="majorBidi" w:cstheme="majorBidi"/>
          <w:sz w:val="24"/>
          <w:szCs w:val="24"/>
        </w:rPr>
      </w:pPr>
      <w:r w:rsidRPr="00444F3A">
        <w:rPr>
          <w:rFonts w:asciiTheme="majorBidi" w:eastAsia="Times New Roman" w:hAnsiTheme="majorBidi" w:cstheme="majorBidi"/>
          <w:sz w:val="24"/>
          <w:szCs w:val="24"/>
        </w:rPr>
        <w:t>-</w:t>
      </w:r>
      <w:r>
        <w:rPr>
          <w:rFonts w:asciiTheme="majorBidi" w:eastAsia="Times New Roman" w:hAnsiTheme="majorBidi" w:cstheme="majorBidi"/>
          <w:sz w:val="24"/>
          <w:szCs w:val="24"/>
        </w:rPr>
        <w:t>Name and Coordinates of the expert/t</w:t>
      </w:r>
      <w:r w:rsidR="005E4B45">
        <w:rPr>
          <w:rFonts w:asciiTheme="majorBidi" w:eastAsia="Times New Roman" w:hAnsiTheme="majorBidi" w:cstheme="majorBidi"/>
          <w:sz w:val="24"/>
          <w:szCs w:val="24"/>
        </w:rPr>
        <w:t>rainer</w:t>
      </w:r>
      <w:r>
        <w:rPr>
          <w:rFonts w:asciiTheme="majorBidi" w:eastAsia="Times New Roman" w:hAnsiTheme="majorBidi" w:cstheme="majorBidi"/>
          <w:sz w:val="24"/>
          <w:szCs w:val="24"/>
        </w:rPr>
        <w:t xml:space="preserve"> presenting the proposal. </w:t>
      </w:r>
    </w:p>
    <w:p w:rsidR="00591213" w:rsidRDefault="00591213" w:rsidP="004E6DB9">
      <w:pPr>
        <w:shd w:val="clear" w:color="auto" w:fill="FFFFFF"/>
        <w:spacing w:after="0" w:line="360" w:lineRule="auto"/>
        <w:ind w:left="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Copy of the registration of the expert/t</w:t>
      </w:r>
      <w:r w:rsidR="005E4B45">
        <w:rPr>
          <w:rFonts w:asciiTheme="majorBidi" w:eastAsia="Times New Roman" w:hAnsiTheme="majorBidi" w:cstheme="majorBidi"/>
          <w:sz w:val="24"/>
          <w:szCs w:val="24"/>
        </w:rPr>
        <w:t>rainer</w:t>
      </w:r>
      <w:r>
        <w:rPr>
          <w:rFonts w:asciiTheme="majorBidi" w:eastAsia="Times New Roman" w:hAnsiTheme="majorBidi" w:cstheme="majorBidi"/>
          <w:sz w:val="24"/>
          <w:szCs w:val="24"/>
        </w:rPr>
        <w:t xml:space="preserve"> at the Lebanese Ministry of Finance </w:t>
      </w:r>
    </w:p>
    <w:p w:rsidR="00591213" w:rsidRPr="00444F3A" w:rsidRDefault="00591213" w:rsidP="004E6DB9">
      <w:pPr>
        <w:shd w:val="clear" w:color="auto" w:fill="FFFFFF"/>
        <w:spacing w:after="0" w:line="360" w:lineRule="auto"/>
        <w:ind w:left="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The Expert/</w:t>
      </w:r>
      <w:r w:rsidR="005E4B45">
        <w:rPr>
          <w:rFonts w:asciiTheme="majorBidi" w:eastAsia="Times New Roman" w:hAnsiTheme="majorBidi" w:cstheme="majorBidi"/>
          <w:sz w:val="24"/>
          <w:szCs w:val="24"/>
        </w:rPr>
        <w:t>trainer</w:t>
      </w:r>
      <w:r>
        <w:rPr>
          <w:rFonts w:asciiTheme="majorBidi" w:eastAsia="Times New Roman" w:hAnsiTheme="majorBidi" w:cstheme="majorBidi"/>
          <w:sz w:val="24"/>
          <w:szCs w:val="24"/>
        </w:rPr>
        <w:t xml:space="preserve"> </w:t>
      </w:r>
      <w:r w:rsidRPr="00444F3A">
        <w:rPr>
          <w:rFonts w:asciiTheme="majorBidi" w:eastAsia="Times New Roman" w:hAnsiTheme="majorBidi" w:cstheme="majorBidi"/>
          <w:sz w:val="24"/>
          <w:szCs w:val="24"/>
        </w:rPr>
        <w:t>CV that highlights the expertise needed in the TORs;</w:t>
      </w:r>
    </w:p>
    <w:p w:rsidR="00591213" w:rsidRDefault="00591213" w:rsidP="004E6DB9">
      <w:pPr>
        <w:shd w:val="clear" w:color="auto" w:fill="FFFFFF"/>
        <w:spacing w:after="0" w:line="360" w:lineRule="auto"/>
        <w:ind w:left="720"/>
        <w:jc w:val="both"/>
        <w:rPr>
          <w:rFonts w:asciiTheme="majorBidi" w:eastAsia="Times New Roman" w:hAnsiTheme="majorBidi" w:cstheme="majorBidi"/>
          <w:sz w:val="24"/>
          <w:szCs w:val="24"/>
        </w:rPr>
      </w:pPr>
      <w:r w:rsidRPr="00444F3A">
        <w:rPr>
          <w:rFonts w:asciiTheme="majorBidi" w:eastAsia="Times New Roman" w:hAnsiTheme="majorBidi" w:cstheme="majorBidi"/>
          <w:sz w:val="24"/>
          <w:szCs w:val="24"/>
        </w:rPr>
        <w:lastRenderedPageBreak/>
        <w:t>- An elaborated methodology of work (maximum 5 pages) where the expert</w:t>
      </w:r>
      <w:r>
        <w:rPr>
          <w:rFonts w:asciiTheme="majorBidi" w:eastAsia="Times New Roman" w:hAnsiTheme="majorBidi" w:cstheme="majorBidi"/>
          <w:sz w:val="24"/>
          <w:szCs w:val="24"/>
        </w:rPr>
        <w:t>/</w:t>
      </w:r>
      <w:r w:rsidR="005E4B45">
        <w:rPr>
          <w:rFonts w:asciiTheme="majorBidi" w:eastAsia="Times New Roman" w:hAnsiTheme="majorBidi" w:cstheme="majorBidi"/>
          <w:sz w:val="24"/>
          <w:szCs w:val="24"/>
        </w:rPr>
        <w:t>trainer</w:t>
      </w:r>
      <w:r w:rsidRPr="00444F3A">
        <w:rPr>
          <w:rFonts w:asciiTheme="majorBidi" w:eastAsia="Times New Roman" w:hAnsiTheme="majorBidi" w:cstheme="majorBidi"/>
          <w:sz w:val="24"/>
          <w:szCs w:val="24"/>
        </w:rPr>
        <w:t xml:space="preserve"> explains the approach s/he will undertake to implement the proposed tasks.</w:t>
      </w:r>
    </w:p>
    <w:p w:rsidR="00591213" w:rsidRDefault="00591213" w:rsidP="004E6DB9">
      <w:pPr>
        <w:shd w:val="clear" w:color="auto" w:fill="FFFFFF"/>
        <w:spacing w:after="0" w:line="360" w:lineRule="auto"/>
        <w:ind w:left="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A Gantt chart of the proposed schedule of activities</w:t>
      </w:r>
    </w:p>
    <w:p w:rsidR="00591213" w:rsidRDefault="00591213" w:rsidP="004E6DB9">
      <w:pPr>
        <w:spacing w:line="360" w:lineRule="auto"/>
        <w:ind w:left="720"/>
        <w:jc w:val="both"/>
        <w:rPr>
          <w:rFonts w:asciiTheme="majorBidi" w:hAnsiTheme="majorBidi" w:cstheme="majorBidi"/>
          <w:sz w:val="24"/>
          <w:szCs w:val="24"/>
        </w:rPr>
      </w:pPr>
      <w:r>
        <w:rPr>
          <w:rFonts w:asciiTheme="majorBidi" w:hAnsiTheme="majorBidi" w:cstheme="majorBidi"/>
          <w:i/>
          <w:iCs/>
          <w:sz w:val="24"/>
          <w:szCs w:val="24"/>
        </w:rPr>
        <w:t xml:space="preserve">- </w:t>
      </w:r>
      <w:r>
        <w:rPr>
          <w:rFonts w:asciiTheme="majorBidi" w:hAnsiTheme="majorBidi" w:cstheme="majorBidi"/>
          <w:sz w:val="24"/>
          <w:szCs w:val="24"/>
        </w:rPr>
        <w:t xml:space="preserve">In case the applicant is a CSO, a complete file showing that the CSO is working in the targeted area, together with a detailed proposal, report of its activities in the same field of activity proposed in the action and a financial report for the past three years should be attached also to the proposal.  </w:t>
      </w:r>
    </w:p>
    <w:p w:rsidR="00591213" w:rsidRPr="00914EC6" w:rsidRDefault="00591213" w:rsidP="00591213">
      <w:pPr>
        <w:spacing w:after="0" w:line="360" w:lineRule="auto"/>
        <w:jc w:val="both"/>
        <w:rPr>
          <w:rFonts w:asciiTheme="majorBidi" w:hAnsiTheme="majorBidi" w:cstheme="majorBidi"/>
          <w:i/>
          <w:iCs/>
          <w:color w:val="000000" w:themeColor="text1"/>
          <w:sz w:val="24"/>
          <w:szCs w:val="24"/>
        </w:rPr>
      </w:pPr>
      <w:r w:rsidRPr="00914EC6">
        <w:rPr>
          <w:rFonts w:asciiTheme="majorBidi" w:hAnsiTheme="majorBidi" w:cstheme="majorBidi"/>
          <w:i/>
          <w:iCs/>
          <w:color w:val="000000" w:themeColor="text1"/>
          <w:sz w:val="24"/>
          <w:szCs w:val="24"/>
        </w:rPr>
        <w:t xml:space="preserve">The </w:t>
      </w:r>
      <w:r>
        <w:rPr>
          <w:rFonts w:asciiTheme="majorBidi" w:hAnsiTheme="majorBidi" w:cstheme="majorBidi"/>
          <w:i/>
          <w:iCs/>
          <w:color w:val="000000" w:themeColor="text1"/>
          <w:sz w:val="24"/>
          <w:szCs w:val="24"/>
        </w:rPr>
        <w:t xml:space="preserve">financial </w:t>
      </w:r>
      <w:r w:rsidRPr="00914EC6">
        <w:rPr>
          <w:rFonts w:asciiTheme="majorBidi" w:hAnsiTheme="majorBidi" w:cstheme="majorBidi"/>
          <w:i/>
          <w:iCs/>
          <w:color w:val="000000" w:themeColor="text1"/>
          <w:sz w:val="24"/>
          <w:szCs w:val="24"/>
        </w:rPr>
        <w:t>proposal should contain:</w:t>
      </w:r>
    </w:p>
    <w:p w:rsidR="00591213" w:rsidRDefault="00591213" w:rsidP="004E6DB9">
      <w:pPr>
        <w:shd w:val="clear" w:color="auto" w:fill="FFFFFF"/>
        <w:spacing w:after="0" w:line="360" w:lineRule="auto"/>
        <w:ind w:left="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6B5FC1">
        <w:rPr>
          <w:rFonts w:asciiTheme="majorBidi" w:eastAsia="Times New Roman" w:hAnsiTheme="majorBidi" w:cstheme="majorBidi"/>
          <w:sz w:val="24"/>
          <w:szCs w:val="24"/>
        </w:rPr>
        <w:t>A financial offer including the</w:t>
      </w:r>
      <w:r>
        <w:rPr>
          <w:rFonts w:asciiTheme="majorBidi" w:eastAsia="Times New Roman" w:hAnsiTheme="majorBidi" w:cstheme="majorBidi"/>
          <w:sz w:val="24"/>
          <w:szCs w:val="24"/>
        </w:rPr>
        <w:t xml:space="preserve"> expert/</w:t>
      </w:r>
      <w:r w:rsidR="005E4B45">
        <w:rPr>
          <w:rFonts w:asciiTheme="majorBidi" w:eastAsia="Times New Roman" w:hAnsiTheme="majorBidi" w:cstheme="majorBidi"/>
          <w:sz w:val="24"/>
          <w:szCs w:val="24"/>
        </w:rPr>
        <w:t>trainer</w:t>
      </w:r>
      <w:r>
        <w:rPr>
          <w:rFonts w:asciiTheme="majorBidi" w:eastAsia="Times New Roman" w:hAnsiTheme="majorBidi" w:cstheme="majorBidi"/>
          <w:sz w:val="24"/>
          <w:szCs w:val="24"/>
        </w:rPr>
        <w:t xml:space="preserve"> expected dues for the whole intervention in Euros.</w:t>
      </w:r>
    </w:p>
    <w:p w:rsidR="00591213" w:rsidRDefault="00591213" w:rsidP="004E6DB9">
      <w:pPr>
        <w:spacing w:after="0" w:line="36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All proposals should reach the Municipality of Tripoli, Tall Square, Tripoli-Lebanon not later than </w:t>
      </w:r>
    </w:p>
    <w:p w:rsidR="00591213" w:rsidRDefault="00591213" w:rsidP="00162BEE">
      <w:pPr>
        <w:spacing w:after="0" w:line="36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12:00 noon of day </w:t>
      </w:r>
      <w:r w:rsidR="00C65F0D">
        <w:rPr>
          <w:rFonts w:asciiTheme="majorBidi" w:hAnsiTheme="majorBidi" w:cstheme="majorBidi"/>
          <w:color w:val="000000" w:themeColor="text1"/>
          <w:sz w:val="24"/>
          <w:szCs w:val="24"/>
        </w:rPr>
        <w:t>2</w:t>
      </w:r>
      <w:r w:rsidRPr="00162BEE">
        <w:rPr>
          <w:rFonts w:asciiTheme="majorBidi" w:hAnsiTheme="majorBidi" w:cstheme="majorBidi"/>
          <w:color w:val="000000" w:themeColor="text1"/>
          <w:sz w:val="24"/>
          <w:szCs w:val="24"/>
        </w:rPr>
        <w:t>/</w:t>
      </w:r>
      <w:r w:rsidR="00162BEE" w:rsidRPr="00162BEE">
        <w:rPr>
          <w:rFonts w:asciiTheme="majorBidi" w:hAnsiTheme="majorBidi" w:cstheme="majorBidi"/>
          <w:color w:val="000000" w:themeColor="text1"/>
          <w:sz w:val="24"/>
          <w:szCs w:val="24"/>
        </w:rPr>
        <w:t>9</w:t>
      </w:r>
      <w:r w:rsidRPr="00162BEE">
        <w:rPr>
          <w:rFonts w:asciiTheme="majorBidi" w:hAnsiTheme="majorBidi" w:cstheme="majorBidi"/>
          <w:color w:val="000000" w:themeColor="text1"/>
          <w:sz w:val="24"/>
          <w:szCs w:val="24"/>
        </w:rPr>
        <w:t>/201</w:t>
      </w:r>
      <w:r w:rsidR="005E4B45">
        <w:rPr>
          <w:rFonts w:asciiTheme="majorBidi" w:hAnsiTheme="majorBidi" w:cstheme="majorBidi"/>
          <w:color w:val="000000" w:themeColor="text1"/>
          <w:sz w:val="24"/>
          <w:szCs w:val="24"/>
        </w:rPr>
        <w:t>9</w:t>
      </w:r>
    </w:p>
    <w:p w:rsidR="00591213" w:rsidRDefault="00591213" w:rsidP="004E6DB9">
      <w:pPr>
        <w:shd w:val="clear" w:color="auto" w:fill="FFFFFF"/>
        <w:spacing w:after="0" w:line="360" w:lineRule="auto"/>
        <w:ind w:left="720"/>
        <w:jc w:val="both"/>
        <w:rPr>
          <w:rFonts w:asciiTheme="majorBidi" w:hAnsiTheme="majorBidi" w:cstheme="majorBidi"/>
          <w:color w:val="000000" w:themeColor="text1"/>
          <w:sz w:val="24"/>
          <w:szCs w:val="24"/>
        </w:rPr>
      </w:pPr>
      <w:r>
        <w:rPr>
          <w:rFonts w:asciiTheme="majorBidi" w:eastAsia="Times New Roman" w:hAnsiTheme="majorBidi" w:cstheme="majorBidi"/>
          <w:sz w:val="24"/>
          <w:szCs w:val="24"/>
        </w:rPr>
        <w:t>All requests for clarifications, should be addressed in writing by e-mail</w:t>
      </w:r>
      <w:r>
        <w:rPr>
          <w:rFonts w:asciiTheme="majorBidi" w:hAnsiTheme="majorBidi" w:cstheme="majorBidi"/>
          <w:color w:val="000000" w:themeColor="text1"/>
          <w:sz w:val="24"/>
          <w:szCs w:val="24"/>
        </w:rPr>
        <w:t xml:space="preserve"> to the following mail address: </w:t>
      </w:r>
      <w:r w:rsidRPr="00964F03">
        <w:rPr>
          <w:rFonts w:asciiTheme="majorBidi" w:hAnsiTheme="majorBidi" w:cstheme="majorBidi"/>
          <w:b/>
          <w:bCs/>
          <w:color w:val="0000CC"/>
          <w:sz w:val="24"/>
          <w:szCs w:val="24"/>
        </w:rPr>
        <w:t>idlg.tripoli@gmail.com</w:t>
      </w:r>
    </w:p>
    <w:p w:rsidR="00591213" w:rsidRDefault="00591213" w:rsidP="004E6DB9">
      <w:pPr>
        <w:spacing w:after="0" w:line="36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Proposals sent by e-mail will be discarded.</w:t>
      </w:r>
    </w:p>
    <w:bookmarkEnd w:id="1"/>
    <w:p w:rsidR="00591213" w:rsidRDefault="00591213" w:rsidP="00591213">
      <w:pPr>
        <w:spacing w:after="0" w:line="360" w:lineRule="auto"/>
        <w:jc w:val="both"/>
        <w:rPr>
          <w:rFonts w:asciiTheme="majorBidi" w:hAnsiTheme="majorBidi" w:cstheme="majorBidi"/>
          <w:color w:val="000000" w:themeColor="text1"/>
          <w:sz w:val="24"/>
          <w:szCs w:val="24"/>
        </w:rPr>
      </w:pPr>
    </w:p>
    <w:p w:rsidR="00591213" w:rsidRPr="00591213" w:rsidRDefault="00591213" w:rsidP="00591213">
      <w:pPr>
        <w:pStyle w:val="ListParagraph"/>
        <w:numPr>
          <w:ilvl w:val="0"/>
          <w:numId w:val="3"/>
        </w:numPr>
        <w:spacing w:after="0" w:line="360" w:lineRule="auto"/>
        <w:jc w:val="both"/>
        <w:rPr>
          <w:rFonts w:asciiTheme="majorBidi" w:hAnsiTheme="majorBidi" w:cstheme="majorBidi"/>
          <w:b/>
          <w:bCs/>
          <w:sz w:val="24"/>
          <w:szCs w:val="24"/>
          <w:u w:val="single"/>
        </w:rPr>
      </w:pPr>
      <w:r w:rsidRPr="00591213">
        <w:rPr>
          <w:rFonts w:asciiTheme="majorBidi" w:hAnsiTheme="majorBidi" w:cstheme="majorBidi"/>
          <w:b/>
          <w:bCs/>
          <w:sz w:val="24"/>
          <w:szCs w:val="24"/>
          <w:u w:val="single"/>
        </w:rPr>
        <w:t>Settlement of the expert dues</w:t>
      </w:r>
    </w:p>
    <w:p w:rsidR="00591213" w:rsidRPr="00140164" w:rsidRDefault="00591213" w:rsidP="00591213">
      <w:pPr>
        <w:spacing w:after="0" w:line="360" w:lineRule="auto"/>
        <w:jc w:val="both"/>
        <w:rPr>
          <w:rFonts w:ascii="Times New Roman" w:hAnsi="Times New Roman" w:cs="Times New Roman"/>
          <w:sz w:val="24"/>
          <w:szCs w:val="24"/>
        </w:rPr>
      </w:pPr>
      <w:r w:rsidRPr="009C13E5">
        <w:rPr>
          <w:rFonts w:asciiTheme="majorBidi" w:hAnsiTheme="majorBidi" w:cstheme="majorBidi"/>
          <w:sz w:val="24"/>
          <w:szCs w:val="24"/>
        </w:rPr>
        <w:t>The expert</w:t>
      </w:r>
      <w:r>
        <w:rPr>
          <w:rFonts w:asciiTheme="majorBidi" w:hAnsiTheme="majorBidi" w:cstheme="majorBidi"/>
          <w:sz w:val="24"/>
          <w:szCs w:val="24"/>
        </w:rPr>
        <w:t>/</w:t>
      </w:r>
      <w:r w:rsidR="005E4B45">
        <w:rPr>
          <w:rFonts w:asciiTheme="majorBidi" w:hAnsiTheme="majorBidi" w:cstheme="majorBidi"/>
          <w:sz w:val="24"/>
          <w:szCs w:val="24"/>
        </w:rPr>
        <w:t>trainer</w:t>
      </w:r>
      <w:r w:rsidR="005E4B45" w:rsidRPr="009C13E5">
        <w:rPr>
          <w:rFonts w:asciiTheme="majorBidi" w:hAnsiTheme="majorBidi" w:cstheme="majorBidi"/>
          <w:sz w:val="24"/>
          <w:szCs w:val="24"/>
        </w:rPr>
        <w:t>’s</w:t>
      </w:r>
      <w:r w:rsidRPr="009C13E5">
        <w:rPr>
          <w:rFonts w:asciiTheme="majorBidi" w:hAnsiTheme="majorBidi" w:cstheme="majorBidi"/>
          <w:sz w:val="24"/>
          <w:szCs w:val="24"/>
        </w:rPr>
        <w:t xml:space="preserve"> </w:t>
      </w:r>
      <w:r>
        <w:rPr>
          <w:rFonts w:asciiTheme="majorBidi" w:hAnsiTheme="majorBidi" w:cstheme="majorBidi"/>
          <w:sz w:val="24"/>
          <w:szCs w:val="24"/>
        </w:rPr>
        <w:t>dues will be settled, after receipt and acceptance of his/her deliverables and against an invoice submitted to the Municipality of Tripoli at the end of his/her contract</w:t>
      </w:r>
      <w:r w:rsidRPr="00140164">
        <w:rPr>
          <w:rFonts w:asciiTheme="majorBidi" w:hAnsiTheme="majorBidi" w:cstheme="majorBidi"/>
          <w:sz w:val="24"/>
          <w:szCs w:val="24"/>
        </w:rPr>
        <w:t xml:space="preserve">. </w:t>
      </w:r>
    </w:p>
    <w:p w:rsidR="00591213" w:rsidRPr="00944C85" w:rsidRDefault="00591213" w:rsidP="00944C85">
      <w:pPr>
        <w:spacing w:after="0" w:line="360" w:lineRule="auto"/>
        <w:ind w:left="360"/>
        <w:jc w:val="both"/>
        <w:rPr>
          <w:rFonts w:asciiTheme="majorBidi" w:hAnsiTheme="majorBidi" w:cstheme="majorBidi"/>
          <w:sz w:val="24"/>
          <w:szCs w:val="24"/>
        </w:rPr>
      </w:pPr>
    </w:p>
    <w:p w:rsidR="00C63BFA" w:rsidRPr="00B91E91" w:rsidRDefault="00C63BFA" w:rsidP="00C63BFA">
      <w:pPr>
        <w:spacing w:after="0" w:line="360" w:lineRule="auto"/>
        <w:ind w:left="360"/>
        <w:jc w:val="both"/>
        <w:rPr>
          <w:rFonts w:asciiTheme="majorBidi" w:hAnsiTheme="majorBidi" w:cstheme="majorBidi"/>
          <w:b/>
          <w:bCs/>
          <w:color w:val="FF0000"/>
          <w:sz w:val="24"/>
          <w:szCs w:val="24"/>
          <w:u w:val="single"/>
        </w:rPr>
      </w:pPr>
    </w:p>
    <w:sectPr w:rsidR="00C63BFA" w:rsidRPr="00B91E91" w:rsidSect="0098502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592"/>
    <w:multiLevelType w:val="hybridMultilevel"/>
    <w:tmpl w:val="5666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CC6"/>
    <w:multiLevelType w:val="hybridMultilevel"/>
    <w:tmpl w:val="02FCD048"/>
    <w:lvl w:ilvl="0" w:tplc="7E7CD4A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93CDC"/>
    <w:multiLevelType w:val="hybridMultilevel"/>
    <w:tmpl w:val="16C03C16"/>
    <w:lvl w:ilvl="0" w:tplc="04090013">
      <w:start w:val="1"/>
      <w:numFmt w:val="upperRoman"/>
      <w:lvlText w:val="%1."/>
      <w:lvlJc w:val="right"/>
      <w:pPr>
        <w:ind w:left="108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722A2"/>
    <w:multiLevelType w:val="hybridMultilevel"/>
    <w:tmpl w:val="EF262A7A"/>
    <w:lvl w:ilvl="0" w:tplc="C03EB0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E5589"/>
    <w:multiLevelType w:val="hybridMultilevel"/>
    <w:tmpl w:val="6106C2E4"/>
    <w:lvl w:ilvl="0" w:tplc="04090013">
      <w:start w:val="1"/>
      <w:numFmt w:val="upperRoman"/>
      <w:lvlText w:val="%1."/>
      <w:lvlJc w:val="right"/>
      <w:pPr>
        <w:ind w:left="108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0A5B80"/>
    <w:multiLevelType w:val="hybridMultilevel"/>
    <w:tmpl w:val="1B9CB1EC"/>
    <w:lvl w:ilvl="0" w:tplc="C9CAE2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B079B"/>
    <w:multiLevelType w:val="hybridMultilevel"/>
    <w:tmpl w:val="DCD4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C3D79"/>
    <w:multiLevelType w:val="hybridMultilevel"/>
    <w:tmpl w:val="BA7A5E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E85E90"/>
    <w:multiLevelType w:val="hybridMultilevel"/>
    <w:tmpl w:val="F0BE7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05791F"/>
    <w:multiLevelType w:val="hybridMultilevel"/>
    <w:tmpl w:val="B3CC1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935125"/>
    <w:multiLevelType w:val="hybridMultilevel"/>
    <w:tmpl w:val="75327BF4"/>
    <w:lvl w:ilvl="0" w:tplc="597A312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172D2"/>
    <w:multiLevelType w:val="hybridMultilevel"/>
    <w:tmpl w:val="E1A04DE2"/>
    <w:lvl w:ilvl="0" w:tplc="8D64AF7E">
      <w:numFmt w:val="bullet"/>
      <w:lvlText w:val="-"/>
      <w:lvlJc w:val="left"/>
      <w:pPr>
        <w:ind w:left="720" w:hanging="360"/>
      </w:pPr>
      <w:rPr>
        <w:rFonts w:ascii="Times New Roman" w:eastAsiaTheme="minorHAnsi" w:hAnsi="Times New Roman" w:cs="Times New Roman"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A0DBA"/>
    <w:multiLevelType w:val="hybridMultilevel"/>
    <w:tmpl w:val="BC582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84BDA"/>
    <w:multiLevelType w:val="hybridMultilevel"/>
    <w:tmpl w:val="3FCE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A45DA"/>
    <w:multiLevelType w:val="hybridMultilevel"/>
    <w:tmpl w:val="E354BF6C"/>
    <w:lvl w:ilvl="0" w:tplc="7964903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34EB9"/>
    <w:multiLevelType w:val="hybridMultilevel"/>
    <w:tmpl w:val="9EB0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B3E4E"/>
    <w:multiLevelType w:val="hybridMultilevel"/>
    <w:tmpl w:val="06A8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60D56"/>
    <w:multiLevelType w:val="hybridMultilevel"/>
    <w:tmpl w:val="83EEB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1F7A0B"/>
    <w:multiLevelType w:val="hybridMultilevel"/>
    <w:tmpl w:val="87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C7DC4"/>
    <w:multiLevelType w:val="hybridMultilevel"/>
    <w:tmpl w:val="28D0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374D"/>
    <w:multiLevelType w:val="hybridMultilevel"/>
    <w:tmpl w:val="CA328334"/>
    <w:lvl w:ilvl="0" w:tplc="597A312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C1A56"/>
    <w:multiLevelType w:val="hybridMultilevel"/>
    <w:tmpl w:val="29DC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D7FA7"/>
    <w:multiLevelType w:val="hybridMultilevel"/>
    <w:tmpl w:val="232EE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826D90"/>
    <w:multiLevelType w:val="hybridMultilevel"/>
    <w:tmpl w:val="FBDCCB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9F4285"/>
    <w:multiLevelType w:val="hybridMultilevel"/>
    <w:tmpl w:val="392CD516"/>
    <w:lvl w:ilvl="0" w:tplc="31226CCE">
      <w:start w:val="1"/>
      <w:numFmt w:val="bullet"/>
      <w:lvlText w:val=""/>
      <w:lvlJc w:val="left"/>
      <w:pPr>
        <w:ind w:left="1485" w:hanging="360"/>
      </w:pPr>
      <w:rPr>
        <w:rFonts w:ascii="Symbol" w:hAnsi="Symbol" w:hint="default"/>
        <w:color w:val="auto"/>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15:restartNumberingAfterBreak="0">
    <w:nsid w:val="5F2C5C7A"/>
    <w:multiLevelType w:val="hybridMultilevel"/>
    <w:tmpl w:val="7F32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34A82"/>
    <w:multiLevelType w:val="hybridMultilevel"/>
    <w:tmpl w:val="5510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169D7"/>
    <w:multiLevelType w:val="hybridMultilevel"/>
    <w:tmpl w:val="FBB29414"/>
    <w:lvl w:ilvl="0" w:tplc="597A312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D4A99"/>
    <w:multiLevelType w:val="hybridMultilevel"/>
    <w:tmpl w:val="A9CEE56A"/>
    <w:lvl w:ilvl="0" w:tplc="597A312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E15A6"/>
    <w:multiLevelType w:val="hybridMultilevel"/>
    <w:tmpl w:val="D932164C"/>
    <w:lvl w:ilvl="0" w:tplc="597A312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8469B"/>
    <w:multiLevelType w:val="hybridMultilevel"/>
    <w:tmpl w:val="BE8C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51CB1"/>
    <w:multiLevelType w:val="hybridMultilevel"/>
    <w:tmpl w:val="3ECA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36A50"/>
    <w:multiLevelType w:val="hybridMultilevel"/>
    <w:tmpl w:val="2D2C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3219B6"/>
    <w:multiLevelType w:val="hybridMultilevel"/>
    <w:tmpl w:val="FCBC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55170"/>
    <w:multiLevelType w:val="hybridMultilevel"/>
    <w:tmpl w:val="23D892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E1F8C"/>
    <w:multiLevelType w:val="hybridMultilevel"/>
    <w:tmpl w:val="5CA6B3B4"/>
    <w:lvl w:ilvl="0" w:tplc="D862D1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4E5C10"/>
    <w:multiLevelType w:val="hybridMultilevel"/>
    <w:tmpl w:val="853A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FA3A6F"/>
    <w:multiLevelType w:val="hybridMultilevel"/>
    <w:tmpl w:val="9B684CCA"/>
    <w:lvl w:ilvl="0" w:tplc="7E7CD4A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730FDB"/>
    <w:multiLevelType w:val="hybridMultilevel"/>
    <w:tmpl w:val="5FF4B042"/>
    <w:lvl w:ilvl="0" w:tplc="7E7CD4A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C82D7A"/>
    <w:multiLevelType w:val="hybridMultilevel"/>
    <w:tmpl w:val="8B36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0"/>
  </w:num>
  <w:num w:numId="4">
    <w:abstractNumId w:val="23"/>
  </w:num>
  <w:num w:numId="5">
    <w:abstractNumId w:val="39"/>
  </w:num>
  <w:num w:numId="6">
    <w:abstractNumId w:val="34"/>
  </w:num>
  <w:num w:numId="7">
    <w:abstractNumId w:val="6"/>
  </w:num>
  <w:num w:numId="8">
    <w:abstractNumId w:val="15"/>
  </w:num>
  <w:num w:numId="9">
    <w:abstractNumId w:val="19"/>
  </w:num>
  <w:num w:numId="10">
    <w:abstractNumId w:val="2"/>
  </w:num>
  <w:num w:numId="11">
    <w:abstractNumId w:val="12"/>
  </w:num>
  <w:num w:numId="12">
    <w:abstractNumId w:val="4"/>
  </w:num>
  <w:num w:numId="13">
    <w:abstractNumId w:val="29"/>
  </w:num>
  <w:num w:numId="14">
    <w:abstractNumId w:val="32"/>
  </w:num>
  <w:num w:numId="15">
    <w:abstractNumId w:val="18"/>
  </w:num>
  <w:num w:numId="16">
    <w:abstractNumId w:val="3"/>
  </w:num>
  <w:num w:numId="17">
    <w:abstractNumId w:val="22"/>
  </w:num>
  <w:num w:numId="18">
    <w:abstractNumId w:val="8"/>
  </w:num>
  <w:num w:numId="19">
    <w:abstractNumId w:val="33"/>
  </w:num>
  <w:num w:numId="20">
    <w:abstractNumId w:val="27"/>
  </w:num>
  <w:num w:numId="21">
    <w:abstractNumId w:val="17"/>
  </w:num>
  <w:num w:numId="22">
    <w:abstractNumId w:val="20"/>
  </w:num>
  <w:num w:numId="23">
    <w:abstractNumId w:val="13"/>
  </w:num>
  <w:num w:numId="24">
    <w:abstractNumId w:val="11"/>
  </w:num>
  <w:num w:numId="25">
    <w:abstractNumId w:val="38"/>
  </w:num>
  <w:num w:numId="26">
    <w:abstractNumId w:val="1"/>
  </w:num>
  <w:num w:numId="27">
    <w:abstractNumId w:val="35"/>
  </w:num>
  <w:num w:numId="28">
    <w:abstractNumId w:val="37"/>
  </w:num>
  <w:num w:numId="29">
    <w:abstractNumId w:val="25"/>
  </w:num>
  <w:num w:numId="30">
    <w:abstractNumId w:val="24"/>
  </w:num>
  <w:num w:numId="31">
    <w:abstractNumId w:val="30"/>
  </w:num>
  <w:num w:numId="32">
    <w:abstractNumId w:val="9"/>
  </w:num>
  <w:num w:numId="33">
    <w:abstractNumId w:val="28"/>
  </w:num>
  <w:num w:numId="34">
    <w:abstractNumId w:val="36"/>
  </w:num>
  <w:num w:numId="35">
    <w:abstractNumId w:val="5"/>
  </w:num>
  <w:num w:numId="36">
    <w:abstractNumId w:val="14"/>
  </w:num>
  <w:num w:numId="37">
    <w:abstractNumId w:val="16"/>
  </w:num>
  <w:num w:numId="38">
    <w:abstractNumId w:val="0"/>
  </w:num>
  <w:num w:numId="39">
    <w:abstractNumId w:val="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B9"/>
    <w:rsid w:val="0000470F"/>
    <w:rsid w:val="000047EF"/>
    <w:rsid w:val="00006FC7"/>
    <w:rsid w:val="00020A36"/>
    <w:rsid w:val="00027DAA"/>
    <w:rsid w:val="0003111A"/>
    <w:rsid w:val="000369B8"/>
    <w:rsid w:val="00037C35"/>
    <w:rsid w:val="00045542"/>
    <w:rsid w:val="00045C57"/>
    <w:rsid w:val="00054544"/>
    <w:rsid w:val="000624C7"/>
    <w:rsid w:val="00066020"/>
    <w:rsid w:val="00074243"/>
    <w:rsid w:val="0008703A"/>
    <w:rsid w:val="00092787"/>
    <w:rsid w:val="00094762"/>
    <w:rsid w:val="000A494D"/>
    <w:rsid w:val="000A4A81"/>
    <w:rsid w:val="000B625D"/>
    <w:rsid w:val="000C3713"/>
    <w:rsid w:val="000C67C1"/>
    <w:rsid w:val="000D2B79"/>
    <w:rsid w:val="000F3CF0"/>
    <w:rsid w:val="000F75F5"/>
    <w:rsid w:val="00111310"/>
    <w:rsid w:val="00126E1E"/>
    <w:rsid w:val="00130E42"/>
    <w:rsid w:val="001356F7"/>
    <w:rsid w:val="001365C4"/>
    <w:rsid w:val="001507AC"/>
    <w:rsid w:val="00162BEE"/>
    <w:rsid w:val="00176388"/>
    <w:rsid w:val="0017760E"/>
    <w:rsid w:val="001874DC"/>
    <w:rsid w:val="001D6781"/>
    <w:rsid w:val="001E2270"/>
    <w:rsid w:val="00211623"/>
    <w:rsid w:val="00213CCA"/>
    <w:rsid w:val="00252463"/>
    <w:rsid w:val="002566E5"/>
    <w:rsid w:val="002573A6"/>
    <w:rsid w:val="00262A6D"/>
    <w:rsid w:val="00262C33"/>
    <w:rsid w:val="00290828"/>
    <w:rsid w:val="002C5DD3"/>
    <w:rsid w:val="002D4CB0"/>
    <w:rsid w:val="00303A11"/>
    <w:rsid w:val="00305902"/>
    <w:rsid w:val="00305D37"/>
    <w:rsid w:val="00306733"/>
    <w:rsid w:val="0033379C"/>
    <w:rsid w:val="00341BBE"/>
    <w:rsid w:val="0034391E"/>
    <w:rsid w:val="00383E85"/>
    <w:rsid w:val="003B2B0A"/>
    <w:rsid w:val="003F1CA0"/>
    <w:rsid w:val="003F237A"/>
    <w:rsid w:val="003F6CF4"/>
    <w:rsid w:val="003F7458"/>
    <w:rsid w:val="00401FF1"/>
    <w:rsid w:val="00403349"/>
    <w:rsid w:val="00407100"/>
    <w:rsid w:val="00411967"/>
    <w:rsid w:val="00416A66"/>
    <w:rsid w:val="00430008"/>
    <w:rsid w:val="0043727B"/>
    <w:rsid w:val="00442856"/>
    <w:rsid w:val="00451BEE"/>
    <w:rsid w:val="004645E2"/>
    <w:rsid w:val="00464D68"/>
    <w:rsid w:val="004669E1"/>
    <w:rsid w:val="004A21A9"/>
    <w:rsid w:val="004B00C0"/>
    <w:rsid w:val="004B0CEA"/>
    <w:rsid w:val="004B3422"/>
    <w:rsid w:val="004C4E79"/>
    <w:rsid w:val="004C6C11"/>
    <w:rsid w:val="004E4399"/>
    <w:rsid w:val="004E6DB9"/>
    <w:rsid w:val="0052210E"/>
    <w:rsid w:val="00524037"/>
    <w:rsid w:val="005431BB"/>
    <w:rsid w:val="00564EF9"/>
    <w:rsid w:val="00571B42"/>
    <w:rsid w:val="00576DE3"/>
    <w:rsid w:val="00591213"/>
    <w:rsid w:val="005B116B"/>
    <w:rsid w:val="005B7593"/>
    <w:rsid w:val="005C2F29"/>
    <w:rsid w:val="005E4B45"/>
    <w:rsid w:val="006065E7"/>
    <w:rsid w:val="00613D9A"/>
    <w:rsid w:val="00615D2C"/>
    <w:rsid w:val="00617BB7"/>
    <w:rsid w:val="006339FC"/>
    <w:rsid w:val="006507D4"/>
    <w:rsid w:val="00665D61"/>
    <w:rsid w:val="00666900"/>
    <w:rsid w:val="00686B1F"/>
    <w:rsid w:val="006967F3"/>
    <w:rsid w:val="006A42B7"/>
    <w:rsid w:val="006A59D0"/>
    <w:rsid w:val="006B0B72"/>
    <w:rsid w:val="006E2E96"/>
    <w:rsid w:val="006E76BE"/>
    <w:rsid w:val="0071749C"/>
    <w:rsid w:val="00743F80"/>
    <w:rsid w:val="00757B86"/>
    <w:rsid w:val="007A7D97"/>
    <w:rsid w:val="007B1F81"/>
    <w:rsid w:val="007B4AEA"/>
    <w:rsid w:val="007E379D"/>
    <w:rsid w:val="007F2D6D"/>
    <w:rsid w:val="007F3410"/>
    <w:rsid w:val="007F4A9A"/>
    <w:rsid w:val="007F7C34"/>
    <w:rsid w:val="00800031"/>
    <w:rsid w:val="00802405"/>
    <w:rsid w:val="008136A2"/>
    <w:rsid w:val="0081558F"/>
    <w:rsid w:val="0081624F"/>
    <w:rsid w:val="00821626"/>
    <w:rsid w:val="00821E5A"/>
    <w:rsid w:val="0084410F"/>
    <w:rsid w:val="0086135A"/>
    <w:rsid w:val="0086143D"/>
    <w:rsid w:val="00871BF7"/>
    <w:rsid w:val="008862C9"/>
    <w:rsid w:val="00890FB7"/>
    <w:rsid w:val="008B1C93"/>
    <w:rsid w:val="008E1E07"/>
    <w:rsid w:val="008E331B"/>
    <w:rsid w:val="008E4059"/>
    <w:rsid w:val="009179E4"/>
    <w:rsid w:val="00944AC4"/>
    <w:rsid w:val="00944C85"/>
    <w:rsid w:val="0095728C"/>
    <w:rsid w:val="009572C4"/>
    <w:rsid w:val="00962A49"/>
    <w:rsid w:val="0098502B"/>
    <w:rsid w:val="00987B1E"/>
    <w:rsid w:val="009B422D"/>
    <w:rsid w:val="009C00AF"/>
    <w:rsid w:val="009C0913"/>
    <w:rsid w:val="009C690C"/>
    <w:rsid w:val="009D3535"/>
    <w:rsid w:val="009E42D5"/>
    <w:rsid w:val="00A12EFC"/>
    <w:rsid w:val="00A51B87"/>
    <w:rsid w:val="00A6012E"/>
    <w:rsid w:val="00A742E0"/>
    <w:rsid w:val="00A776CE"/>
    <w:rsid w:val="00A81211"/>
    <w:rsid w:val="00A871E5"/>
    <w:rsid w:val="00AA6E83"/>
    <w:rsid w:val="00AD21C0"/>
    <w:rsid w:val="00AE06F3"/>
    <w:rsid w:val="00B00264"/>
    <w:rsid w:val="00B05134"/>
    <w:rsid w:val="00B15626"/>
    <w:rsid w:val="00B45FA3"/>
    <w:rsid w:val="00B718E5"/>
    <w:rsid w:val="00B8155D"/>
    <w:rsid w:val="00BC6181"/>
    <w:rsid w:val="00BC7599"/>
    <w:rsid w:val="00BE7576"/>
    <w:rsid w:val="00BF01E1"/>
    <w:rsid w:val="00C0366D"/>
    <w:rsid w:val="00C069AD"/>
    <w:rsid w:val="00C126ED"/>
    <w:rsid w:val="00C240EA"/>
    <w:rsid w:val="00C24EE0"/>
    <w:rsid w:val="00C317AD"/>
    <w:rsid w:val="00C36C60"/>
    <w:rsid w:val="00C402BB"/>
    <w:rsid w:val="00C5021A"/>
    <w:rsid w:val="00C57547"/>
    <w:rsid w:val="00C63BFA"/>
    <w:rsid w:val="00C65F0D"/>
    <w:rsid w:val="00C73EC3"/>
    <w:rsid w:val="00C828B9"/>
    <w:rsid w:val="00C906DC"/>
    <w:rsid w:val="00CA2B44"/>
    <w:rsid w:val="00CA6AC9"/>
    <w:rsid w:val="00CB1A78"/>
    <w:rsid w:val="00CB37A7"/>
    <w:rsid w:val="00CC1401"/>
    <w:rsid w:val="00CD6C07"/>
    <w:rsid w:val="00D00EC0"/>
    <w:rsid w:val="00D1218B"/>
    <w:rsid w:val="00D27C68"/>
    <w:rsid w:val="00D510C0"/>
    <w:rsid w:val="00D619C4"/>
    <w:rsid w:val="00D91F5C"/>
    <w:rsid w:val="00D92F40"/>
    <w:rsid w:val="00D95D53"/>
    <w:rsid w:val="00DB69E4"/>
    <w:rsid w:val="00DE2576"/>
    <w:rsid w:val="00DF1F2A"/>
    <w:rsid w:val="00DF46B3"/>
    <w:rsid w:val="00E448C5"/>
    <w:rsid w:val="00E61712"/>
    <w:rsid w:val="00E76DCC"/>
    <w:rsid w:val="00E80C86"/>
    <w:rsid w:val="00E8168C"/>
    <w:rsid w:val="00E85115"/>
    <w:rsid w:val="00EA38CA"/>
    <w:rsid w:val="00EB023F"/>
    <w:rsid w:val="00EB4AF9"/>
    <w:rsid w:val="00EB6F46"/>
    <w:rsid w:val="00EC2F9C"/>
    <w:rsid w:val="00EC4E9E"/>
    <w:rsid w:val="00EC7D70"/>
    <w:rsid w:val="00ED547D"/>
    <w:rsid w:val="00EF054E"/>
    <w:rsid w:val="00F022F2"/>
    <w:rsid w:val="00F11E30"/>
    <w:rsid w:val="00F13DD3"/>
    <w:rsid w:val="00F20913"/>
    <w:rsid w:val="00F20BF1"/>
    <w:rsid w:val="00F33FAC"/>
    <w:rsid w:val="00F34DC8"/>
    <w:rsid w:val="00F76D07"/>
    <w:rsid w:val="00F84CB3"/>
    <w:rsid w:val="00FC4C40"/>
    <w:rsid w:val="00FC6250"/>
    <w:rsid w:val="00FC6C63"/>
    <w:rsid w:val="00FD52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EFBE"/>
  <w15:docId w15:val="{46473DD6-0019-47E5-AE2C-32A50065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F11E30"/>
    <w:pPr>
      <w:spacing w:after="0" w:line="240" w:lineRule="auto"/>
      <w:jc w:val="both"/>
    </w:pPr>
    <w:rPr>
      <w:rFonts w:ascii="Times New Roman" w:eastAsia="Times New Roman" w:hAnsi="Times New Roman" w:cs="Times New Roman"/>
      <w:snapToGrid w:val="0"/>
      <w:sz w:val="20"/>
      <w:szCs w:val="20"/>
      <w:lang w:val="fr-FR"/>
    </w:rPr>
  </w:style>
  <w:style w:type="character" w:customStyle="1" w:styleId="CommentTextChar">
    <w:name w:val="Comment Text Char"/>
    <w:basedOn w:val="DefaultParagraphFont"/>
    <w:link w:val="CommentText"/>
    <w:rsid w:val="00F11E30"/>
    <w:rPr>
      <w:rFonts w:ascii="Times New Roman" w:eastAsia="Times New Roman" w:hAnsi="Times New Roman" w:cs="Times New Roman"/>
      <w:snapToGrid w:val="0"/>
      <w:sz w:val="20"/>
      <w:szCs w:val="20"/>
      <w:lang w:val="fr-FR"/>
    </w:rPr>
  </w:style>
  <w:style w:type="paragraph" w:styleId="ListParagraph">
    <w:name w:val="List Paragraph"/>
    <w:basedOn w:val="Normal"/>
    <w:uiPriority w:val="34"/>
    <w:qFormat/>
    <w:rsid w:val="006E2E96"/>
    <w:pPr>
      <w:ind w:left="720"/>
      <w:contextualSpacing/>
    </w:pPr>
  </w:style>
  <w:style w:type="paragraph" w:styleId="BalloonText">
    <w:name w:val="Balloon Text"/>
    <w:basedOn w:val="Normal"/>
    <w:link w:val="BalloonTextChar"/>
    <w:uiPriority w:val="99"/>
    <w:semiHidden/>
    <w:unhideWhenUsed/>
    <w:rsid w:val="0006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4C7"/>
    <w:rPr>
      <w:rFonts w:ascii="Tahoma" w:hAnsi="Tahoma" w:cs="Tahoma"/>
      <w:sz w:val="16"/>
      <w:szCs w:val="16"/>
    </w:rPr>
  </w:style>
  <w:style w:type="character" w:styleId="CommentReference">
    <w:name w:val="annotation reference"/>
    <w:basedOn w:val="DefaultParagraphFont"/>
    <w:uiPriority w:val="99"/>
    <w:semiHidden/>
    <w:unhideWhenUsed/>
    <w:rsid w:val="000624C7"/>
    <w:rPr>
      <w:sz w:val="16"/>
      <w:szCs w:val="16"/>
    </w:rPr>
  </w:style>
  <w:style w:type="paragraph" w:styleId="CommentSubject">
    <w:name w:val="annotation subject"/>
    <w:basedOn w:val="CommentText"/>
    <w:next w:val="CommentText"/>
    <w:link w:val="CommentSubjectChar"/>
    <w:uiPriority w:val="99"/>
    <w:semiHidden/>
    <w:unhideWhenUsed/>
    <w:rsid w:val="000624C7"/>
    <w:pPr>
      <w:spacing w:after="200"/>
      <w:jc w:val="left"/>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0624C7"/>
    <w:rPr>
      <w:rFonts w:ascii="Times New Roman" w:eastAsia="Times New Roman" w:hAnsi="Times New Roman" w:cs="Times New Roman"/>
      <w:b/>
      <w:bCs/>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37601">
      <w:bodyDiv w:val="1"/>
      <w:marLeft w:val="0"/>
      <w:marRight w:val="0"/>
      <w:marTop w:val="0"/>
      <w:marBottom w:val="0"/>
      <w:divBdr>
        <w:top w:val="none" w:sz="0" w:space="0" w:color="auto"/>
        <w:left w:val="none" w:sz="0" w:space="0" w:color="auto"/>
        <w:bottom w:val="none" w:sz="0" w:space="0" w:color="auto"/>
        <w:right w:val="none" w:sz="0" w:space="0" w:color="auto"/>
      </w:divBdr>
      <w:divsChild>
        <w:div w:id="1169950586">
          <w:marLeft w:val="0"/>
          <w:marRight w:val="0"/>
          <w:marTop w:val="0"/>
          <w:marBottom w:val="0"/>
          <w:divBdr>
            <w:top w:val="none" w:sz="0" w:space="0" w:color="auto"/>
            <w:left w:val="none" w:sz="0" w:space="0" w:color="auto"/>
            <w:bottom w:val="none" w:sz="0" w:space="0" w:color="auto"/>
            <w:right w:val="none" w:sz="0" w:space="0" w:color="auto"/>
          </w:divBdr>
          <w:divsChild>
            <w:div w:id="620653877">
              <w:marLeft w:val="0"/>
              <w:marRight w:val="0"/>
              <w:marTop w:val="0"/>
              <w:marBottom w:val="0"/>
              <w:divBdr>
                <w:top w:val="none" w:sz="0" w:space="0" w:color="auto"/>
                <w:left w:val="none" w:sz="0" w:space="0" w:color="auto"/>
                <w:bottom w:val="none" w:sz="0" w:space="0" w:color="auto"/>
                <w:right w:val="none" w:sz="0" w:space="0" w:color="auto"/>
              </w:divBdr>
            </w:div>
            <w:div w:id="1022393174">
              <w:marLeft w:val="0"/>
              <w:marRight w:val="0"/>
              <w:marTop w:val="0"/>
              <w:marBottom w:val="0"/>
              <w:divBdr>
                <w:top w:val="none" w:sz="0" w:space="0" w:color="auto"/>
                <w:left w:val="none" w:sz="0" w:space="0" w:color="auto"/>
                <w:bottom w:val="none" w:sz="0" w:space="0" w:color="auto"/>
                <w:right w:val="none" w:sz="0" w:space="0" w:color="auto"/>
              </w:divBdr>
            </w:div>
            <w:div w:id="1021787497">
              <w:marLeft w:val="0"/>
              <w:marRight w:val="0"/>
              <w:marTop w:val="0"/>
              <w:marBottom w:val="0"/>
              <w:divBdr>
                <w:top w:val="none" w:sz="0" w:space="0" w:color="auto"/>
                <w:left w:val="none" w:sz="0" w:space="0" w:color="auto"/>
                <w:bottom w:val="none" w:sz="0" w:space="0" w:color="auto"/>
                <w:right w:val="none" w:sz="0" w:space="0" w:color="auto"/>
              </w:divBdr>
            </w:div>
            <w:div w:id="81684157">
              <w:marLeft w:val="0"/>
              <w:marRight w:val="0"/>
              <w:marTop w:val="0"/>
              <w:marBottom w:val="0"/>
              <w:divBdr>
                <w:top w:val="none" w:sz="0" w:space="0" w:color="auto"/>
                <w:left w:val="none" w:sz="0" w:space="0" w:color="auto"/>
                <w:bottom w:val="none" w:sz="0" w:space="0" w:color="auto"/>
                <w:right w:val="none" w:sz="0" w:space="0" w:color="auto"/>
              </w:divBdr>
            </w:div>
            <w:div w:id="2133940033">
              <w:marLeft w:val="0"/>
              <w:marRight w:val="0"/>
              <w:marTop w:val="0"/>
              <w:marBottom w:val="0"/>
              <w:divBdr>
                <w:top w:val="none" w:sz="0" w:space="0" w:color="auto"/>
                <w:left w:val="none" w:sz="0" w:space="0" w:color="auto"/>
                <w:bottom w:val="none" w:sz="0" w:space="0" w:color="auto"/>
                <w:right w:val="none" w:sz="0" w:space="0" w:color="auto"/>
              </w:divBdr>
            </w:div>
            <w:div w:id="2058582007">
              <w:marLeft w:val="0"/>
              <w:marRight w:val="0"/>
              <w:marTop w:val="0"/>
              <w:marBottom w:val="0"/>
              <w:divBdr>
                <w:top w:val="none" w:sz="0" w:space="0" w:color="auto"/>
                <w:left w:val="none" w:sz="0" w:space="0" w:color="auto"/>
                <w:bottom w:val="none" w:sz="0" w:space="0" w:color="auto"/>
                <w:right w:val="none" w:sz="0" w:space="0" w:color="auto"/>
              </w:divBdr>
            </w:div>
            <w:div w:id="1880047875">
              <w:marLeft w:val="0"/>
              <w:marRight w:val="0"/>
              <w:marTop w:val="0"/>
              <w:marBottom w:val="0"/>
              <w:divBdr>
                <w:top w:val="none" w:sz="0" w:space="0" w:color="auto"/>
                <w:left w:val="none" w:sz="0" w:space="0" w:color="auto"/>
                <w:bottom w:val="none" w:sz="0" w:space="0" w:color="auto"/>
                <w:right w:val="none" w:sz="0" w:space="0" w:color="auto"/>
              </w:divBdr>
            </w:div>
            <w:div w:id="922835883">
              <w:marLeft w:val="0"/>
              <w:marRight w:val="0"/>
              <w:marTop w:val="0"/>
              <w:marBottom w:val="0"/>
              <w:divBdr>
                <w:top w:val="none" w:sz="0" w:space="0" w:color="auto"/>
                <w:left w:val="none" w:sz="0" w:space="0" w:color="auto"/>
                <w:bottom w:val="none" w:sz="0" w:space="0" w:color="auto"/>
                <w:right w:val="none" w:sz="0" w:space="0" w:color="auto"/>
              </w:divBdr>
            </w:div>
            <w:div w:id="1153569567">
              <w:marLeft w:val="0"/>
              <w:marRight w:val="0"/>
              <w:marTop w:val="0"/>
              <w:marBottom w:val="0"/>
              <w:divBdr>
                <w:top w:val="none" w:sz="0" w:space="0" w:color="auto"/>
                <w:left w:val="none" w:sz="0" w:space="0" w:color="auto"/>
                <w:bottom w:val="none" w:sz="0" w:space="0" w:color="auto"/>
                <w:right w:val="none" w:sz="0" w:space="0" w:color="auto"/>
              </w:divBdr>
            </w:div>
            <w:div w:id="570191471">
              <w:marLeft w:val="0"/>
              <w:marRight w:val="0"/>
              <w:marTop w:val="0"/>
              <w:marBottom w:val="0"/>
              <w:divBdr>
                <w:top w:val="none" w:sz="0" w:space="0" w:color="auto"/>
                <w:left w:val="none" w:sz="0" w:space="0" w:color="auto"/>
                <w:bottom w:val="none" w:sz="0" w:space="0" w:color="auto"/>
                <w:right w:val="none" w:sz="0" w:space="0" w:color="auto"/>
              </w:divBdr>
            </w:div>
            <w:div w:id="876770365">
              <w:marLeft w:val="0"/>
              <w:marRight w:val="0"/>
              <w:marTop w:val="0"/>
              <w:marBottom w:val="0"/>
              <w:divBdr>
                <w:top w:val="none" w:sz="0" w:space="0" w:color="auto"/>
                <w:left w:val="none" w:sz="0" w:space="0" w:color="auto"/>
                <w:bottom w:val="none" w:sz="0" w:space="0" w:color="auto"/>
                <w:right w:val="none" w:sz="0" w:space="0" w:color="auto"/>
              </w:divBdr>
            </w:div>
            <w:div w:id="1995137028">
              <w:marLeft w:val="0"/>
              <w:marRight w:val="0"/>
              <w:marTop w:val="0"/>
              <w:marBottom w:val="0"/>
              <w:divBdr>
                <w:top w:val="none" w:sz="0" w:space="0" w:color="auto"/>
                <w:left w:val="none" w:sz="0" w:space="0" w:color="auto"/>
                <w:bottom w:val="none" w:sz="0" w:space="0" w:color="auto"/>
                <w:right w:val="none" w:sz="0" w:space="0" w:color="auto"/>
              </w:divBdr>
            </w:div>
            <w:div w:id="794564903">
              <w:marLeft w:val="0"/>
              <w:marRight w:val="0"/>
              <w:marTop w:val="0"/>
              <w:marBottom w:val="0"/>
              <w:divBdr>
                <w:top w:val="none" w:sz="0" w:space="0" w:color="auto"/>
                <w:left w:val="none" w:sz="0" w:space="0" w:color="auto"/>
                <w:bottom w:val="none" w:sz="0" w:space="0" w:color="auto"/>
                <w:right w:val="none" w:sz="0" w:space="0" w:color="auto"/>
              </w:divBdr>
            </w:div>
            <w:div w:id="1886212511">
              <w:marLeft w:val="0"/>
              <w:marRight w:val="0"/>
              <w:marTop w:val="0"/>
              <w:marBottom w:val="0"/>
              <w:divBdr>
                <w:top w:val="none" w:sz="0" w:space="0" w:color="auto"/>
                <w:left w:val="none" w:sz="0" w:space="0" w:color="auto"/>
                <w:bottom w:val="none" w:sz="0" w:space="0" w:color="auto"/>
                <w:right w:val="none" w:sz="0" w:space="0" w:color="auto"/>
              </w:divBdr>
            </w:div>
            <w:div w:id="1345325776">
              <w:marLeft w:val="0"/>
              <w:marRight w:val="0"/>
              <w:marTop w:val="0"/>
              <w:marBottom w:val="0"/>
              <w:divBdr>
                <w:top w:val="none" w:sz="0" w:space="0" w:color="auto"/>
                <w:left w:val="none" w:sz="0" w:space="0" w:color="auto"/>
                <w:bottom w:val="none" w:sz="0" w:space="0" w:color="auto"/>
                <w:right w:val="none" w:sz="0" w:space="0" w:color="auto"/>
              </w:divBdr>
            </w:div>
          </w:divsChild>
        </w:div>
        <w:div w:id="1886672405">
          <w:marLeft w:val="0"/>
          <w:marRight w:val="0"/>
          <w:marTop w:val="0"/>
          <w:marBottom w:val="0"/>
          <w:divBdr>
            <w:top w:val="none" w:sz="0" w:space="0" w:color="auto"/>
            <w:left w:val="none" w:sz="0" w:space="0" w:color="auto"/>
            <w:bottom w:val="none" w:sz="0" w:space="0" w:color="auto"/>
            <w:right w:val="none" w:sz="0" w:space="0" w:color="auto"/>
          </w:divBdr>
          <w:divsChild>
            <w:div w:id="16294351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11</cp:revision>
  <cp:lastPrinted>2018-08-13T09:36:00Z</cp:lastPrinted>
  <dcterms:created xsi:type="dcterms:W3CDTF">2019-08-16T12:10:00Z</dcterms:created>
  <dcterms:modified xsi:type="dcterms:W3CDTF">2019-08-17T07:59:00Z</dcterms:modified>
</cp:coreProperties>
</file>