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FF41" w14:textId="77777777" w:rsidR="00E771F9" w:rsidRPr="007F2B0D" w:rsidRDefault="00666835" w:rsidP="006C79BD">
      <w:pPr>
        <w:shd w:val="clear" w:color="auto" w:fill="FFFFFF" w:themeFill="background1"/>
        <w:jc w:val="center"/>
        <w:rPr>
          <w:rFonts w:asciiTheme="majorBidi" w:hAnsiTheme="majorBidi" w:cstheme="majorBidi"/>
          <w:b/>
        </w:rPr>
      </w:pPr>
      <w:r w:rsidRPr="007F2B0D">
        <w:rPr>
          <w:rFonts w:asciiTheme="majorBidi" w:hAnsiTheme="majorBidi" w:cstheme="majorBidi"/>
          <w:b/>
        </w:rPr>
        <w:t xml:space="preserve">UNICEF </w:t>
      </w:r>
      <w:r w:rsidR="00EC7D7A" w:rsidRPr="007F2B0D">
        <w:rPr>
          <w:rFonts w:asciiTheme="majorBidi" w:hAnsiTheme="majorBidi" w:cstheme="majorBidi"/>
          <w:b/>
        </w:rPr>
        <w:t>Lebanon</w:t>
      </w:r>
      <w:r w:rsidRPr="007F2B0D">
        <w:rPr>
          <w:rFonts w:asciiTheme="majorBidi" w:hAnsiTheme="majorBidi" w:cstheme="majorBidi"/>
          <w:b/>
        </w:rPr>
        <w:t xml:space="preserve"> </w:t>
      </w:r>
      <w:r w:rsidR="00E771F9" w:rsidRPr="007F2B0D">
        <w:rPr>
          <w:rFonts w:asciiTheme="majorBidi" w:hAnsiTheme="majorBidi" w:cstheme="majorBidi"/>
          <w:b/>
        </w:rPr>
        <w:t>Terms of reference</w:t>
      </w:r>
      <w:r w:rsidR="0064031C" w:rsidRPr="007F2B0D">
        <w:rPr>
          <w:rFonts w:asciiTheme="majorBidi" w:hAnsiTheme="majorBidi" w:cstheme="majorBidi"/>
          <w:b/>
        </w:rPr>
        <w:t xml:space="preserve"> </w:t>
      </w:r>
      <w:r w:rsidR="006F7E25" w:rsidRPr="007F2B0D">
        <w:rPr>
          <w:rFonts w:asciiTheme="majorBidi" w:hAnsiTheme="majorBidi" w:cstheme="majorBidi"/>
          <w:b/>
        </w:rPr>
        <w:t xml:space="preserve">(TOR) </w:t>
      </w:r>
      <w:r w:rsidR="003B36FD" w:rsidRPr="007F2B0D">
        <w:rPr>
          <w:rFonts w:asciiTheme="majorBidi" w:hAnsiTheme="majorBidi" w:cstheme="majorBidi"/>
          <w:b/>
        </w:rPr>
        <w:t xml:space="preserve">for </w:t>
      </w:r>
      <w:r w:rsidR="006C79BD" w:rsidRPr="007F2B0D">
        <w:rPr>
          <w:rFonts w:asciiTheme="majorBidi" w:hAnsiTheme="majorBidi" w:cstheme="majorBidi"/>
          <w:b/>
        </w:rPr>
        <w:t>LTA</w:t>
      </w:r>
    </w:p>
    <w:p w14:paraId="3BD75162" w14:textId="77777777" w:rsidR="00E771F9" w:rsidRPr="007F2B0D" w:rsidRDefault="00E771F9" w:rsidP="006F7E25">
      <w:pPr>
        <w:shd w:val="clear" w:color="auto" w:fill="FFFFFF" w:themeFill="background1"/>
        <w:rPr>
          <w:rFonts w:asciiTheme="majorBidi" w:hAnsiTheme="majorBidi" w:cstheme="majorBidi"/>
        </w:r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364655" w:rsidRPr="005A5096" w14:paraId="68AFA87E" w14:textId="77777777" w:rsidTr="617682D5">
        <w:trPr>
          <w:trHeight w:val="989"/>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9DE3D" w14:textId="29B02AA4" w:rsidR="006F7E25" w:rsidRPr="005A5096" w:rsidRDefault="00364655" w:rsidP="00C66642">
            <w:pPr>
              <w:pStyle w:val="BodyText"/>
              <w:shd w:val="clear" w:color="auto" w:fill="FFFFFF" w:themeFill="background1"/>
              <w:jc w:val="left"/>
              <w:rPr>
                <w:rFonts w:ascii="Times New Roman" w:hAnsi="Times New Roman"/>
                <w:color w:val="auto"/>
                <w:szCs w:val="24"/>
              </w:rPr>
            </w:pPr>
            <w:r w:rsidRPr="005A5096">
              <w:rPr>
                <w:rFonts w:ascii="Times New Roman" w:hAnsi="Times New Roman"/>
                <w:b/>
                <w:szCs w:val="24"/>
                <w:lang w:val="en-GB"/>
              </w:rPr>
              <w:t>PROJECT/ASSIGNMENT TITLE:</w:t>
            </w:r>
            <w:r w:rsidR="00057DBC" w:rsidRPr="005A5096">
              <w:rPr>
                <w:rFonts w:ascii="Times New Roman" w:hAnsi="Times New Roman"/>
                <w:b/>
                <w:szCs w:val="24"/>
                <w:lang w:val="en-GB"/>
              </w:rPr>
              <w:t xml:space="preserve"> </w:t>
            </w:r>
            <w:r w:rsidR="00B40662" w:rsidRPr="005A5096">
              <w:rPr>
                <w:rFonts w:ascii="Times New Roman" w:hAnsi="Times New Roman"/>
                <w:b/>
                <w:bCs/>
                <w:color w:val="auto"/>
                <w:szCs w:val="24"/>
              </w:rPr>
              <w:t>Providing caretakers to</w:t>
            </w:r>
            <w:r w:rsidR="00E243C9" w:rsidRPr="005A5096">
              <w:rPr>
                <w:rFonts w:ascii="Times New Roman" w:hAnsi="Times New Roman"/>
                <w:b/>
                <w:bCs/>
                <w:color w:val="auto"/>
                <w:szCs w:val="24"/>
              </w:rPr>
              <w:t xml:space="preserve"> care for children separated from their caregivers in COVID 19 isolation centers.</w:t>
            </w:r>
          </w:p>
        </w:tc>
      </w:tr>
      <w:tr w:rsidR="00364655" w:rsidRPr="005A5096" w14:paraId="5067ACD6" w14:textId="77777777" w:rsidTr="617682D5">
        <w:trPr>
          <w:trHeight w:val="1745"/>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FDDEA" w14:textId="77777777" w:rsidR="00364655" w:rsidRPr="005A5096" w:rsidRDefault="00364655" w:rsidP="006F7E25">
            <w:pPr>
              <w:pStyle w:val="BodyText"/>
              <w:shd w:val="clear" w:color="auto" w:fill="FFFFFF" w:themeFill="background1"/>
              <w:jc w:val="left"/>
              <w:rPr>
                <w:rFonts w:ascii="Times New Roman" w:hAnsi="Times New Roman"/>
                <w:b/>
                <w:szCs w:val="24"/>
                <w:lang w:val="en-GB"/>
              </w:rPr>
            </w:pPr>
            <w:r w:rsidRPr="005A5096">
              <w:rPr>
                <w:rFonts w:ascii="Times New Roman" w:hAnsi="Times New Roman"/>
                <w:b/>
                <w:szCs w:val="24"/>
                <w:lang w:val="en-GB"/>
              </w:rPr>
              <w:t>WORKPLAN CODE NUMBER:</w:t>
            </w:r>
          </w:p>
          <w:p w14:paraId="68512250" w14:textId="0D6F090D" w:rsidR="00364655" w:rsidRPr="005A5096" w:rsidRDefault="00364655" w:rsidP="008E0108">
            <w:pPr>
              <w:shd w:val="clear" w:color="auto" w:fill="FFFFFF" w:themeFill="background1"/>
              <w:autoSpaceDE w:val="0"/>
              <w:autoSpaceDN w:val="0"/>
              <w:adjustRightInd w:val="0"/>
            </w:pPr>
            <w:r w:rsidRPr="005A5096">
              <w:rPr>
                <w:b/>
                <w:i/>
              </w:rPr>
              <w:t>Specific Intervention Code:</w:t>
            </w:r>
            <w:r w:rsidRPr="005A5096">
              <w:t xml:space="preserve"> </w:t>
            </w:r>
            <w:r w:rsidR="00ED2834" w:rsidRPr="005A5096">
              <w:t>Child Protection and Gender Based Violence Rolling Workplan 2020</w:t>
            </w:r>
          </w:p>
          <w:p w14:paraId="0B9E3BC5" w14:textId="3865F056" w:rsidR="006F7E25" w:rsidRPr="005A5096" w:rsidRDefault="00364655" w:rsidP="617682D5">
            <w:pPr>
              <w:shd w:val="clear" w:color="auto" w:fill="FFFFFF" w:themeFill="background1"/>
              <w:autoSpaceDE w:val="0"/>
              <w:autoSpaceDN w:val="0"/>
              <w:adjustRightInd w:val="0"/>
              <w:ind w:right="-300"/>
            </w:pPr>
            <w:r w:rsidRPr="005A5096">
              <w:rPr>
                <w:b/>
                <w:bCs/>
                <w:i/>
                <w:iCs/>
              </w:rPr>
              <w:t>Activity:</w:t>
            </w:r>
            <w:r w:rsidRPr="005A5096">
              <w:t xml:space="preserve">  </w:t>
            </w:r>
            <w:r w:rsidR="00ED2834" w:rsidRPr="005A5096">
              <w:t xml:space="preserve">Provide </w:t>
            </w:r>
            <w:r w:rsidR="00794AE0" w:rsidRPr="005A5096">
              <w:t xml:space="preserve">COVID 19 isolation centers with caretakers to </w:t>
            </w:r>
            <w:r w:rsidR="00D34F3D" w:rsidRPr="005A5096">
              <w:t xml:space="preserve">care for children that are </w:t>
            </w:r>
            <w:r w:rsidR="69743163" w:rsidRPr="005A5096">
              <w:t xml:space="preserve">temporarily </w:t>
            </w:r>
            <w:r w:rsidR="00D34F3D" w:rsidRPr="005A5096">
              <w:t>separated from their caregivers due to COVID 19 and are placed in the centers.</w:t>
            </w:r>
          </w:p>
        </w:tc>
      </w:tr>
      <w:tr w:rsidR="00364655" w:rsidRPr="005A5096" w14:paraId="34BEFC23" w14:textId="77777777" w:rsidTr="617682D5">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E7764" w14:textId="77777777" w:rsidR="00380E0F" w:rsidRPr="00B529EA" w:rsidRDefault="00380E0F" w:rsidP="006F7E25">
            <w:pPr>
              <w:shd w:val="clear" w:color="auto" w:fill="FFFFFF" w:themeFill="background1"/>
              <w:autoSpaceDE w:val="0"/>
              <w:autoSpaceDN w:val="0"/>
              <w:adjustRightInd w:val="0"/>
              <w:jc w:val="both"/>
            </w:pPr>
          </w:p>
          <w:p w14:paraId="27171584" w14:textId="753197C3" w:rsidR="00385FF4" w:rsidRPr="00B529EA" w:rsidRDefault="00E02DF3" w:rsidP="00EC3421">
            <w:pPr>
              <w:shd w:val="clear" w:color="auto" w:fill="FFFFFF" w:themeFill="background1"/>
              <w:autoSpaceDE w:val="0"/>
              <w:autoSpaceDN w:val="0"/>
              <w:adjustRightInd w:val="0"/>
              <w:jc w:val="both"/>
            </w:pPr>
            <w:r w:rsidRPr="00B529EA">
              <w:t>Background</w:t>
            </w:r>
            <w:r w:rsidR="004F44AF" w:rsidRPr="00B529EA">
              <w:t xml:space="preserve">: </w:t>
            </w:r>
            <w:r w:rsidRPr="00B529EA">
              <w:t xml:space="preserve"> </w:t>
            </w:r>
          </w:p>
          <w:p w14:paraId="3BA128CB" w14:textId="77777777" w:rsidR="00C825AB" w:rsidRPr="00B529EA" w:rsidRDefault="00C825AB" w:rsidP="006F7E25">
            <w:pPr>
              <w:shd w:val="clear" w:color="auto" w:fill="FFFFFF" w:themeFill="background1"/>
              <w:autoSpaceDE w:val="0"/>
              <w:autoSpaceDN w:val="0"/>
              <w:adjustRightInd w:val="0"/>
              <w:jc w:val="both"/>
            </w:pPr>
          </w:p>
          <w:p w14:paraId="7450365E" w14:textId="77777777" w:rsidR="001056F0" w:rsidRPr="005A5096" w:rsidRDefault="00B83515" w:rsidP="617682D5">
            <w:pPr>
              <w:shd w:val="clear" w:color="auto" w:fill="FFFFFF" w:themeFill="background1"/>
              <w:autoSpaceDE w:val="0"/>
              <w:autoSpaceDN w:val="0"/>
              <w:adjustRightInd w:val="0"/>
              <w:jc w:val="both"/>
            </w:pPr>
            <w:r w:rsidRPr="005A5096">
              <w:t xml:space="preserve">UNICEF </w:t>
            </w:r>
            <w:r w:rsidR="00796908" w:rsidRPr="005A5096">
              <w:t xml:space="preserve">is engaged with the Disaster Risk Management Committee in Lebanon to support the isolation/quarantine centers established by the Ministry of Interior and Municipalities to </w:t>
            </w:r>
            <w:r w:rsidR="00896DEB" w:rsidRPr="005A5096">
              <w:t xml:space="preserve">support the government strategy to isolate people who </w:t>
            </w:r>
            <w:r w:rsidR="00617E31" w:rsidRPr="005A5096">
              <w:t xml:space="preserve">have been in contact with the disease (quarantine centers) and to </w:t>
            </w:r>
            <w:r w:rsidR="00F84890" w:rsidRPr="005A5096">
              <w:t>those that are</w:t>
            </w:r>
            <w:r w:rsidR="00646062" w:rsidRPr="005A5096">
              <w:t xml:space="preserve"> asymptomatic </w:t>
            </w:r>
            <w:r w:rsidR="00F84890" w:rsidRPr="005A5096">
              <w:t>(</w:t>
            </w:r>
            <w:r w:rsidR="00D359D9" w:rsidRPr="005A5096">
              <w:t>isolation centers</w:t>
            </w:r>
            <w:r w:rsidR="00F84890" w:rsidRPr="005A5096">
              <w:t>)</w:t>
            </w:r>
            <w:r w:rsidR="00D359D9" w:rsidRPr="005A5096">
              <w:t xml:space="preserve">. </w:t>
            </w:r>
            <w:r w:rsidR="00F84890" w:rsidRPr="005A5096">
              <w:t xml:space="preserve">UNICEF </w:t>
            </w:r>
            <w:r w:rsidR="00277D87" w:rsidRPr="005A5096">
              <w:t>engaged a</w:t>
            </w:r>
            <w:r w:rsidRPr="005A5096">
              <w:t xml:space="preserve">  multi-sectoral operation inside the isolation/quarantine centers involving different sections (</w:t>
            </w:r>
            <w:r w:rsidR="00277D87" w:rsidRPr="005A5096">
              <w:t>health and nutrition</w:t>
            </w:r>
            <w:r w:rsidRPr="005A5096">
              <w:t xml:space="preserve">, </w:t>
            </w:r>
            <w:r w:rsidR="00277D87" w:rsidRPr="005A5096">
              <w:t>water sanitation and hygiene</w:t>
            </w:r>
            <w:r w:rsidRPr="005A5096">
              <w:t xml:space="preserve">, </w:t>
            </w:r>
            <w:r w:rsidR="00277D87" w:rsidRPr="005A5096">
              <w:t>child protection</w:t>
            </w:r>
            <w:r w:rsidRPr="005A5096">
              <w:t>,</w:t>
            </w:r>
            <w:r w:rsidR="00E1356D" w:rsidRPr="005A5096">
              <w:t xml:space="preserve"> field operations,</w:t>
            </w:r>
            <w:r w:rsidRPr="005A5096">
              <w:t xml:space="preserve"> </w:t>
            </w:r>
            <w:proofErr w:type="spellStart"/>
            <w:r w:rsidRPr="005A5096">
              <w:t>etc</w:t>
            </w:r>
            <w:proofErr w:type="spellEnd"/>
            <w:r w:rsidR="00E1356D" w:rsidRPr="005A5096">
              <w:t>…</w:t>
            </w:r>
            <w:r w:rsidRPr="005A5096">
              <w:t>)</w:t>
            </w:r>
            <w:r w:rsidR="001056F0" w:rsidRPr="005A5096">
              <w:t>.</w:t>
            </w:r>
          </w:p>
          <w:p w14:paraId="4AFFD59E" w14:textId="77777777" w:rsidR="001056F0" w:rsidRPr="005A5096" w:rsidRDefault="001056F0" w:rsidP="617682D5">
            <w:pPr>
              <w:shd w:val="clear" w:color="auto" w:fill="FFFFFF" w:themeFill="background1"/>
              <w:autoSpaceDE w:val="0"/>
              <w:autoSpaceDN w:val="0"/>
              <w:adjustRightInd w:val="0"/>
              <w:jc w:val="both"/>
            </w:pPr>
          </w:p>
          <w:p w14:paraId="7670C37C" w14:textId="042D1B30" w:rsidR="00DC6307" w:rsidRPr="005A5096" w:rsidRDefault="006D1FA9" w:rsidP="617682D5">
            <w:pPr>
              <w:shd w:val="clear" w:color="auto" w:fill="FFFFFF" w:themeFill="background1"/>
              <w:autoSpaceDE w:val="0"/>
              <w:autoSpaceDN w:val="0"/>
              <w:adjustRightInd w:val="0"/>
              <w:jc w:val="both"/>
            </w:pPr>
            <w:r w:rsidRPr="005A5096">
              <w:t>It is anticipated that due to COVID-1</w:t>
            </w:r>
            <w:r w:rsidR="164413A0" w:rsidRPr="005A5096">
              <w:t>9</w:t>
            </w:r>
            <w:r w:rsidRPr="005A5096">
              <w:t xml:space="preserve"> </w:t>
            </w:r>
            <w:proofErr w:type="gramStart"/>
            <w:r w:rsidRPr="005A5096">
              <w:t>a number of</w:t>
            </w:r>
            <w:proofErr w:type="gramEnd"/>
            <w:r w:rsidRPr="005A5096">
              <w:t xml:space="preserve"> children will be in need of temporary care outside their family and/or and home. This need will be the result of caregivers falling ill and not being able to care for a child (be the child COVID positive or not), or because of children falling ill and not being able to be taken care of by a caregiver who is at-risk or may have other persons to care for. In this scenario temporary care will include a placement that can be informal or formal, and ranging from </w:t>
            </w:r>
            <w:r w:rsidR="6CA237DA" w:rsidRPr="005A5096">
              <w:t xml:space="preserve">extended family </w:t>
            </w:r>
            <w:r w:rsidRPr="005A5096">
              <w:t xml:space="preserve">to specific spaces in Quarantine/Isolation </w:t>
            </w:r>
            <w:r w:rsidR="005E1B74" w:rsidRPr="005A5096">
              <w:t>centers</w:t>
            </w:r>
            <w:r w:rsidRPr="005A5096">
              <w:t xml:space="preserve">. </w:t>
            </w:r>
            <w:r w:rsidR="007C7620" w:rsidRPr="005A5096">
              <w:t>Therefore, UNICEF is looking to provide human resource support to isolation/quarantine centers by covering the costs of caretakers to provide the necessary care for children</w:t>
            </w:r>
            <w:r w:rsidR="1BD67A8E" w:rsidRPr="005A5096">
              <w:t xml:space="preserve">; this will include the provision </w:t>
            </w:r>
            <w:proofErr w:type="gramStart"/>
            <w:r w:rsidR="1BD67A8E" w:rsidRPr="005A5096">
              <w:t>of</w:t>
            </w:r>
            <w:r w:rsidR="007C7620" w:rsidRPr="005A5096">
              <w:t xml:space="preserve">  all</w:t>
            </w:r>
            <w:proofErr w:type="gramEnd"/>
            <w:r w:rsidR="007C7620" w:rsidRPr="005A5096">
              <w:t xml:space="preserve"> the necessary personal protection equipment to </w:t>
            </w:r>
            <w:r w:rsidR="00353E17" w:rsidRPr="005A5096">
              <w:t>the caretakers to avoid contracting the disease.</w:t>
            </w:r>
          </w:p>
          <w:p w14:paraId="619DC007" w14:textId="77777777" w:rsidR="005E1B74" w:rsidRPr="005A5096" w:rsidRDefault="005E1B74" w:rsidP="617682D5">
            <w:pPr>
              <w:shd w:val="clear" w:color="auto" w:fill="FFFFFF" w:themeFill="background1"/>
              <w:autoSpaceDE w:val="0"/>
              <w:autoSpaceDN w:val="0"/>
              <w:adjustRightInd w:val="0"/>
              <w:jc w:val="both"/>
            </w:pPr>
          </w:p>
          <w:p w14:paraId="2C0AC89D" w14:textId="1903E4FB" w:rsidR="006D2E3C" w:rsidRPr="00B529EA" w:rsidRDefault="005E1B74" w:rsidP="006B347E">
            <w:pPr>
              <w:pStyle w:val="CommentText"/>
              <w:rPr>
                <w:sz w:val="24"/>
                <w:szCs w:val="24"/>
              </w:rPr>
            </w:pPr>
            <w:r w:rsidRPr="00B529EA">
              <w:rPr>
                <w:sz w:val="24"/>
                <w:szCs w:val="24"/>
              </w:rPr>
              <w:t xml:space="preserve">The government </w:t>
            </w:r>
            <w:r w:rsidR="00043427" w:rsidRPr="00B529EA">
              <w:rPr>
                <w:sz w:val="24"/>
                <w:szCs w:val="24"/>
              </w:rPr>
              <w:t xml:space="preserve">of Lebanon </w:t>
            </w:r>
            <w:r w:rsidRPr="00B529EA">
              <w:rPr>
                <w:sz w:val="24"/>
                <w:szCs w:val="24"/>
              </w:rPr>
              <w:t>is looking</w:t>
            </w:r>
            <w:r w:rsidR="00043427" w:rsidRPr="00B529EA">
              <w:rPr>
                <w:sz w:val="24"/>
                <w:szCs w:val="24"/>
              </w:rPr>
              <w:t xml:space="preserve"> at establishing 38 isolation centers distributed in all the governorate. An average of 16 centers</w:t>
            </w:r>
            <w:r w:rsidR="00B93DEA" w:rsidRPr="00B529EA">
              <w:rPr>
                <w:sz w:val="24"/>
                <w:szCs w:val="24"/>
              </w:rPr>
              <w:t xml:space="preserve"> out of the 38 centers</w:t>
            </w:r>
            <w:r w:rsidR="00043427" w:rsidRPr="00B529EA">
              <w:rPr>
                <w:sz w:val="24"/>
                <w:szCs w:val="24"/>
              </w:rPr>
              <w:t xml:space="preserve"> might host separated children</w:t>
            </w:r>
            <w:r w:rsidR="69C52E9A" w:rsidRPr="00B529EA">
              <w:rPr>
                <w:sz w:val="24"/>
                <w:szCs w:val="24"/>
              </w:rPr>
              <w:t xml:space="preserve"> due to COVID-</w:t>
            </w:r>
            <w:r w:rsidR="00B529EA" w:rsidRPr="00B529EA">
              <w:rPr>
                <w:sz w:val="24"/>
                <w:szCs w:val="24"/>
              </w:rPr>
              <w:t>19 and</w:t>
            </w:r>
            <w:r w:rsidR="00043427" w:rsidRPr="00B529EA">
              <w:rPr>
                <w:sz w:val="24"/>
                <w:szCs w:val="24"/>
              </w:rPr>
              <w:t xml:space="preserve"> will need </w:t>
            </w:r>
            <w:r w:rsidR="002904B5" w:rsidRPr="00B529EA">
              <w:rPr>
                <w:sz w:val="24"/>
                <w:szCs w:val="24"/>
              </w:rPr>
              <w:t xml:space="preserve">in this case </w:t>
            </w:r>
            <w:r w:rsidR="00043427" w:rsidRPr="00B529EA">
              <w:rPr>
                <w:sz w:val="24"/>
                <w:szCs w:val="24"/>
              </w:rPr>
              <w:t xml:space="preserve">to have caretakers to </w:t>
            </w:r>
            <w:r w:rsidR="0B3BFC69" w:rsidRPr="00B529EA">
              <w:rPr>
                <w:sz w:val="24"/>
                <w:szCs w:val="24"/>
              </w:rPr>
              <w:t>provide care and support</w:t>
            </w:r>
            <w:proofErr w:type="gramStart"/>
            <w:r w:rsidR="0B3BFC69" w:rsidRPr="00B529EA">
              <w:rPr>
                <w:sz w:val="24"/>
                <w:szCs w:val="24"/>
              </w:rPr>
              <w:t xml:space="preserve">. </w:t>
            </w:r>
            <w:r w:rsidR="005D5737" w:rsidRPr="00B529EA">
              <w:rPr>
                <w:sz w:val="24"/>
                <w:szCs w:val="24"/>
              </w:rPr>
              <w:t>.</w:t>
            </w:r>
            <w:proofErr w:type="gramEnd"/>
            <w:r w:rsidR="005D5737" w:rsidRPr="00B529EA">
              <w:rPr>
                <w:sz w:val="24"/>
                <w:szCs w:val="24"/>
              </w:rPr>
              <w:t xml:space="preserve"> </w:t>
            </w:r>
            <w:r w:rsidR="006D2E3C" w:rsidRPr="00B529EA">
              <w:rPr>
                <w:sz w:val="24"/>
                <w:szCs w:val="24"/>
              </w:rPr>
              <w:t>UNICEF is looking for companies</w:t>
            </w:r>
            <w:r w:rsidR="008C6C30" w:rsidRPr="00B529EA">
              <w:rPr>
                <w:sz w:val="24"/>
                <w:szCs w:val="24"/>
              </w:rPr>
              <w:t xml:space="preserve"> that provide </w:t>
            </w:r>
            <w:r w:rsidR="006B347E" w:rsidRPr="00B529EA">
              <w:rPr>
                <w:sz w:val="24"/>
                <w:szCs w:val="24"/>
              </w:rPr>
              <w:t xml:space="preserve">that provide care services for children, including for example child </w:t>
            </w:r>
            <w:proofErr w:type="spellStart"/>
            <w:r w:rsidR="006B347E" w:rsidRPr="00B529EA">
              <w:rPr>
                <w:sz w:val="24"/>
                <w:szCs w:val="24"/>
              </w:rPr>
              <w:t>carers</w:t>
            </w:r>
            <w:proofErr w:type="spellEnd"/>
            <w:r w:rsidR="003F6AAB" w:rsidRPr="00B529EA">
              <w:rPr>
                <w:sz w:val="24"/>
                <w:szCs w:val="24"/>
              </w:rPr>
              <w:t>, nurses</w:t>
            </w:r>
            <w:r w:rsidR="006B347E" w:rsidRPr="00B529EA">
              <w:rPr>
                <w:sz w:val="24"/>
                <w:szCs w:val="24"/>
              </w:rPr>
              <w:t xml:space="preserve"> or educators, but not limited to these specific </w:t>
            </w:r>
            <w:r w:rsidR="003F6AAB" w:rsidRPr="00B529EA">
              <w:rPr>
                <w:sz w:val="24"/>
                <w:szCs w:val="24"/>
              </w:rPr>
              <w:t>categories</w:t>
            </w:r>
            <w:r w:rsidR="006B347E" w:rsidRPr="00B529EA">
              <w:rPr>
                <w:sz w:val="24"/>
                <w:szCs w:val="24"/>
              </w:rPr>
              <w:t xml:space="preserve"> if profiles are able to care for children.</w:t>
            </w:r>
          </w:p>
        </w:tc>
      </w:tr>
    </w:tbl>
    <w:p w14:paraId="54894FD6" w14:textId="77777777" w:rsidR="00A60AC1" w:rsidRPr="005A5096" w:rsidRDefault="00A60AC1" w:rsidP="003C5895">
      <w:pPr>
        <w:shd w:val="clear" w:color="auto" w:fill="FFFFFF" w:themeFill="background1"/>
        <w:autoSpaceDE w:val="0"/>
        <w:autoSpaceDN w:val="0"/>
        <w:adjustRightInd w:val="0"/>
        <w:rPr>
          <w:rFonts w:eastAsiaTheme="minorHAnsi"/>
          <w:b/>
          <w:color w:val="000000"/>
          <w:u w:val="single"/>
        </w:rPr>
        <w:sectPr w:rsidR="00A60AC1" w:rsidRPr="005A5096" w:rsidSect="006D419B">
          <w:footerReference w:type="default" r:id="rId11"/>
          <w:pgSz w:w="11906" w:h="16838"/>
          <w:pgMar w:top="1440" w:right="1440" w:bottom="990" w:left="1440" w:header="720" w:footer="720" w:gutter="0"/>
          <w:cols w:space="720"/>
          <w:docGrid w:linePitch="360"/>
        </w:sect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97753B" w:rsidRPr="005A5096" w14:paraId="4022E122" w14:textId="77777777" w:rsidTr="617682D5">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8A58D" w14:textId="368D6E37" w:rsidR="00BF3C87" w:rsidRPr="00A87B7C" w:rsidRDefault="00BF3C87" w:rsidP="003C5895">
            <w:pPr>
              <w:shd w:val="clear" w:color="auto" w:fill="FFFFFF" w:themeFill="background1"/>
              <w:autoSpaceDE w:val="0"/>
              <w:autoSpaceDN w:val="0"/>
              <w:adjustRightInd w:val="0"/>
              <w:rPr>
                <w:color w:val="000000" w:themeColor="text1"/>
              </w:rPr>
            </w:pPr>
          </w:p>
          <w:p w14:paraId="5683DFC6" w14:textId="489374FB" w:rsidR="005E5A03" w:rsidRPr="00A87B7C" w:rsidRDefault="076290F0" w:rsidP="617682D5">
            <w:pPr>
              <w:shd w:val="clear" w:color="auto" w:fill="FFFFFF" w:themeFill="background1"/>
              <w:autoSpaceDE w:val="0"/>
              <w:autoSpaceDN w:val="0"/>
              <w:adjustRightInd w:val="0"/>
              <w:jc w:val="both"/>
              <w:rPr>
                <w:color w:val="000000" w:themeColor="text1"/>
              </w:rPr>
            </w:pPr>
            <w:r w:rsidRPr="00A87B7C">
              <w:rPr>
                <w:color w:val="000000" w:themeColor="text1"/>
              </w:rPr>
              <w:t>General Conditions</w:t>
            </w:r>
            <w:r w:rsidR="6BFD7EF9" w:rsidRPr="00A87B7C">
              <w:rPr>
                <w:color w:val="000000" w:themeColor="text1"/>
              </w:rPr>
              <w:t>:</w:t>
            </w:r>
          </w:p>
          <w:p w14:paraId="1C2C88B2" w14:textId="77777777" w:rsidR="005E5A03" w:rsidRPr="00A87B7C" w:rsidRDefault="005E5A03" w:rsidP="005E5A03">
            <w:pPr>
              <w:shd w:val="clear" w:color="auto" w:fill="FFFFFF" w:themeFill="background1"/>
              <w:autoSpaceDE w:val="0"/>
              <w:autoSpaceDN w:val="0"/>
              <w:adjustRightInd w:val="0"/>
              <w:jc w:val="both"/>
              <w:rPr>
                <w:color w:val="000000" w:themeColor="text1"/>
              </w:rPr>
            </w:pPr>
          </w:p>
          <w:p w14:paraId="7384DF5D" w14:textId="544A646E" w:rsidR="005E5A03" w:rsidRPr="00A87B7C" w:rsidRDefault="001E2A98" w:rsidP="002B2573">
            <w:pPr>
              <w:pStyle w:val="ListParagraph"/>
              <w:numPr>
                <w:ilvl w:val="0"/>
                <w:numId w:val="4"/>
              </w:numPr>
              <w:shd w:val="clear" w:color="auto" w:fill="FFFFFF" w:themeFill="background1"/>
              <w:autoSpaceDE w:val="0"/>
              <w:autoSpaceDN w:val="0"/>
              <w:adjustRightInd w:val="0"/>
              <w:jc w:val="both"/>
              <w:rPr>
                <w:color w:val="000000" w:themeColor="text1"/>
              </w:rPr>
            </w:pPr>
            <w:r w:rsidRPr="00A87B7C">
              <w:rPr>
                <w:color w:val="000000" w:themeColor="text1"/>
              </w:rPr>
              <w:t>The</w:t>
            </w:r>
            <w:r w:rsidR="005E5A03" w:rsidRPr="00A87B7C">
              <w:rPr>
                <w:color w:val="000000" w:themeColor="text1"/>
              </w:rPr>
              <w:t xml:space="preserve"> contractor </w:t>
            </w:r>
            <w:r w:rsidR="005202C7" w:rsidRPr="00A87B7C">
              <w:rPr>
                <w:color w:val="000000" w:themeColor="text1"/>
              </w:rPr>
              <w:t>will</w:t>
            </w:r>
            <w:r w:rsidR="005E5A03" w:rsidRPr="00A87B7C">
              <w:rPr>
                <w:color w:val="000000" w:themeColor="text1"/>
              </w:rPr>
              <w:t xml:space="preserve"> be requested</w:t>
            </w:r>
            <w:r w:rsidRPr="00A87B7C">
              <w:rPr>
                <w:color w:val="000000" w:themeColor="text1"/>
              </w:rPr>
              <w:t>,</w:t>
            </w:r>
            <w:r w:rsidR="005202C7" w:rsidRPr="00A87B7C">
              <w:rPr>
                <w:color w:val="000000" w:themeColor="text1"/>
              </w:rPr>
              <w:t xml:space="preserve"> before the initiation of a contract</w:t>
            </w:r>
            <w:r w:rsidRPr="00A87B7C">
              <w:rPr>
                <w:color w:val="000000" w:themeColor="text1"/>
              </w:rPr>
              <w:t xml:space="preserve">, </w:t>
            </w:r>
            <w:r w:rsidR="005E5A03" w:rsidRPr="00A87B7C">
              <w:rPr>
                <w:color w:val="000000" w:themeColor="text1"/>
              </w:rPr>
              <w:t xml:space="preserve">to submit a brief proposal </w:t>
            </w:r>
            <w:r w:rsidR="00B56321" w:rsidRPr="00A87B7C">
              <w:rPr>
                <w:color w:val="000000" w:themeColor="text1"/>
              </w:rPr>
              <w:t>describing</w:t>
            </w:r>
            <w:r w:rsidR="005E5A03" w:rsidRPr="00A87B7C">
              <w:rPr>
                <w:color w:val="000000" w:themeColor="text1"/>
              </w:rPr>
              <w:t xml:space="preserve"> the </w:t>
            </w:r>
            <w:r w:rsidR="004674E8" w:rsidRPr="00A87B7C">
              <w:rPr>
                <w:color w:val="000000" w:themeColor="text1"/>
              </w:rPr>
              <w:t>methodology</w:t>
            </w:r>
            <w:r w:rsidR="00B56321" w:rsidRPr="00A87B7C">
              <w:rPr>
                <w:color w:val="000000" w:themeColor="text1"/>
              </w:rPr>
              <w:t xml:space="preserve"> of conduc</w:t>
            </w:r>
            <w:r w:rsidR="00685B86" w:rsidRPr="00A87B7C">
              <w:rPr>
                <w:color w:val="000000" w:themeColor="text1"/>
              </w:rPr>
              <w:t>t</w:t>
            </w:r>
            <w:r w:rsidR="00B56321" w:rsidRPr="00A87B7C">
              <w:rPr>
                <w:color w:val="000000" w:themeColor="text1"/>
              </w:rPr>
              <w:t>ing the required tasks.</w:t>
            </w:r>
          </w:p>
          <w:p w14:paraId="20F87F3F" w14:textId="06015DB1" w:rsidR="00A41E19" w:rsidRPr="00A87B7C" w:rsidRDefault="4B4C7FA0" w:rsidP="617682D5">
            <w:pPr>
              <w:pStyle w:val="ListParagraph"/>
              <w:numPr>
                <w:ilvl w:val="0"/>
                <w:numId w:val="4"/>
              </w:numPr>
              <w:shd w:val="clear" w:color="auto" w:fill="FFFFFF" w:themeFill="background1"/>
              <w:autoSpaceDE w:val="0"/>
              <w:autoSpaceDN w:val="0"/>
              <w:adjustRightInd w:val="0"/>
              <w:jc w:val="both"/>
              <w:rPr>
                <w:color w:val="000000" w:themeColor="text1"/>
              </w:rPr>
            </w:pPr>
            <w:r w:rsidRPr="00A87B7C">
              <w:rPr>
                <w:color w:val="000000" w:themeColor="text1"/>
              </w:rPr>
              <w:t>The pricing should be calculated based on the annexed tabulation to th</w:t>
            </w:r>
            <w:r w:rsidR="4049A399" w:rsidRPr="00A87B7C">
              <w:rPr>
                <w:color w:val="000000" w:themeColor="text1"/>
              </w:rPr>
              <w:t xml:space="preserve">ese </w:t>
            </w:r>
            <w:r w:rsidR="47605532" w:rsidRPr="00A87B7C">
              <w:rPr>
                <w:color w:val="000000" w:themeColor="text1"/>
              </w:rPr>
              <w:t>T</w:t>
            </w:r>
            <w:r w:rsidR="4049A399" w:rsidRPr="00A87B7C">
              <w:rPr>
                <w:color w:val="000000" w:themeColor="text1"/>
              </w:rPr>
              <w:t xml:space="preserve">erms of </w:t>
            </w:r>
            <w:r w:rsidR="1165B66C" w:rsidRPr="00A87B7C">
              <w:rPr>
                <w:color w:val="000000" w:themeColor="text1"/>
              </w:rPr>
              <w:t>Re</w:t>
            </w:r>
            <w:r w:rsidR="4049A399" w:rsidRPr="00A87B7C">
              <w:rPr>
                <w:color w:val="000000" w:themeColor="text1"/>
              </w:rPr>
              <w:t>ference</w:t>
            </w:r>
            <w:r w:rsidRPr="00A87B7C">
              <w:rPr>
                <w:color w:val="000000" w:themeColor="text1"/>
              </w:rPr>
              <w:t xml:space="preserve">. </w:t>
            </w:r>
          </w:p>
          <w:p w14:paraId="78366328" w14:textId="00141051" w:rsidR="0044552B" w:rsidRPr="00A87B7C" w:rsidRDefault="54F7085B" w:rsidP="617682D5">
            <w:pPr>
              <w:pStyle w:val="ListParagraph"/>
              <w:numPr>
                <w:ilvl w:val="0"/>
                <w:numId w:val="4"/>
              </w:numPr>
              <w:shd w:val="clear" w:color="auto" w:fill="FFFFFF" w:themeFill="background1"/>
              <w:autoSpaceDE w:val="0"/>
              <w:autoSpaceDN w:val="0"/>
              <w:adjustRightInd w:val="0"/>
              <w:jc w:val="both"/>
              <w:rPr>
                <w:color w:val="000000" w:themeColor="text1"/>
              </w:rPr>
            </w:pPr>
            <w:r w:rsidRPr="00A87B7C">
              <w:rPr>
                <w:color w:val="000000" w:themeColor="text1"/>
              </w:rPr>
              <w:t xml:space="preserve">The contractor team should </w:t>
            </w:r>
            <w:r w:rsidR="21378D7D" w:rsidRPr="00A87B7C">
              <w:rPr>
                <w:color w:val="000000" w:themeColor="text1"/>
              </w:rPr>
              <w:t xml:space="preserve">be </w:t>
            </w:r>
            <w:r w:rsidRPr="00A87B7C">
              <w:rPr>
                <w:color w:val="000000" w:themeColor="text1"/>
              </w:rPr>
              <w:t>able to work using Arabic language</w:t>
            </w:r>
            <w:r w:rsidR="249562E4" w:rsidRPr="00A87B7C">
              <w:rPr>
                <w:color w:val="000000" w:themeColor="text1"/>
              </w:rPr>
              <w:t xml:space="preserve">. </w:t>
            </w:r>
            <w:r w:rsidR="003F6AAB" w:rsidRPr="00A87B7C">
              <w:rPr>
                <w:color w:val="000000" w:themeColor="text1"/>
              </w:rPr>
              <w:t>The general manager</w:t>
            </w:r>
            <w:r w:rsidR="249562E4" w:rsidRPr="00A87B7C">
              <w:rPr>
                <w:color w:val="000000" w:themeColor="text1"/>
              </w:rPr>
              <w:t xml:space="preserve"> should be </w:t>
            </w:r>
            <w:r w:rsidR="00ED1523" w:rsidRPr="00A87B7C">
              <w:rPr>
                <w:color w:val="000000" w:themeColor="text1"/>
              </w:rPr>
              <w:t>fluent</w:t>
            </w:r>
            <w:r w:rsidR="249562E4" w:rsidRPr="00A87B7C">
              <w:rPr>
                <w:color w:val="000000" w:themeColor="text1"/>
              </w:rPr>
              <w:t xml:space="preserve"> in both Arabic and English langua</w:t>
            </w:r>
            <w:r w:rsidR="388D4D01" w:rsidRPr="00A87B7C">
              <w:rPr>
                <w:color w:val="000000" w:themeColor="text1"/>
              </w:rPr>
              <w:t>g</w:t>
            </w:r>
            <w:r w:rsidR="249562E4" w:rsidRPr="00A87B7C">
              <w:rPr>
                <w:color w:val="000000" w:themeColor="text1"/>
              </w:rPr>
              <w:t>es</w:t>
            </w:r>
            <w:r w:rsidRPr="00A87B7C">
              <w:rPr>
                <w:color w:val="000000" w:themeColor="text1"/>
              </w:rPr>
              <w:t xml:space="preserve">. </w:t>
            </w:r>
          </w:p>
          <w:p w14:paraId="57695339" w14:textId="38396A95" w:rsidR="000D5E27" w:rsidRPr="00A87B7C" w:rsidRDefault="00B56321" w:rsidP="002B2573">
            <w:pPr>
              <w:pStyle w:val="ListParagraph"/>
              <w:numPr>
                <w:ilvl w:val="0"/>
                <w:numId w:val="4"/>
              </w:numPr>
              <w:shd w:val="clear" w:color="auto" w:fill="FFFFFF" w:themeFill="background1"/>
              <w:autoSpaceDE w:val="0"/>
              <w:autoSpaceDN w:val="0"/>
              <w:adjustRightInd w:val="0"/>
              <w:jc w:val="both"/>
              <w:rPr>
                <w:color w:val="000000" w:themeColor="text1"/>
              </w:rPr>
            </w:pPr>
            <w:r w:rsidRPr="00A87B7C">
              <w:rPr>
                <w:color w:val="000000" w:themeColor="text1"/>
              </w:rPr>
              <w:t xml:space="preserve">Having a </w:t>
            </w:r>
            <w:r w:rsidR="001E4A14" w:rsidRPr="00A87B7C">
              <w:rPr>
                <w:color w:val="000000" w:themeColor="text1"/>
              </w:rPr>
              <w:t>Long-Term</w:t>
            </w:r>
            <w:r w:rsidR="00A41E19" w:rsidRPr="00A87B7C">
              <w:rPr>
                <w:color w:val="000000" w:themeColor="text1"/>
              </w:rPr>
              <w:t xml:space="preserve"> Agreement is </w:t>
            </w:r>
            <w:r w:rsidRPr="00A87B7C">
              <w:rPr>
                <w:color w:val="000000" w:themeColor="text1"/>
              </w:rPr>
              <w:t xml:space="preserve">not considered at any point a promise for signing </w:t>
            </w:r>
            <w:r w:rsidR="00401E43" w:rsidRPr="00A87B7C">
              <w:rPr>
                <w:color w:val="000000" w:themeColor="text1"/>
              </w:rPr>
              <w:t>contracts with UNICEF.</w:t>
            </w:r>
          </w:p>
          <w:p w14:paraId="76D98469" w14:textId="77777777" w:rsidR="005E5A03" w:rsidRPr="00A87B7C" w:rsidRDefault="005E5A03" w:rsidP="00585D94">
            <w:pPr>
              <w:shd w:val="clear" w:color="auto" w:fill="FFFFFF" w:themeFill="background1"/>
              <w:autoSpaceDE w:val="0"/>
              <w:autoSpaceDN w:val="0"/>
              <w:adjustRightInd w:val="0"/>
              <w:jc w:val="both"/>
              <w:rPr>
                <w:color w:val="000000" w:themeColor="text1"/>
              </w:rPr>
            </w:pPr>
          </w:p>
          <w:p w14:paraId="11B99899" w14:textId="450F0458" w:rsidR="00585D94" w:rsidRPr="00A87B7C" w:rsidRDefault="1EDF92E3" w:rsidP="617682D5">
            <w:pPr>
              <w:shd w:val="clear" w:color="auto" w:fill="FFFFFF" w:themeFill="background1"/>
              <w:autoSpaceDE w:val="0"/>
              <w:autoSpaceDN w:val="0"/>
              <w:adjustRightInd w:val="0"/>
              <w:jc w:val="both"/>
              <w:rPr>
                <w:color w:val="000000" w:themeColor="text1"/>
              </w:rPr>
            </w:pPr>
            <w:r w:rsidRPr="00A87B7C">
              <w:rPr>
                <w:color w:val="000000" w:themeColor="text1"/>
              </w:rPr>
              <w:t>Management and financial arrangements</w:t>
            </w:r>
            <w:r w:rsidR="32C2A8A0" w:rsidRPr="00A87B7C">
              <w:rPr>
                <w:color w:val="000000" w:themeColor="text1"/>
              </w:rPr>
              <w:t>:</w:t>
            </w:r>
          </w:p>
          <w:p w14:paraId="181FE127" w14:textId="77777777" w:rsidR="00585D94" w:rsidRPr="00A87B7C" w:rsidRDefault="00585D94" w:rsidP="00585D94">
            <w:pPr>
              <w:shd w:val="clear" w:color="auto" w:fill="FFFFFF" w:themeFill="background1"/>
              <w:autoSpaceDE w:val="0"/>
              <w:autoSpaceDN w:val="0"/>
              <w:adjustRightInd w:val="0"/>
              <w:jc w:val="both"/>
              <w:rPr>
                <w:color w:val="000000" w:themeColor="text1"/>
              </w:rPr>
            </w:pPr>
          </w:p>
          <w:p w14:paraId="2D7F8D9E" w14:textId="7B4AA523" w:rsidR="009B1FAC" w:rsidRPr="00A87B7C" w:rsidRDefault="45A0279E" w:rsidP="005A5096">
            <w:pPr>
              <w:pStyle w:val="ListParagraph"/>
              <w:numPr>
                <w:ilvl w:val="0"/>
                <w:numId w:val="1"/>
              </w:numPr>
              <w:tabs>
                <w:tab w:val="left" w:pos="1314"/>
              </w:tabs>
              <w:spacing w:line="276" w:lineRule="auto"/>
              <w:ind w:right="240"/>
              <w:rPr>
                <w:rFonts w:eastAsiaTheme="majorBidi"/>
                <w:color w:val="000000" w:themeColor="text1"/>
              </w:rPr>
            </w:pPr>
            <w:r w:rsidRPr="00A87B7C">
              <w:rPr>
                <w:color w:val="000000" w:themeColor="text1"/>
              </w:rPr>
              <w:t>The</w:t>
            </w:r>
            <w:r w:rsidR="4EA973BD" w:rsidRPr="00A87B7C">
              <w:rPr>
                <w:color w:val="000000" w:themeColor="text1"/>
              </w:rPr>
              <w:t xml:space="preserve"> </w:t>
            </w:r>
            <w:r w:rsidR="5BD678B2" w:rsidRPr="00A87B7C">
              <w:rPr>
                <w:color w:val="000000" w:themeColor="text1"/>
              </w:rPr>
              <w:t>C</w:t>
            </w:r>
            <w:r w:rsidR="00353E17" w:rsidRPr="00A87B7C">
              <w:rPr>
                <w:color w:val="000000" w:themeColor="text1"/>
              </w:rPr>
              <w:t xml:space="preserve">hild </w:t>
            </w:r>
            <w:r w:rsidR="0AD5C119" w:rsidRPr="00A87B7C">
              <w:rPr>
                <w:color w:val="000000" w:themeColor="text1"/>
              </w:rPr>
              <w:t>Pr</w:t>
            </w:r>
            <w:r w:rsidR="00353E17" w:rsidRPr="00A87B7C">
              <w:rPr>
                <w:color w:val="000000" w:themeColor="text1"/>
              </w:rPr>
              <w:t xml:space="preserve">otection </w:t>
            </w:r>
            <w:r w:rsidR="08CE2846" w:rsidRPr="00A87B7C">
              <w:rPr>
                <w:color w:val="000000" w:themeColor="text1"/>
              </w:rPr>
              <w:t xml:space="preserve">officer </w:t>
            </w:r>
            <w:r w:rsidR="4EA973BD" w:rsidRPr="00A87B7C">
              <w:rPr>
                <w:color w:val="000000" w:themeColor="text1"/>
              </w:rPr>
              <w:t>at UNICEF</w:t>
            </w:r>
            <w:r w:rsidRPr="00A87B7C">
              <w:rPr>
                <w:color w:val="000000" w:themeColor="text1"/>
              </w:rPr>
              <w:t xml:space="preserve"> will be managing this LTA</w:t>
            </w:r>
            <w:r w:rsidR="4EA973BD" w:rsidRPr="00A87B7C">
              <w:rPr>
                <w:color w:val="000000" w:themeColor="text1"/>
              </w:rPr>
              <w:t xml:space="preserve"> in close coordination with </w:t>
            </w:r>
            <w:r w:rsidR="2C6141F7" w:rsidRPr="00A87B7C">
              <w:rPr>
                <w:color w:val="000000" w:themeColor="text1"/>
              </w:rPr>
              <w:t>F</w:t>
            </w:r>
            <w:r w:rsidR="00353E17" w:rsidRPr="00A87B7C">
              <w:rPr>
                <w:color w:val="000000" w:themeColor="text1"/>
              </w:rPr>
              <w:t xml:space="preserve">ield </w:t>
            </w:r>
            <w:r w:rsidR="6A4CCF15" w:rsidRPr="00A87B7C">
              <w:rPr>
                <w:color w:val="000000" w:themeColor="text1"/>
              </w:rPr>
              <w:t>O</w:t>
            </w:r>
            <w:r w:rsidR="00353E17" w:rsidRPr="00A87B7C">
              <w:rPr>
                <w:color w:val="000000" w:themeColor="text1"/>
              </w:rPr>
              <w:t xml:space="preserve">perations and </w:t>
            </w:r>
            <w:proofErr w:type="spellStart"/>
            <w:r w:rsidR="7DE88687" w:rsidRPr="00A87B7C">
              <w:rPr>
                <w:color w:val="000000" w:themeColor="text1"/>
              </w:rPr>
              <w:t>Ha</w:t>
            </w:r>
            <w:r w:rsidR="00353E17" w:rsidRPr="00A87B7C">
              <w:rPr>
                <w:color w:val="000000" w:themeColor="text1"/>
              </w:rPr>
              <w:t>alth</w:t>
            </w:r>
            <w:proofErr w:type="spellEnd"/>
            <w:r w:rsidR="00353E17" w:rsidRPr="00A87B7C">
              <w:rPr>
                <w:color w:val="000000" w:themeColor="text1"/>
              </w:rPr>
              <w:t xml:space="preserve"> and </w:t>
            </w:r>
            <w:proofErr w:type="spellStart"/>
            <w:r w:rsidR="55406FDA" w:rsidRPr="00A87B7C">
              <w:rPr>
                <w:color w:val="000000" w:themeColor="text1"/>
              </w:rPr>
              <w:t>N</w:t>
            </w:r>
            <w:r w:rsidR="00353E17" w:rsidRPr="00A87B7C">
              <w:rPr>
                <w:color w:val="000000" w:themeColor="text1"/>
              </w:rPr>
              <w:t>ntrition</w:t>
            </w:r>
            <w:proofErr w:type="spellEnd"/>
            <w:r w:rsidR="00353E17" w:rsidRPr="00A87B7C">
              <w:rPr>
                <w:color w:val="000000" w:themeColor="text1"/>
              </w:rPr>
              <w:t xml:space="preserve"> sections</w:t>
            </w:r>
            <w:r w:rsidR="4EA973BD" w:rsidRPr="00A87B7C">
              <w:rPr>
                <w:color w:val="000000" w:themeColor="text1"/>
              </w:rPr>
              <w:t>.</w:t>
            </w:r>
            <w:r w:rsidR="1EDF92E3" w:rsidRPr="00A87B7C">
              <w:rPr>
                <w:color w:val="000000" w:themeColor="text1"/>
              </w:rPr>
              <w:t xml:space="preserve"> </w:t>
            </w:r>
          </w:p>
          <w:p w14:paraId="57ED73D2" w14:textId="79AE16D0" w:rsidR="009B1FAC" w:rsidRPr="00A87B7C" w:rsidRDefault="4EA973BD" w:rsidP="617682D5">
            <w:pPr>
              <w:pStyle w:val="ListParagraph"/>
              <w:numPr>
                <w:ilvl w:val="0"/>
                <w:numId w:val="1"/>
              </w:numPr>
              <w:tabs>
                <w:tab w:val="left" w:pos="1314"/>
              </w:tabs>
              <w:spacing w:line="276" w:lineRule="auto"/>
              <w:ind w:right="240"/>
              <w:rPr>
                <w:color w:val="000000" w:themeColor="text1"/>
              </w:rPr>
            </w:pPr>
            <w:r w:rsidRPr="00A87B7C">
              <w:rPr>
                <w:color w:val="000000" w:themeColor="text1"/>
              </w:rPr>
              <w:t xml:space="preserve">A specific staff member from UNICEF will be assigned to lead the </w:t>
            </w:r>
            <w:r w:rsidR="61595488" w:rsidRPr="00A87B7C">
              <w:rPr>
                <w:color w:val="000000" w:themeColor="text1"/>
              </w:rPr>
              <w:t xml:space="preserve">technical </w:t>
            </w:r>
            <w:r w:rsidRPr="00A87B7C">
              <w:rPr>
                <w:color w:val="000000" w:themeColor="text1"/>
              </w:rPr>
              <w:t>communication</w:t>
            </w:r>
            <w:r w:rsidR="014F42C6" w:rsidRPr="00A87B7C">
              <w:rPr>
                <w:color w:val="000000" w:themeColor="text1"/>
              </w:rPr>
              <w:t xml:space="preserve"> specific </w:t>
            </w:r>
            <w:proofErr w:type="gramStart"/>
            <w:r w:rsidR="014F42C6" w:rsidRPr="00A87B7C">
              <w:rPr>
                <w:color w:val="000000" w:themeColor="text1"/>
              </w:rPr>
              <w:t xml:space="preserve">to </w:t>
            </w:r>
            <w:r w:rsidRPr="00A87B7C">
              <w:rPr>
                <w:color w:val="000000" w:themeColor="text1"/>
              </w:rPr>
              <w:t xml:space="preserve"> with</w:t>
            </w:r>
            <w:proofErr w:type="gramEnd"/>
            <w:r w:rsidRPr="00A87B7C">
              <w:rPr>
                <w:color w:val="000000" w:themeColor="text1"/>
              </w:rPr>
              <w:t xml:space="preserve"> the contractor</w:t>
            </w:r>
            <w:r w:rsidR="19AD9BC7" w:rsidRPr="00A87B7C">
              <w:rPr>
                <w:color w:val="000000" w:themeColor="text1"/>
              </w:rPr>
              <w:t xml:space="preserve">, in turn, the contractor is expected to assign a communication focal point. </w:t>
            </w:r>
            <w:r w:rsidR="28918FB3" w:rsidRPr="00A87B7C">
              <w:rPr>
                <w:color w:val="000000" w:themeColor="text1"/>
              </w:rPr>
              <w:t xml:space="preserve">Other non-technical matters should be communicated with UNICEF </w:t>
            </w:r>
            <w:r w:rsidR="6B4F99E1" w:rsidRPr="00A87B7C">
              <w:rPr>
                <w:color w:val="000000" w:themeColor="text1"/>
              </w:rPr>
              <w:t>S</w:t>
            </w:r>
            <w:r w:rsidR="28918FB3" w:rsidRPr="00A87B7C">
              <w:rPr>
                <w:color w:val="000000" w:themeColor="text1"/>
              </w:rPr>
              <w:t>uppl</w:t>
            </w:r>
            <w:r w:rsidR="38CCDFDF" w:rsidRPr="00A87B7C">
              <w:rPr>
                <w:color w:val="000000" w:themeColor="text1"/>
              </w:rPr>
              <w:t xml:space="preserve">y </w:t>
            </w:r>
            <w:proofErr w:type="gramStart"/>
            <w:r w:rsidR="38CCDFDF" w:rsidRPr="00A87B7C">
              <w:rPr>
                <w:color w:val="000000" w:themeColor="text1"/>
              </w:rPr>
              <w:t xml:space="preserve">Team </w:t>
            </w:r>
            <w:r w:rsidR="28918FB3" w:rsidRPr="00A87B7C">
              <w:rPr>
                <w:color w:val="000000" w:themeColor="text1"/>
              </w:rPr>
              <w:t xml:space="preserve"> </w:t>
            </w:r>
            <w:proofErr w:type="spellStart"/>
            <w:r w:rsidR="548B12B7" w:rsidRPr="00A87B7C">
              <w:rPr>
                <w:color w:val="000000" w:themeColor="text1"/>
              </w:rPr>
              <w:t>P</w:t>
            </w:r>
            <w:r w:rsidR="28918FB3" w:rsidRPr="00A87B7C">
              <w:rPr>
                <w:color w:val="000000" w:themeColor="text1"/>
              </w:rPr>
              <w:t>rogramme</w:t>
            </w:r>
            <w:proofErr w:type="spellEnd"/>
            <w:proofErr w:type="gramEnd"/>
            <w:r w:rsidR="28918FB3" w:rsidRPr="00A87B7C">
              <w:rPr>
                <w:color w:val="000000" w:themeColor="text1"/>
              </w:rPr>
              <w:t xml:space="preserve"> focal poi</w:t>
            </w:r>
            <w:r w:rsidR="6E21874B" w:rsidRPr="00A87B7C">
              <w:rPr>
                <w:color w:val="000000" w:themeColor="text1"/>
              </w:rPr>
              <w:t xml:space="preserve">nt. </w:t>
            </w:r>
          </w:p>
          <w:p w14:paraId="04135D53" w14:textId="1BE4B01C" w:rsidR="009B1FAC" w:rsidRPr="00A87B7C" w:rsidRDefault="5EFCF728" w:rsidP="617682D5">
            <w:pPr>
              <w:pStyle w:val="ListParagraph"/>
              <w:numPr>
                <w:ilvl w:val="0"/>
                <w:numId w:val="1"/>
              </w:numPr>
              <w:tabs>
                <w:tab w:val="left" w:pos="1314"/>
              </w:tabs>
              <w:spacing w:line="276" w:lineRule="auto"/>
              <w:ind w:right="240"/>
              <w:rPr>
                <w:color w:val="000000" w:themeColor="text1"/>
              </w:rPr>
            </w:pPr>
            <w:r w:rsidRPr="00A87B7C">
              <w:rPr>
                <w:color w:val="000000" w:themeColor="text1"/>
              </w:rPr>
              <w:t xml:space="preserve">The contractor will commit to </w:t>
            </w:r>
            <w:r w:rsidR="00D47A03" w:rsidRPr="00A87B7C">
              <w:rPr>
                <w:color w:val="000000" w:themeColor="text1"/>
              </w:rPr>
              <w:t>address shortfalls</w:t>
            </w:r>
            <w:r w:rsidRPr="00A87B7C">
              <w:rPr>
                <w:color w:val="000000" w:themeColor="text1"/>
              </w:rPr>
              <w:t xml:space="preserve"> based on provided feedback from </w:t>
            </w:r>
            <w:r w:rsidR="19AD9BC7" w:rsidRPr="00A87B7C">
              <w:rPr>
                <w:color w:val="000000" w:themeColor="text1"/>
              </w:rPr>
              <w:t>UNIC</w:t>
            </w:r>
            <w:r w:rsidR="0A1BB76C" w:rsidRPr="00A87B7C">
              <w:rPr>
                <w:color w:val="000000" w:themeColor="text1"/>
              </w:rPr>
              <w:t xml:space="preserve">EF. </w:t>
            </w:r>
          </w:p>
          <w:p w14:paraId="2FEF06CB" w14:textId="26AE275E" w:rsidR="009B1FAC" w:rsidRPr="00A87B7C" w:rsidRDefault="57F8450C" w:rsidP="617682D5">
            <w:pPr>
              <w:pStyle w:val="ListParagraph"/>
              <w:numPr>
                <w:ilvl w:val="0"/>
                <w:numId w:val="1"/>
              </w:numPr>
              <w:tabs>
                <w:tab w:val="left" w:pos="1314"/>
              </w:tabs>
              <w:spacing w:line="276" w:lineRule="auto"/>
              <w:ind w:right="240"/>
              <w:rPr>
                <w:color w:val="000000" w:themeColor="text1"/>
              </w:rPr>
            </w:pPr>
            <w:r w:rsidRPr="00A87B7C">
              <w:rPr>
                <w:color w:val="000000" w:themeColor="text1"/>
              </w:rPr>
              <w:t xml:space="preserve">The payment tranches will be agreed </w:t>
            </w:r>
            <w:proofErr w:type="gramStart"/>
            <w:r w:rsidR="40F63871" w:rsidRPr="00A87B7C">
              <w:rPr>
                <w:color w:val="000000" w:themeColor="text1"/>
              </w:rPr>
              <w:t xml:space="preserve">upon </w:t>
            </w:r>
            <w:r w:rsidRPr="00A87B7C">
              <w:rPr>
                <w:color w:val="000000" w:themeColor="text1"/>
              </w:rPr>
              <w:t xml:space="preserve"> before</w:t>
            </w:r>
            <w:proofErr w:type="gramEnd"/>
            <w:r w:rsidRPr="00A87B7C">
              <w:rPr>
                <w:color w:val="000000" w:themeColor="text1"/>
              </w:rPr>
              <w:t xml:space="preserve"> the signature of the contract</w:t>
            </w:r>
            <w:r w:rsidR="15755220" w:rsidRPr="00A87B7C">
              <w:rPr>
                <w:color w:val="000000" w:themeColor="text1"/>
              </w:rPr>
              <w:t xml:space="preserve"> </w:t>
            </w:r>
            <w:r w:rsidRPr="00A87B7C">
              <w:rPr>
                <w:color w:val="000000" w:themeColor="text1"/>
              </w:rPr>
              <w:t>based on</w:t>
            </w:r>
            <w:r w:rsidR="372B65CD" w:rsidRPr="00A87B7C">
              <w:rPr>
                <w:color w:val="000000" w:themeColor="text1"/>
              </w:rPr>
              <w:t xml:space="preserve"> clearly outlined</w:t>
            </w:r>
            <w:r w:rsidRPr="00A87B7C">
              <w:rPr>
                <w:color w:val="000000" w:themeColor="text1"/>
              </w:rPr>
              <w:t xml:space="preserve"> deliverables, on a basis that UNICEF cannot proceed with the </w:t>
            </w:r>
            <w:r w:rsidR="6979F89C" w:rsidRPr="00A87B7C">
              <w:rPr>
                <w:color w:val="000000" w:themeColor="text1"/>
              </w:rPr>
              <w:t>any</w:t>
            </w:r>
            <w:r w:rsidRPr="00A87B7C">
              <w:rPr>
                <w:color w:val="000000" w:themeColor="text1"/>
              </w:rPr>
              <w:t xml:space="preserve"> payment until </w:t>
            </w:r>
            <w:r w:rsidR="4049A399" w:rsidRPr="00A87B7C">
              <w:rPr>
                <w:color w:val="000000" w:themeColor="text1"/>
              </w:rPr>
              <w:t>the</w:t>
            </w:r>
            <w:r w:rsidRPr="00A87B7C">
              <w:rPr>
                <w:color w:val="000000" w:themeColor="text1"/>
              </w:rPr>
              <w:t xml:space="preserve"> deliverable</w:t>
            </w:r>
            <w:r w:rsidR="4049A399" w:rsidRPr="00A87B7C">
              <w:rPr>
                <w:color w:val="000000" w:themeColor="text1"/>
              </w:rPr>
              <w:t>/service</w:t>
            </w:r>
            <w:r w:rsidRPr="00A87B7C">
              <w:rPr>
                <w:color w:val="000000" w:themeColor="text1"/>
              </w:rPr>
              <w:t xml:space="preserve"> </w:t>
            </w:r>
            <w:r w:rsidR="78E5293A" w:rsidRPr="00A87B7C">
              <w:rPr>
                <w:color w:val="000000" w:themeColor="text1"/>
              </w:rPr>
              <w:t>is</w:t>
            </w:r>
            <w:r w:rsidRPr="00A87B7C">
              <w:rPr>
                <w:color w:val="000000" w:themeColor="text1"/>
              </w:rPr>
              <w:t xml:space="preserve"> submitted.</w:t>
            </w:r>
          </w:p>
          <w:p w14:paraId="7FE468CB" w14:textId="77777777" w:rsidR="00380E0F" w:rsidRPr="00A87B7C" w:rsidRDefault="00380E0F" w:rsidP="003012C1">
            <w:pPr>
              <w:shd w:val="clear" w:color="auto" w:fill="FFFFFF" w:themeFill="background1"/>
              <w:autoSpaceDE w:val="0"/>
              <w:autoSpaceDN w:val="0"/>
              <w:adjustRightInd w:val="0"/>
              <w:jc w:val="both"/>
              <w:rPr>
                <w:color w:val="000000" w:themeColor="text1"/>
              </w:rPr>
            </w:pPr>
          </w:p>
          <w:p w14:paraId="4F10E11D" w14:textId="54AEA9B5" w:rsidR="00D10B3F" w:rsidRPr="00A87B7C" w:rsidRDefault="00D10B3F" w:rsidP="003012C1">
            <w:pPr>
              <w:shd w:val="clear" w:color="auto" w:fill="FFFFFF" w:themeFill="background1"/>
              <w:autoSpaceDE w:val="0"/>
              <w:autoSpaceDN w:val="0"/>
              <w:adjustRightInd w:val="0"/>
              <w:jc w:val="both"/>
              <w:rPr>
                <w:color w:val="000000" w:themeColor="text1"/>
              </w:rPr>
            </w:pPr>
            <w:r w:rsidRPr="00A87B7C">
              <w:rPr>
                <w:color w:val="000000" w:themeColor="text1"/>
              </w:rPr>
              <w:t>Scope of Work and Required Services:</w:t>
            </w:r>
          </w:p>
          <w:p w14:paraId="720601E1" w14:textId="77777777" w:rsidR="00422436" w:rsidRPr="00A87B7C" w:rsidRDefault="00422436" w:rsidP="00D10B3F">
            <w:pPr>
              <w:shd w:val="clear" w:color="auto" w:fill="FFFFFF" w:themeFill="background1"/>
              <w:autoSpaceDE w:val="0"/>
              <w:autoSpaceDN w:val="0"/>
              <w:adjustRightInd w:val="0"/>
              <w:rPr>
                <w:color w:val="000000" w:themeColor="text1"/>
              </w:rPr>
            </w:pPr>
          </w:p>
          <w:p w14:paraId="30653ACC" w14:textId="4E9DD469" w:rsidR="008A76E3" w:rsidRPr="00A87B7C" w:rsidRDefault="00D10B3F" w:rsidP="0047140D">
            <w:pPr>
              <w:shd w:val="clear" w:color="auto" w:fill="FFFFFF" w:themeFill="background1"/>
              <w:autoSpaceDE w:val="0"/>
              <w:autoSpaceDN w:val="0"/>
              <w:adjustRightInd w:val="0"/>
              <w:rPr>
                <w:color w:val="000000" w:themeColor="text1"/>
              </w:rPr>
            </w:pPr>
            <w:r w:rsidRPr="00A87B7C">
              <w:rPr>
                <w:color w:val="000000" w:themeColor="text1"/>
              </w:rPr>
              <w:t>To technically qualify for a specific category of service (Lot), bidders must</w:t>
            </w:r>
            <w:r w:rsidR="008A76E3" w:rsidRPr="00A87B7C">
              <w:rPr>
                <w:color w:val="000000" w:themeColor="text1"/>
              </w:rPr>
              <w:t xml:space="preserve"> submit their proposals under the modality (1) </w:t>
            </w:r>
            <w:r w:rsidR="0047140D" w:rsidRPr="00A87B7C">
              <w:rPr>
                <w:color w:val="000000" w:themeColor="text1"/>
              </w:rPr>
              <w:t xml:space="preserve">and (2). </w:t>
            </w:r>
            <w:r w:rsidR="008A76E3" w:rsidRPr="00A87B7C">
              <w:rPr>
                <w:color w:val="000000" w:themeColor="text1"/>
              </w:rPr>
              <w:t>The modalities are the following:</w:t>
            </w:r>
          </w:p>
          <w:p w14:paraId="53D4E85D" w14:textId="6869157B" w:rsidR="00422436" w:rsidRPr="00A87B7C" w:rsidRDefault="008A76E3" w:rsidP="55DE1263">
            <w:pPr>
              <w:shd w:val="clear" w:color="auto" w:fill="FFFFFF" w:themeFill="background1"/>
              <w:autoSpaceDE w:val="0"/>
              <w:autoSpaceDN w:val="0"/>
              <w:adjustRightInd w:val="0"/>
              <w:rPr>
                <w:color w:val="000000" w:themeColor="text1"/>
              </w:rPr>
            </w:pPr>
            <w:r w:rsidRPr="00A87B7C">
              <w:rPr>
                <w:color w:val="000000" w:themeColor="text1"/>
              </w:rPr>
              <w:t xml:space="preserve">(1). </w:t>
            </w:r>
            <w:r w:rsidR="00EB611C" w:rsidRPr="00A87B7C">
              <w:rPr>
                <w:color w:val="000000" w:themeColor="text1"/>
              </w:rPr>
              <w:t xml:space="preserve"> Skilled p</w:t>
            </w:r>
            <w:r w:rsidR="2BC40467" w:rsidRPr="00A87B7C">
              <w:rPr>
                <w:color w:val="000000" w:themeColor="text1"/>
              </w:rPr>
              <w:t>ersonnel</w:t>
            </w:r>
            <w:r w:rsidR="00EB611C" w:rsidRPr="00A87B7C">
              <w:rPr>
                <w:color w:val="000000" w:themeColor="text1"/>
              </w:rPr>
              <w:t xml:space="preserve">: </w:t>
            </w:r>
            <w:r w:rsidRPr="00A87B7C">
              <w:rPr>
                <w:color w:val="000000" w:themeColor="text1"/>
              </w:rPr>
              <w:t xml:space="preserve">The bidders </w:t>
            </w:r>
            <w:r w:rsidR="00D10B3F" w:rsidRPr="00A87B7C">
              <w:rPr>
                <w:color w:val="000000" w:themeColor="text1"/>
              </w:rPr>
              <w:t>present to UNICEF adequately skilled personnel</w:t>
            </w:r>
            <w:r w:rsidRPr="00A87B7C">
              <w:rPr>
                <w:color w:val="000000" w:themeColor="text1"/>
              </w:rPr>
              <w:t xml:space="preserve"> </w:t>
            </w:r>
            <w:r w:rsidR="00D10B3F" w:rsidRPr="00A87B7C">
              <w:rPr>
                <w:color w:val="000000" w:themeColor="text1"/>
              </w:rPr>
              <w:t>for the specific service</w:t>
            </w:r>
            <w:r w:rsidR="00E97F27" w:rsidRPr="00A87B7C">
              <w:rPr>
                <w:color w:val="000000" w:themeColor="text1"/>
              </w:rPr>
              <w:t>(</w:t>
            </w:r>
            <w:r w:rsidR="00D10B3F" w:rsidRPr="00A87B7C">
              <w:rPr>
                <w:color w:val="000000" w:themeColor="text1"/>
              </w:rPr>
              <w:t>s</w:t>
            </w:r>
            <w:r w:rsidR="00E97F27" w:rsidRPr="00A87B7C">
              <w:rPr>
                <w:color w:val="000000" w:themeColor="text1"/>
              </w:rPr>
              <w:t>)</w:t>
            </w:r>
            <w:r w:rsidR="00D10B3F" w:rsidRPr="00A87B7C">
              <w:rPr>
                <w:color w:val="000000" w:themeColor="text1"/>
              </w:rPr>
              <w:t xml:space="preserve"> </w:t>
            </w:r>
            <w:r w:rsidR="00D1436F" w:rsidRPr="00A87B7C">
              <w:rPr>
                <w:color w:val="000000" w:themeColor="text1"/>
              </w:rPr>
              <w:t xml:space="preserve">(for the </w:t>
            </w:r>
            <w:r w:rsidR="00E97F27" w:rsidRPr="00A87B7C">
              <w:rPr>
                <w:color w:val="000000" w:themeColor="text1"/>
              </w:rPr>
              <w:t>overall</w:t>
            </w:r>
            <w:r w:rsidR="00D1436F" w:rsidRPr="00A87B7C">
              <w:rPr>
                <w:color w:val="000000" w:themeColor="text1"/>
              </w:rPr>
              <w:t xml:space="preserve"> </w:t>
            </w:r>
            <w:r w:rsidR="00E97F27" w:rsidRPr="00A87B7C">
              <w:rPr>
                <w:color w:val="000000" w:themeColor="text1"/>
              </w:rPr>
              <w:t>Lot and not to a sub Lot</w:t>
            </w:r>
            <w:r w:rsidR="00D1436F" w:rsidRPr="00A87B7C">
              <w:rPr>
                <w:color w:val="000000" w:themeColor="text1"/>
              </w:rPr>
              <w:t xml:space="preserve">) </w:t>
            </w:r>
            <w:r w:rsidR="00D10B3F" w:rsidRPr="00A87B7C">
              <w:rPr>
                <w:color w:val="000000" w:themeColor="text1"/>
              </w:rPr>
              <w:t>described here when invit</w:t>
            </w:r>
            <w:r w:rsidR="008245CB" w:rsidRPr="00A87B7C">
              <w:rPr>
                <w:color w:val="000000" w:themeColor="text1"/>
              </w:rPr>
              <w:t>ed to submit candidates</w:t>
            </w:r>
            <w:r w:rsidR="00422436" w:rsidRPr="00A87B7C">
              <w:rPr>
                <w:color w:val="000000" w:themeColor="text1"/>
              </w:rPr>
              <w:t xml:space="preserve"> against specific asks.</w:t>
            </w:r>
          </w:p>
          <w:p w14:paraId="2B1801CA" w14:textId="0BB82E04" w:rsidR="008A76E3" w:rsidRPr="00A87B7C" w:rsidRDefault="008A76E3" w:rsidP="00EB611C">
            <w:pPr>
              <w:shd w:val="clear" w:color="auto" w:fill="FFFFFF" w:themeFill="background1"/>
              <w:autoSpaceDE w:val="0"/>
              <w:autoSpaceDN w:val="0"/>
              <w:adjustRightInd w:val="0"/>
              <w:rPr>
                <w:color w:val="000000" w:themeColor="text1"/>
              </w:rPr>
            </w:pPr>
            <w:r w:rsidRPr="00A87B7C">
              <w:rPr>
                <w:color w:val="000000" w:themeColor="text1"/>
              </w:rPr>
              <w:t xml:space="preserve">(2). </w:t>
            </w:r>
            <w:r w:rsidR="00C74CE1" w:rsidRPr="00A87B7C">
              <w:rPr>
                <w:color w:val="000000" w:themeColor="text1"/>
              </w:rPr>
              <w:t xml:space="preserve">Technical </w:t>
            </w:r>
            <w:r w:rsidR="00B529EA" w:rsidRPr="00A87B7C">
              <w:rPr>
                <w:color w:val="000000" w:themeColor="text1"/>
              </w:rPr>
              <w:t>expertise</w:t>
            </w:r>
            <w:r w:rsidR="00EB611C" w:rsidRPr="00A87B7C">
              <w:rPr>
                <w:color w:val="000000" w:themeColor="text1"/>
              </w:rPr>
              <w:t xml:space="preserve">: </w:t>
            </w:r>
            <w:r w:rsidRPr="00A87B7C">
              <w:rPr>
                <w:color w:val="000000" w:themeColor="text1"/>
              </w:rPr>
              <w:t>The bidders present to UNICEF</w:t>
            </w:r>
            <w:r w:rsidR="00EB611C" w:rsidRPr="00A87B7C">
              <w:rPr>
                <w:color w:val="000000" w:themeColor="text1"/>
              </w:rPr>
              <w:t xml:space="preserve"> technical </w:t>
            </w:r>
            <w:r w:rsidR="00C74CE1" w:rsidRPr="00A87B7C">
              <w:rPr>
                <w:color w:val="000000" w:themeColor="text1"/>
              </w:rPr>
              <w:t>expertise and mechanisms</w:t>
            </w:r>
            <w:r w:rsidR="00EB611C" w:rsidRPr="00A87B7C">
              <w:rPr>
                <w:color w:val="000000" w:themeColor="text1"/>
              </w:rPr>
              <w:t xml:space="preserve"> to undertake the project for </w:t>
            </w:r>
            <w:r w:rsidR="00185D2D" w:rsidRPr="00A87B7C">
              <w:rPr>
                <w:color w:val="000000" w:themeColor="text1"/>
              </w:rPr>
              <w:t>a specific required service</w:t>
            </w:r>
            <w:r w:rsidR="00E97F27" w:rsidRPr="00A87B7C">
              <w:rPr>
                <w:color w:val="000000" w:themeColor="text1"/>
              </w:rPr>
              <w:t>(s) (for the overall Lot and not to a sub Lot)</w:t>
            </w:r>
            <w:r w:rsidR="00EB611C" w:rsidRPr="00A87B7C">
              <w:rPr>
                <w:color w:val="000000" w:themeColor="text1"/>
              </w:rPr>
              <w:t xml:space="preserve"> described here when invited to submit </w:t>
            </w:r>
            <w:r w:rsidR="007027D3" w:rsidRPr="00A87B7C">
              <w:rPr>
                <w:color w:val="000000" w:themeColor="text1"/>
              </w:rPr>
              <w:t>proposal against specific asks.</w:t>
            </w:r>
          </w:p>
          <w:p w14:paraId="1A52933A" w14:textId="77777777" w:rsidR="00422436" w:rsidRPr="00A87B7C" w:rsidRDefault="00422436" w:rsidP="00D10B3F">
            <w:pPr>
              <w:shd w:val="clear" w:color="auto" w:fill="FFFFFF" w:themeFill="background1"/>
              <w:autoSpaceDE w:val="0"/>
              <w:autoSpaceDN w:val="0"/>
              <w:adjustRightInd w:val="0"/>
              <w:rPr>
                <w:color w:val="000000" w:themeColor="text1"/>
              </w:rPr>
            </w:pPr>
          </w:p>
          <w:p w14:paraId="020EAFE6" w14:textId="0E7EF5CD" w:rsidR="00D10B3F" w:rsidRPr="00A87B7C" w:rsidRDefault="552AA076" w:rsidP="617682D5">
            <w:pPr>
              <w:shd w:val="clear" w:color="auto" w:fill="FFFFFF" w:themeFill="background1"/>
              <w:autoSpaceDE w:val="0"/>
              <w:autoSpaceDN w:val="0"/>
              <w:adjustRightInd w:val="0"/>
              <w:rPr>
                <w:color w:val="000000" w:themeColor="text1"/>
              </w:rPr>
            </w:pPr>
            <w:r w:rsidRPr="00A87B7C">
              <w:rPr>
                <w:color w:val="000000" w:themeColor="text1"/>
              </w:rPr>
              <w:t>Periodic reviews and evaluations of the talent pool and quality of services will be carried out by UNICEF. Repeated failure</w:t>
            </w:r>
            <w:r w:rsidR="00B529EA">
              <w:rPr>
                <w:color w:val="000000" w:themeColor="text1"/>
              </w:rPr>
              <w:t xml:space="preserve"> of a contractor</w:t>
            </w:r>
            <w:r w:rsidRPr="00A87B7C">
              <w:rPr>
                <w:color w:val="000000" w:themeColor="text1"/>
              </w:rPr>
              <w:t xml:space="preserve"> to meet the required and expected standards and/or quality of work will result in consequent non-use of the LTA and possible subsequent non-renewal at the expiry date of the term of the LTA. </w:t>
            </w:r>
          </w:p>
          <w:p w14:paraId="735ED383" w14:textId="77777777" w:rsidR="00F517DD" w:rsidRPr="00A87B7C" w:rsidRDefault="00F517DD" w:rsidP="617682D5">
            <w:pPr>
              <w:shd w:val="clear" w:color="auto" w:fill="FFFFFF" w:themeFill="background1"/>
              <w:autoSpaceDE w:val="0"/>
              <w:autoSpaceDN w:val="0"/>
              <w:adjustRightInd w:val="0"/>
              <w:rPr>
                <w:color w:val="000000" w:themeColor="text1"/>
              </w:rPr>
            </w:pPr>
          </w:p>
          <w:p w14:paraId="29823CBF" w14:textId="53573EF5" w:rsidR="00E7298E" w:rsidRDefault="00E7298E" w:rsidP="00B529EA">
            <w:pPr>
              <w:pStyle w:val="CommentText"/>
              <w:rPr>
                <w:b/>
                <w:bCs/>
                <w:sz w:val="24"/>
                <w:szCs w:val="24"/>
                <w:u w:val="single"/>
              </w:rPr>
            </w:pPr>
            <w:r w:rsidRPr="00B529EA">
              <w:rPr>
                <w:b/>
                <w:bCs/>
                <w:sz w:val="24"/>
                <w:szCs w:val="24"/>
                <w:u w:val="single"/>
              </w:rPr>
              <w:t xml:space="preserve">Expected </w:t>
            </w:r>
            <w:proofErr w:type="spellStart"/>
            <w:proofErr w:type="gramStart"/>
            <w:r w:rsidRPr="00B529EA">
              <w:rPr>
                <w:b/>
                <w:bCs/>
                <w:sz w:val="24"/>
                <w:szCs w:val="24"/>
                <w:u w:val="single"/>
              </w:rPr>
              <w:t>service</w:t>
            </w:r>
            <w:r w:rsidR="00F517DD" w:rsidRPr="00B529EA">
              <w:rPr>
                <w:b/>
                <w:bCs/>
                <w:sz w:val="24"/>
                <w:szCs w:val="24"/>
                <w:u w:val="single"/>
              </w:rPr>
              <w:t>:</w:t>
            </w:r>
            <w:r w:rsidRPr="00B529EA">
              <w:rPr>
                <w:b/>
                <w:bCs/>
                <w:sz w:val="24"/>
                <w:szCs w:val="24"/>
                <w:u w:val="single"/>
              </w:rPr>
              <w:t>Provide</w:t>
            </w:r>
            <w:proofErr w:type="spellEnd"/>
            <w:proofErr w:type="gramEnd"/>
            <w:r w:rsidRPr="00B529EA">
              <w:rPr>
                <w:b/>
                <w:bCs/>
                <w:sz w:val="24"/>
                <w:szCs w:val="24"/>
                <w:u w:val="single"/>
              </w:rPr>
              <w:t xml:space="preserve"> caretakers to support in caring for separated children placed in isolation centers.</w:t>
            </w:r>
          </w:p>
          <w:p w14:paraId="55170F0D" w14:textId="77777777" w:rsidR="00B529EA" w:rsidRPr="00B529EA" w:rsidRDefault="00B529EA" w:rsidP="00B529EA">
            <w:pPr>
              <w:pStyle w:val="CommentText"/>
              <w:rPr>
                <w:b/>
                <w:bCs/>
                <w:sz w:val="24"/>
                <w:szCs w:val="24"/>
                <w:u w:val="single"/>
              </w:rPr>
            </w:pPr>
          </w:p>
          <w:p w14:paraId="30DCB713" w14:textId="71F98607" w:rsidR="00AA315C" w:rsidRPr="00A87B7C" w:rsidRDefault="00AA315C" w:rsidP="00AA315C">
            <w:pPr>
              <w:pStyle w:val="CommentText"/>
              <w:rPr>
                <w:sz w:val="24"/>
                <w:szCs w:val="24"/>
              </w:rPr>
            </w:pPr>
            <w:r w:rsidRPr="00A87B7C">
              <w:rPr>
                <w:b/>
                <w:bCs/>
                <w:sz w:val="24"/>
                <w:szCs w:val="24"/>
              </w:rPr>
              <w:t>Geographical coverage:</w:t>
            </w:r>
            <w:r w:rsidRPr="00A87B7C">
              <w:rPr>
                <w:sz w:val="24"/>
                <w:szCs w:val="24"/>
              </w:rPr>
              <w:t xml:space="preserve"> All 8 governorates in Lebanon</w:t>
            </w:r>
            <w:r w:rsidR="00B529EA">
              <w:rPr>
                <w:sz w:val="24"/>
                <w:szCs w:val="24"/>
              </w:rPr>
              <w:t xml:space="preserve"> (please specify if your coverage is limited to one or more governorate)</w:t>
            </w:r>
          </w:p>
          <w:p w14:paraId="0AD6E196" w14:textId="77777777" w:rsidR="00B529EA" w:rsidRDefault="00B529EA" w:rsidP="00AA315C">
            <w:pPr>
              <w:pStyle w:val="CommentText"/>
              <w:rPr>
                <w:b/>
                <w:bCs/>
                <w:sz w:val="24"/>
                <w:szCs w:val="24"/>
              </w:rPr>
            </w:pPr>
          </w:p>
          <w:p w14:paraId="44E66339" w14:textId="6B933EA3" w:rsidR="00AA315C" w:rsidRPr="00A87B7C" w:rsidRDefault="00AA315C" w:rsidP="00AA315C">
            <w:pPr>
              <w:pStyle w:val="CommentText"/>
              <w:rPr>
                <w:sz w:val="24"/>
                <w:szCs w:val="24"/>
              </w:rPr>
            </w:pPr>
            <w:r w:rsidRPr="00A87B7C">
              <w:rPr>
                <w:b/>
                <w:bCs/>
                <w:sz w:val="24"/>
                <w:szCs w:val="24"/>
              </w:rPr>
              <w:t xml:space="preserve">Number of centers to be </w:t>
            </w:r>
            <w:r w:rsidR="00364EA4" w:rsidRPr="00A87B7C">
              <w:rPr>
                <w:b/>
                <w:bCs/>
                <w:sz w:val="24"/>
                <w:szCs w:val="24"/>
              </w:rPr>
              <w:t>covered:</w:t>
            </w:r>
            <w:r w:rsidRPr="00A87B7C">
              <w:rPr>
                <w:sz w:val="24"/>
                <w:szCs w:val="24"/>
              </w:rPr>
              <w:t xml:space="preserve"> a minimum of 2 and a maximum of 16 centers</w:t>
            </w:r>
          </w:p>
          <w:p w14:paraId="689D09F1" w14:textId="77777777" w:rsidR="00B529EA" w:rsidRDefault="00B529EA" w:rsidP="00742B85">
            <w:pPr>
              <w:pStyle w:val="CommentText"/>
              <w:rPr>
                <w:b/>
                <w:bCs/>
                <w:sz w:val="24"/>
                <w:szCs w:val="24"/>
              </w:rPr>
            </w:pPr>
          </w:p>
          <w:p w14:paraId="12572929" w14:textId="01244CA5" w:rsidR="00742B85" w:rsidRPr="00A87B7C" w:rsidRDefault="003C5BF8" w:rsidP="00742B85">
            <w:pPr>
              <w:pStyle w:val="CommentText"/>
              <w:rPr>
                <w:sz w:val="24"/>
                <w:szCs w:val="24"/>
              </w:rPr>
            </w:pPr>
            <w:r w:rsidRPr="00A87B7C">
              <w:rPr>
                <w:b/>
                <w:bCs/>
                <w:sz w:val="24"/>
                <w:szCs w:val="24"/>
              </w:rPr>
              <w:lastRenderedPageBreak/>
              <w:t>Ratio of caretakers per number of children:</w:t>
            </w:r>
            <w:r w:rsidRPr="00A87B7C">
              <w:rPr>
                <w:sz w:val="24"/>
                <w:szCs w:val="24"/>
              </w:rPr>
              <w:t xml:space="preserve"> </w:t>
            </w:r>
            <w:r w:rsidR="00AA315C" w:rsidRPr="00A87B7C">
              <w:rPr>
                <w:sz w:val="24"/>
                <w:szCs w:val="24"/>
              </w:rPr>
              <w:t>1 caretaker for every 8 children</w:t>
            </w:r>
            <w:r w:rsidR="00742B85" w:rsidRPr="00A87B7C">
              <w:rPr>
                <w:sz w:val="24"/>
                <w:szCs w:val="24"/>
              </w:rPr>
              <w:t xml:space="preserve"> (no more than 5 under the age of 8 and no more than 3 under the age of 3) </w:t>
            </w:r>
          </w:p>
          <w:p w14:paraId="17153374" w14:textId="74B556B4" w:rsidR="003C5BF8" w:rsidRPr="00A87B7C" w:rsidRDefault="003C5BF8" w:rsidP="003C5BF8">
            <w:pPr>
              <w:pStyle w:val="CommentText"/>
              <w:rPr>
                <w:sz w:val="24"/>
                <w:szCs w:val="24"/>
              </w:rPr>
            </w:pPr>
            <w:r w:rsidRPr="00A87B7C">
              <w:rPr>
                <w:b/>
                <w:bCs/>
                <w:sz w:val="24"/>
                <w:szCs w:val="24"/>
              </w:rPr>
              <w:t>Number of days:</w:t>
            </w:r>
            <w:r w:rsidR="00AA315C" w:rsidRPr="00A87B7C">
              <w:rPr>
                <w:sz w:val="24"/>
                <w:szCs w:val="24"/>
              </w:rPr>
              <w:t xml:space="preserve"> caretakers should commit for a minimum of </w:t>
            </w:r>
            <w:r w:rsidR="00742B85" w:rsidRPr="00A87B7C">
              <w:rPr>
                <w:sz w:val="24"/>
                <w:szCs w:val="24"/>
              </w:rPr>
              <w:t>6 weeks (3 weeks of care at the isolation center, 2 weeks quarantine at home, 1 week of holiday)</w:t>
            </w:r>
          </w:p>
          <w:p w14:paraId="38B118C7" w14:textId="77777777" w:rsidR="00B529EA" w:rsidRDefault="00B529EA" w:rsidP="00D11829">
            <w:pPr>
              <w:pStyle w:val="CommentText"/>
              <w:rPr>
                <w:b/>
                <w:bCs/>
                <w:sz w:val="24"/>
                <w:szCs w:val="24"/>
              </w:rPr>
            </w:pPr>
          </w:p>
          <w:p w14:paraId="6684DE27" w14:textId="70990065" w:rsidR="00E7298E" w:rsidRDefault="00D11829" w:rsidP="00D11829">
            <w:pPr>
              <w:pStyle w:val="CommentText"/>
              <w:rPr>
                <w:sz w:val="24"/>
                <w:szCs w:val="24"/>
              </w:rPr>
            </w:pPr>
            <w:r>
              <w:rPr>
                <w:b/>
                <w:bCs/>
                <w:sz w:val="24"/>
                <w:szCs w:val="24"/>
              </w:rPr>
              <w:t xml:space="preserve">Modality: </w:t>
            </w:r>
            <w:r w:rsidRPr="00D11829">
              <w:rPr>
                <w:sz w:val="24"/>
                <w:szCs w:val="24"/>
              </w:rPr>
              <w:t>Shifts should not exceed 8 hours per person, therefore considering the above ratios: a minimum of 12 caretakers will be needed per Centre to cover 3* 8 hours shift for a total of 32 children (this is assuming 16 children who are confirmed COVID-19 positive and 16 children who were exposed but not confirmed).</w:t>
            </w:r>
          </w:p>
          <w:p w14:paraId="380A3E8A" w14:textId="77777777" w:rsidR="00B529EA" w:rsidRDefault="00B529EA" w:rsidP="00D11829">
            <w:pPr>
              <w:pStyle w:val="CommentText"/>
              <w:rPr>
                <w:sz w:val="24"/>
                <w:szCs w:val="24"/>
              </w:rPr>
            </w:pPr>
          </w:p>
          <w:p w14:paraId="7006031A" w14:textId="77777777" w:rsidR="00501A8D" w:rsidRDefault="00501A8D" w:rsidP="00501A8D">
            <w:pPr>
              <w:pStyle w:val="CommentText"/>
              <w:rPr>
                <w:sz w:val="24"/>
                <w:szCs w:val="24"/>
              </w:rPr>
            </w:pPr>
            <w:r w:rsidRPr="00501A8D">
              <w:rPr>
                <w:b/>
                <w:bCs/>
                <w:sz w:val="24"/>
                <w:szCs w:val="24"/>
              </w:rPr>
              <w:t>Child Safeguarding Measures:</w:t>
            </w:r>
            <w:r w:rsidRPr="00501A8D">
              <w:rPr>
                <w:sz w:val="24"/>
                <w:szCs w:val="24"/>
              </w:rPr>
              <w:t xml:space="preserve"> Children separated from their parents/caregivers in isolation/quarantine </w:t>
            </w:r>
            <w:proofErr w:type="spellStart"/>
            <w:r w:rsidRPr="00501A8D">
              <w:rPr>
                <w:sz w:val="24"/>
                <w:szCs w:val="24"/>
              </w:rPr>
              <w:t>centres</w:t>
            </w:r>
            <w:proofErr w:type="spellEnd"/>
            <w:r w:rsidRPr="00501A8D">
              <w:rPr>
                <w:sz w:val="24"/>
                <w:szCs w:val="24"/>
              </w:rPr>
              <w:t xml:space="preserve"> with limited freedom of movement and dependent on humanitarian aid are more vulnerable to sexual exploitation and abuse and other forms of harm from other whom they feel they should trust.</w:t>
            </w:r>
            <w:r>
              <w:rPr>
                <w:sz w:val="24"/>
                <w:szCs w:val="24"/>
              </w:rPr>
              <w:t xml:space="preserve"> The contractor should share mechanisms in place to ensure child safeguarding including but not limited to: </w:t>
            </w:r>
          </w:p>
          <w:p w14:paraId="20F32579" w14:textId="56147B9C" w:rsidR="007A411D" w:rsidRDefault="007A411D" w:rsidP="00B529EA">
            <w:pPr>
              <w:pStyle w:val="CommentText"/>
              <w:numPr>
                <w:ilvl w:val="0"/>
                <w:numId w:val="35"/>
              </w:numPr>
              <w:ind w:left="447"/>
              <w:rPr>
                <w:sz w:val="24"/>
                <w:szCs w:val="24"/>
              </w:rPr>
            </w:pPr>
            <w:r>
              <w:rPr>
                <w:sz w:val="24"/>
                <w:szCs w:val="24"/>
              </w:rPr>
              <w:t>Ethical standards and values;</w:t>
            </w:r>
          </w:p>
          <w:p w14:paraId="282F046D" w14:textId="55FF07C3" w:rsidR="00501A8D" w:rsidRDefault="007A411D" w:rsidP="00B529EA">
            <w:pPr>
              <w:pStyle w:val="CommentText"/>
              <w:numPr>
                <w:ilvl w:val="0"/>
                <w:numId w:val="35"/>
              </w:numPr>
              <w:ind w:left="447"/>
              <w:rPr>
                <w:sz w:val="24"/>
                <w:szCs w:val="24"/>
              </w:rPr>
            </w:pPr>
            <w:r>
              <w:rPr>
                <w:sz w:val="24"/>
                <w:szCs w:val="24"/>
              </w:rPr>
              <w:t>C</w:t>
            </w:r>
            <w:r w:rsidR="00501A8D">
              <w:rPr>
                <w:sz w:val="24"/>
                <w:szCs w:val="24"/>
              </w:rPr>
              <w:t>ode of conduct;</w:t>
            </w:r>
          </w:p>
          <w:p w14:paraId="718B8128" w14:textId="7B0EE8D2" w:rsidR="007A411D" w:rsidRPr="007A411D" w:rsidRDefault="007A411D" w:rsidP="00B529EA">
            <w:pPr>
              <w:pStyle w:val="CommentText"/>
              <w:numPr>
                <w:ilvl w:val="0"/>
                <w:numId w:val="35"/>
              </w:numPr>
              <w:ind w:left="447"/>
              <w:rPr>
                <w:sz w:val="24"/>
                <w:szCs w:val="24"/>
              </w:rPr>
            </w:pPr>
            <w:r>
              <w:rPr>
                <w:sz w:val="24"/>
                <w:szCs w:val="24"/>
              </w:rPr>
              <w:t>C</w:t>
            </w:r>
            <w:r w:rsidR="00501A8D">
              <w:rPr>
                <w:sz w:val="24"/>
                <w:szCs w:val="24"/>
              </w:rPr>
              <w:t>lients feedback</w:t>
            </w:r>
            <w:r>
              <w:rPr>
                <w:sz w:val="24"/>
                <w:szCs w:val="24"/>
              </w:rPr>
              <w:t xml:space="preserve"> mechanisms (including hotline);</w:t>
            </w:r>
          </w:p>
          <w:p w14:paraId="2467AB25" w14:textId="77777777" w:rsidR="00D11829" w:rsidRPr="00A87B7C" w:rsidRDefault="00D11829" w:rsidP="00D11829">
            <w:pPr>
              <w:pStyle w:val="CommentText"/>
              <w:rPr>
                <w:b/>
                <w:bCs/>
                <w:sz w:val="24"/>
                <w:szCs w:val="24"/>
              </w:rPr>
            </w:pPr>
          </w:p>
          <w:p w14:paraId="124B60A0" w14:textId="275FEFD7" w:rsidR="00E7298E" w:rsidRPr="00B529EA" w:rsidRDefault="009812A4" w:rsidP="00E7298E">
            <w:pPr>
              <w:pStyle w:val="CommentText"/>
              <w:rPr>
                <w:b/>
                <w:bCs/>
                <w:sz w:val="24"/>
                <w:szCs w:val="24"/>
              </w:rPr>
            </w:pPr>
            <w:r w:rsidRPr="00B529EA">
              <w:rPr>
                <w:b/>
                <w:bCs/>
                <w:sz w:val="24"/>
                <w:szCs w:val="24"/>
              </w:rPr>
              <w:t>Caretakers ex</w:t>
            </w:r>
            <w:r w:rsidR="00E7298E" w:rsidRPr="00B529EA">
              <w:rPr>
                <w:b/>
                <w:bCs/>
                <w:sz w:val="24"/>
                <w:szCs w:val="24"/>
              </w:rPr>
              <w:t>pertise required</w:t>
            </w:r>
            <w:r w:rsidR="00B529EA" w:rsidRPr="00B529EA">
              <w:rPr>
                <w:b/>
                <w:bCs/>
                <w:sz w:val="24"/>
                <w:szCs w:val="24"/>
              </w:rPr>
              <w:t>:</w:t>
            </w:r>
          </w:p>
          <w:p w14:paraId="5DE96096" w14:textId="4D96E207" w:rsidR="009812A4" w:rsidRPr="00A87B7C" w:rsidRDefault="009812A4" w:rsidP="009812A4">
            <w:pPr>
              <w:pStyle w:val="BodyText"/>
              <w:rPr>
                <w:rFonts w:ascii="Times New Roman" w:hAnsi="Times New Roman"/>
                <w:color w:val="auto"/>
                <w:szCs w:val="24"/>
              </w:rPr>
            </w:pPr>
            <w:r w:rsidRPr="00A87B7C">
              <w:rPr>
                <w:rFonts w:ascii="Times New Roman" w:hAnsi="Times New Roman"/>
                <w:color w:val="auto"/>
                <w:szCs w:val="24"/>
              </w:rPr>
              <w:t xml:space="preserve">The following criteria apply in the identification of caretakers: </w:t>
            </w:r>
          </w:p>
          <w:p w14:paraId="5D2B433E" w14:textId="77777777" w:rsidR="009812A4" w:rsidRPr="00A87B7C" w:rsidRDefault="009812A4" w:rsidP="009812A4">
            <w:pPr>
              <w:pStyle w:val="ListParagraph"/>
              <w:numPr>
                <w:ilvl w:val="0"/>
                <w:numId w:val="29"/>
              </w:numPr>
              <w:ind w:left="447"/>
            </w:pPr>
            <w:r w:rsidRPr="00A87B7C">
              <w:t xml:space="preserve">Fit and healthy – emotionally and physically -to be able to care for a child/children (no history of diabetes, high blood pressure, cancer, asthma, chronic lung disease </w:t>
            </w:r>
            <w:proofErr w:type="spellStart"/>
            <w:proofErr w:type="gramStart"/>
            <w:r w:rsidRPr="00A87B7C">
              <w:t>etc</w:t>
            </w:r>
            <w:proofErr w:type="spellEnd"/>
            <w:r w:rsidRPr="00A87B7C">
              <w:t>)  –</w:t>
            </w:r>
            <w:proofErr w:type="gramEnd"/>
            <w:r w:rsidRPr="00A87B7C">
              <w:t xml:space="preserve"> provide medical certificate to be paid by the NGO for contracted frontline workers and staff </w:t>
            </w:r>
          </w:p>
          <w:p w14:paraId="5FBF78D0" w14:textId="77777777" w:rsidR="009812A4" w:rsidRPr="00A87B7C" w:rsidRDefault="009812A4" w:rsidP="009812A4">
            <w:pPr>
              <w:pStyle w:val="ListParagraph"/>
              <w:numPr>
                <w:ilvl w:val="0"/>
                <w:numId w:val="29"/>
              </w:numPr>
              <w:ind w:left="447"/>
            </w:pPr>
            <w:r w:rsidRPr="00A87B7C">
              <w:t xml:space="preserve">Is willing to commit for a minimum of two weeks of uninterrupted care (or at a minimum 1 week) and willing to be tested before and after being in the </w:t>
            </w:r>
            <w:proofErr w:type="spellStart"/>
            <w:r w:rsidRPr="00A87B7C">
              <w:t>centre</w:t>
            </w:r>
            <w:proofErr w:type="spellEnd"/>
          </w:p>
          <w:p w14:paraId="4F8AB4DA" w14:textId="77777777" w:rsidR="009812A4" w:rsidRPr="00A87B7C" w:rsidRDefault="009812A4" w:rsidP="009812A4">
            <w:pPr>
              <w:pStyle w:val="ListParagraph"/>
              <w:numPr>
                <w:ilvl w:val="0"/>
                <w:numId w:val="29"/>
              </w:numPr>
              <w:ind w:left="447"/>
            </w:pPr>
            <w:proofErr w:type="gramStart"/>
            <w:r w:rsidRPr="00A87B7C">
              <w:t>Is able to</w:t>
            </w:r>
            <w:proofErr w:type="gramEnd"/>
            <w:r w:rsidRPr="00A87B7C">
              <w:t xml:space="preserve"> self-isolate after completing the duration of care provision (home assessed as suitable for self-isolation; </w:t>
            </w:r>
            <w:proofErr w:type="spellStart"/>
            <w:r w:rsidRPr="00A87B7C">
              <w:t>eg.</w:t>
            </w:r>
            <w:proofErr w:type="spellEnd"/>
            <w:r w:rsidRPr="00A87B7C">
              <w:t xml:space="preserve"> No high-risk individual residing with her/him)</w:t>
            </w:r>
          </w:p>
          <w:p w14:paraId="1749019D" w14:textId="77777777" w:rsidR="009812A4" w:rsidRPr="00A87B7C" w:rsidRDefault="009812A4" w:rsidP="009812A4">
            <w:pPr>
              <w:pStyle w:val="ListParagraph"/>
              <w:numPr>
                <w:ilvl w:val="0"/>
                <w:numId w:val="29"/>
              </w:numPr>
              <w:ind w:left="447"/>
            </w:pPr>
            <w:r w:rsidRPr="00A87B7C">
              <w:t>Committed to being able to promote the best interests of children</w:t>
            </w:r>
          </w:p>
          <w:p w14:paraId="66CFA585" w14:textId="77777777" w:rsidR="009812A4" w:rsidRPr="00A87B7C" w:rsidRDefault="009812A4" w:rsidP="009812A4">
            <w:pPr>
              <w:pStyle w:val="ListParagraph"/>
              <w:numPr>
                <w:ilvl w:val="0"/>
                <w:numId w:val="29"/>
              </w:numPr>
              <w:ind w:left="447"/>
            </w:pPr>
            <w:r w:rsidRPr="00A87B7C">
              <w:t xml:space="preserve">Does not have any criminal/judicial record or concerns – provide two references that can provide verification for the caretaker (PSEA, Child Safeguarding, Code of Conduct, </w:t>
            </w:r>
            <w:proofErr w:type="spellStart"/>
            <w:r w:rsidRPr="00A87B7C">
              <w:t>etc</w:t>
            </w:r>
            <w:proofErr w:type="spellEnd"/>
            <w:r w:rsidRPr="00A87B7C">
              <w:t xml:space="preserve">) in addition to judicial clearance document to be paid by the NGO for contracted frontline workers and staff; note an updated one needs to be provided if it has not been issued in last 6 months </w:t>
            </w:r>
          </w:p>
          <w:p w14:paraId="470DD614" w14:textId="77777777" w:rsidR="009812A4" w:rsidRPr="00A87B7C" w:rsidRDefault="009812A4" w:rsidP="009812A4">
            <w:pPr>
              <w:pStyle w:val="ListParagraph"/>
              <w:numPr>
                <w:ilvl w:val="0"/>
                <w:numId w:val="29"/>
              </w:numPr>
              <w:ind w:left="447"/>
            </w:pPr>
            <w:r w:rsidRPr="00A87B7C">
              <w:t xml:space="preserve">Be prepared to work with others concerned with supporting the child, including case managers / social workers and health staff </w:t>
            </w:r>
          </w:p>
          <w:p w14:paraId="78DA9348" w14:textId="77777777" w:rsidR="009812A4" w:rsidRPr="00A87B7C" w:rsidRDefault="009812A4" w:rsidP="009812A4">
            <w:pPr>
              <w:pStyle w:val="ListParagraph"/>
              <w:numPr>
                <w:ilvl w:val="0"/>
                <w:numId w:val="29"/>
              </w:numPr>
              <w:ind w:left="447"/>
            </w:pPr>
            <w:r w:rsidRPr="00A87B7C">
              <w:t xml:space="preserve">Be prepared to help the child retain their identity (faith, cultural values) </w:t>
            </w:r>
          </w:p>
          <w:p w14:paraId="74511F13" w14:textId="77777777" w:rsidR="009812A4" w:rsidRPr="00A87B7C" w:rsidRDefault="009812A4" w:rsidP="009812A4">
            <w:pPr>
              <w:pStyle w:val="ListParagraph"/>
              <w:numPr>
                <w:ilvl w:val="0"/>
                <w:numId w:val="29"/>
              </w:numPr>
              <w:ind w:left="447"/>
            </w:pPr>
            <w:r w:rsidRPr="00A87B7C">
              <w:t xml:space="preserve">Can demonstrate knowledge and experience caring for children of different age groups (under 5, 6-13, 14-17) – provide CV </w:t>
            </w:r>
          </w:p>
          <w:p w14:paraId="672207B9" w14:textId="77777777" w:rsidR="009812A4" w:rsidRPr="00A87B7C" w:rsidRDefault="009812A4" w:rsidP="009812A4">
            <w:pPr>
              <w:pStyle w:val="ListParagraph"/>
              <w:numPr>
                <w:ilvl w:val="0"/>
                <w:numId w:val="29"/>
              </w:numPr>
              <w:ind w:left="447"/>
            </w:pPr>
            <w:r w:rsidRPr="00A87B7C">
              <w:t>Willing to undergo a child safeguarding and PSEA training</w:t>
            </w:r>
          </w:p>
          <w:p w14:paraId="602B2920" w14:textId="029A3BD5" w:rsidR="009812A4" w:rsidRPr="00A87B7C" w:rsidRDefault="009812A4" w:rsidP="00F517DD">
            <w:pPr>
              <w:pStyle w:val="ListParagraph"/>
              <w:widowControl w:val="0"/>
              <w:numPr>
                <w:ilvl w:val="0"/>
                <w:numId w:val="29"/>
              </w:numPr>
              <w:autoSpaceDE w:val="0"/>
              <w:autoSpaceDN w:val="0"/>
              <w:ind w:left="447"/>
            </w:pPr>
            <w:r w:rsidRPr="00A87B7C">
              <w:t>Ensure gender parity (male and female staffing), and make sure to meet the needs of female frontline workers</w:t>
            </w:r>
            <w:r w:rsidRPr="00A87B7C">
              <w:footnoteReference w:id="1"/>
            </w:r>
            <w:r w:rsidRPr="00A87B7C">
              <w:t>; preferably caretaker can be same sex of the child.</w:t>
            </w:r>
          </w:p>
          <w:p w14:paraId="70C6A786" w14:textId="77777777" w:rsidR="00E7298E" w:rsidRPr="00A87B7C" w:rsidRDefault="00E7298E" w:rsidP="00E7298E">
            <w:pPr>
              <w:pStyle w:val="CommentText"/>
              <w:rPr>
                <w:b/>
                <w:bCs/>
                <w:sz w:val="24"/>
                <w:szCs w:val="24"/>
              </w:rPr>
            </w:pPr>
          </w:p>
          <w:p w14:paraId="1015B1E0" w14:textId="391E777E" w:rsidR="00E7298E" w:rsidRPr="00B529EA" w:rsidRDefault="00B529EA" w:rsidP="00E7298E">
            <w:pPr>
              <w:pStyle w:val="CommentText"/>
              <w:rPr>
                <w:b/>
                <w:bCs/>
                <w:sz w:val="24"/>
                <w:szCs w:val="24"/>
              </w:rPr>
            </w:pPr>
            <w:r>
              <w:rPr>
                <w:b/>
                <w:bCs/>
                <w:sz w:val="24"/>
                <w:szCs w:val="24"/>
              </w:rPr>
              <w:t>Caretakers k</w:t>
            </w:r>
            <w:r w:rsidR="00E7298E" w:rsidRPr="00B529EA">
              <w:rPr>
                <w:b/>
                <w:bCs/>
                <w:sz w:val="24"/>
                <w:szCs w:val="24"/>
              </w:rPr>
              <w:t xml:space="preserve">ey tasks and </w:t>
            </w:r>
            <w:r w:rsidR="00F517DD" w:rsidRPr="00B529EA">
              <w:rPr>
                <w:b/>
                <w:bCs/>
                <w:sz w:val="24"/>
                <w:szCs w:val="24"/>
              </w:rPr>
              <w:t>a</w:t>
            </w:r>
            <w:r w:rsidR="00E7298E" w:rsidRPr="00B529EA">
              <w:rPr>
                <w:b/>
                <w:bCs/>
                <w:sz w:val="24"/>
                <w:szCs w:val="24"/>
              </w:rPr>
              <w:t xml:space="preserve">ccountabilities </w:t>
            </w:r>
          </w:p>
          <w:p w14:paraId="7D9F27DA" w14:textId="2CBBA5CA" w:rsidR="00F517DD" w:rsidRPr="00A87B7C" w:rsidRDefault="00F517DD" w:rsidP="00F517DD">
            <w:pPr>
              <w:pStyle w:val="BodyText"/>
              <w:widowControl w:val="0"/>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rPr>
                <w:rFonts w:ascii="Times New Roman" w:hAnsi="Times New Roman"/>
                <w:color w:val="auto"/>
                <w:szCs w:val="24"/>
              </w:rPr>
            </w:pPr>
            <w:r w:rsidRPr="00A87B7C">
              <w:rPr>
                <w:rFonts w:ascii="Times New Roman" w:hAnsi="Times New Roman"/>
                <w:color w:val="auto"/>
                <w:szCs w:val="24"/>
              </w:rPr>
              <w:t xml:space="preserve">Upon Arrival of a Child to the Centre: </w:t>
            </w:r>
          </w:p>
          <w:p w14:paraId="5DC8CB9B" w14:textId="3380F03C"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 xml:space="preserve">Upon entering the </w:t>
            </w:r>
            <w:proofErr w:type="spellStart"/>
            <w:r w:rsidRPr="00A87B7C">
              <w:rPr>
                <w:rFonts w:ascii="Times New Roman" w:hAnsi="Times New Roman"/>
                <w:color w:val="auto"/>
                <w:szCs w:val="24"/>
              </w:rPr>
              <w:t>centre</w:t>
            </w:r>
            <w:proofErr w:type="spellEnd"/>
            <w:r w:rsidRPr="00A87B7C">
              <w:rPr>
                <w:rFonts w:ascii="Times New Roman" w:hAnsi="Times New Roman"/>
                <w:color w:val="auto"/>
                <w:szCs w:val="24"/>
              </w:rPr>
              <w:t xml:space="preserve">, </w:t>
            </w:r>
            <w:r w:rsidR="00F33DC5">
              <w:rPr>
                <w:rFonts w:ascii="Times New Roman" w:hAnsi="Times New Roman"/>
                <w:color w:val="auto"/>
                <w:szCs w:val="24"/>
              </w:rPr>
              <w:t>help</w:t>
            </w:r>
            <w:r w:rsidRPr="00A87B7C">
              <w:rPr>
                <w:rFonts w:ascii="Times New Roman" w:hAnsi="Times New Roman"/>
                <w:color w:val="auto"/>
                <w:szCs w:val="24"/>
              </w:rPr>
              <w:t xml:space="preserve"> child </w:t>
            </w:r>
            <w:r w:rsidR="00F33DC5">
              <w:rPr>
                <w:rFonts w:ascii="Times New Roman" w:hAnsi="Times New Roman"/>
                <w:color w:val="auto"/>
                <w:szCs w:val="24"/>
              </w:rPr>
              <w:t>to</w:t>
            </w:r>
            <w:r w:rsidRPr="00A87B7C">
              <w:rPr>
                <w:rFonts w:ascii="Times New Roman" w:hAnsi="Times New Roman"/>
                <w:color w:val="auto"/>
                <w:szCs w:val="24"/>
              </w:rPr>
              <w:t xml:space="preserve"> remove their shoes, wash their hands and face, shower and change into clean clothes which they will be asked to bring from home. </w:t>
            </w:r>
          </w:p>
          <w:p w14:paraId="7B37EB6C" w14:textId="7BB0BBBC"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 xml:space="preserve">Upon entering the center, </w:t>
            </w:r>
            <w:r w:rsidR="00F33DC5">
              <w:rPr>
                <w:rFonts w:ascii="Times New Roman" w:hAnsi="Times New Roman"/>
                <w:color w:val="auto"/>
                <w:szCs w:val="24"/>
              </w:rPr>
              <w:t>chick</w:t>
            </w:r>
            <w:r w:rsidRPr="00A87B7C">
              <w:rPr>
                <w:rFonts w:ascii="Times New Roman" w:hAnsi="Times New Roman"/>
                <w:color w:val="auto"/>
                <w:szCs w:val="24"/>
              </w:rPr>
              <w:t xml:space="preserve"> child temperature checked and ask if they have any symptoms. </w:t>
            </w:r>
          </w:p>
          <w:p w14:paraId="2B4F8094" w14:textId="4D1E35F6"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As the virus can remain on surfaces it is recommended to consult health staff regarding what items can come with the child from outside (</w:t>
            </w:r>
            <w:proofErr w:type="spellStart"/>
            <w:r w:rsidRPr="00A87B7C">
              <w:rPr>
                <w:rFonts w:ascii="Times New Roman" w:hAnsi="Times New Roman"/>
                <w:color w:val="auto"/>
                <w:szCs w:val="24"/>
              </w:rPr>
              <w:t>eg</w:t>
            </w:r>
            <w:proofErr w:type="spellEnd"/>
            <w:r w:rsidRPr="00A87B7C">
              <w:rPr>
                <w:rFonts w:ascii="Times New Roman" w:hAnsi="Times New Roman"/>
                <w:color w:val="auto"/>
                <w:szCs w:val="24"/>
              </w:rPr>
              <w:t xml:space="preserve"> a child may want to bring a toy or something </w:t>
            </w:r>
            <w:r w:rsidRPr="00A87B7C">
              <w:rPr>
                <w:rFonts w:ascii="Times New Roman" w:hAnsi="Times New Roman"/>
                <w:color w:val="auto"/>
                <w:szCs w:val="24"/>
              </w:rPr>
              <w:lastRenderedPageBreak/>
              <w:t xml:space="preserve">which is comforting to them or a favorite book </w:t>
            </w:r>
            <w:proofErr w:type="spellStart"/>
            <w:r w:rsidRPr="00A87B7C">
              <w:rPr>
                <w:rFonts w:ascii="Times New Roman" w:hAnsi="Times New Roman"/>
                <w:color w:val="auto"/>
                <w:szCs w:val="24"/>
              </w:rPr>
              <w:t>etc</w:t>
            </w:r>
            <w:proofErr w:type="spellEnd"/>
            <w:r w:rsidRPr="00A87B7C">
              <w:rPr>
                <w:rFonts w:ascii="Times New Roman" w:hAnsi="Times New Roman"/>
                <w:color w:val="auto"/>
                <w:szCs w:val="24"/>
              </w:rPr>
              <w:t xml:space="preserve">). </w:t>
            </w:r>
          </w:p>
          <w:p w14:paraId="24046870" w14:textId="6FBB3AAD" w:rsidR="00F517DD" w:rsidRPr="00A87B7C" w:rsidRDefault="00F33DC5"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Pr>
                <w:rFonts w:ascii="Times New Roman" w:hAnsi="Times New Roman"/>
                <w:color w:val="auto"/>
                <w:szCs w:val="24"/>
              </w:rPr>
              <w:t>Notify the s</w:t>
            </w:r>
            <w:r w:rsidR="00F517DD" w:rsidRPr="00A87B7C">
              <w:rPr>
                <w:rFonts w:ascii="Times New Roman" w:hAnsi="Times New Roman"/>
                <w:color w:val="auto"/>
                <w:szCs w:val="24"/>
              </w:rPr>
              <w:t xml:space="preserve">ocial workers (from the Syndicate of Social Workers) in the </w:t>
            </w:r>
            <w:proofErr w:type="spellStart"/>
            <w:r w:rsidR="00F517DD" w:rsidRPr="00A87B7C">
              <w:rPr>
                <w:rFonts w:ascii="Times New Roman" w:hAnsi="Times New Roman"/>
                <w:color w:val="auto"/>
                <w:szCs w:val="24"/>
              </w:rPr>
              <w:t>centre</w:t>
            </w:r>
            <w:proofErr w:type="spellEnd"/>
            <w:r w:rsidR="00F517DD" w:rsidRPr="00A87B7C">
              <w:rPr>
                <w:rFonts w:ascii="Times New Roman" w:hAnsi="Times New Roman"/>
                <w:color w:val="auto"/>
                <w:szCs w:val="24"/>
              </w:rPr>
              <w:t xml:space="preserve"> as soon as a child arrives and take-in key information, this is important to ensure family reunification as soon as possible once the child/family have recovered. </w:t>
            </w:r>
          </w:p>
          <w:p w14:paraId="58274CC7" w14:textId="77777777" w:rsidR="00F517DD" w:rsidRPr="00A87B7C" w:rsidRDefault="00F517DD" w:rsidP="00F517DD">
            <w:pPr>
              <w:pStyle w:val="BodyText"/>
              <w:ind w:left="1276"/>
              <w:rPr>
                <w:rFonts w:asciiTheme="minorHAnsi" w:hAnsiTheme="minorHAnsi" w:cstheme="minorHAnsi"/>
                <w:szCs w:val="24"/>
              </w:rPr>
            </w:pPr>
          </w:p>
          <w:p w14:paraId="76B9620E" w14:textId="7E7865DD" w:rsidR="00F517DD" w:rsidRPr="00A87B7C" w:rsidRDefault="00F517DD" w:rsidP="00F517DD">
            <w:pPr>
              <w:pStyle w:val="BodyText"/>
              <w:widowControl w:val="0"/>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rPr>
                <w:rFonts w:ascii="Times New Roman" w:hAnsi="Times New Roman"/>
                <w:color w:val="auto"/>
                <w:szCs w:val="24"/>
              </w:rPr>
            </w:pPr>
            <w:r w:rsidRPr="00A87B7C">
              <w:rPr>
                <w:rFonts w:ascii="Times New Roman" w:hAnsi="Times New Roman"/>
                <w:color w:val="auto"/>
                <w:szCs w:val="24"/>
              </w:rPr>
              <w:t>During stay of the Child in the Centre:</w:t>
            </w:r>
          </w:p>
          <w:p w14:paraId="40F3A547" w14:textId="77777777"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 xml:space="preserve">Ensure provision of basic care for children (hygiene, support during meals, emotional support) </w:t>
            </w:r>
          </w:p>
          <w:p w14:paraId="5E1867BD" w14:textId="77777777"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Conduct non structured recreational activities with children</w:t>
            </w:r>
          </w:p>
          <w:p w14:paraId="69509A6B" w14:textId="030F33A7"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 xml:space="preserve">Facilitate contact </w:t>
            </w:r>
            <w:r w:rsidR="00F33DC5">
              <w:rPr>
                <w:rFonts w:ascii="Times New Roman" w:hAnsi="Times New Roman"/>
                <w:color w:val="auto"/>
                <w:szCs w:val="24"/>
              </w:rPr>
              <w:t>o</w:t>
            </w:r>
            <w:r w:rsidRPr="00A87B7C">
              <w:rPr>
                <w:rFonts w:ascii="Times New Roman" w:hAnsi="Times New Roman"/>
                <w:color w:val="auto"/>
                <w:szCs w:val="24"/>
              </w:rPr>
              <w:t xml:space="preserve">f children with their families (through phone/social media) their caregivers if possible </w:t>
            </w:r>
          </w:p>
          <w:p w14:paraId="5440F621" w14:textId="77777777" w:rsidR="00F517DD" w:rsidRPr="00A87B7C" w:rsidRDefault="00F517DD" w:rsidP="00F517DD">
            <w:pPr>
              <w:pStyle w:val="BodyText"/>
              <w:ind w:left="1080"/>
              <w:rPr>
                <w:rFonts w:ascii="Times New Roman" w:hAnsi="Times New Roman"/>
                <w:color w:val="auto"/>
                <w:szCs w:val="24"/>
              </w:rPr>
            </w:pPr>
          </w:p>
          <w:p w14:paraId="5B2F221C" w14:textId="16620D32" w:rsidR="00F517DD" w:rsidRPr="00A87B7C" w:rsidRDefault="00F517DD" w:rsidP="00F517DD">
            <w:pPr>
              <w:pStyle w:val="BodyText"/>
              <w:widowControl w:val="0"/>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rPr>
                <w:rFonts w:ascii="Times New Roman" w:hAnsi="Times New Roman"/>
                <w:color w:val="auto"/>
                <w:szCs w:val="24"/>
              </w:rPr>
            </w:pPr>
            <w:r w:rsidRPr="00A87B7C">
              <w:rPr>
                <w:rFonts w:ascii="Times New Roman" w:hAnsi="Times New Roman"/>
                <w:color w:val="auto"/>
                <w:szCs w:val="24"/>
              </w:rPr>
              <w:t xml:space="preserve">Upon Dismissal of a Child to the Centre: </w:t>
            </w:r>
          </w:p>
          <w:p w14:paraId="3A3C6902" w14:textId="0F852C96" w:rsidR="00F517DD" w:rsidRPr="00A87B7C" w:rsidRDefault="007C7070" w:rsidP="007C7070">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Pr>
                <w:rFonts w:ascii="Times New Roman" w:hAnsi="Times New Roman"/>
                <w:color w:val="auto"/>
                <w:szCs w:val="24"/>
              </w:rPr>
              <w:t>Ensure t</w:t>
            </w:r>
            <w:r w:rsidR="00F517DD" w:rsidRPr="00A87B7C">
              <w:rPr>
                <w:rFonts w:ascii="Times New Roman" w:hAnsi="Times New Roman"/>
                <w:color w:val="auto"/>
                <w:szCs w:val="24"/>
              </w:rPr>
              <w:t xml:space="preserve">he </w:t>
            </w:r>
            <w:r>
              <w:rPr>
                <w:rFonts w:ascii="Times New Roman" w:hAnsi="Times New Roman"/>
                <w:color w:val="auto"/>
                <w:szCs w:val="24"/>
              </w:rPr>
              <w:t xml:space="preserve">center lead approves the </w:t>
            </w:r>
            <w:r w:rsidR="00F517DD" w:rsidRPr="00A87B7C">
              <w:rPr>
                <w:rFonts w:ascii="Times New Roman" w:hAnsi="Times New Roman"/>
                <w:color w:val="auto"/>
                <w:szCs w:val="24"/>
              </w:rPr>
              <w:t>child leave the quarantine or isolation</w:t>
            </w:r>
            <w:r>
              <w:rPr>
                <w:rFonts w:ascii="Times New Roman" w:hAnsi="Times New Roman"/>
                <w:color w:val="auto"/>
                <w:szCs w:val="24"/>
              </w:rPr>
              <w:t>.</w:t>
            </w:r>
          </w:p>
          <w:p w14:paraId="3A954D97" w14:textId="1143544C" w:rsidR="00F517DD" w:rsidRPr="00A87B7C" w:rsidRDefault="007A411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Pr>
                <w:rFonts w:ascii="Times New Roman" w:hAnsi="Times New Roman"/>
                <w:color w:val="auto"/>
                <w:szCs w:val="24"/>
              </w:rPr>
              <w:t xml:space="preserve">Ensure </w:t>
            </w:r>
            <w:r w:rsidR="00F517DD" w:rsidRPr="00A87B7C">
              <w:rPr>
                <w:rFonts w:ascii="Times New Roman" w:hAnsi="Times New Roman"/>
                <w:color w:val="auto"/>
                <w:szCs w:val="24"/>
              </w:rPr>
              <w:t xml:space="preserve">social workers </w:t>
            </w:r>
            <w:r>
              <w:rPr>
                <w:rFonts w:ascii="Times New Roman" w:hAnsi="Times New Roman"/>
                <w:color w:val="auto"/>
                <w:szCs w:val="24"/>
              </w:rPr>
              <w:t xml:space="preserve">complete the </w:t>
            </w:r>
            <w:r w:rsidR="00F517DD" w:rsidRPr="00A87B7C">
              <w:rPr>
                <w:rFonts w:ascii="Times New Roman" w:hAnsi="Times New Roman"/>
                <w:color w:val="auto"/>
                <w:szCs w:val="24"/>
              </w:rPr>
              <w:t>exit documentation which includes signature of the parent/caregiver or child alternative caregiver if the child is being placed in alternative care.</w:t>
            </w:r>
          </w:p>
          <w:p w14:paraId="0CCE67DC" w14:textId="4C9924FC" w:rsidR="00F517DD" w:rsidRPr="00A87B7C" w:rsidRDefault="007A411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Pr>
                <w:rFonts w:ascii="Times New Roman" w:hAnsi="Times New Roman"/>
                <w:color w:val="auto"/>
                <w:szCs w:val="24"/>
              </w:rPr>
              <w:t>P</w:t>
            </w:r>
            <w:r w:rsidR="00F517DD" w:rsidRPr="00A87B7C">
              <w:rPr>
                <w:rFonts w:ascii="Times New Roman" w:hAnsi="Times New Roman"/>
                <w:color w:val="auto"/>
                <w:szCs w:val="24"/>
              </w:rPr>
              <w:t xml:space="preserve">repare the child for exit and where they will </w:t>
            </w:r>
            <w:r w:rsidR="00042530" w:rsidRPr="00A87B7C">
              <w:rPr>
                <w:rFonts w:ascii="Times New Roman" w:hAnsi="Times New Roman"/>
                <w:color w:val="auto"/>
                <w:szCs w:val="24"/>
              </w:rPr>
              <w:t>be going</w:t>
            </w:r>
            <w:r w:rsidR="00F517DD" w:rsidRPr="00A87B7C">
              <w:rPr>
                <w:rFonts w:ascii="Times New Roman" w:hAnsi="Times New Roman"/>
                <w:color w:val="auto"/>
                <w:szCs w:val="24"/>
              </w:rPr>
              <w:t xml:space="preserve"> after leaving the </w:t>
            </w:r>
            <w:proofErr w:type="spellStart"/>
            <w:r w:rsidR="00F517DD" w:rsidRPr="00A87B7C">
              <w:rPr>
                <w:rFonts w:ascii="Times New Roman" w:hAnsi="Times New Roman"/>
                <w:color w:val="auto"/>
                <w:szCs w:val="24"/>
              </w:rPr>
              <w:t>centre</w:t>
            </w:r>
            <w:proofErr w:type="spellEnd"/>
            <w:r w:rsidR="00F517DD" w:rsidRPr="00A87B7C">
              <w:rPr>
                <w:rFonts w:ascii="Times New Roman" w:hAnsi="Times New Roman"/>
                <w:color w:val="auto"/>
                <w:szCs w:val="24"/>
              </w:rPr>
              <w:t>; this can also be done in coordination with case management agencies if relevant.</w:t>
            </w:r>
          </w:p>
          <w:p w14:paraId="657319C4" w14:textId="0F02BBA0" w:rsidR="00F517DD" w:rsidRPr="00A87B7C" w:rsidRDefault="00042530"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Pr>
                <w:rFonts w:ascii="Times New Roman" w:hAnsi="Times New Roman"/>
                <w:color w:val="auto"/>
                <w:szCs w:val="24"/>
              </w:rPr>
              <w:t>Ensure</w:t>
            </w:r>
            <w:r w:rsidR="007A411D">
              <w:rPr>
                <w:rFonts w:ascii="Times New Roman" w:hAnsi="Times New Roman"/>
                <w:color w:val="auto"/>
                <w:szCs w:val="24"/>
              </w:rPr>
              <w:t xml:space="preserve"> t</w:t>
            </w:r>
            <w:r w:rsidR="00F517DD" w:rsidRPr="00A87B7C">
              <w:rPr>
                <w:rFonts w:ascii="Times New Roman" w:hAnsi="Times New Roman"/>
                <w:color w:val="auto"/>
                <w:szCs w:val="24"/>
              </w:rPr>
              <w:t>he child and their family/caregiver know who to contact if they have any additional problem or concern.</w:t>
            </w:r>
          </w:p>
          <w:p w14:paraId="0BB072E9" w14:textId="763CC97C" w:rsidR="00F517DD" w:rsidRPr="00A87B7C" w:rsidRDefault="00F517DD" w:rsidP="00F517DD">
            <w:pPr>
              <w:pStyle w:val="BodyText"/>
              <w:widowControl w:val="0"/>
              <w:numPr>
                <w:ilvl w:val="3"/>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ind w:left="1156"/>
              <w:rPr>
                <w:rFonts w:ascii="Times New Roman" w:hAnsi="Times New Roman"/>
                <w:color w:val="auto"/>
                <w:szCs w:val="24"/>
              </w:rPr>
            </w:pPr>
            <w:r w:rsidRPr="00A87B7C">
              <w:rPr>
                <w:rFonts w:ascii="Times New Roman" w:hAnsi="Times New Roman"/>
                <w:color w:val="auto"/>
                <w:szCs w:val="24"/>
              </w:rPr>
              <w:t xml:space="preserve">When leaving </w:t>
            </w:r>
            <w:r w:rsidR="007A411D">
              <w:rPr>
                <w:rFonts w:ascii="Times New Roman" w:hAnsi="Times New Roman"/>
                <w:color w:val="auto"/>
                <w:szCs w:val="24"/>
              </w:rPr>
              <w:t>ensure the</w:t>
            </w:r>
            <w:r w:rsidRPr="00A87B7C">
              <w:rPr>
                <w:rFonts w:ascii="Times New Roman" w:hAnsi="Times New Roman"/>
                <w:color w:val="auto"/>
                <w:szCs w:val="24"/>
              </w:rPr>
              <w:t xml:space="preserve"> child should take all their belonging including the one given to them during their stay in the quarantine or isolation </w:t>
            </w:r>
            <w:proofErr w:type="spellStart"/>
            <w:r w:rsidRPr="00A87B7C">
              <w:rPr>
                <w:rFonts w:ascii="Times New Roman" w:hAnsi="Times New Roman"/>
                <w:color w:val="auto"/>
                <w:szCs w:val="24"/>
              </w:rPr>
              <w:t>centre</w:t>
            </w:r>
            <w:proofErr w:type="spellEnd"/>
            <w:r w:rsidRPr="00A87B7C">
              <w:rPr>
                <w:rFonts w:ascii="Times New Roman" w:hAnsi="Times New Roman"/>
                <w:color w:val="auto"/>
                <w:szCs w:val="24"/>
              </w:rPr>
              <w:t xml:space="preserve">; this should be sanitized during dismissal from the </w:t>
            </w:r>
            <w:proofErr w:type="spellStart"/>
            <w:r w:rsidRPr="00A87B7C">
              <w:rPr>
                <w:rFonts w:ascii="Times New Roman" w:hAnsi="Times New Roman"/>
                <w:color w:val="auto"/>
                <w:szCs w:val="24"/>
              </w:rPr>
              <w:t>centre</w:t>
            </w:r>
            <w:proofErr w:type="spellEnd"/>
            <w:r w:rsidRPr="00A87B7C">
              <w:rPr>
                <w:rFonts w:ascii="Times New Roman" w:hAnsi="Times New Roman"/>
                <w:color w:val="auto"/>
                <w:szCs w:val="24"/>
              </w:rPr>
              <w:t>.</w:t>
            </w:r>
          </w:p>
          <w:p w14:paraId="2B558AF5" w14:textId="77777777" w:rsidR="00E7298E" w:rsidRPr="00A87B7C" w:rsidRDefault="00E7298E" w:rsidP="00E7298E">
            <w:pPr>
              <w:pStyle w:val="CommentText"/>
              <w:rPr>
                <w:b/>
                <w:bCs/>
                <w:sz w:val="24"/>
                <w:szCs w:val="24"/>
              </w:rPr>
            </w:pPr>
          </w:p>
          <w:p w14:paraId="338FFEDB" w14:textId="0C97AF5C" w:rsidR="00D153A2" w:rsidRPr="00B529EA" w:rsidRDefault="009A33A3" w:rsidP="0048582A">
            <w:pPr>
              <w:autoSpaceDE w:val="0"/>
              <w:autoSpaceDN w:val="0"/>
              <w:adjustRightInd w:val="0"/>
              <w:rPr>
                <w:b/>
                <w:bCs/>
              </w:rPr>
            </w:pPr>
            <w:r w:rsidRPr="00B529EA">
              <w:rPr>
                <w:b/>
                <w:bCs/>
              </w:rPr>
              <w:t xml:space="preserve">Mandatory </w:t>
            </w:r>
            <w:r w:rsidR="00F517DD" w:rsidRPr="00B529EA">
              <w:rPr>
                <w:b/>
                <w:bCs/>
              </w:rPr>
              <w:t>training</w:t>
            </w:r>
            <w:r w:rsidR="00B529EA" w:rsidRPr="00B529EA">
              <w:rPr>
                <w:b/>
                <w:bCs/>
              </w:rPr>
              <w:t>s</w:t>
            </w:r>
          </w:p>
          <w:p w14:paraId="3630E662" w14:textId="2F7BBAD7" w:rsidR="00D153A2" w:rsidRPr="00A87B7C" w:rsidRDefault="0033297E" w:rsidP="00F517DD">
            <w:pPr>
              <w:pStyle w:val="BodyT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autoSpaceDE w:val="0"/>
              <w:autoSpaceDN w:val="0"/>
              <w:spacing w:line="240" w:lineRule="auto"/>
              <w:rPr>
                <w:rFonts w:ascii="Times New Roman" w:hAnsi="Times New Roman"/>
                <w:color w:val="auto"/>
                <w:szCs w:val="24"/>
              </w:rPr>
            </w:pPr>
            <w:r w:rsidRPr="00A87B7C">
              <w:rPr>
                <w:rFonts w:ascii="Times New Roman" w:hAnsi="Times New Roman"/>
                <w:color w:val="auto"/>
                <w:szCs w:val="24"/>
              </w:rPr>
              <w:t xml:space="preserve">UNICEF will provide the caretakers </w:t>
            </w:r>
            <w:r w:rsidR="00C74CE1" w:rsidRPr="00A87B7C">
              <w:rPr>
                <w:rFonts w:ascii="Times New Roman" w:hAnsi="Times New Roman"/>
                <w:color w:val="auto"/>
                <w:szCs w:val="24"/>
              </w:rPr>
              <w:t>with</w:t>
            </w:r>
            <w:r w:rsidR="00D153A2" w:rsidRPr="00A87B7C">
              <w:rPr>
                <w:rFonts w:ascii="Times New Roman" w:hAnsi="Times New Roman"/>
                <w:color w:val="auto"/>
                <w:szCs w:val="24"/>
              </w:rPr>
              <w:t xml:space="preserve"> the </w:t>
            </w:r>
            <w:r w:rsidRPr="00A87B7C">
              <w:rPr>
                <w:rFonts w:ascii="Times New Roman" w:hAnsi="Times New Roman"/>
                <w:color w:val="auto"/>
                <w:szCs w:val="24"/>
              </w:rPr>
              <w:t>trainings</w:t>
            </w:r>
            <w:r w:rsidR="0048582A" w:rsidRPr="00A87B7C">
              <w:rPr>
                <w:rFonts w:ascii="Times New Roman" w:hAnsi="Times New Roman"/>
                <w:color w:val="auto"/>
                <w:szCs w:val="24"/>
              </w:rPr>
              <w:t xml:space="preserve"> </w:t>
            </w:r>
            <w:r w:rsidR="00C74CE1" w:rsidRPr="00A87B7C">
              <w:rPr>
                <w:rFonts w:ascii="Times New Roman" w:hAnsi="Times New Roman"/>
                <w:color w:val="auto"/>
                <w:szCs w:val="24"/>
              </w:rPr>
              <w:t>listed below</w:t>
            </w:r>
            <w:r w:rsidR="00222F53" w:rsidRPr="00A87B7C">
              <w:rPr>
                <w:rFonts w:ascii="Times New Roman" w:hAnsi="Times New Roman"/>
                <w:color w:val="auto"/>
                <w:szCs w:val="24"/>
              </w:rPr>
              <w:t xml:space="preserve">. The contractor will commit to ensure that </w:t>
            </w:r>
            <w:r w:rsidR="00C74CE1" w:rsidRPr="00A87B7C">
              <w:rPr>
                <w:rFonts w:ascii="Times New Roman" w:hAnsi="Times New Roman"/>
                <w:color w:val="auto"/>
                <w:szCs w:val="24"/>
              </w:rPr>
              <w:t>their</w:t>
            </w:r>
            <w:r w:rsidRPr="00A87B7C">
              <w:rPr>
                <w:rFonts w:ascii="Times New Roman" w:hAnsi="Times New Roman"/>
                <w:color w:val="auto"/>
                <w:szCs w:val="24"/>
              </w:rPr>
              <w:t xml:space="preserve"> caretakers attend the </w:t>
            </w:r>
            <w:r w:rsidR="00222F53" w:rsidRPr="00A87B7C">
              <w:rPr>
                <w:rFonts w:ascii="Times New Roman" w:hAnsi="Times New Roman"/>
                <w:color w:val="auto"/>
                <w:szCs w:val="24"/>
              </w:rPr>
              <w:t>training</w:t>
            </w:r>
            <w:r w:rsidRPr="00A87B7C">
              <w:rPr>
                <w:rFonts w:ascii="Times New Roman" w:hAnsi="Times New Roman"/>
                <w:color w:val="auto"/>
                <w:szCs w:val="24"/>
              </w:rPr>
              <w:t>s</w:t>
            </w:r>
            <w:r w:rsidR="00C74CE1" w:rsidRPr="00A87B7C">
              <w:rPr>
                <w:rFonts w:ascii="Times New Roman" w:hAnsi="Times New Roman"/>
                <w:color w:val="auto"/>
                <w:szCs w:val="24"/>
              </w:rPr>
              <w:t>.</w:t>
            </w:r>
          </w:p>
          <w:p w14:paraId="4A4B56F6" w14:textId="77777777" w:rsidR="0033297E" w:rsidRPr="00A87B7C" w:rsidRDefault="0033297E" w:rsidP="00B529EA">
            <w:pPr>
              <w:pStyle w:val="ListParagraph"/>
              <w:numPr>
                <w:ilvl w:val="0"/>
                <w:numId w:val="27"/>
              </w:numPr>
              <w:autoSpaceDE w:val="0"/>
              <w:autoSpaceDN w:val="0"/>
              <w:adjustRightInd w:val="0"/>
              <w:ind w:left="447"/>
              <w:jc w:val="both"/>
            </w:pPr>
            <w:r w:rsidRPr="00A87B7C">
              <w:t xml:space="preserve">Child Protection/Child Safeguarding and Safe Identification and Referral. </w:t>
            </w:r>
            <w:proofErr w:type="spellStart"/>
            <w:r w:rsidRPr="00A87B7C">
              <w:t>MoSA</w:t>
            </w:r>
            <w:proofErr w:type="spellEnd"/>
            <w:r w:rsidRPr="00A87B7C">
              <w:t xml:space="preserve"> will be delivering a four hours session on child protection principles and safe identification and referral for all the staff in the quarantine/isolation </w:t>
            </w:r>
            <w:proofErr w:type="spellStart"/>
            <w:r w:rsidRPr="00A87B7C">
              <w:t>centres</w:t>
            </w:r>
            <w:proofErr w:type="spellEnd"/>
            <w:r w:rsidRPr="00A87B7C">
              <w:t xml:space="preserve"> prioritizing those who interact with children. This will be done face to face or remotely depending on the scenario.   </w:t>
            </w:r>
          </w:p>
          <w:p w14:paraId="4754028B" w14:textId="77777777" w:rsidR="0033297E" w:rsidRPr="00A87B7C" w:rsidRDefault="0033297E" w:rsidP="00B529EA">
            <w:pPr>
              <w:pStyle w:val="ListParagraph"/>
              <w:numPr>
                <w:ilvl w:val="0"/>
                <w:numId w:val="27"/>
              </w:numPr>
              <w:autoSpaceDE w:val="0"/>
              <w:autoSpaceDN w:val="0"/>
              <w:adjustRightInd w:val="0"/>
              <w:ind w:left="447"/>
              <w:jc w:val="both"/>
            </w:pPr>
            <w:r w:rsidRPr="00A87B7C">
              <w:t xml:space="preserve">Protection from Sexual Exploitation and Abuse: UNICEF will provide PSEA training for all staff/service providers in the </w:t>
            </w:r>
            <w:proofErr w:type="spellStart"/>
            <w:r w:rsidRPr="00A87B7C">
              <w:t>centres</w:t>
            </w:r>
            <w:proofErr w:type="spellEnd"/>
            <w:r w:rsidRPr="00A87B7C">
              <w:t xml:space="preserve">. </w:t>
            </w:r>
          </w:p>
          <w:p w14:paraId="7CF26CE7" w14:textId="77777777" w:rsidR="0033297E" w:rsidRPr="00A87B7C" w:rsidRDefault="0033297E" w:rsidP="00B529EA">
            <w:pPr>
              <w:pStyle w:val="ListParagraph"/>
              <w:numPr>
                <w:ilvl w:val="0"/>
                <w:numId w:val="27"/>
              </w:numPr>
              <w:autoSpaceDE w:val="0"/>
              <w:autoSpaceDN w:val="0"/>
              <w:adjustRightInd w:val="0"/>
              <w:ind w:left="447"/>
              <w:jc w:val="both"/>
            </w:pPr>
            <w:r w:rsidRPr="00A87B7C">
              <w:t xml:space="preserve">Gender Based Violence and Safe Identification and Referral: UNICEF team with the support of KAFA will provide training on GBV basics and safe referrals for all staff in the </w:t>
            </w:r>
            <w:proofErr w:type="spellStart"/>
            <w:r w:rsidRPr="00A87B7C">
              <w:t>centre</w:t>
            </w:r>
            <w:proofErr w:type="spellEnd"/>
            <w:r w:rsidRPr="00A87B7C">
              <w:t xml:space="preserve"> interacting with women and children.</w:t>
            </w:r>
          </w:p>
          <w:p w14:paraId="7B48D506" w14:textId="77777777" w:rsidR="0033297E" w:rsidRPr="00A87B7C" w:rsidRDefault="0033297E" w:rsidP="00B529EA">
            <w:pPr>
              <w:pStyle w:val="ListParagraph"/>
              <w:numPr>
                <w:ilvl w:val="0"/>
                <w:numId w:val="27"/>
              </w:numPr>
              <w:autoSpaceDE w:val="0"/>
              <w:autoSpaceDN w:val="0"/>
              <w:adjustRightInd w:val="0"/>
              <w:ind w:left="447"/>
              <w:jc w:val="both"/>
            </w:pPr>
            <w:r w:rsidRPr="00A87B7C">
              <w:t xml:space="preserve">Psychological First Aid and Self- Care: UNICEF in coordination with partners will assess the need and if necessary, provide Psychological First Aid and Self-Care for caretakers of children in the </w:t>
            </w:r>
            <w:proofErr w:type="spellStart"/>
            <w:r w:rsidRPr="00A87B7C">
              <w:t>centres</w:t>
            </w:r>
            <w:proofErr w:type="spellEnd"/>
            <w:r w:rsidRPr="00A87B7C">
              <w:t>.</w:t>
            </w:r>
          </w:p>
          <w:p w14:paraId="342131CE" w14:textId="77777777" w:rsidR="0033297E" w:rsidRPr="00A87B7C" w:rsidRDefault="0033297E" w:rsidP="00B529EA">
            <w:pPr>
              <w:pStyle w:val="ListParagraph"/>
              <w:numPr>
                <w:ilvl w:val="0"/>
                <w:numId w:val="27"/>
              </w:numPr>
              <w:autoSpaceDE w:val="0"/>
              <w:autoSpaceDN w:val="0"/>
              <w:adjustRightInd w:val="0"/>
              <w:ind w:left="447"/>
              <w:jc w:val="both"/>
            </w:pPr>
            <w:r w:rsidRPr="00A87B7C">
              <w:t xml:space="preserve">Proper use of Personal Protective Equipment: UNICEF Health and Nutrition program will provide this training. </w:t>
            </w:r>
          </w:p>
          <w:p w14:paraId="78807197" w14:textId="77777777" w:rsidR="0033297E" w:rsidRPr="00A87B7C" w:rsidRDefault="0033297E" w:rsidP="00B529EA">
            <w:pPr>
              <w:pStyle w:val="ListParagraph"/>
              <w:numPr>
                <w:ilvl w:val="0"/>
                <w:numId w:val="27"/>
              </w:numPr>
              <w:autoSpaceDE w:val="0"/>
              <w:autoSpaceDN w:val="0"/>
              <w:adjustRightInd w:val="0"/>
              <w:ind w:left="447"/>
              <w:jc w:val="both"/>
            </w:pPr>
            <w:r w:rsidRPr="00A87B7C">
              <w:t xml:space="preserve">Recreational Activities: UNICEF will provide tips and resources for play based activities for all groups. </w:t>
            </w:r>
          </w:p>
          <w:p w14:paraId="311650B4" w14:textId="069A4EC7" w:rsidR="00B36C31" w:rsidRPr="00A87B7C" w:rsidRDefault="00B36C31" w:rsidP="003A2382">
            <w:pPr>
              <w:rPr>
                <w:color w:val="000000" w:themeColor="text1"/>
              </w:rPr>
            </w:pPr>
          </w:p>
        </w:tc>
      </w:tr>
      <w:tr w:rsidR="00364655" w:rsidRPr="005A5096" w14:paraId="68B2C4F1" w14:textId="77777777" w:rsidTr="617682D5">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BABC" w14:textId="77777777" w:rsidR="00585D94" w:rsidRPr="005A5096" w:rsidRDefault="00585D94" w:rsidP="009B63CC">
            <w:pPr>
              <w:pStyle w:val="BodyText"/>
              <w:shd w:val="clear" w:color="auto" w:fill="FFFFFF" w:themeFill="background1"/>
              <w:jc w:val="left"/>
              <w:rPr>
                <w:rFonts w:ascii="Times New Roman" w:hAnsi="Times New Roman"/>
                <w:b/>
                <w:szCs w:val="24"/>
              </w:rPr>
            </w:pPr>
          </w:p>
          <w:p w14:paraId="16BF688F" w14:textId="5226C090" w:rsidR="0059269F" w:rsidRPr="005A5096" w:rsidRDefault="00410EB0" w:rsidP="392EC7B0">
            <w:pPr>
              <w:pStyle w:val="BodyText"/>
              <w:shd w:val="clear" w:color="auto" w:fill="FFFFFF" w:themeFill="background1"/>
              <w:jc w:val="left"/>
              <w:rPr>
                <w:rFonts w:ascii="Times New Roman" w:hAnsi="Times New Roman"/>
                <w:b/>
                <w:bCs/>
                <w:szCs w:val="24"/>
                <w:u w:val="single"/>
              </w:rPr>
            </w:pPr>
            <w:r w:rsidRPr="005A5096">
              <w:rPr>
                <w:rFonts w:ascii="Times New Roman" w:hAnsi="Times New Roman"/>
                <w:b/>
                <w:bCs/>
                <w:szCs w:val="24"/>
                <w:u w:val="single"/>
              </w:rPr>
              <w:t xml:space="preserve">Mandatory </w:t>
            </w:r>
            <w:r w:rsidR="008F05D7" w:rsidRPr="005A5096">
              <w:rPr>
                <w:rFonts w:ascii="Times New Roman" w:hAnsi="Times New Roman"/>
                <w:b/>
                <w:bCs/>
                <w:szCs w:val="24"/>
                <w:u w:val="single"/>
              </w:rPr>
              <w:t xml:space="preserve">Qualification </w:t>
            </w:r>
            <w:r w:rsidR="003012C1" w:rsidRPr="005A5096">
              <w:rPr>
                <w:rFonts w:ascii="Times New Roman" w:hAnsi="Times New Roman"/>
                <w:b/>
                <w:bCs/>
                <w:szCs w:val="24"/>
                <w:u w:val="single"/>
              </w:rPr>
              <w:t>Requirements</w:t>
            </w:r>
            <w:r w:rsidR="01F6873B" w:rsidRPr="005A5096">
              <w:rPr>
                <w:rFonts w:ascii="Times New Roman" w:hAnsi="Times New Roman"/>
                <w:b/>
                <w:bCs/>
                <w:szCs w:val="24"/>
                <w:u w:val="single"/>
              </w:rPr>
              <w:t xml:space="preserve"> that shall be included in the vendor proposal</w:t>
            </w:r>
            <w:r w:rsidR="003012C1" w:rsidRPr="005A5096">
              <w:rPr>
                <w:rFonts w:ascii="Times New Roman" w:hAnsi="Times New Roman"/>
                <w:b/>
                <w:bCs/>
                <w:szCs w:val="24"/>
                <w:u w:val="single"/>
              </w:rPr>
              <w:t>:</w:t>
            </w:r>
          </w:p>
          <w:p w14:paraId="46CA260C" w14:textId="77777777" w:rsidR="00B36C31" w:rsidRPr="005A5096" w:rsidRDefault="00B36C31" w:rsidP="009B63CC">
            <w:pPr>
              <w:pStyle w:val="BodyText"/>
              <w:shd w:val="clear" w:color="auto" w:fill="FFFFFF" w:themeFill="background1"/>
              <w:jc w:val="left"/>
              <w:rPr>
                <w:rFonts w:ascii="Times New Roman" w:hAnsi="Times New Roman"/>
                <w:szCs w:val="24"/>
              </w:rPr>
            </w:pPr>
          </w:p>
          <w:p w14:paraId="481AFA82" w14:textId="4C2D0439" w:rsidR="00FE75A2" w:rsidRPr="005A5096" w:rsidRDefault="00FE75A2" w:rsidP="392EC7B0">
            <w:pPr>
              <w:pStyle w:val="ListParagraph"/>
              <w:numPr>
                <w:ilvl w:val="0"/>
                <w:numId w:val="3"/>
              </w:numPr>
              <w:spacing w:line="276" w:lineRule="auto"/>
              <w:rPr>
                <w:noProof/>
              </w:rPr>
            </w:pPr>
            <w:r w:rsidRPr="005A5096">
              <w:rPr>
                <w:noProof/>
              </w:rPr>
              <w:t xml:space="preserve">Registered </w:t>
            </w:r>
            <w:r w:rsidR="00EC430E">
              <w:rPr>
                <w:noProof/>
              </w:rPr>
              <w:t>contractot (company or non profit)</w:t>
            </w:r>
            <w:r w:rsidR="004B6857" w:rsidRPr="005A5096">
              <w:rPr>
                <w:noProof/>
              </w:rPr>
              <w:t xml:space="preserve"> </w:t>
            </w:r>
            <w:r w:rsidR="008476EB" w:rsidRPr="005A5096">
              <w:rPr>
                <w:noProof/>
              </w:rPr>
              <w:t xml:space="preserve">based </w:t>
            </w:r>
            <w:r w:rsidR="004B6857" w:rsidRPr="005A5096">
              <w:rPr>
                <w:noProof/>
              </w:rPr>
              <w:t xml:space="preserve">on the Lebanese law and regulations. </w:t>
            </w:r>
          </w:p>
          <w:p w14:paraId="4E092EC8" w14:textId="77777777" w:rsidR="004B6857" w:rsidRPr="005A5096" w:rsidRDefault="004B6857" w:rsidP="392EC7B0">
            <w:pPr>
              <w:pStyle w:val="ListParagraph"/>
              <w:numPr>
                <w:ilvl w:val="0"/>
                <w:numId w:val="3"/>
              </w:numPr>
              <w:spacing w:line="276" w:lineRule="auto"/>
              <w:rPr>
                <w:noProof/>
              </w:rPr>
            </w:pPr>
            <w:r w:rsidRPr="005A5096">
              <w:rPr>
                <w:noProof/>
              </w:rPr>
              <w:t xml:space="preserve">Able to work in all the governorates of Lebanon. </w:t>
            </w:r>
          </w:p>
          <w:p w14:paraId="723378B6" w14:textId="6BF15F53" w:rsidR="000E0481" w:rsidRPr="005A5096" w:rsidRDefault="00035CF3" w:rsidP="00035CF3">
            <w:pPr>
              <w:pStyle w:val="ListParagraph"/>
              <w:numPr>
                <w:ilvl w:val="0"/>
                <w:numId w:val="3"/>
              </w:numPr>
              <w:spacing w:line="276" w:lineRule="auto"/>
              <w:rPr>
                <w:noProof/>
              </w:rPr>
            </w:pPr>
            <w:r w:rsidRPr="005A5096">
              <w:rPr>
                <w:noProof/>
              </w:rPr>
              <w:t xml:space="preserve">The </w:t>
            </w:r>
            <w:r w:rsidR="00EC430E">
              <w:rPr>
                <w:noProof/>
              </w:rPr>
              <w:t>contractor</w:t>
            </w:r>
            <w:r w:rsidRPr="005A5096">
              <w:rPr>
                <w:noProof/>
              </w:rPr>
              <w:t xml:space="preserve"> must have at least 5 years of proven experiences </w:t>
            </w:r>
            <w:r w:rsidR="000E0481" w:rsidRPr="005A5096">
              <w:t xml:space="preserve">in </w:t>
            </w:r>
            <w:r w:rsidR="006A340A" w:rsidRPr="005A5096">
              <w:t xml:space="preserve">providing </w:t>
            </w:r>
            <w:r w:rsidR="00BC1463" w:rsidRPr="005A5096">
              <w:t>home care for children including those with disability.</w:t>
            </w:r>
          </w:p>
          <w:p w14:paraId="3BAACC0A" w14:textId="26D1F53A" w:rsidR="000E0481" w:rsidRPr="005A5096" w:rsidRDefault="000E0481" w:rsidP="392EC7B0">
            <w:pPr>
              <w:pStyle w:val="ListParagraph"/>
              <w:numPr>
                <w:ilvl w:val="0"/>
                <w:numId w:val="3"/>
              </w:numPr>
              <w:adjustRightInd w:val="0"/>
              <w:snapToGrid w:val="0"/>
              <w:spacing w:line="276" w:lineRule="auto"/>
              <w:jc w:val="both"/>
            </w:pPr>
            <w:r w:rsidRPr="005A5096">
              <w:lastRenderedPageBreak/>
              <w:t>Verifiable knowledge and experience with the relevant technical skill set as indicated for each of the services presented above; Credentials</w:t>
            </w:r>
            <w:r w:rsidR="00D41778" w:rsidRPr="005A5096">
              <w:t xml:space="preserve"> (including CVs)</w:t>
            </w:r>
            <w:r w:rsidRPr="005A5096">
              <w:t xml:space="preserve"> of teams that would be candidates for assignments will be required with professional references and concrete examples of working products will be requested.</w:t>
            </w:r>
          </w:p>
          <w:p w14:paraId="51549B87" w14:textId="2DBB10A5" w:rsidR="007C2702" w:rsidRPr="005A5096" w:rsidRDefault="00410EB0" w:rsidP="392EC7B0">
            <w:pPr>
              <w:pStyle w:val="ListParagraph"/>
              <w:numPr>
                <w:ilvl w:val="0"/>
                <w:numId w:val="3"/>
              </w:numPr>
              <w:spacing w:line="276" w:lineRule="auto"/>
              <w:rPr>
                <w:noProof/>
              </w:rPr>
            </w:pPr>
            <w:r w:rsidRPr="005A5096">
              <w:rPr>
                <w:noProof/>
              </w:rPr>
              <w:t xml:space="preserve">Senior staff holding </w:t>
            </w:r>
            <w:r w:rsidR="007C2702" w:rsidRPr="005A5096">
              <w:rPr>
                <w:noProof/>
              </w:rPr>
              <w:t xml:space="preserve">At the least a Master’s degree in </w:t>
            </w:r>
            <w:r w:rsidR="00D41778" w:rsidRPr="005A5096">
              <w:rPr>
                <w:noProof/>
              </w:rPr>
              <w:t>nursing, education, social work</w:t>
            </w:r>
            <w:r w:rsidR="00BF226B" w:rsidRPr="005A5096">
              <w:rPr>
                <w:noProof/>
              </w:rPr>
              <w:t>, public health</w:t>
            </w:r>
            <w:r w:rsidR="00AD7586" w:rsidRPr="005A5096">
              <w:rPr>
                <w:noProof/>
              </w:rPr>
              <w:t xml:space="preserve"> management</w:t>
            </w:r>
            <w:r w:rsidR="007C2702" w:rsidRPr="005A5096">
              <w:rPr>
                <w:noProof/>
              </w:rPr>
              <w:t>.</w:t>
            </w:r>
          </w:p>
          <w:p w14:paraId="4D498F82" w14:textId="221F48CC" w:rsidR="73AE9884" w:rsidRPr="005A5096" w:rsidRDefault="73AE9884" w:rsidP="392EC7B0">
            <w:pPr>
              <w:numPr>
                <w:ilvl w:val="0"/>
                <w:numId w:val="3"/>
              </w:numPr>
              <w:rPr>
                <w:rFonts w:eastAsiaTheme="majorBidi"/>
              </w:rPr>
            </w:pPr>
            <w:r w:rsidRPr="005A5096">
              <w:t xml:space="preserve">Description of </w:t>
            </w:r>
            <w:r w:rsidR="00BF226B" w:rsidRPr="005A5096">
              <w:t xml:space="preserve">the </w:t>
            </w:r>
            <w:r w:rsidR="00035CF3" w:rsidRPr="005A5096">
              <w:t>client’s</w:t>
            </w:r>
            <w:r w:rsidR="00BF226B" w:rsidRPr="005A5096">
              <w:t xml:space="preserve"> feedback and children safeguarding measures including sharing code of conducts and ethical framework</w:t>
            </w:r>
            <w:r w:rsidR="00035CF3" w:rsidRPr="005A5096">
              <w:t>.</w:t>
            </w:r>
          </w:p>
          <w:p w14:paraId="5777E8C0" w14:textId="107F365B" w:rsidR="6D61EB1C" w:rsidRPr="005A5096" w:rsidRDefault="6D61EB1C" w:rsidP="003E5662">
            <w:pPr>
              <w:numPr>
                <w:ilvl w:val="0"/>
                <w:numId w:val="3"/>
              </w:numPr>
              <w:rPr>
                <w:rFonts w:eastAsiaTheme="majorBidi"/>
              </w:rPr>
            </w:pPr>
            <w:r w:rsidRPr="005A5096">
              <w:t xml:space="preserve">The bidder must </w:t>
            </w:r>
            <w:r w:rsidR="00035CF3" w:rsidRPr="005A5096">
              <w:t>submit the</w:t>
            </w:r>
            <w:r w:rsidRPr="005A5096">
              <w:t xml:space="preserve"> organogram of the </w:t>
            </w:r>
            <w:r w:rsidR="00EC430E">
              <w:t>contractor</w:t>
            </w:r>
            <w:r w:rsidRPr="005A5096">
              <w:t xml:space="preserve"> as well as profiles of the project manager and team members confirming that they meet the following mandatory requirements</w:t>
            </w:r>
            <w:r w:rsidR="33FC9455" w:rsidRPr="005A5096">
              <w:t xml:space="preserve">: </w:t>
            </w:r>
            <w:r w:rsidR="00024E50" w:rsidRPr="005A5096">
              <w:t>Organogram</w:t>
            </w:r>
            <w:r w:rsidRPr="005A5096">
              <w:t xml:space="preserve"> of the </w:t>
            </w:r>
            <w:r w:rsidR="00EC430E">
              <w:t>contractor</w:t>
            </w:r>
            <w:r w:rsidRPr="005A5096">
              <w:t xml:space="preserve"> should include the profiles of a minimum of </w:t>
            </w:r>
            <w:r w:rsidR="00A77331" w:rsidRPr="005A5096">
              <w:t>12 caretakers</w:t>
            </w:r>
            <w:r w:rsidRPr="005A5096">
              <w:t>, 1 project manager</w:t>
            </w:r>
            <w:r w:rsidR="00B529EA">
              <w:t>)</w:t>
            </w:r>
            <w:r w:rsidRPr="005A5096">
              <w:t xml:space="preserve">. </w:t>
            </w:r>
          </w:p>
          <w:p w14:paraId="7EB0AE21" w14:textId="72ECCC9C" w:rsidR="6D61EB1C" w:rsidRPr="005A5096" w:rsidRDefault="6D61EB1C">
            <w:pPr>
              <w:numPr>
                <w:ilvl w:val="0"/>
                <w:numId w:val="3"/>
              </w:numPr>
              <w:rPr>
                <w:rFonts w:eastAsiaTheme="majorBidi"/>
              </w:rPr>
            </w:pPr>
            <w:r w:rsidRPr="005A5096">
              <w:t>Ability to work in English and Arabic.</w:t>
            </w:r>
          </w:p>
          <w:p w14:paraId="31DBB196" w14:textId="5538C153" w:rsidR="007C2702" w:rsidRPr="005A5096" w:rsidRDefault="007C2702" w:rsidP="392EC7B0">
            <w:pPr>
              <w:pStyle w:val="ListParagraph"/>
              <w:numPr>
                <w:ilvl w:val="0"/>
                <w:numId w:val="3"/>
              </w:numPr>
              <w:spacing w:line="276" w:lineRule="auto"/>
              <w:rPr>
                <w:noProof/>
              </w:rPr>
            </w:pPr>
            <w:r w:rsidRPr="005A5096">
              <w:rPr>
                <w:noProof/>
              </w:rPr>
              <w:t>Proven experience in working with multiple governoment and non-government stakeholders</w:t>
            </w:r>
            <w:r w:rsidR="6D76D0AC" w:rsidRPr="005A5096">
              <w:rPr>
                <w:noProof/>
              </w:rPr>
              <w:t xml:space="preserve"> and the United Nations</w:t>
            </w:r>
            <w:r w:rsidRPr="005A5096">
              <w:rPr>
                <w:noProof/>
              </w:rPr>
              <w:t xml:space="preserve"> is an added value</w:t>
            </w:r>
            <w:r w:rsidR="0007243B" w:rsidRPr="005A5096">
              <w:rPr>
                <w:noProof/>
              </w:rPr>
              <w:t>.</w:t>
            </w:r>
          </w:p>
          <w:p w14:paraId="088D33E2" w14:textId="77777777" w:rsidR="006D2803" w:rsidRPr="005A5096" w:rsidRDefault="006D2803" w:rsidP="006D2803">
            <w:pPr>
              <w:pStyle w:val="ListParagraph"/>
              <w:spacing w:line="276" w:lineRule="auto"/>
              <w:ind w:left="415"/>
              <w:rPr>
                <w:noProof/>
              </w:rPr>
            </w:pPr>
          </w:p>
          <w:p w14:paraId="2C0C234B" w14:textId="268ABD34" w:rsidR="00410EB0" w:rsidRPr="005A5096" w:rsidRDefault="00410EB0" w:rsidP="00410EB0">
            <w:pPr>
              <w:pStyle w:val="ListParagraph"/>
              <w:spacing w:line="276" w:lineRule="auto"/>
              <w:ind w:left="415"/>
              <w:rPr>
                <w:b/>
                <w:bCs/>
                <w:i/>
                <w:iCs/>
                <w:noProof/>
              </w:rPr>
            </w:pPr>
            <w:r w:rsidRPr="005A5096">
              <w:rPr>
                <w:b/>
                <w:bCs/>
                <w:i/>
                <w:iCs/>
                <w:noProof/>
              </w:rPr>
              <w:t xml:space="preserve">Profile of the </w:t>
            </w:r>
            <w:r w:rsidR="00EC430E">
              <w:rPr>
                <w:b/>
                <w:bCs/>
                <w:i/>
                <w:iCs/>
                <w:noProof/>
              </w:rPr>
              <w:t>contractor</w:t>
            </w:r>
            <w:r w:rsidRPr="005A5096">
              <w:rPr>
                <w:b/>
                <w:bCs/>
                <w:i/>
                <w:iCs/>
                <w:noProof/>
              </w:rPr>
              <w:t xml:space="preserve"> to be submitted </w:t>
            </w:r>
            <w:r w:rsidR="00035CF3" w:rsidRPr="005A5096">
              <w:rPr>
                <w:b/>
                <w:bCs/>
                <w:i/>
                <w:iCs/>
                <w:noProof/>
              </w:rPr>
              <w:t xml:space="preserve">its core values, code of onduct, client feedback mechanism </w:t>
            </w:r>
            <w:r w:rsidRPr="005A5096">
              <w:rPr>
                <w:b/>
                <w:bCs/>
                <w:i/>
                <w:iCs/>
                <w:noProof/>
              </w:rPr>
              <w:t>together with CVs and educational degrees of the team members</w:t>
            </w:r>
            <w:r w:rsidR="00B02770" w:rsidRPr="005A5096">
              <w:rPr>
                <w:b/>
                <w:bCs/>
                <w:i/>
                <w:iCs/>
                <w:noProof/>
              </w:rPr>
              <w:t>: team leaders and all available care takers.</w:t>
            </w:r>
          </w:p>
        </w:tc>
      </w:tr>
      <w:tr w:rsidR="000E0481" w:rsidRPr="005A5096" w14:paraId="59CBDF25" w14:textId="77777777" w:rsidTr="617682D5">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8EFE6" w14:textId="77777777" w:rsidR="00676676" w:rsidRPr="005A5096" w:rsidRDefault="00676676" w:rsidP="000E0481">
            <w:pPr>
              <w:pStyle w:val="BodyText"/>
              <w:shd w:val="clear" w:color="auto" w:fill="FFFFFF" w:themeFill="background1"/>
              <w:jc w:val="left"/>
              <w:rPr>
                <w:rFonts w:ascii="Times New Roman" w:hAnsi="Times New Roman"/>
                <w:b/>
                <w:bCs/>
                <w:szCs w:val="24"/>
                <w:u w:val="single"/>
                <w:lang w:val="en-GB"/>
              </w:rPr>
            </w:pPr>
            <w:bookmarkStart w:id="0" w:name="_Toc4970319"/>
            <w:bookmarkStart w:id="1" w:name="_Toc7172780"/>
          </w:p>
          <w:p w14:paraId="213E1201" w14:textId="77777777" w:rsidR="000E0481" w:rsidRPr="005A5096" w:rsidRDefault="000E0481" w:rsidP="000E0481">
            <w:pPr>
              <w:pStyle w:val="BodyText"/>
              <w:shd w:val="clear" w:color="auto" w:fill="FFFFFF" w:themeFill="background1"/>
              <w:jc w:val="left"/>
              <w:rPr>
                <w:rFonts w:ascii="Times New Roman" w:hAnsi="Times New Roman"/>
                <w:b/>
                <w:bCs/>
                <w:szCs w:val="24"/>
                <w:u w:val="single"/>
                <w:lang w:val="en-GB"/>
              </w:rPr>
            </w:pPr>
            <w:r w:rsidRPr="005A5096">
              <w:rPr>
                <w:rFonts w:ascii="Times New Roman" w:hAnsi="Times New Roman"/>
                <w:b/>
                <w:bCs/>
                <w:szCs w:val="24"/>
                <w:u w:val="single"/>
                <w:lang w:val="en-GB"/>
              </w:rPr>
              <w:t>Reporting and Responsibility</w:t>
            </w:r>
            <w:bookmarkEnd w:id="0"/>
            <w:bookmarkEnd w:id="1"/>
          </w:p>
          <w:p w14:paraId="1552516B" w14:textId="77777777" w:rsidR="000E0481" w:rsidRPr="005A5096" w:rsidRDefault="000E0481" w:rsidP="000E0481">
            <w:pPr>
              <w:pStyle w:val="BodyText"/>
              <w:shd w:val="clear" w:color="auto" w:fill="FFFFFF" w:themeFill="background1"/>
              <w:jc w:val="left"/>
              <w:rPr>
                <w:rFonts w:ascii="Times New Roman" w:hAnsi="Times New Roman"/>
                <w:szCs w:val="24"/>
              </w:rPr>
            </w:pPr>
          </w:p>
          <w:p w14:paraId="65457A51" w14:textId="77777777" w:rsidR="000E0481" w:rsidRPr="005A5096" w:rsidRDefault="000E0481" w:rsidP="000E0481">
            <w:pPr>
              <w:pStyle w:val="BodyText"/>
              <w:shd w:val="clear" w:color="auto" w:fill="FFFFFF" w:themeFill="background1"/>
              <w:jc w:val="left"/>
              <w:rPr>
                <w:rFonts w:ascii="Times New Roman" w:hAnsi="Times New Roman"/>
                <w:szCs w:val="24"/>
              </w:rPr>
            </w:pPr>
            <w:r w:rsidRPr="005A5096">
              <w:rPr>
                <w:rFonts w:ascii="Times New Roman" w:hAnsi="Times New Roman"/>
                <w:szCs w:val="24"/>
              </w:rPr>
              <w:t>The roles and responsibilities of representatives from the selected vendor(s) and UNICEF are outlined below. Roles and responsibilities may be defined in more detail in purchase orders/contracts created for specific projects based on the resulting LTAS(s). However, at a minimum:</w:t>
            </w:r>
          </w:p>
          <w:p w14:paraId="357259FB" w14:textId="77777777" w:rsidR="000E0481" w:rsidRPr="005A5096" w:rsidRDefault="000E0481" w:rsidP="000E0481">
            <w:pPr>
              <w:pStyle w:val="BodyText"/>
              <w:shd w:val="clear" w:color="auto" w:fill="FFFFFF" w:themeFill="background1"/>
              <w:jc w:val="left"/>
              <w:rPr>
                <w:rFonts w:ascii="Times New Roman" w:hAnsi="Times New Roman"/>
                <w:szCs w:val="24"/>
              </w:rPr>
            </w:pPr>
            <w:bookmarkStart w:id="2" w:name="_Toc289689751"/>
            <w:bookmarkStart w:id="3" w:name="_Toc395604469"/>
            <w:bookmarkStart w:id="4" w:name="_Toc395605869"/>
            <w:bookmarkStart w:id="5" w:name="_Toc395608123"/>
            <w:bookmarkStart w:id="6" w:name="_Toc494205139"/>
          </w:p>
          <w:p w14:paraId="7EF2C2E1" w14:textId="77777777" w:rsidR="000E0481" w:rsidRPr="005A5096" w:rsidRDefault="000E0481" w:rsidP="000E0481">
            <w:pPr>
              <w:pStyle w:val="BodyText"/>
              <w:shd w:val="clear" w:color="auto" w:fill="FFFFFF" w:themeFill="background1"/>
              <w:rPr>
                <w:rFonts w:ascii="Times New Roman" w:hAnsi="Times New Roman"/>
                <w:szCs w:val="24"/>
              </w:rPr>
            </w:pPr>
            <w:bookmarkStart w:id="7" w:name="_Toc533064999"/>
            <w:r w:rsidRPr="005A5096">
              <w:rPr>
                <w:rFonts w:ascii="Times New Roman" w:hAnsi="Times New Roman"/>
                <w:szCs w:val="24"/>
              </w:rPr>
              <w:t>Vendor shall be responsible for:</w:t>
            </w:r>
            <w:bookmarkEnd w:id="2"/>
            <w:bookmarkEnd w:id="3"/>
            <w:bookmarkEnd w:id="4"/>
            <w:bookmarkEnd w:id="5"/>
            <w:bookmarkEnd w:id="6"/>
            <w:bookmarkEnd w:id="7"/>
          </w:p>
          <w:p w14:paraId="422B23A1" w14:textId="77777777"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Providing a single point of contact for overall LTAS’s management;</w:t>
            </w:r>
          </w:p>
          <w:p w14:paraId="0C02B4ED" w14:textId="77777777"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Providing a single point of contact for each specific project (based on the type of services required);</w:t>
            </w:r>
          </w:p>
          <w:p w14:paraId="5EE3AEFA" w14:textId="77777777"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Ensuring that each project remains within the agreed budget and alert UNICEF’s project team if there is a need for any scope adjustment;</w:t>
            </w:r>
          </w:p>
          <w:p w14:paraId="5FBCA694" w14:textId="13FB132A"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Submitting the</w:t>
            </w:r>
            <w:r w:rsidR="00565A8D" w:rsidRPr="005A5096">
              <w:rPr>
                <w:rFonts w:ascii="Times New Roman" w:hAnsi="Times New Roman"/>
                <w:szCs w:val="24"/>
              </w:rPr>
              <w:t xml:space="preserve"> staffing</w:t>
            </w:r>
            <w:r w:rsidRPr="005A5096">
              <w:rPr>
                <w:rFonts w:ascii="Times New Roman" w:hAnsi="Times New Roman"/>
                <w:szCs w:val="24"/>
              </w:rPr>
              <w:t xml:space="preserve"> </w:t>
            </w:r>
            <w:r w:rsidR="00565A8D" w:rsidRPr="005A5096">
              <w:rPr>
                <w:rFonts w:ascii="Times New Roman" w:hAnsi="Times New Roman"/>
                <w:szCs w:val="24"/>
              </w:rPr>
              <w:t>weekly</w:t>
            </w:r>
            <w:r w:rsidRPr="005A5096">
              <w:rPr>
                <w:rFonts w:ascii="Times New Roman" w:hAnsi="Times New Roman"/>
                <w:szCs w:val="24"/>
              </w:rPr>
              <w:t xml:space="preserve"> plan and timeline for each </w:t>
            </w:r>
            <w:r w:rsidR="00565A8D" w:rsidRPr="005A5096">
              <w:rPr>
                <w:rFonts w:ascii="Times New Roman" w:hAnsi="Times New Roman"/>
                <w:szCs w:val="24"/>
              </w:rPr>
              <w:t>center</w:t>
            </w:r>
            <w:r w:rsidRPr="005A5096">
              <w:rPr>
                <w:rFonts w:ascii="Times New Roman" w:hAnsi="Times New Roman"/>
                <w:szCs w:val="24"/>
              </w:rPr>
              <w:t>;</w:t>
            </w:r>
          </w:p>
          <w:p w14:paraId="634F5BF9" w14:textId="77777777"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Requesting approval from UNICEF for any changes in the team during the execution of a project;</w:t>
            </w:r>
          </w:p>
          <w:p w14:paraId="768841FC" w14:textId="59DACBC1"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 xml:space="preserve">Hosting </w:t>
            </w:r>
            <w:r w:rsidR="00050254" w:rsidRPr="005A5096">
              <w:rPr>
                <w:rFonts w:ascii="Times New Roman" w:hAnsi="Times New Roman"/>
                <w:szCs w:val="24"/>
              </w:rPr>
              <w:t>bi-weekly</w:t>
            </w:r>
            <w:r w:rsidRPr="005A5096">
              <w:rPr>
                <w:rFonts w:ascii="Times New Roman" w:hAnsi="Times New Roman"/>
                <w:szCs w:val="24"/>
              </w:rPr>
              <w:t xml:space="preserve"> project meetings and sending </w:t>
            </w:r>
            <w:r w:rsidR="00050254" w:rsidRPr="005A5096">
              <w:rPr>
                <w:rFonts w:ascii="Times New Roman" w:hAnsi="Times New Roman"/>
                <w:szCs w:val="24"/>
              </w:rPr>
              <w:t>monthly</w:t>
            </w:r>
            <w:r w:rsidRPr="005A5096">
              <w:rPr>
                <w:rFonts w:ascii="Times New Roman" w:hAnsi="Times New Roman"/>
                <w:szCs w:val="24"/>
              </w:rPr>
              <w:t xml:space="preserve"> written reports to UNICEF on the progress against the agreed objectives;</w:t>
            </w:r>
          </w:p>
          <w:p w14:paraId="64585B47" w14:textId="79DCD7ED"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 xml:space="preserve">When applicable, documenting and informing UNICEF on key decisions related </w:t>
            </w:r>
            <w:r w:rsidR="00C8367C" w:rsidRPr="005A5096">
              <w:rPr>
                <w:rFonts w:ascii="Times New Roman" w:hAnsi="Times New Roman"/>
                <w:szCs w:val="24"/>
              </w:rPr>
              <w:t xml:space="preserve">to the </w:t>
            </w:r>
            <w:r w:rsidR="00565A8D" w:rsidRPr="005A5096">
              <w:rPr>
                <w:rFonts w:ascii="Times New Roman" w:hAnsi="Times New Roman"/>
                <w:szCs w:val="24"/>
              </w:rPr>
              <w:t>implementation;</w:t>
            </w:r>
          </w:p>
          <w:p w14:paraId="2CB2A104" w14:textId="67B2E16E" w:rsidR="000E0481" w:rsidRPr="005A5096" w:rsidRDefault="000E0481" w:rsidP="002B257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Submitting outputs in the format specified for the relevant service;</w:t>
            </w:r>
          </w:p>
          <w:p w14:paraId="07DA3910" w14:textId="2CC71434" w:rsidR="000E0481" w:rsidRPr="005A5096" w:rsidRDefault="000E0481" w:rsidP="00953923">
            <w:pPr>
              <w:pStyle w:val="BodyText"/>
              <w:numPr>
                <w:ilvl w:val="0"/>
                <w:numId w:val="5"/>
              </w:numPr>
              <w:shd w:val="clear" w:color="auto" w:fill="FFFFFF" w:themeFill="background1"/>
              <w:jc w:val="left"/>
              <w:rPr>
                <w:rFonts w:ascii="Times New Roman" w:hAnsi="Times New Roman"/>
                <w:szCs w:val="24"/>
              </w:rPr>
            </w:pPr>
            <w:r w:rsidRPr="005A5096">
              <w:rPr>
                <w:rFonts w:ascii="Times New Roman" w:hAnsi="Times New Roman"/>
                <w:szCs w:val="24"/>
              </w:rPr>
              <w:t>Overall quality control</w:t>
            </w:r>
            <w:r w:rsidR="00C8367C" w:rsidRPr="005A5096">
              <w:rPr>
                <w:rFonts w:ascii="Times New Roman" w:hAnsi="Times New Roman"/>
                <w:szCs w:val="24"/>
              </w:rPr>
              <w:t>;</w:t>
            </w:r>
          </w:p>
        </w:tc>
      </w:tr>
      <w:tr w:rsidR="000E0481" w:rsidRPr="005A5096" w14:paraId="4F2DC616" w14:textId="77777777" w:rsidTr="617682D5">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B0FAE" w14:textId="77777777" w:rsidR="000E0481" w:rsidRPr="005A5096" w:rsidRDefault="000E0481" w:rsidP="000E0481">
            <w:pPr>
              <w:pStyle w:val="BodyText"/>
              <w:shd w:val="clear" w:color="auto" w:fill="FFFFFF" w:themeFill="background1"/>
              <w:jc w:val="left"/>
              <w:rPr>
                <w:rFonts w:ascii="Times New Roman" w:hAnsi="Times New Roman"/>
                <w:b/>
                <w:bCs/>
                <w:szCs w:val="24"/>
                <w:u w:val="single"/>
                <w:lang w:val="en-GB"/>
              </w:rPr>
            </w:pPr>
          </w:p>
          <w:p w14:paraId="1AB54C1F" w14:textId="1927A5D9" w:rsidR="000E0481" w:rsidRPr="005A5096" w:rsidRDefault="000E0481" w:rsidP="000E0481">
            <w:pPr>
              <w:pStyle w:val="BodyText"/>
              <w:shd w:val="clear" w:color="auto" w:fill="FFFFFF" w:themeFill="background1"/>
              <w:jc w:val="left"/>
              <w:rPr>
                <w:rFonts w:ascii="Times New Roman" w:hAnsi="Times New Roman"/>
                <w:b/>
                <w:bCs/>
                <w:szCs w:val="24"/>
                <w:u w:val="single"/>
                <w:lang w:val="en-GB"/>
              </w:rPr>
            </w:pPr>
            <w:r w:rsidRPr="005A5096">
              <w:rPr>
                <w:rFonts w:ascii="Times New Roman" w:hAnsi="Times New Roman"/>
                <w:b/>
                <w:bCs/>
                <w:szCs w:val="24"/>
                <w:u w:val="single"/>
                <w:lang w:val="en-GB"/>
              </w:rPr>
              <w:t>TECHNICAL EVALUATION SCORING CRITERIA</w:t>
            </w:r>
          </w:p>
          <w:p w14:paraId="4FA73585" w14:textId="77777777" w:rsidR="000E0481" w:rsidRPr="005A5096" w:rsidRDefault="000E0481" w:rsidP="000E0481">
            <w:pPr>
              <w:pStyle w:val="BodyText"/>
              <w:shd w:val="clear" w:color="auto" w:fill="FFFFFF" w:themeFill="background1"/>
              <w:jc w:val="left"/>
              <w:rPr>
                <w:rFonts w:ascii="Times New Roman" w:hAnsi="Times New Roman"/>
                <w:b/>
                <w:bCs/>
                <w:szCs w:val="24"/>
                <w:u w:val="single"/>
                <w:lang w:val="en-GB"/>
              </w:rPr>
            </w:pPr>
          </w:p>
          <w:tbl>
            <w:tblPr>
              <w:tblStyle w:val="GridTable4-Accent3"/>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4536"/>
              <w:gridCol w:w="2977"/>
              <w:gridCol w:w="992"/>
            </w:tblGrid>
            <w:tr w:rsidR="00F90A7C" w:rsidRPr="005A5096" w14:paraId="36A27C91" w14:textId="77777777" w:rsidTr="000B0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uto"/>
                    <w:left w:val="single" w:sz="4" w:space="0" w:color="auto"/>
                    <w:bottom w:val="single" w:sz="4" w:space="0" w:color="auto"/>
                    <w:right w:val="single" w:sz="4" w:space="0" w:color="auto"/>
                  </w:tcBorders>
                  <w:shd w:val="clear" w:color="auto" w:fill="00B0F0"/>
                </w:tcPr>
                <w:p w14:paraId="04C5506F" w14:textId="77777777" w:rsidR="00F90A7C" w:rsidRPr="005A5096" w:rsidRDefault="00F90A7C" w:rsidP="00A96AC1">
                  <w:r w:rsidRPr="005A5096">
                    <w:br w:type="page"/>
                  </w:r>
                  <w:r w:rsidRPr="005A5096">
                    <w:br w:type="page"/>
                    <w:t>Criteria Type</w:t>
                  </w:r>
                </w:p>
              </w:tc>
              <w:tc>
                <w:tcPr>
                  <w:tcW w:w="4536" w:type="dxa"/>
                  <w:tcBorders>
                    <w:top w:val="single" w:sz="4" w:space="0" w:color="auto"/>
                    <w:left w:val="single" w:sz="4" w:space="0" w:color="auto"/>
                    <w:bottom w:val="single" w:sz="4" w:space="0" w:color="auto"/>
                    <w:right w:val="single" w:sz="4" w:space="0" w:color="auto"/>
                  </w:tcBorders>
                  <w:shd w:val="clear" w:color="auto" w:fill="00B0F0"/>
                </w:tcPr>
                <w:p w14:paraId="20AB63EE" w14:textId="3C18D6AB" w:rsidR="00F90A7C" w:rsidRPr="005A5096" w:rsidRDefault="00F90A7C" w:rsidP="00A96AC1">
                  <w:pPr>
                    <w:cnfStyle w:val="100000000000" w:firstRow="1" w:lastRow="0" w:firstColumn="0" w:lastColumn="0" w:oddVBand="0" w:evenVBand="0" w:oddHBand="0" w:evenHBand="0" w:firstRowFirstColumn="0" w:firstRowLastColumn="0" w:lastRowFirstColumn="0" w:lastRowLastColumn="0"/>
                  </w:pPr>
                  <w:r w:rsidRPr="005A5096">
                    <w:t>Description</w:t>
                  </w:r>
                </w:p>
              </w:tc>
              <w:tc>
                <w:tcPr>
                  <w:tcW w:w="2977" w:type="dxa"/>
                  <w:tcBorders>
                    <w:top w:val="single" w:sz="4" w:space="0" w:color="auto"/>
                    <w:left w:val="single" w:sz="4" w:space="0" w:color="auto"/>
                    <w:bottom w:val="single" w:sz="4" w:space="0" w:color="auto"/>
                    <w:right w:val="single" w:sz="4" w:space="0" w:color="auto"/>
                  </w:tcBorders>
                  <w:shd w:val="clear" w:color="auto" w:fill="00B0F0"/>
                </w:tcPr>
                <w:p w14:paraId="408E14BA" w14:textId="42B057AF" w:rsidR="00F90A7C" w:rsidRPr="005A5096" w:rsidRDefault="00F90A7C" w:rsidP="00A96AC1">
                  <w:pPr>
                    <w:cnfStyle w:val="100000000000" w:firstRow="1" w:lastRow="0" w:firstColumn="0" w:lastColumn="0" w:oddVBand="0" w:evenVBand="0" w:oddHBand="0" w:evenHBand="0" w:firstRowFirstColumn="0" w:firstRowLastColumn="0" w:lastRowFirstColumn="0" w:lastRowLastColumn="0"/>
                  </w:pPr>
                  <w:r>
                    <w:t>Benchmark</w:t>
                  </w:r>
                </w:p>
              </w:tc>
              <w:tc>
                <w:tcPr>
                  <w:tcW w:w="992" w:type="dxa"/>
                  <w:tcBorders>
                    <w:top w:val="single" w:sz="4" w:space="0" w:color="auto"/>
                    <w:left w:val="single" w:sz="4" w:space="0" w:color="auto"/>
                    <w:bottom w:val="single" w:sz="4" w:space="0" w:color="auto"/>
                    <w:right w:val="single" w:sz="4" w:space="0" w:color="auto"/>
                  </w:tcBorders>
                  <w:shd w:val="clear" w:color="auto" w:fill="00B0F0"/>
                </w:tcPr>
                <w:p w14:paraId="6A255E60" w14:textId="09DEB9E4" w:rsidR="00F90A7C" w:rsidRPr="005A5096" w:rsidRDefault="00F90A7C" w:rsidP="00A96AC1">
                  <w:pPr>
                    <w:cnfStyle w:val="100000000000" w:firstRow="1" w:lastRow="0" w:firstColumn="0" w:lastColumn="0" w:oddVBand="0" w:evenVBand="0" w:oddHBand="0" w:evenHBand="0" w:firstRowFirstColumn="0" w:firstRowLastColumn="0" w:lastRowFirstColumn="0" w:lastRowLastColumn="0"/>
                  </w:pPr>
                  <w:r w:rsidRPr="005A5096">
                    <w:t>Points</w:t>
                  </w:r>
                </w:p>
              </w:tc>
            </w:tr>
            <w:tr w:rsidR="00F90A7C" w:rsidRPr="005A5096" w14:paraId="59C0C57A" w14:textId="77777777" w:rsidTr="000B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uto"/>
                  </w:tcBorders>
                  <w:shd w:val="clear" w:color="auto" w:fill="auto"/>
                </w:tcPr>
                <w:p w14:paraId="12918B8A" w14:textId="34A57722" w:rsidR="00F90A7C" w:rsidRPr="005A5096" w:rsidRDefault="00F90A7C" w:rsidP="00A96AC1">
                  <w:pPr>
                    <w:rPr>
                      <w:b w:val="0"/>
                    </w:rPr>
                  </w:pPr>
                  <w:r w:rsidRPr="005A5096">
                    <w:rPr>
                      <w:b w:val="0"/>
                    </w:rPr>
                    <w:t xml:space="preserve">Organization Capability </w:t>
                  </w:r>
                  <w:r>
                    <w:rPr>
                      <w:b w:val="0"/>
                    </w:rPr>
                    <w:t>and project management</w:t>
                  </w:r>
                </w:p>
              </w:tc>
              <w:tc>
                <w:tcPr>
                  <w:tcW w:w="4536" w:type="dxa"/>
                  <w:tcBorders>
                    <w:top w:val="single" w:sz="4" w:space="0" w:color="auto"/>
                  </w:tcBorders>
                  <w:shd w:val="clear" w:color="auto" w:fill="auto"/>
                </w:tcPr>
                <w:p w14:paraId="74A2DDD5" w14:textId="025CEDF9" w:rsidR="00F90A7C" w:rsidRPr="005A5096" w:rsidRDefault="00F90A7C" w:rsidP="00A96AC1">
                  <w:pPr>
                    <w:cnfStyle w:val="000000100000" w:firstRow="0" w:lastRow="0" w:firstColumn="0" w:lastColumn="0" w:oddVBand="0" w:evenVBand="0" w:oddHBand="1" w:evenHBand="0" w:firstRowFirstColumn="0" w:firstRowLastColumn="0" w:lastRowFirstColumn="0" w:lastRowLastColumn="0"/>
                  </w:pPr>
                  <w:r>
                    <w:t>The contractor</w:t>
                  </w:r>
                  <w:r w:rsidRPr="005A5096">
                    <w:t xml:space="preserve"> </w:t>
                  </w:r>
                  <w:r>
                    <w:t xml:space="preserve">should share their portfolio presenting the following: profile of the organization (mission, vision, years of experience, organogram and number of staff), services provided, previous projects </w:t>
                  </w:r>
                  <w:r>
                    <w:lastRenderedPageBreak/>
                    <w:t>implemented, contractual arrangements in place the</w:t>
                  </w:r>
                  <w:r w:rsidRPr="005A5096">
                    <w:t xml:space="preserve"> reporting methodologies and tools</w:t>
                  </w:r>
                  <w:r>
                    <w:t xml:space="preserve"> they are planning to</w:t>
                  </w:r>
                  <w:r w:rsidRPr="005A5096">
                    <w:t xml:space="preserve"> </w:t>
                  </w:r>
                  <w:r>
                    <w:t xml:space="preserve">use. </w:t>
                  </w:r>
                  <w:r w:rsidRPr="005A5096">
                    <w:t>ISO certifications if any will carry additional valu</w:t>
                  </w:r>
                  <w:r>
                    <w:t>e</w:t>
                  </w:r>
                  <w:r w:rsidRPr="005A5096">
                    <w:t xml:space="preserve">. </w:t>
                  </w:r>
                </w:p>
              </w:tc>
              <w:tc>
                <w:tcPr>
                  <w:tcW w:w="2977" w:type="dxa"/>
                  <w:tcBorders>
                    <w:top w:val="single" w:sz="4" w:space="0" w:color="auto"/>
                  </w:tcBorders>
                  <w:shd w:val="clear" w:color="auto" w:fill="auto"/>
                </w:tcPr>
                <w:p w14:paraId="310A9685" w14:textId="77777777" w:rsidR="00F90A7C" w:rsidRDefault="005A6B6C" w:rsidP="00A96AC1">
                  <w:pPr>
                    <w:cnfStyle w:val="000000100000" w:firstRow="0" w:lastRow="0" w:firstColumn="0" w:lastColumn="0" w:oddVBand="0" w:evenVBand="0" w:oddHBand="1" w:evenHBand="0" w:firstRowFirstColumn="0" w:firstRowLastColumn="0" w:lastRowFirstColumn="0" w:lastRowLastColumn="0"/>
                  </w:pPr>
                  <w:r>
                    <w:lastRenderedPageBreak/>
                    <w:t>20 points on the relevance of the portfolio to the requested task.</w:t>
                  </w:r>
                </w:p>
                <w:p w14:paraId="060E270B" w14:textId="7E3D294E" w:rsidR="005A6B6C" w:rsidRDefault="005A6B6C" w:rsidP="00A96AC1">
                  <w:pPr>
                    <w:cnfStyle w:val="000000100000" w:firstRow="0" w:lastRow="0" w:firstColumn="0" w:lastColumn="0" w:oddVBand="0" w:evenVBand="0" w:oddHBand="1" w:evenHBand="0" w:firstRowFirstColumn="0" w:firstRowLastColumn="0" w:lastRowFirstColumn="0" w:lastRowLastColumn="0"/>
                  </w:pPr>
                  <w:r>
                    <w:t>The portfolio</w:t>
                  </w:r>
                  <w:r w:rsidRPr="005A5096">
                    <w:t xml:space="preserve"> </w:t>
                  </w:r>
                  <w:r>
                    <w:t xml:space="preserve">should </w:t>
                  </w:r>
                  <w:r w:rsidRPr="005A5096">
                    <w:t>demonstrate</w:t>
                  </w:r>
                  <w:r>
                    <w:t xml:space="preserve"> the</w:t>
                  </w:r>
                  <w:r w:rsidRPr="005A5096">
                    <w:t xml:space="preserve"> </w:t>
                  </w:r>
                  <w:r>
                    <w:t>expertise</w:t>
                  </w:r>
                  <w:r w:rsidRPr="005A5096">
                    <w:t xml:space="preserve"> </w:t>
                  </w:r>
                  <w:r>
                    <w:t xml:space="preserve">of </w:t>
                  </w:r>
                  <w:r>
                    <w:lastRenderedPageBreak/>
                    <w:t xml:space="preserve">the contractor </w:t>
                  </w:r>
                  <w:r w:rsidRPr="005A5096">
                    <w:t xml:space="preserve">in the area of providing home-based care for children including those with disability. </w:t>
                  </w:r>
                </w:p>
              </w:tc>
              <w:tc>
                <w:tcPr>
                  <w:tcW w:w="992" w:type="dxa"/>
                  <w:tcBorders>
                    <w:top w:val="single" w:sz="4" w:space="0" w:color="auto"/>
                  </w:tcBorders>
                  <w:shd w:val="clear" w:color="auto" w:fill="auto"/>
                </w:tcPr>
                <w:p w14:paraId="27253721" w14:textId="25BE068D" w:rsidR="00F90A7C" w:rsidRPr="005A5096" w:rsidRDefault="00F90A7C" w:rsidP="00A96AC1">
                  <w:pPr>
                    <w:cnfStyle w:val="000000100000" w:firstRow="0" w:lastRow="0" w:firstColumn="0" w:lastColumn="0" w:oddVBand="0" w:evenVBand="0" w:oddHBand="1" w:evenHBand="0" w:firstRowFirstColumn="0" w:firstRowLastColumn="0" w:lastRowFirstColumn="0" w:lastRowLastColumn="0"/>
                  </w:pPr>
                  <w:r>
                    <w:lastRenderedPageBreak/>
                    <w:t>20</w:t>
                  </w:r>
                </w:p>
              </w:tc>
            </w:tr>
            <w:tr w:rsidR="00F90A7C" w:rsidRPr="005A5096" w14:paraId="1D368765" w14:textId="77777777" w:rsidTr="000B0D83">
              <w:tc>
                <w:tcPr>
                  <w:cnfStyle w:val="001000000000" w:firstRow="0" w:lastRow="0" w:firstColumn="1" w:lastColumn="0" w:oddVBand="0" w:evenVBand="0" w:oddHBand="0" w:evenHBand="0" w:firstRowFirstColumn="0" w:firstRowLastColumn="0" w:lastRowFirstColumn="0" w:lastRowLastColumn="0"/>
                  <w:tcW w:w="1718" w:type="dxa"/>
                  <w:shd w:val="clear" w:color="auto" w:fill="auto"/>
                </w:tcPr>
                <w:p w14:paraId="67BF02F4" w14:textId="7046E2A5" w:rsidR="00F90A7C" w:rsidRPr="005A5096" w:rsidRDefault="00F90A7C" w:rsidP="00A96AC1">
                  <w:pPr>
                    <w:rPr>
                      <w:b w:val="0"/>
                    </w:rPr>
                  </w:pPr>
                  <w:r w:rsidRPr="005A5096">
                    <w:rPr>
                      <w:b w:val="0"/>
                    </w:rPr>
                    <w:t xml:space="preserve">Ethics and confidentiality standards </w:t>
                  </w:r>
                </w:p>
              </w:tc>
              <w:tc>
                <w:tcPr>
                  <w:tcW w:w="4536" w:type="dxa"/>
                  <w:shd w:val="clear" w:color="auto" w:fill="auto"/>
                </w:tcPr>
                <w:p w14:paraId="25E1302C" w14:textId="28A9FDB5" w:rsidR="00F90A7C" w:rsidRPr="005A5096" w:rsidRDefault="00F90A7C" w:rsidP="00C245EB">
                  <w:pPr>
                    <w:cnfStyle w:val="000000000000" w:firstRow="0" w:lastRow="0" w:firstColumn="0" w:lastColumn="0" w:oddVBand="0" w:evenVBand="0" w:oddHBand="0" w:evenHBand="0" w:firstRowFirstColumn="0" w:firstRowLastColumn="0" w:lastRowFirstColumn="0" w:lastRowLastColumn="0"/>
                  </w:pPr>
                  <w:r>
                    <w:t xml:space="preserve">The contractor shall share a document highlighting their </w:t>
                  </w:r>
                  <w:r w:rsidRPr="005A5096">
                    <w:t xml:space="preserve">ethical standards, </w:t>
                  </w:r>
                  <w:r>
                    <w:t xml:space="preserve">their </w:t>
                  </w:r>
                  <w:r w:rsidRPr="005A5096">
                    <w:t>code of conduct signed by all staff members and</w:t>
                  </w:r>
                  <w:r>
                    <w:t xml:space="preserve"> a detailed description of their</w:t>
                  </w:r>
                  <w:r w:rsidRPr="005A5096">
                    <w:t xml:space="preserve"> </w:t>
                  </w:r>
                  <w:proofErr w:type="gramStart"/>
                  <w:r w:rsidRPr="005A5096">
                    <w:t>clients</w:t>
                  </w:r>
                  <w:proofErr w:type="gramEnd"/>
                  <w:r w:rsidRPr="005A5096">
                    <w:t xml:space="preserve"> feedback mechanisms</w:t>
                  </w:r>
                  <w:r>
                    <w:t>. The contractor must demonstrate that their clients feedback mechanisms can be adapted to be child friendly.</w:t>
                  </w:r>
                </w:p>
              </w:tc>
              <w:tc>
                <w:tcPr>
                  <w:tcW w:w="2977" w:type="dxa"/>
                  <w:shd w:val="clear" w:color="auto" w:fill="auto"/>
                </w:tcPr>
                <w:p w14:paraId="1B344A06" w14:textId="77777777" w:rsidR="00F90A7C" w:rsidRDefault="00F90A7C" w:rsidP="00F90A7C">
                  <w:pPr>
                    <w:cnfStyle w:val="000000000000" w:firstRow="0" w:lastRow="0" w:firstColumn="0" w:lastColumn="0" w:oddVBand="0" w:evenVBand="0" w:oddHBand="0" w:evenHBand="0" w:firstRowFirstColumn="0" w:firstRowLastColumn="0" w:lastRowFirstColumn="0" w:lastRowLastColumn="0"/>
                  </w:pPr>
                  <w:r>
                    <w:t>10 points ethical standard and code of conduct</w:t>
                  </w:r>
                </w:p>
                <w:p w14:paraId="454C6C63" w14:textId="4BAE7824" w:rsidR="00F90A7C" w:rsidRDefault="00F90A7C" w:rsidP="00F90A7C">
                  <w:pPr>
                    <w:cnfStyle w:val="000000000000" w:firstRow="0" w:lastRow="0" w:firstColumn="0" w:lastColumn="0" w:oddVBand="0" w:evenVBand="0" w:oddHBand="0" w:evenHBand="0" w:firstRowFirstColumn="0" w:firstRowLastColumn="0" w:lastRowFirstColumn="0" w:lastRowLastColumn="0"/>
                  </w:pPr>
                  <w:r>
                    <w:t>5 points on client feedback mechanism</w:t>
                  </w:r>
                </w:p>
                <w:p w14:paraId="5CC66F63" w14:textId="4BFD158A" w:rsidR="00F90A7C" w:rsidRDefault="00F90A7C" w:rsidP="00F90A7C">
                  <w:pPr>
                    <w:cnfStyle w:val="000000000000" w:firstRow="0" w:lastRow="0" w:firstColumn="0" w:lastColumn="0" w:oddVBand="0" w:evenVBand="0" w:oddHBand="0" w:evenHBand="0" w:firstRowFirstColumn="0" w:firstRowLastColumn="0" w:lastRowFirstColumn="0" w:lastRowLastColumn="0"/>
                  </w:pPr>
                  <w:r>
                    <w:t>5 points on demonstrating child friendly processes.</w:t>
                  </w:r>
                </w:p>
              </w:tc>
              <w:tc>
                <w:tcPr>
                  <w:tcW w:w="992" w:type="dxa"/>
                  <w:shd w:val="clear" w:color="auto" w:fill="auto"/>
                </w:tcPr>
                <w:p w14:paraId="4B01C02E" w14:textId="67FC7FF9" w:rsidR="00F90A7C" w:rsidRPr="005A5096" w:rsidRDefault="00F90A7C" w:rsidP="00A96AC1">
                  <w:pPr>
                    <w:cnfStyle w:val="000000000000" w:firstRow="0" w:lastRow="0" w:firstColumn="0" w:lastColumn="0" w:oddVBand="0" w:evenVBand="0" w:oddHBand="0" w:evenHBand="0" w:firstRowFirstColumn="0" w:firstRowLastColumn="0" w:lastRowFirstColumn="0" w:lastRowLastColumn="0"/>
                  </w:pPr>
                  <w:r>
                    <w:t>20</w:t>
                  </w:r>
                </w:p>
              </w:tc>
            </w:tr>
            <w:tr w:rsidR="00F90A7C" w:rsidRPr="005A5096" w14:paraId="200263D0" w14:textId="77777777" w:rsidTr="000B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tcPr>
                <w:p w14:paraId="05DF5DE8" w14:textId="77777777" w:rsidR="00F90A7C" w:rsidRPr="005A5096" w:rsidRDefault="00F90A7C" w:rsidP="00A96AC1">
                  <w:pPr>
                    <w:rPr>
                      <w:b w:val="0"/>
                    </w:rPr>
                  </w:pPr>
                  <w:r w:rsidRPr="005A5096">
                    <w:rPr>
                      <w:b w:val="0"/>
                    </w:rPr>
                    <w:t>Talent Pool</w:t>
                  </w:r>
                </w:p>
              </w:tc>
              <w:tc>
                <w:tcPr>
                  <w:tcW w:w="4536" w:type="dxa"/>
                  <w:shd w:val="clear" w:color="auto" w:fill="auto"/>
                </w:tcPr>
                <w:p w14:paraId="65224CAB" w14:textId="43FD4300" w:rsidR="00F90A7C" w:rsidRPr="005A5096" w:rsidRDefault="00F90A7C" w:rsidP="392EC7B0">
                  <w:pPr>
                    <w:cnfStyle w:val="000000100000" w:firstRow="0" w:lastRow="0" w:firstColumn="0" w:lastColumn="0" w:oddVBand="0" w:evenVBand="0" w:oddHBand="1" w:evenHBand="0" w:firstRowFirstColumn="0" w:firstRowLastColumn="0" w:lastRowFirstColumn="0" w:lastRowLastColumn="0"/>
                    <w:rPr>
                      <w:rFonts w:eastAsia="Calibri"/>
                      <w:lang w:val="en-GB"/>
                    </w:rPr>
                  </w:pPr>
                  <w:r>
                    <w:t>The contractor shall show the c</w:t>
                  </w:r>
                  <w:r w:rsidRPr="005A5096">
                    <w:t>aliber of personnel resources available for assignment in relevant areas</w:t>
                  </w:r>
                  <w:r>
                    <w:t xml:space="preserve">. </w:t>
                  </w:r>
                  <w:proofErr w:type="gramStart"/>
                  <w:r>
                    <w:t>Thus</w:t>
                  </w:r>
                  <w:proofErr w:type="gramEnd"/>
                  <w:r>
                    <w:t xml:space="preserve"> the contractor shall share </w:t>
                  </w:r>
                  <w:r w:rsidRPr="005A5096">
                    <w:t xml:space="preserve">via CVs/resumes </w:t>
                  </w:r>
                  <w:r>
                    <w:t xml:space="preserve">of a project manager and a minimum of 14 caretakers </w:t>
                  </w:r>
                  <w:r w:rsidRPr="005A5096">
                    <w:t>(</w:t>
                  </w:r>
                  <w:r w:rsidRPr="005A5096">
                    <w:rPr>
                      <w:lang w:val="en-GB"/>
                    </w:rPr>
                    <w:t>CV and credentials of project manager and team members to be provided)</w:t>
                  </w:r>
                </w:p>
              </w:tc>
              <w:tc>
                <w:tcPr>
                  <w:tcW w:w="2977" w:type="dxa"/>
                  <w:shd w:val="clear" w:color="auto" w:fill="auto"/>
                </w:tcPr>
                <w:p w14:paraId="3B728DCC" w14:textId="70AF00D1" w:rsidR="00F90A7C" w:rsidRPr="005A5096" w:rsidRDefault="005A6B6C" w:rsidP="00A96AC1">
                  <w:pPr>
                    <w:cnfStyle w:val="000000100000" w:firstRow="0" w:lastRow="0" w:firstColumn="0" w:lastColumn="0" w:oddVBand="0" w:evenVBand="0" w:oddHBand="1" w:evenHBand="0" w:firstRowFirstColumn="0" w:firstRowLastColumn="0" w:lastRowFirstColumn="0" w:lastRowLastColumn="0"/>
                  </w:pPr>
                  <w:r>
                    <w:t>2 points per relevant CV.</w:t>
                  </w:r>
                </w:p>
              </w:tc>
              <w:tc>
                <w:tcPr>
                  <w:tcW w:w="992" w:type="dxa"/>
                  <w:shd w:val="clear" w:color="auto" w:fill="auto"/>
                </w:tcPr>
                <w:p w14:paraId="6FE42F95" w14:textId="43AC1370" w:rsidR="00F90A7C" w:rsidRPr="005A5096" w:rsidRDefault="00F90A7C" w:rsidP="00A96AC1">
                  <w:pPr>
                    <w:cnfStyle w:val="000000100000" w:firstRow="0" w:lastRow="0" w:firstColumn="0" w:lastColumn="0" w:oddVBand="0" w:evenVBand="0" w:oddHBand="1" w:evenHBand="0" w:firstRowFirstColumn="0" w:firstRowLastColumn="0" w:lastRowFirstColumn="0" w:lastRowLastColumn="0"/>
                  </w:pPr>
                  <w:r w:rsidRPr="005A5096">
                    <w:t>30</w:t>
                  </w:r>
                </w:p>
              </w:tc>
            </w:tr>
            <w:tr w:rsidR="00F90A7C" w:rsidRPr="005A5096" w14:paraId="0F7653C1" w14:textId="77777777" w:rsidTr="000B0D83">
              <w:tc>
                <w:tcPr>
                  <w:cnfStyle w:val="001000000000" w:firstRow="0" w:lastRow="0" w:firstColumn="1" w:lastColumn="0" w:oddVBand="0" w:evenVBand="0" w:oddHBand="0" w:evenHBand="0" w:firstRowFirstColumn="0" w:firstRowLastColumn="0" w:lastRowFirstColumn="0" w:lastRowLastColumn="0"/>
                  <w:tcW w:w="1718" w:type="dxa"/>
                  <w:shd w:val="clear" w:color="auto" w:fill="auto"/>
                </w:tcPr>
                <w:p w14:paraId="16BBDFA2" w14:textId="77777777" w:rsidR="00F90A7C" w:rsidRPr="005A5096" w:rsidRDefault="00F90A7C" w:rsidP="00A96AC1">
                  <w:pPr>
                    <w:rPr>
                      <w:b w:val="0"/>
                    </w:rPr>
                  </w:pPr>
                  <w:r w:rsidRPr="005A5096">
                    <w:rPr>
                      <w:b w:val="0"/>
                    </w:rPr>
                    <w:t>Previous Client Experience</w:t>
                  </w:r>
                </w:p>
              </w:tc>
              <w:tc>
                <w:tcPr>
                  <w:tcW w:w="4536" w:type="dxa"/>
                  <w:shd w:val="clear" w:color="auto" w:fill="auto"/>
                </w:tcPr>
                <w:p w14:paraId="7B2642D5" w14:textId="65393EDB" w:rsidR="00F90A7C" w:rsidRPr="005A5096" w:rsidRDefault="00F90A7C" w:rsidP="392EC7B0">
                  <w:pPr>
                    <w:cnfStyle w:val="000000000000" w:firstRow="0" w:lastRow="0" w:firstColumn="0" w:lastColumn="0" w:oddVBand="0" w:evenVBand="0" w:oddHBand="0" w:evenHBand="0" w:firstRowFirstColumn="0" w:firstRowLastColumn="0" w:lastRowFirstColumn="0" w:lastRowLastColumn="0"/>
                  </w:pPr>
                  <w:r>
                    <w:t>The contractor shall share a minimum of 2 recommendation letter demonstrating s</w:t>
                  </w:r>
                  <w:r w:rsidRPr="005A5096">
                    <w:t xml:space="preserve">trength </w:t>
                  </w:r>
                  <w:r>
                    <w:t>and</w:t>
                  </w:r>
                  <w:r w:rsidRPr="005A5096">
                    <w:t xml:space="preserve"> relevance to services proposed.</w:t>
                  </w:r>
                </w:p>
                <w:p w14:paraId="407EFEC0" w14:textId="1DE11965" w:rsidR="00F90A7C" w:rsidRPr="005A5096" w:rsidRDefault="00F90A7C" w:rsidP="392EC7B0">
                  <w:pPr>
                    <w:cnfStyle w:val="000000000000" w:firstRow="0" w:lastRow="0" w:firstColumn="0" w:lastColumn="0" w:oddVBand="0" w:evenVBand="0" w:oddHBand="0" w:evenHBand="0" w:firstRowFirstColumn="0" w:firstRowLastColumn="0" w:lastRowFirstColumn="0" w:lastRowLastColumn="0"/>
                    <w:rPr>
                      <w:lang w:val="en-GB"/>
                    </w:rPr>
                  </w:pPr>
                  <w:r w:rsidRPr="005A5096">
                    <w:rPr>
                      <w:lang w:val="en-GB"/>
                    </w:rPr>
                    <w:t>Similar projects with UN agencies, Ministries, public sector or other large-scale organizations is considered an asset.</w:t>
                  </w:r>
                </w:p>
              </w:tc>
              <w:tc>
                <w:tcPr>
                  <w:tcW w:w="2977" w:type="dxa"/>
                  <w:shd w:val="clear" w:color="auto" w:fill="auto"/>
                </w:tcPr>
                <w:p w14:paraId="5EB1C6A3" w14:textId="24E0A06B" w:rsidR="00F90A7C" w:rsidRPr="005A5096" w:rsidRDefault="005A6B6C" w:rsidP="00A96AC1">
                  <w:pPr>
                    <w:cnfStyle w:val="000000000000" w:firstRow="0" w:lastRow="0" w:firstColumn="0" w:lastColumn="0" w:oddVBand="0" w:evenVBand="0" w:oddHBand="0" w:evenHBand="0" w:firstRowFirstColumn="0" w:firstRowLastColumn="0" w:lastRowFirstColumn="0" w:lastRowLastColumn="0"/>
                  </w:pPr>
                  <w:r>
                    <w:t>5 points per recommendation letter.</w:t>
                  </w:r>
                </w:p>
              </w:tc>
              <w:tc>
                <w:tcPr>
                  <w:tcW w:w="992" w:type="dxa"/>
                  <w:shd w:val="clear" w:color="auto" w:fill="auto"/>
                </w:tcPr>
                <w:p w14:paraId="62FFEEBA" w14:textId="34B6AA58" w:rsidR="00F90A7C" w:rsidRPr="005A5096" w:rsidRDefault="00F90A7C" w:rsidP="00A96AC1">
                  <w:pPr>
                    <w:cnfStyle w:val="000000000000" w:firstRow="0" w:lastRow="0" w:firstColumn="0" w:lastColumn="0" w:oddVBand="0" w:evenVBand="0" w:oddHBand="0" w:evenHBand="0" w:firstRowFirstColumn="0" w:firstRowLastColumn="0" w:lastRowFirstColumn="0" w:lastRowLastColumn="0"/>
                  </w:pPr>
                  <w:r w:rsidRPr="005A5096">
                    <w:t>10</w:t>
                  </w:r>
                </w:p>
              </w:tc>
            </w:tr>
            <w:tr w:rsidR="00F90A7C" w:rsidRPr="005A5096" w14:paraId="09AE1891" w14:textId="77777777" w:rsidTr="000B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24356181" w14:textId="77777777" w:rsidR="00F90A7C" w:rsidRPr="005A5096" w:rsidRDefault="00F90A7C" w:rsidP="00A96AC1"/>
              </w:tc>
              <w:tc>
                <w:tcPr>
                  <w:tcW w:w="4536" w:type="dxa"/>
                </w:tcPr>
                <w:p w14:paraId="2EEA50BB" w14:textId="64B6F557" w:rsidR="00F90A7C" w:rsidRPr="005A5096" w:rsidRDefault="00F90A7C" w:rsidP="00A96AC1">
                  <w:pPr>
                    <w:cnfStyle w:val="000000100000" w:firstRow="0" w:lastRow="0" w:firstColumn="0" w:lastColumn="0" w:oddVBand="0" w:evenVBand="0" w:oddHBand="1" w:evenHBand="0" w:firstRowFirstColumn="0" w:firstRowLastColumn="0" w:lastRowFirstColumn="0" w:lastRowLastColumn="0"/>
                  </w:pPr>
                  <w:r w:rsidRPr="005A5096">
                    <w:rPr>
                      <w:b/>
                    </w:rPr>
                    <w:t>Passing score for technical evaluation is 60 points.</w:t>
                  </w:r>
                </w:p>
              </w:tc>
              <w:tc>
                <w:tcPr>
                  <w:tcW w:w="2977" w:type="dxa"/>
                </w:tcPr>
                <w:p w14:paraId="545BDAF2" w14:textId="77777777" w:rsidR="00F90A7C" w:rsidRPr="005A5096" w:rsidRDefault="00F90A7C" w:rsidP="00A96AC1">
                  <w:pPr>
                    <w:cnfStyle w:val="000000100000" w:firstRow="0" w:lastRow="0" w:firstColumn="0" w:lastColumn="0" w:oddVBand="0" w:evenVBand="0" w:oddHBand="1" w:evenHBand="0" w:firstRowFirstColumn="0" w:firstRowLastColumn="0" w:lastRowFirstColumn="0" w:lastRowLastColumn="0"/>
                  </w:pPr>
                </w:p>
              </w:tc>
              <w:tc>
                <w:tcPr>
                  <w:tcW w:w="992" w:type="dxa"/>
                </w:tcPr>
                <w:p w14:paraId="6E27D89E" w14:textId="651E3ECB" w:rsidR="00F90A7C" w:rsidRPr="005A5096" w:rsidRDefault="00F90A7C" w:rsidP="00A96AC1">
                  <w:pPr>
                    <w:cnfStyle w:val="000000100000" w:firstRow="0" w:lastRow="0" w:firstColumn="0" w:lastColumn="0" w:oddVBand="0" w:evenVBand="0" w:oddHBand="1" w:evenHBand="0" w:firstRowFirstColumn="0" w:firstRowLastColumn="0" w:lastRowFirstColumn="0" w:lastRowLastColumn="0"/>
                  </w:pPr>
                  <w:r w:rsidRPr="005A5096">
                    <w:t>80</w:t>
                  </w:r>
                </w:p>
              </w:tc>
            </w:tr>
          </w:tbl>
          <w:p w14:paraId="383606CC" w14:textId="77777777" w:rsidR="000E0481" w:rsidRPr="005A5096" w:rsidRDefault="000E0481" w:rsidP="000E0481">
            <w:pPr>
              <w:pStyle w:val="BodyText"/>
              <w:shd w:val="clear" w:color="auto" w:fill="FFFFFF" w:themeFill="background1"/>
              <w:jc w:val="left"/>
              <w:rPr>
                <w:rFonts w:ascii="Times New Roman" w:hAnsi="Times New Roman"/>
                <w:b/>
                <w:bCs/>
                <w:szCs w:val="24"/>
                <w:u w:val="single"/>
                <w:lang w:val="en-GB"/>
              </w:rPr>
            </w:pPr>
          </w:p>
          <w:p w14:paraId="09F32060" w14:textId="0E17EC5F" w:rsidR="000E0481" w:rsidRPr="005A5096" w:rsidRDefault="000E0481" w:rsidP="00302948">
            <w:pPr>
              <w:pStyle w:val="BodyText"/>
              <w:shd w:val="clear" w:color="auto" w:fill="FFFFFF" w:themeFill="background1"/>
              <w:jc w:val="left"/>
              <w:rPr>
                <w:rFonts w:ascii="Times New Roman" w:hAnsi="Times New Roman"/>
                <w:b/>
                <w:szCs w:val="24"/>
              </w:rPr>
            </w:pPr>
          </w:p>
        </w:tc>
      </w:tr>
    </w:tbl>
    <w:p w14:paraId="1ED085D9" w14:textId="77777777" w:rsidR="00B36C31" w:rsidRPr="00987FDA" w:rsidRDefault="00B36C31" w:rsidP="00A82C54">
      <w:pPr>
        <w:pStyle w:val="BodyText"/>
        <w:shd w:val="clear" w:color="auto" w:fill="FFFFFF" w:themeFill="background1"/>
        <w:jc w:val="left"/>
        <w:rPr>
          <w:rFonts w:ascii="Times New Roman" w:hAnsi="Times New Roman"/>
          <w:b/>
          <w:szCs w:val="24"/>
        </w:rPr>
        <w:sectPr w:rsidR="00B36C31" w:rsidRPr="00987FDA" w:rsidSect="006D419B">
          <w:pgSz w:w="11906" w:h="16838"/>
          <w:pgMar w:top="1440" w:right="1440" w:bottom="990" w:left="1440" w:header="720" w:footer="720" w:gutter="0"/>
          <w:cols w:space="720"/>
          <w:docGrid w:linePitch="360"/>
        </w:sect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B9298F" w:rsidRPr="005A5096" w14:paraId="155D1E64" w14:textId="77777777" w:rsidTr="392EC7B0">
        <w:trPr>
          <w:trHeight w:val="35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C658A" w14:textId="54227180" w:rsidR="00A8064D" w:rsidRPr="00987FDA" w:rsidRDefault="00A8064D" w:rsidP="006F7E25">
            <w:pPr>
              <w:pStyle w:val="BodyText"/>
              <w:shd w:val="clear" w:color="auto" w:fill="FFFFFF" w:themeFill="background1"/>
              <w:jc w:val="left"/>
              <w:rPr>
                <w:rFonts w:ascii="Times New Roman" w:hAnsi="Times New Roman"/>
                <w:b/>
                <w:szCs w:val="24"/>
              </w:rPr>
            </w:pPr>
          </w:p>
          <w:p w14:paraId="7490CE44" w14:textId="77777777" w:rsidR="005D7725" w:rsidRPr="005A5096" w:rsidRDefault="005D7725" w:rsidP="005D7725">
            <w:r w:rsidRPr="005A5096">
              <w:t>Financial evaluation Criteria:</w:t>
            </w:r>
          </w:p>
          <w:p w14:paraId="72460D0C" w14:textId="77777777" w:rsidR="005D7725" w:rsidRPr="005A5096" w:rsidRDefault="005D7725" w:rsidP="005D7725">
            <w:pPr>
              <w:rPr>
                <w:i/>
                <w:iCs/>
                <w:lang w:val="en"/>
              </w:rPr>
            </w:pPr>
          </w:p>
          <w:p w14:paraId="046F796D" w14:textId="524AA565" w:rsidR="005D7725" w:rsidRPr="005A5096" w:rsidRDefault="005D7725" w:rsidP="003432A9">
            <w:pPr>
              <w:rPr>
                <w:i/>
                <w:iCs/>
                <w:lang w:val="en"/>
              </w:rPr>
            </w:pPr>
            <w:r w:rsidRPr="005A5096">
              <w:rPr>
                <w:i/>
                <w:iCs/>
                <w:lang w:val="en"/>
              </w:rPr>
              <w:t>Only bidders obtaining the minimum pass mark in the technical evaluation (</w:t>
            </w:r>
            <w:r w:rsidR="00507CEB" w:rsidRPr="005A5096">
              <w:rPr>
                <w:i/>
                <w:iCs/>
                <w:lang w:val="en"/>
              </w:rPr>
              <w:t>60</w:t>
            </w:r>
            <w:r w:rsidRPr="005A5096">
              <w:rPr>
                <w:i/>
                <w:iCs/>
                <w:lang w:val="en"/>
              </w:rPr>
              <w:t xml:space="preserve"> points) will be considered for the financial evaluation;</w:t>
            </w:r>
          </w:p>
          <w:p w14:paraId="43920C03" w14:textId="77777777" w:rsidR="005D7725" w:rsidRPr="00C3396D" w:rsidRDefault="005D7725" w:rsidP="005D7725">
            <w:pPr>
              <w:spacing w:after="60"/>
              <w:rPr>
                <w:i/>
                <w:iCs/>
                <w:lang w:val="en"/>
              </w:rPr>
            </w:pPr>
            <w:r w:rsidRPr="00F649CF">
              <w:rPr>
                <w:i/>
                <w:iCs/>
                <w:lang w:val="en"/>
              </w:rPr>
              <w:t>Financial evaluation is composed of 20 points. The lowest financial offer will obtain the maximum number of points</w:t>
            </w:r>
            <w:r w:rsidRPr="00C3396D">
              <w:rPr>
                <w:i/>
                <w:iCs/>
                <w:lang w:val="en"/>
              </w:rPr>
              <w:t>.</w:t>
            </w:r>
          </w:p>
          <w:p w14:paraId="54E39885" w14:textId="77777777" w:rsidR="005D7725" w:rsidRPr="00987FDA" w:rsidRDefault="005D7725" w:rsidP="005D7725">
            <w:pPr>
              <w:pStyle w:val="BodyText"/>
              <w:shd w:val="clear" w:color="auto" w:fill="FFFFFF" w:themeFill="background1"/>
              <w:jc w:val="left"/>
              <w:rPr>
                <w:rFonts w:ascii="Times New Roman" w:hAnsi="Times New Roman"/>
                <w:b/>
                <w:szCs w:val="24"/>
                <w:lang w:val="en"/>
              </w:rPr>
            </w:pPr>
          </w:p>
          <w:p w14:paraId="3A5F0075" w14:textId="77777777" w:rsidR="005D7725" w:rsidRPr="00987FDA" w:rsidRDefault="005D7725" w:rsidP="005D7725">
            <w:pPr>
              <w:pStyle w:val="BodyText"/>
              <w:shd w:val="clear" w:color="auto" w:fill="FFFFFF" w:themeFill="background1"/>
              <w:jc w:val="left"/>
              <w:rPr>
                <w:rFonts w:ascii="Times New Roman" w:hAnsi="Times New Roman"/>
                <w:b/>
                <w:szCs w:val="24"/>
              </w:rPr>
            </w:pPr>
            <w:r w:rsidRPr="00987FDA">
              <w:rPr>
                <w:rFonts w:ascii="Times New Roman" w:hAnsi="Times New Roman"/>
                <w:b/>
                <w:szCs w:val="24"/>
              </w:rPr>
              <w:t>Ethical concern and confidentiality</w:t>
            </w:r>
          </w:p>
          <w:p w14:paraId="69A14FAF" w14:textId="77777777" w:rsidR="005D7725" w:rsidRPr="00987FDA" w:rsidRDefault="005D7725" w:rsidP="005D7725">
            <w:pPr>
              <w:spacing w:before="51" w:line="276" w:lineRule="auto"/>
              <w:ind w:right="512"/>
              <w:jc w:val="both"/>
              <w:rPr>
                <w:color w:val="000000" w:themeColor="text1"/>
              </w:rPr>
            </w:pPr>
          </w:p>
          <w:p w14:paraId="6C7ADBD7" w14:textId="77777777" w:rsidR="005D7725" w:rsidRPr="00987FDA" w:rsidRDefault="005D7725" w:rsidP="005D7725">
            <w:pPr>
              <w:spacing w:before="51" w:line="276" w:lineRule="auto"/>
              <w:ind w:right="512"/>
              <w:jc w:val="both"/>
              <w:rPr>
                <w:color w:val="000000" w:themeColor="text1"/>
              </w:rPr>
            </w:pPr>
            <w:r w:rsidRPr="00987FDA">
              <w:rPr>
                <w:color w:val="000000" w:themeColor="text1"/>
              </w:rPr>
              <w:t>In line with the Standards for UN Evaluation in the UN System (developed by the UN Evaluation Group), all those engaged in designing, conducting and managing evaluation activities will aspire to conduct high quality and ethical work guided by professional standards and ethical and moral principles. The proposal must identify actual or potential ethical issues, as well as measures and methods adopted to mitigate against these issues. All interviewees will be informed with the purpose of the evaluation and their role and what information is required specifically from them. Confidentiality of their views is ensured. If interviewees will include minors, a written consent should be taken from the persons in charge of their care. All the documents, including data and fieldwork instruments, developed in the course of this consultancy are the intellectual property of UNICEF.</w:t>
            </w:r>
          </w:p>
          <w:p w14:paraId="4050BD31" w14:textId="77777777" w:rsidR="005D7725" w:rsidRPr="00987FDA" w:rsidRDefault="26AC9E77" w:rsidP="005D7725">
            <w:pPr>
              <w:spacing w:before="51" w:line="276" w:lineRule="auto"/>
              <w:ind w:right="512"/>
              <w:jc w:val="both"/>
              <w:rPr>
                <w:color w:val="000000" w:themeColor="text1"/>
              </w:rPr>
            </w:pPr>
            <w:r w:rsidRPr="00987FDA">
              <w:rPr>
                <w:color w:val="000000" w:themeColor="text1"/>
              </w:rPr>
              <w:t>Reference guides:</w:t>
            </w:r>
          </w:p>
          <w:p w14:paraId="67E18845" w14:textId="2EBE804B" w:rsidR="43C53B17" w:rsidRPr="00987FDA" w:rsidRDefault="00272ED1" w:rsidP="003E5662">
            <w:pPr>
              <w:pStyle w:val="ListParagraph"/>
              <w:numPr>
                <w:ilvl w:val="0"/>
                <w:numId w:val="6"/>
              </w:numPr>
              <w:spacing w:line="276" w:lineRule="auto"/>
              <w:ind w:left="501" w:right="512" w:hanging="270"/>
              <w:jc w:val="both"/>
              <w:rPr>
                <w:rFonts w:eastAsiaTheme="majorBidi"/>
                <w:color w:val="000000" w:themeColor="text1"/>
              </w:rPr>
            </w:pPr>
            <w:hyperlink r:id="rId12" w:history="1">
              <w:r w:rsidR="43C53B17" w:rsidRPr="00987FDA">
                <w:rPr>
                  <w:rStyle w:val="Hyperlink"/>
                  <w:rFonts w:eastAsia="Roboto"/>
                  <w:color w:val="000000" w:themeColor="text1"/>
                </w:rPr>
                <w:t>Secretary General’s Bulletin: Protection against retaliation for reporting misconduct and for cooperating with duly authorized audits or investigations (ST/SGB/2017/2)</w:t>
              </w:r>
            </w:hyperlink>
            <w:r w:rsidR="43C53B17" w:rsidRPr="00987FDA">
              <w:rPr>
                <w:color w:val="000000" w:themeColor="text1"/>
              </w:rPr>
              <w:t>, 20 January 2017</w:t>
            </w:r>
          </w:p>
          <w:p w14:paraId="7476E4D4" w14:textId="77777777" w:rsidR="005D7725" w:rsidRPr="00987FDA" w:rsidRDefault="26AC9E77" w:rsidP="392EC7B0">
            <w:pPr>
              <w:pStyle w:val="ListParagraph"/>
              <w:numPr>
                <w:ilvl w:val="0"/>
                <w:numId w:val="6"/>
              </w:numPr>
              <w:spacing w:before="51" w:line="276" w:lineRule="auto"/>
              <w:ind w:left="501" w:right="512" w:hanging="270"/>
              <w:jc w:val="both"/>
              <w:rPr>
                <w:color w:val="000000" w:themeColor="text1"/>
              </w:rPr>
            </w:pPr>
            <w:r w:rsidRPr="00987FDA">
              <w:rPr>
                <w:color w:val="000000" w:themeColor="text1"/>
              </w:rPr>
              <w:t>UNEG Ethical Guidelines</w:t>
            </w:r>
          </w:p>
          <w:p w14:paraId="103585AA" w14:textId="77777777" w:rsidR="005D7725" w:rsidRPr="00987FDA" w:rsidRDefault="26AC9E77" w:rsidP="392EC7B0">
            <w:pPr>
              <w:pStyle w:val="ListParagraph"/>
              <w:numPr>
                <w:ilvl w:val="0"/>
                <w:numId w:val="6"/>
              </w:numPr>
              <w:spacing w:before="51" w:line="276" w:lineRule="auto"/>
              <w:ind w:left="501" w:right="512" w:hanging="270"/>
              <w:jc w:val="both"/>
              <w:rPr>
                <w:color w:val="000000" w:themeColor="text1"/>
              </w:rPr>
            </w:pPr>
            <w:r w:rsidRPr="00987FDA">
              <w:rPr>
                <w:color w:val="000000" w:themeColor="text1"/>
              </w:rPr>
              <w:t>Ethical research involving children</w:t>
            </w:r>
          </w:p>
          <w:p w14:paraId="70558CEB" w14:textId="77777777" w:rsidR="005D7725" w:rsidRPr="00987FDA" w:rsidRDefault="26AC9E77" w:rsidP="392EC7B0">
            <w:pPr>
              <w:pStyle w:val="ListParagraph"/>
              <w:numPr>
                <w:ilvl w:val="0"/>
                <w:numId w:val="6"/>
              </w:numPr>
              <w:spacing w:before="51" w:line="276" w:lineRule="auto"/>
              <w:ind w:left="501" w:right="512" w:hanging="270"/>
              <w:jc w:val="both"/>
              <w:rPr>
                <w:color w:val="000000" w:themeColor="text1"/>
              </w:rPr>
            </w:pPr>
            <w:r w:rsidRPr="00987FDA">
              <w:rPr>
                <w:color w:val="000000" w:themeColor="text1"/>
              </w:rPr>
              <w:t>Checklist on ethical standards in research</w:t>
            </w:r>
          </w:p>
          <w:p w14:paraId="41D4A224" w14:textId="77777777" w:rsidR="002240CC" w:rsidRPr="00987FDA" w:rsidRDefault="00042064" w:rsidP="00042064">
            <w:pPr>
              <w:spacing w:before="51" w:line="276" w:lineRule="auto"/>
              <w:ind w:right="512"/>
              <w:rPr>
                <w:color w:val="000000" w:themeColor="text1"/>
              </w:rPr>
            </w:pPr>
            <w:r w:rsidRPr="00987FDA">
              <w:rPr>
                <w:color w:val="000000" w:themeColor="text1"/>
              </w:rPr>
              <w:t xml:space="preserve"> </w:t>
            </w:r>
          </w:p>
        </w:tc>
      </w:tr>
    </w:tbl>
    <w:p w14:paraId="33D0A8E3" w14:textId="77777777" w:rsidR="00BD6B30" w:rsidRPr="00987FDA" w:rsidRDefault="00BD6B30" w:rsidP="00201E1F">
      <w:pPr>
        <w:jc w:val="both"/>
        <w:rPr>
          <w:rFonts w:asciiTheme="minorHAnsi" w:hAnsiTheme="minorHAnsi" w:cstheme="minorHAnsi"/>
          <w:b/>
        </w:rPr>
      </w:pPr>
      <w:bookmarkStart w:id="8" w:name="_GoBack"/>
      <w:bookmarkEnd w:id="8"/>
    </w:p>
    <w:sectPr w:rsidR="00BD6B30" w:rsidRPr="00987FDA" w:rsidSect="006D419B">
      <w:pgSz w:w="11906" w:h="16838"/>
      <w:pgMar w:top="1440" w:right="1440" w:bottom="99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84002E" w16cex:dateUtc="2020-06-18T08:52:00Z"/>
  <w16cex:commentExtensible w16cex:durableId="42D29B8E" w16cex:dateUtc="2020-06-18T08:54:00Z"/>
  <w16cex:commentExtensible w16cex:durableId="78254187" w16cex:dateUtc="2020-06-18T08:54:00Z"/>
  <w16cex:commentExtensible w16cex:durableId="5760F117" w16cex:dateUtc="2020-06-18T08:56:00Z"/>
  <w16cex:commentExtensible w16cex:durableId="7CB6CEC0" w16cex:dateUtc="2020-06-18T08:58:00Z"/>
  <w16cex:commentExtensible w16cex:durableId="03D5E0DA" w16cex:dateUtc="2020-06-18T08:59:00Z"/>
  <w16cex:commentExtensible w16cex:durableId="4E1A69BD" w16cex:dateUtc="2020-06-18T09:00:00Z"/>
  <w16cex:commentExtensible w16cex:durableId="6295A8C5" w16cex:dateUtc="2020-06-18T09:01:00Z"/>
  <w16cex:commentExtensible w16cex:durableId="34FF322E" w16cex:dateUtc="2020-06-18T14:10:17.593Z"/>
  <w16cex:commentExtensible w16cex:durableId="4DAD4F0B" w16cex:dateUtc="2020-06-18T14:11:16.108Z"/>
  <w16cex:commentExtensible w16cex:durableId="71CBDFB8" w16cex:dateUtc="2020-06-18T14:14:42.103Z"/>
  <w16cex:commentExtensible w16cex:durableId="1EA61162" w16cex:dateUtc="2020-06-18T14:17:26.218Z"/>
  <w16cex:commentExtensible w16cex:durableId="51076328" w16cex:dateUtc="2020-06-18T14:24:42.33Z"/>
  <w16cex:commentExtensible w16cex:durableId="4F3D3421" w16cex:dateUtc="2020-06-18T14:25:34.6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C3D7" w14:textId="77777777" w:rsidR="00272ED1" w:rsidRDefault="00272ED1" w:rsidP="009D72BA">
      <w:r>
        <w:separator/>
      </w:r>
    </w:p>
  </w:endnote>
  <w:endnote w:type="continuationSeparator" w:id="0">
    <w:p w14:paraId="221E3F96" w14:textId="77777777" w:rsidR="00272ED1" w:rsidRDefault="00272ED1" w:rsidP="009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43177"/>
      <w:docPartObj>
        <w:docPartGallery w:val="Page Numbers (Bottom of Page)"/>
        <w:docPartUnique/>
      </w:docPartObj>
    </w:sdtPr>
    <w:sdtEndPr>
      <w:rPr>
        <w:noProof/>
      </w:rPr>
    </w:sdtEndPr>
    <w:sdtContent>
      <w:p w14:paraId="2E97F8D1" w14:textId="77777777" w:rsidR="008F20CB" w:rsidRDefault="008F20CB">
        <w:pPr>
          <w:pStyle w:val="Footer"/>
          <w:jc w:val="center"/>
        </w:pPr>
        <w:r>
          <w:fldChar w:fldCharType="begin"/>
        </w:r>
        <w:r>
          <w:instrText xml:space="preserve"> PAGE   \* MERGEFORMAT </w:instrText>
        </w:r>
        <w:r>
          <w:fldChar w:fldCharType="separate"/>
        </w:r>
        <w:r w:rsidR="007A5DE5">
          <w:rPr>
            <w:noProof/>
          </w:rPr>
          <w:t>7</w:t>
        </w:r>
        <w:r>
          <w:rPr>
            <w:noProof/>
          </w:rPr>
          <w:fldChar w:fldCharType="end"/>
        </w:r>
      </w:p>
    </w:sdtContent>
  </w:sdt>
  <w:p w14:paraId="17312C9D" w14:textId="77777777" w:rsidR="008F20CB" w:rsidRDefault="008F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5C35" w14:textId="77777777" w:rsidR="00272ED1" w:rsidRDefault="00272ED1" w:rsidP="009D72BA">
      <w:r>
        <w:separator/>
      </w:r>
    </w:p>
  </w:footnote>
  <w:footnote w:type="continuationSeparator" w:id="0">
    <w:p w14:paraId="3F6289A9" w14:textId="77777777" w:rsidR="00272ED1" w:rsidRDefault="00272ED1" w:rsidP="009D72BA">
      <w:r>
        <w:continuationSeparator/>
      </w:r>
    </w:p>
  </w:footnote>
  <w:footnote w:id="1">
    <w:p w14:paraId="5B3F12DD" w14:textId="77777777" w:rsidR="009812A4" w:rsidRPr="00B30EC6" w:rsidRDefault="009812A4" w:rsidP="009812A4">
      <w:pPr>
        <w:adjustRightInd w:val="0"/>
        <w:rPr>
          <w:rFonts w:ascii="UniversLTStd" w:eastAsiaTheme="minorHAnsi" w:hAnsi="UniversLTStd" w:cs="UniversLTStd"/>
          <w:color w:val="231F20"/>
        </w:rPr>
      </w:pPr>
      <w:r>
        <w:rPr>
          <w:rStyle w:val="FootnoteReference"/>
        </w:rPr>
        <w:footnoteRef/>
      </w:r>
      <w:r>
        <w:t xml:space="preserve"> Including </w:t>
      </w:r>
      <w:r>
        <w:rPr>
          <w:rFonts w:ascii="UniversLTStd" w:eastAsiaTheme="minorHAnsi" w:hAnsi="UniversLTStd" w:cs="UniversLTStd"/>
          <w:color w:val="231F20"/>
        </w:rPr>
        <w:t>menstrual hygiene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B60"/>
    <w:multiLevelType w:val="hybridMultilevel"/>
    <w:tmpl w:val="928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281"/>
    <w:multiLevelType w:val="hybridMultilevel"/>
    <w:tmpl w:val="B3FEB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85B"/>
    <w:multiLevelType w:val="hybridMultilevel"/>
    <w:tmpl w:val="FC4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7EDA"/>
    <w:multiLevelType w:val="multilevel"/>
    <w:tmpl w:val="A79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557AF"/>
    <w:multiLevelType w:val="hybridMultilevel"/>
    <w:tmpl w:val="FE96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9206F"/>
    <w:multiLevelType w:val="hybridMultilevel"/>
    <w:tmpl w:val="636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5E37"/>
    <w:multiLevelType w:val="multilevel"/>
    <w:tmpl w:val="5B8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56B0C"/>
    <w:multiLevelType w:val="hybridMultilevel"/>
    <w:tmpl w:val="8C1C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E72EA"/>
    <w:multiLevelType w:val="hybridMultilevel"/>
    <w:tmpl w:val="AB82340A"/>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210047A1"/>
    <w:multiLevelType w:val="multilevel"/>
    <w:tmpl w:val="38F6B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6179E"/>
    <w:multiLevelType w:val="hybridMultilevel"/>
    <w:tmpl w:val="7C24D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A2CC5"/>
    <w:multiLevelType w:val="hybridMultilevel"/>
    <w:tmpl w:val="9A6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D6105"/>
    <w:multiLevelType w:val="multilevel"/>
    <w:tmpl w:val="8EEA1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0F5B61"/>
    <w:multiLevelType w:val="hybridMultilevel"/>
    <w:tmpl w:val="D4D481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2C5621BA"/>
    <w:multiLevelType w:val="hybridMultilevel"/>
    <w:tmpl w:val="1DC68934"/>
    <w:lvl w:ilvl="0" w:tplc="FFFFFFFF">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DB3882"/>
    <w:multiLevelType w:val="hybridMultilevel"/>
    <w:tmpl w:val="92902100"/>
    <w:lvl w:ilvl="0" w:tplc="002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60DA5"/>
    <w:multiLevelType w:val="multilevel"/>
    <w:tmpl w:val="369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71138"/>
    <w:multiLevelType w:val="hybridMultilevel"/>
    <w:tmpl w:val="CED42454"/>
    <w:lvl w:ilvl="0" w:tplc="FFFFFFFF">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54BCA"/>
    <w:multiLevelType w:val="multilevel"/>
    <w:tmpl w:val="824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22CF6"/>
    <w:multiLevelType w:val="multilevel"/>
    <w:tmpl w:val="48C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1175D6"/>
    <w:multiLevelType w:val="hybridMultilevel"/>
    <w:tmpl w:val="C1D8FA6C"/>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1" w15:restartNumberingAfterBreak="0">
    <w:nsid w:val="4AE20741"/>
    <w:multiLevelType w:val="multilevel"/>
    <w:tmpl w:val="FA1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E177A"/>
    <w:multiLevelType w:val="hybridMultilevel"/>
    <w:tmpl w:val="A59270F8"/>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3" w15:restartNumberingAfterBreak="0">
    <w:nsid w:val="533318B3"/>
    <w:multiLevelType w:val="hybridMultilevel"/>
    <w:tmpl w:val="7A3275FA"/>
    <w:lvl w:ilvl="0" w:tplc="7F320952">
      <w:start w:val="1"/>
      <w:numFmt w:val="lowerLetter"/>
      <w:lvlText w:val="%1."/>
      <w:lvlJc w:val="left"/>
      <w:pPr>
        <w:ind w:left="720" w:hanging="360"/>
      </w:pPr>
    </w:lvl>
    <w:lvl w:ilvl="1" w:tplc="0E5AD304">
      <w:start w:val="1"/>
      <w:numFmt w:val="lowerLetter"/>
      <w:lvlText w:val="%2."/>
      <w:lvlJc w:val="left"/>
      <w:pPr>
        <w:ind w:left="1440" w:hanging="360"/>
      </w:pPr>
    </w:lvl>
    <w:lvl w:ilvl="2" w:tplc="F1365782">
      <w:start w:val="1"/>
      <w:numFmt w:val="lowerRoman"/>
      <w:lvlText w:val="%3."/>
      <w:lvlJc w:val="right"/>
      <w:pPr>
        <w:ind w:left="2160" w:hanging="180"/>
      </w:pPr>
    </w:lvl>
    <w:lvl w:ilvl="3" w:tplc="A6C8E6A6">
      <w:start w:val="1"/>
      <w:numFmt w:val="decimal"/>
      <w:lvlText w:val="%4."/>
      <w:lvlJc w:val="left"/>
      <w:pPr>
        <w:ind w:left="2880" w:hanging="360"/>
      </w:pPr>
    </w:lvl>
    <w:lvl w:ilvl="4" w:tplc="23861406">
      <w:start w:val="1"/>
      <w:numFmt w:val="lowerLetter"/>
      <w:lvlText w:val="%5."/>
      <w:lvlJc w:val="left"/>
      <w:pPr>
        <w:ind w:left="3600" w:hanging="360"/>
      </w:pPr>
    </w:lvl>
    <w:lvl w:ilvl="5" w:tplc="75FCD4D2">
      <w:start w:val="1"/>
      <w:numFmt w:val="lowerRoman"/>
      <w:lvlText w:val="%6."/>
      <w:lvlJc w:val="right"/>
      <w:pPr>
        <w:ind w:left="4320" w:hanging="180"/>
      </w:pPr>
    </w:lvl>
    <w:lvl w:ilvl="6" w:tplc="308A6E18">
      <w:start w:val="1"/>
      <w:numFmt w:val="decimal"/>
      <w:lvlText w:val="%7."/>
      <w:lvlJc w:val="left"/>
      <w:pPr>
        <w:ind w:left="5040" w:hanging="360"/>
      </w:pPr>
    </w:lvl>
    <w:lvl w:ilvl="7" w:tplc="1248B66E">
      <w:start w:val="1"/>
      <w:numFmt w:val="lowerLetter"/>
      <w:lvlText w:val="%8."/>
      <w:lvlJc w:val="left"/>
      <w:pPr>
        <w:ind w:left="5760" w:hanging="360"/>
      </w:pPr>
    </w:lvl>
    <w:lvl w:ilvl="8" w:tplc="09A65E76">
      <w:start w:val="1"/>
      <w:numFmt w:val="lowerRoman"/>
      <w:lvlText w:val="%9."/>
      <w:lvlJc w:val="right"/>
      <w:pPr>
        <w:ind w:left="6480" w:hanging="180"/>
      </w:pPr>
    </w:lvl>
  </w:abstractNum>
  <w:abstractNum w:abstractNumId="24" w15:restartNumberingAfterBreak="0">
    <w:nsid w:val="556F5971"/>
    <w:multiLevelType w:val="hybridMultilevel"/>
    <w:tmpl w:val="FFE0D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07D40"/>
    <w:multiLevelType w:val="hybridMultilevel"/>
    <w:tmpl w:val="C1460C0E"/>
    <w:lvl w:ilvl="0" w:tplc="1DB05E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326F6B"/>
    <w:multiLevelType w:val="multilevel"/>
    <w:tmpl w:val="4DA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414F70"/>
    <w:multiLevelType w:val="multilevel"/>
    <w:tmpl w:val="8DD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013376"/>
    <w:multiLevelType w:val="hybridMultilevel"/>
    <w:tmpl w:val="6DB66930"/>
    <w:lvl w:ilvl="0" w:tplc="C4CE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40DEB"/>
    <w:multiLevelType w:val="hybridMultilevel"/>
    <w:tmpl w:val="40123EBA"/>
    <w:lvl w:ilvl="0" w:tplc="BB680860">
      <w:start w:val="1"/>
      <w:numFmt w:val="lowerLetter"/>
      <w:lvlText w:val="%1."/>
      <w:lvlJc w:val="left"/>
      <w:pPr>
        <w:ind w:left="720" w:hanging="360"/>
      </w:pPr>
    </w:lvl>
    <w:lvl w:ilvl="1" w:tplc="CDD0265E">
      <w:start w:val="1"/>
      <w:numFmt w:val="lowerLetter"/>
      <w:lvlText w:val="%2."/>
      <w:lvlJc w:val="left"/>
      <w:pPr>
        <w:ind w:left="1440" w:hanging="360"/>
      </w:pPr>
    </w:lvl>
    <w:lvl w:ilvl="2" w:tplc="49E2CACE">
      <w:start w:val="1"/>
      <w:numFmt w:val="lowerRoman"/>
      <w:lvlText w:val="%3."/>
      <w:lvlJc w:val="right"/>
      <w:pPr>
        <w:ind w:left="2160" w:hanging="180"/>
      </w:pPr>
    </w:lvl>
    <w:lvl w:ilvl="3" w:tplc="FB8A62AE">
      <w:start w:val="1"/>
      <w:numFmt w:val="decimal"/>
      <w:lvlText w:val="%4."/>
      <w:lvlJc w:val="left"/>
      <w:pPr>
        <w:ind w:left="2880" w:hanging="360"/>
      </w:pPr>
    </w:lvl>
    <w:lvl w:ilvl="4" w:tplc="26FC101A">
      <w:start w:val="1"/>
      <w:numFmt w:val="lowerLetter"/>
      <w:lvlText w:val="%5."/>
      <w:lvlJc w:val="left"/>
      <w:pPr>
        <w:ind w:left="3600" w:hanging="360"/>
      </w:pPr>
    </w:lvl>
    <w:lvl w:ilvl="5" w:tplc="0B1EE5A2">
      <w:start w:val="1"/>
      <w:numFmt w:val="lowerRoman"/>
      <w:lvlText w:val="%6."/>
      <w:lvlJc w:val="right"/>
      <w:pPr>
        <w:ind w:left="4320" w:hanging="180"/>
      </w:pPr>
    </w:lvl>
    <w:lvl w:ilvl="6" w:tplc="20F80BE0">
      <w:start w:val="1"/>
      <w:numFmt w:val="decimal"/>
      <w:lvlText w:val="%7."/>
      <w:lvlJc w:val="left"/>
      <w:pPr>
        <w:ind w:left="5040" w:hanging="360"/>
      </w:pPr>
    </w:lvl>
    <w:lvl w:ilvl="7" w:tplc="FFCC019A">
      <w:start w:val="1"/>
      <w:numFmt w:val="lowerLetter"/>
      <w:lvlText w:val="%8."/>
      <w:lvlJc w:val="left"/>
      <w:pPr>
        <w:ind w:left="5760" w:hanging="360"/>
      </w:pPr>
    </w:lvl>
    <w:lvl w:ilvl="8" w:tplc="B87634C2">
      <w:start w:val="1"/>
      <w:numFmt w:val="lowerRoman"/>
      <w:lvlText w:val="%9."/>
      <w:lvlJc w:val="right"/>
      <w:pPr>
        <w:ind w:left="6480" w:hanging="180"/>
      </w:pPr>
    </w:lvl>
  </w:abstractNum>
  <w:abstractNum w:abstractNumId="30" w15:restartNumberingAfterBreak="0">
    <w:nsid w:val="6AA9210C"/>
    <w:multiLevelType w:val="multilevel"/>
    <w:tmpl w:val="20D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D461EA"/>
    <w:multiLevelType w:val="multilevel"/>
    <w:tmpl w:val="513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327693"/>
    <w:multiLevelType w:val="hybridMultilevel"/>
    <w:tmpl w:val="543A99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16B5F1C"/>
    <w:multiLevelType w:val="multilevel"/>
    <w:tmpl w:val="2EACD8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26978E7"/>
    <w:multiLevelType w:val="multilevel"/>
    <w:tmpl w:val="001C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9"/>
  </w:num>
  <w:num w:numId="3">
    <w:abstractNumId w:val="14"/>
  </w:num>
  <w:num w:numId="4">
    <w:abstractNumId w:val="15"/>
  </w:num>
  <w:num w:numId="5">
    <w:abstractNumId w:val="33"/>
  </w:num>
  <w:num w:numId="6">
    <w:abstractNumId w:val="17"/>
  </w:num>
  <w:num w:numId="7">
    <w:abstractNumId w:val="4"/>
  </w:num>
  <w:num w:numId="8">
    <w:abstractNumId w:val="31"/>
  </w:num>
  <w:num w:numId="9">
    <w:abstractNumId w:val="6"/>
  </w:num>
  <w:num w:numId="10">
    <w:abstractNumId w:val="34"/>
  </w:num>
  <w:num w:numId="11">
    <w:abstractNumId w:val="22"/>
  </w:num>
  <w:num w:numId="12">
    <w:abstractNumId w:val="12"/>
  </w:num>
  <w:num w:numId="13">
    <w:abstractNumId w:val="9"/>
  </w:num>
  <w:num w:numId="14">
    <w:abstractNumId w:val="27"/>
  </w:num>
  <w:num w:numId="15">
    <w:abstractNumId w:val="21"/>
  </w:num>
  <w:num w:numId="16">
    <w:abstractNumId w:val="19"/>
  </w:num>
  <w:num w:numId="17">
    <w:abstractNumId w:val="18"/>
  </w:num>
  <w:num w:numId="18">
    <w:abstractNumId w:val="3"/>
  </w:num>
  <w:num w:numId="19">
    <w:abstractNumId w:val="16"/>
  </w:num>
  <w:num w:numId="20">
    <w:abstractNumId w:val="30"/>
  </w:num>
  <w:num w:numId="21">
    <w:abstractNumId w:val="26"/>
  </w:num>
  <w:num w:numId="22">
    <w:abstractNumId w:val="10"/>
  </w:num>
  <w:num w:numId="23">
    <w:abstractNumId w:val="2"/>
  </w:num>
  <w:num w:numId="24">
    <w:abstractNumId w:val="20"/>
  </w:num>
  <w:num w:numId="25">
    <w:abstractNumId w:val="24"/>
  </w:num>
  <w:num w:numId="26">
    <w:abstractNumId w:val="0"/>
  </w:num>
  <w:num w:numId="27">
    <w:abstractNumId w:val="1"/>
  </w:num>
  <w:num w:numId="28">
    <w:abstractNumId w:val="8"/>
  </w:num>
  <w:num w:numId="29">
    <w:abstractNumId w:val="13"/>
  </w:num>
  <w:num w:numId="30">
    <w:abstractNumId w:val="7"/>
  </w:num>
  <w:num w:numId="31">
    <w:abstractNumId w:val="25"/>
  </w:num>
  <w:num w:numId="32">
    <w:abstractNumId w:val="32"/>
  </w:num>
  <w:num w:numId="33">
    <w:abstractNumId w:val="11"/>
  </w:num>
  <w:num w:numId="34">
    <w:abstractNumId w:val="28"/>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90"/>
    <w:rsid w:val="0000015C"/>
    <w:rsid w:val="000001D6"/>
    <w:rsid w:val="0000537E"/>
    <w:rsid w:val="00010E5D"/>
    <w:rsid w:val="000173BC"/>
    <w:rsid w:val="000213BF"/>
    <w:rsid w:val="00021DB4"/>
    <w:rsid w:val="00024E50"/>
    <w:rsid w:val="00026F19"/>
    <w:rsid w:val="0002752D"/>
    <w:rsid w:val="00027595"/>
    <w:rsid w:val="000332C4"/>
    <w:rsid w:val="000339E4"/>
    <w:rsid w:val="0003499F"/>
    <w:rsid w:val="00035CF3"/>
    <w:rsid w:val="00040AE2"/>
    <w:rsid w:val="00042064"/>
    <w:rsid w:val="00042530"/>
    <w:rsid w:val="000431FA"/>
    <w:rsid w:val="00043427"/>
    <w:rsid w:val="00043827"/>
    <w:rsid w:val="00047141"/>
    <w:rsid w:val="00050254"/>
    <w:rsid w:val="000529A9"/>
    <w:rsid w:val="00054E38"/>
    <w:rsid w:val="00057DBC"/>
    <w:rsid w:val="000602D8"/>
    <w:rsid w:val="00067807"/>
    <w:rsid w:val="00070E8A"/>
    <w:rsid w:val="0007243B"/>
    <w:rsid w:val="00073560"/>
    <w:rsid w:val="00074275"/>
    <w:rsid w:val="0007444D"/>
    <w:rsid w:val="000809DF"/>
    <w:rsid w:val="00080A7A"/>
    <w:rsid w:val="00080D85"/>
    <w:rsid w:val="0008443B"/>
    <w:rsid w:val="000868A5"/>
    <w:rsid w:val="00087997"/>
    <w:rsid w:val="0009198A"/>
    <w:rsid w:val="000921F7"/>
    <w:rsid w:val="00093188"/>
    <w:rsid w:val="00095E19"/>
    <w:rsid w:val="000A0D11"/>
    <w:rsid w:val="000A2339"/>
    <w:rsid w:val="000A3829"/>
    <w:rsid w:val="000A39C5"/>
    <w:rsid w:val="000A4D6E"/>
    <w:rsid w:val="000A59D1"/>
    <w:rsid w:val="000A5BA8"/>
    <w:rsid w:val="000B0D07"/>
    <w:rsid w:val="000B0D83"/>
    <w:rsid w:val="000B225D"/>
    <w:rsid w:val="000B54ED"/>
    <w:rsid w:val="000C2502"/>
    <w:rsid w:val="000C39D1"/>
    <w:rsid w:val="000C3D18"/>
    <w:rsid w:val="000C42FD"/>
    <w:rsid w:val="000C5146"/>
    <w:rsid w:val="000C60D6"/>
    <w:rsid w:val="000D5E27"/>
    <w:rsid w:val="000D618F"/>
    <w:rsid w:val="000E0481"/>
    <w:rsid w:val="000E05D6"/>
    <w:rsid w:val="000E1FA5"/>
    <w:rsid w:val="000E3DE4"/>
    <w:rsid w:val="000F1ECC"/>
    <w:rsid w:val="000F26A3"/>
    <w:rsid w:val="000F2CAB"/>
    <w:rsid w:val="000F74A3"/>
    <w:rsid w:val="000F756A"/>
    <w:rsid w:val="001000F6"/>
    <w:rsid w:val="0010258E"/>
    <w:rsid w:val="001056F0"/>
    <w:rsid w:val="001057E1"/>
    <w:rsid w:val="0011084B"/>
    <w:rsid w:val="001155CE"/>
    <w:rsid w:val="00120BF2"/>
    <w:rsid w:val="0012452A"/>
    <w:rsid w:val="00133D9C"/>
    <w:rsid w:val="00135557"/>
    <w:rsid w:val="00135BA1"/>
    <w:rsid w:val="0013624D"/>
    <w:rsid w:val="00143F56"/>
    <w:rsid w:val="00152B56"/>
    <w:rsid w:val="0015589A"/>
    <w:rsid w:val="001616CF"/>
    <w:rsid w:val="00162CFD"/>
    <w:rsid w:val="001633AA"/>
    <w:rsid w:val="0016541D"/>
    <w:rsid w:val="00167D7A"/>
    <w:rsid w:val="00170999"/>
    <w:rsid w:val="00171046"/>
    <w:rsid w:val="001720E5"/>
    <w:rsid w:val="00174AF7"/>
    <w:rsid w:val="00176B6F"/>
    <w:rsid w:val="00180347"/>
    <w:rsid w:val="00181FE5"/>
    <w:rsid w:val="00183119"/>
    <w:rsid w:val="001844CE"/>
    <w:rsid w:val="00185D2D"/>
    <w:rsid w:val="00187F1F"/>
    <w:rsid w:val="00193242"/>
    <w:rsid w:val="001965CD"/>
    <w:rsid w:val="0019663D"/>
    <w:rsid w:val="001A0030"/>
    <w:rsid w:val="001A3DD9"/>
    <w:rsid w:val="001A56D2"/>
    <w:rsid w:val="001A69A8"/>
    <w:rsid w:val="001A70FD"/>
    <w:rsid w:val="001A73FF"/>
    <w:rsid w:val="001A79E3"/>
    <w:rsid w:val="001B1D10"/>
    <w:rsid w:val="001B3C2D"/>
    <w:rsid w:val="001B49CE"/>
    <w:rsid w:val="001B7950"/>
    <w:rsid w:val="001C33E8"/>
    <w:rsid w:val="001C4194"/>
    <w:rsid w:val="001D25A9"/>
    <w:rsid w:val="001D5D47"/>
    <w:rsid w:val="001D6692"/>
    <w:rsid w:val="001E24B8"/>
    <w:rsid w:val="001E25C3"/>
    <w:rsid w:val="001E28C2"/>
    <w:rsid w:val="001E2A98"/>
    <w:rsid w:val="001E352A"/>
    <w:rsid w:val="001E4A14"/>
    <w:rsid w:val="001E6762"/>
    <w:rsid w:val="001E7D32"/>
    <w:rsid w:val="001F0106"/>
    <w:rsid w:val="001F1A0E"/>
    <w:rsid w:val="001F4F31"/>
    <w:rsid w:val="00201E1F"/>
    <w:rsid w:val="002038A1"/>
    <w:rsid w:val="00204338"/>
    <w:rsid w:val="00204CD3"/>
    <w:rsid w:val="002075B8"/>
    <w:rsid w:val="002100C2"/>
    <w:rsid w:val="00210571"/>
    <w:rsid w:val="0021175D"/>
    <w:rsid w:val="00214567"/>
    <w:rsid w:val="00215009"/>
    <w:rsid w:val="00216F72"/>
    <w:rsid w:val="00222264"/>
    <w:rsid w:val="00222E97"/>
    <w:rsid w:val="00222F53"/>
    <w:rsid w:val="002240CC"/>
    <w:rsid w:val="002255FF"/>
    <w:rsid w:val="00225BA8"/>
    <w:rsid w:val="00225CA4"/>
    <w:rsid w:val="002274FA"/>
    <w:rsid w:val="00227A1C"/>
    <w:rsid w:val="00236FCD"/>
    <w:rsid w:val="002437EC"/>
    <w:rsid w:val="0024491C"/>
    <w:rsid w:val="00245AC1"/>
    <w:rsid w:val="00246394"/>
    <w:rsid w:val="00246DAF"/>
    <w:rsid w:val="002506C3"/>
    <w:rsid w:val="0025497B"/>
    <w:rsid w:val="00254CBF"/>
    <w:rsid w:val="002552B9"/>
    <w:rsid w:val="00256DA8"/>
    <w:rsid w:val="002609A3"/>
    <w:rsid w:val="00260AD1"/>
    <w:rsid w:val="00272ED1"/>
    <w:rsid w:val="00272EF7"/>
    <w:rsid w:val="00273A84"/>
    <w:rsid w:val="00275FC5"/>
    <w:rsid w:val="00277270"/>
    <w:rsid w:val="00277D87"/>
    <w:rsid w:val="00277E01"/>
    <w:rsid w:val="002833B4"/>
    <w:rsid w:val="00285079"/>
    <w:rsid w:val="00286494"/>
    <w:rsid w:val="00286B3A"/>
    <w:rsid w:val="00287A98"/>
    <w:rsid w:val="002904B5"/>
    <w:rsid w:val="0029503C"/>
    <w:rsid w:val="0029631F"/>
    <w:rsid w:val="002A2000"/>
    <w:rsid w:val="002B2573"/>
    <w:rsid w:val="002B4498"/>
    <w:rsid w:val="002B5000"/>
    <w:rsid w:val="002B5538"/>
    <w:rsid w:val="002B796A"/>
    <w:rsid w:val="002C255E"/>
    <w:rsid w:val="002C75CB"/>
    <w:rsid w:val="002D6666"/>
    <w:rsid w:val="002E1F2A"/>
    <w:rsid w:val="002E628A"/>
    <w:rsid w:val="002F36C8"/>
    <w:rsid w:val="003012C1"/>
    <w:rsid w:val="003020BF"/>
    <w:rsid w:val="00302948"/>
    <w:rsid w:val="00310BE8"/>
    <w:rsid w:val="00311A34"/>
    <w:rsid w:val="00315DF1"/>
    <w:rsid w:val="00317C03"/>
    <w:rsid w:val="00317E25"/>
    <w:rsid w:val="00320148"/>
    <w:rsid w:val="003201E2"/>
    <w:rsid w:val="00321096"/>
    <w:rsid w:val="00323317"/>
    <w:rsid w:val="003233BD"/>
    <w:rsid w:val="00324135"/>
    <w:rsid w:val="003278A2"/>
    <w:rsid w:val="003317AC"/>
    <w:rsid w:val="0033297E"/>
    <w:rsid w:val="00333114"/>
    <w:rsid w:val="00334B2A"/>
    <w:rsid w:val="00337D3F"/>
    <w:rsid w:val="00340136"/>
    <w:rsid w:val="0034281A"/>
    <w:rsid w:val="003432A9"/>
    <w:rsid w:val="00346145"/>
    <w:rsid w:val="00351D1F"/>
    <w:rsid w:val="00352626"/>
    <w:rsid w:val="00353E17"/>
    <w:rsid w:val="003572F4"/>
    <w:rsid w:val="003613D7"/>
    <w:rsid w:val="003614AA"/>
    <w:rsid w:val="00362FE4"/>
    <w:rsid w:val="00364655"/>
    <w:rsid w:val="00364EA4"/>
    <w:rsid w:val="003715F1"/>
    <w:rsid w:val="00373387"/>
    <w:rsid w:val="0037392E"/>
    <w:rsid w:val="0037738A"/>
    <w:rsid w:val="00380E0F"/>
    <w:rsid w:val="0038187E"/>
    <w:rsid w:val="00382138"/>
    <w:rsid w:val="003829A6"/>
    <w:rsid w:val="00383BEE"/>
    <w:rsid w:val="0038403D"/>
    <w:rsid w:val="003859EF"/>
    <w:rsid w:val="00385FF4"/>
    <w:rsid w:val="00387151"/>
    <w:rsid w:val="0039135E"/>
    <w:rsid w:val="0039193E"/>
    <w:rsid w:val="00393C09"/>
    <w:rsid w:val="00397485"/>
    <w:rsid w:val="003A2382"/>
    <w:rsid w:val="003A32DC"/>
    <w:rsid w:val="003A5E7A"/>
    <w:rsid w:val="003B36FD"/>
    <w:rsid w:val="003B655F"/>
    <w:rsid w:val="003B7517"/>
    <w:rsid w:val="003C5895"/>
    <w:rsid w:val="003C5BF8"/>
    <w:rsid w:val="003C5F33"/>
    <w:rsid w:val="003D0DE9"/>
    <w:rsid w:val="003D21CE"/>
    <w:rsid w:val="003D2D42"/>
    <w:rsid w:val="003D43A6"/>
    <w:rsid w:val="003E07F5"/>
    <w:rsid w:val="003E1C01"/>
    <w:rsid w:val="003E28BC"/>
    <w:rsid w:val="003E471C"/>
    <w:rsid w:val="003E5662"/>
    <w:rsid w:val="003E62AA"/>
    <w:rsid w:val="003F2212"/>
    <w:rsid w:val="003F26C0"/>
    <w:rsid w:val="003F2D7B"/>
    <w:rsid w:val="003F51B6"/>
    <w:rsid w:val="003F6AAB"/>
    <w:rsid w:val="004016EB"/>
    <w:rsid w:val="00401E43"/>
    <w:rsid w:val="00405E20"/>
    <w:rsid w:val="004070A3"/>
    <w:rsid w:val="00410EB0"/>
    <w:rsid w:val="0042037E"/>
    <w:rsid w:val="00422436"/>
    <w:rsid w:val="00422ECF"/>
    <w:rsid w:val="0042339D"/>
    <w:rsid w:val="004248E3"/>
    <w:rsid w:val="004268AA"/>
    <w:rsid w:val="004273F7"/>
    <w:rsid w:val="00436890"/>
    <w:rsid w:val="00436B3E"/>
    <w:rsid w:val="004418D6"/>
    <w:rsid w:val="004424D4"/>
    <w:rsid w:val="004433A7"/>
    <w:rsid w:val="0044552B"/>
    <w:rsid w:val="004465F0"/>
    <w:rsid w:val="00447AFA"/>
    <w:rsid w:val="004517C9"/>
    <w:rsid w:val="00455D76"/>
    <w:rsid w:val="00457BE6"/>
    <w:rsid w:val="004606CA"/>
    <w:rsid w:val="004665AA"/>
    <w:rsid w:val="004674E8"/>
    <w:rsid w:val="0047006B"/>
    <w:rsid w:val="0047140D"/>
    <w:rsid w:val="004719F9"/>
    <w:rsid w:val="004733C6"/>
    <w:rsid w:val="004733F9"/>
    <w:rsid w:val="00477555"/>
    <w:rsid w:val="00483463"/>
    <w:rsid w:val="0048582A"/>
    <w:rsid w:val="00486347"/>
    <w:rsid w:val="0048789F"/>
    <w:rsid w:val="00490736"/>
    <w:rsid w:val="004908C6"/>
    <w:rsid w:val="004927E9"/>
    <w:rsid w:val="00496D37"/>
    <w:rsid w:val="004A326D"/>
    <w:rsid w:val="004A51FA"/>
    <w:rsid w:val="004A53E8"/>
    <w:rsid w:val="004A6838"/>
    <w:rsid w:val="004A769F"/>
    <w:rsid w:val="004B093E"/>
    <w:rsid w:val="004B2AAE"/>
    <w:rsid w:val="004B4F87"/>
    <w:rsid w:val="004B6857"/>
    <w:rsid w:val="004B74A5"/>
    <w:rsid w:val="004C0023"/>
    <w:rsid w:val="004C2CA6"/>
    <w:rsid w:val="004C46B7"/>
    <w:rsid w:val="004D0D47"/>
    <w:rsid w:val="004D14C0"/>
    <w:rsid w:val="004D1C2F"/>
    <w:rsid w:val="004D30BD"/>
    <w:rsid w:val="004D3364"/>
    <w:rsid w:val="004D3790"/>
    <w:rsid w:val="004D665B"/>
    <w:rsid w:val="004E276C"/>
    <w:rsid w:val="004E306E"/>
    <w:rsid w:val="004F33CD"/>
    <w:rsid w:val="004F44AF"/>
    <w:rsid w:val="004F50F6"/>
    <w:rsid w:val="00501A8D"/>
    <w:rsid w:val="00503A77"/>
    <w:rsid w:val="00507CEB"/>
    <w:rsid w:val="005142F9"/>
    <w:rsid w:val="00515D01"/>
    <w:rsid w:val="005202C7"/>
    <w:rsid w:val="0053343C"/>
    <w:rsid w:val="005368E6"/>
    <w:rsid w:val="00542371"/>
    <w:rsid w:val="00542B45"/>
    <w:rsid w:val="00543E27"/>
    <w:rsid w:val="00545032"/>
    <w:rsid w:val="0055261D"/>
    <w:rsid w:val="0055737F"/>
    <w:rsid w:val="005612B9"/>
    <w:rsid w:val="00561ABE"/>
    <w:rsid w:val="0056367B"/>
    <w:rsid w:val="00565A8D"/>
    <w:rsid w:val="005664A9"/>
    <w:rsid w:val="00567552"/>
    <w:rsid w:val="00575AD1"/>
    <w:rsid w:val="00576454"/>
    <w:rsid w:val="00576734"/>
    <w:rsid w:val="005770C6"/>
    <w:rsid w:val="00577A79"/>
    <w:rsid w:val="00580542"/>
    <w:rsid w:val="0058178A"/>
    <w:rsid w:val="00582D88"/>
    <w:rsid w:val="00585D94"/>
    <w:rsid w:val="00587E0F"/>
    <w:rsid w:val="0059269F"/>
    <w:rsid w:val="00594BCC"/>
    <w:rsid w:val="00595AD6"/>
    <w:rsid w:val="00596642"/>
    <w:rsid w:val="00596C3A"/>
    <w:rsid w:val="005A2359"/>
    <w:rsid w:val="005A25BA"/>
    <w:rsid w:val="005A3892"/>
    <w:rsid w:val="005A3C51"/>
    <w:rsid w:val="005A3EF3"/>
    <w:rsid w:val="005A4099"/>
    <w:rsid w:val="005A5096"/>
    <w:rsid w:val="005A552D"/>
    <w:rsid w:val="005A6B6C"/>
    <w:rsid w:val="005A6C32"/>
    <w:rsid w:val="005B34C2"/>
    <w:rsid w:val="005B5279"/>
    <w:rsid w:val="005B6B90"/>
    <w:rsid w:val="005C20F0"/>
    <w:rsid w:val="005C2D9C"/>
    <w:rsid w:val="005C3002"/>
    <w:rsid w:val="005C38C5"/>
    <w:rsid w:val="005C4A31"/>
    <w:rsid w:val="005C7F38"/>
    <w:rsid w:val="005D0251"/>
    <w:rsid w:val="005D102E"/>
    <w:rsid w:val="005D51D4"/>
    <w:rsid w:val="005D5737"/>
    <w:rsid w:val="005D6D41"/>
    <w:rsid w:val="005D7725"/>
    <w:rsid w:val="005E1B74"/>
    <w:rsid w:val="005E5A03"/>
    <w:rsid w:val="005E7218"/>
    <w:rsid w:val="005F075D"/>
    <w:rsid w:val="005F14BC"/>
    <w:rsid w:val="005F16DE"/>
    <w:rsid w:val="005F28C7"/>
    <w:rsid w:val="005F3AC8"/>
    <w:rsid w:val="005F54E9"/>
    <w:rsid w:val="00600B56"/>
    <w:rsid w:val="006043EE"/>
    <w:rsid w:val="00604E67"/>
    <w:rsid w:val="00605F8A"/>
    <w:rsid w:val="00606450"/>
    <w:rsid w:val="006137F9"/>
    <w:rsid w:val="006141DA"/>
    <w:rsid w:val="00617E31"/>
    <w:rsid w:val="006271ED"/>
    <w:rsid w:val="0063179E"/>
    <w:rsid w:val="0063299B"/>
    <w:rsid w:val="00633A99"/>
    <w:rsid w:val="0063560E"/>
    <w:rsid w:val="00637F5B"/>
    <w:rsid w:val="0064031C"/>
    <w:rsid w:val="00641670"/>
    <w:rsid w:val="00643F1F"/>
    <w:rsid w:val="0064591E"/>
    <w:rsid w:val="00646062"/>
    <w:rsid w:val="0064766B"/>
    <w:rsid w:val="00651965"/>
    <w:rsid w:val="00654F54"/>
    <w:rsid w:val="0065620F"/>
    <w:rsid w:val="006573AB"/>
    <w:rsid w:val="00662001"/>
    <w:rsid w:val="006662DC"/>
    <w:rsid w:val="00666835"/>
    <w:rsid w:val="00672A53"/>
    <w:rsid w:val="00674840"/>
    <w:rsid w:val="0067493F"/>
    <w:rsid w:val="0067499C"/>
    <w:rsid w:val="0067616F"/>
    <w:rsid w:val="00676676"/>
    <w:rsid w:val="006832AF"/>
    <w:rsid w:val="006833FC"/>
    <w:rsid w:val="00685B86"/>
    <w:rsid w:val="00685F9E"/>
    <w:rsid w:val="00692898"/>
    <w:rsid w:val="006929B3"/>
    <w:rsid w:val="00693D9F"/>
    <w:rsid w:val="00694D4D"/>
    <w:rsid w:val="006961DA"/>
    <w:rsid w:val="0069621B"/>
    <w:rsid w:val="006A340A"/>
    <w:rsid w:val="006A387A"/>
    <w:rsid w:val="006B15FD"/>
    <w:rsid w:val="006B347E"/>
    <w:rsid w:val="006B6206"/>
    <w:rsid w:val="006C0669"/>
    <w:rsid w:val="006C18AF"/>
    <w:rsid w:val="006C2097"/>
    <w:rsid w:val="006C79BD"/>
    <w:rsid w:val="006D0B9B"/>
    <w:rsid w:val="006D1FA9"/>
    <w:rsid w:val="006D2803"/>
    <w:rsid w:val="006D2A91"/>
    <w:rsid w:val="006D2E3C"/>
    <w:rsid w:val="006D3530"/>
    <w:rsid w:val="006D419B"/>
    <w:rsid w:val="006D4CF9"/>
    <w:rsid w:val="006D69AD"/>
    <w:rsid w:val="006D73C3"/>
    <w:rsid w:val="006D7A01"/>
    <w:rsid w:val="006E143D"/>
    <w:rsid w:val="006E2077"/>
    <w:rsid w:val="006E2A1E"/>
    <w:rsid w:val="006E3BA9"/>
    <w:rsid w:val="006E5829"/>
    <w:rsid w:val="006E71FA"/>
    <w:rsid w:val="006F1ED0"/>
    <w:rsid w:val="006F26B7"/>
    <w:rsid w:val="006F4C39"/>
    <w:rsid w:val="006F7E25"/>
    <w:rsid w:val="007027D3"/>
    <w:rsid w:val="00705DAC"/>
    <w:rsid w:val="00712B43"/>
    <w:rsid w:val="00715705"/>
    <w:rsid w:val="00717B80"/>
    <w:rsid w:val="00717D69"/>
    <w:rsid w:val="00724041"/>
    <w:rsid w:val="007333F9"/>
    <w:rsid w:val="00740833"/>
    <w:rsid w:val="00742B85"/>
    <w:rsid w:val="0074358E"/>
    <w:rsid w:val="00745ADD"/>
    <w:rsid w:val="0074763A"/>
    <w:rsid w:val="00750A6C"/>
    <w:rsid w:val="00755982"/>
    <w:rsid w:val="00756212"/>
    <w:rsid w:val="0075675D"/>
    <w:rsid w:val="00756898"/>
    <w:rsid w:val="007575B8"/>
    <w:rsid w:val="007579AB"/>
    <w:rsid w:val="00760D53"/>
    <w:rsid w:val="0076206A"/>
    <w:rsid w:val="00763194"/>
    <w:rsid w:val="00764DD0"/>
    <w:rsid w:val="007743B7"/>
    <w:rsid w:val="00774797"/>
    <w:rsid w:val="00776F5E"/>
    <w:rsid w:val="007843BB"/>
    <w:rsid w:val="007874DC"/>
    <w:rsid w:val="0079154D"/>
    <w:rsid w:val="00794AE0"/>
    <w:rsid w:val="00796908"/>
    <w:rsid w:val="007974B1"/>
    <w:rsid w:val="00797A57"/>
    <w:rsid w:val="007A3962"/>
    <w:rsid w:val="007A411D"/>
    <w:rsid w:val="007A4C1A"/>
    <w:rsid w:val="007A5DE5"/>
    <w:rsid w:val="007A6960"/>
    <w:rsid w:val="007B0671"/>
    <w:rsid w:val="007B12E3"/>
    <w:rsid w:val="007B7BB7"/>
    <w:rsid w:val="007C064A"/>
    <w:rsid w:val="007C2702"/>
    <w:rsid w:val="007C7070"/>
    <w:rsid w:val="007C7620"/>
    <w:rsid w:val="007E0C5D"/>
    <w:rsid w:val="007E11B7"/>
    <w:rsid w:val="007E1D57"/>
    <w:rsid w:val="007E273E"/>
    <w:rsid w:val="007E3D6E"/>
    <w:rsid w:val="007E403A"/>
    <w:rsid w:val="007E44F0"/>
    <w:rsid w:val="007E718D"/>
    <w:rsid w:val="007E7C11"/>
    <w:rsid w:val="007F18DF"/>
    <w:rsid w:val="007F2B0D"/>
    <w:rsid w:val="007F3CCD"/>
    <w:rsid w:val="007F426C"/>
    <w:rsid w:val="0080100D"/>
    <w:rsid w:val="008010C5"/>
    <w:rsid w:val="0080468B"/>
    <w:rsid w:val="00812F64"/>
    <w:rsid w:val="0081711F"/>
    <w:rsid w:val="008178F8"/>
    <w:rsid w:val="0082034C"/>
    <w:rsid w:val="008212D8"/>
    <w:rsid w:val="00823EF8"/>
    <w:rsid w:val="008245CB"/>
    <w:rsid w:val="008246FF"/>
    <w:rsid w:val="00830D2A"/>
    <w:rsid w:val="00832B7C"/>
    <w:rsid w:val="00832D08"/>
    <w:rsid w:val="00833112"/>
    <w:rsid w:val="00836397"/>
    <w:rsid w:val="00841CD2"/>
    <w:rsid w:val="008449C7"/>
    <w:rsid w:val="00846056"/>
    <w:rsid w:val="008476EB"/>
    <w:rsid w:val="0085289C"/>
    <w:rsid w:val="00854C7C"/>
    <w:rsid w:val="00864AC5"/>
    <w:rsid w:val="00864CE7"/>
    <w:rsid w:val="008656E2"/>
    <w:rsid w:val="00865E5D"/>
    <w:rsid w:val="00865F0E"/>
    <w:rsid w:val="008667DD"/>
    <w:rsid w:val="008724B8"/>
    <w:rsid w:val="0087388F"/>
    <w:rsid w:val="0088220A"/>
    <w:rsid w:val="00882CD4"/>
    <w:rsid w:val="00883A0E"/>
    <w:rsid w:val="0088478B"/>
    <w:rsid w:val="00890936"/>
    <w:rsid w:val="00896DEB"/>
    <w:rsid w:val="00897C4C"/>
    <w:rsid w:val="008A1421"/>
    <w:rsid w:val="008A176B"/>
    <w:rsid w:val="008A76E3"/>
    <w:rsid w:val="008A7B40"/>
    <w:rsid w:val="008B0B68"/>
    <w:rsid w:val="008B1BB4"/>
    <w:rsid w:val="008B20A4"/>
    <w:rsid w:val="008B456A"/>
    <w:rsid w:val="008C0BF9"/>
    <w:rsid w:val="008C3BAD"/>
    <w:rsid w:val="008C5245"/>
    <w:rsid w:val="008C58BC"/>
    <w:rsid w:val="008C6C30"/>
    <w:rsid w:val="008C6ED5"/>
    <w:rsid w:val="008D1559"/>
    <w:rsid w:val="008D2843"/>
    <w:rsid w:val="008D34CB"/>
    <w:rsid w:val="008D4511"/>
    <w:rsid w:val="008D533B"/>
    <w:rsid w:val="008D5AD8"/>
    <w:rsid w:val="008E0108"/>
    <w:rsid w:val="008E016D"/>
    <w:rsid w:val="008E048B"/>
    <w:rsid w:val="008E0B1D"/>
    <w:rsid w:val="008E11BC"/>
    <w:rsid w:val="008E1360"/>
    <w:rsid w:val="008E2BC1"/>
    <w:rsid w:val="008F05D7"/>
    <w:rsid w:val="008F1B75"/>
    <w:rsid w:val="008F20CB"/>
    <w:rsid w:val="008F6223"/>
    <w:rsid w:val="008F6C49"/>
    <w:rsid w:val="008F778F"/>
    <w:rsid w:val="00901233"/>
    <w:rsid w:val="00904053"/>
    <w:rsid w:val="00915FB5"/>
    <w:rsid w:val="009230CB"/>
    <w:rsid w:val="009255C3"/>
    <w:rsid w:val="00926DDD"/>
    <w:rsid w:val="00926ED2"/>
    <w:rsid w:val="00930C55"/>
    <w:rsid w:val="00930E54"/>
    <w:rsid w:val="00932484"/>
    <w:rsid w:val="009346B0"/>
    <w:rsid w:val="0093521D"/>
    <w:rsid w:val="009419C6"/>
    <w:rsid w:val="00942C15"/>
    <w:rsid w:val="00942D72"/>
    <w:rsid w:val="00946B3C"/>
    <w:rsid w:val="00947DE1"/>
    <w:rsid w:val="00952CD3"/>
    <w:rsid w:val="00953923"/>
    <w:rsid w:val="009547D5"/>
    <w:rsid w:val="00956D8A"/>
    <w:rsid w:val="00961194"/>
    <w:rsid w:val="00961632"/>
    <w:rsid w:val="009620B2"/>
    <w:rsid w:val="009627EF"/>
    <w:rsid w:val="0096337F"/>
    <w:rsid w:val="0096598A"/>
    <w:rsid w:val="00972239"/>
    <w:rsid w:val="0097400F"/>
    <w:rsid w:val="00975B37"/>
    <w:rsid w:val="0097753B"/>
    <w:rsid w:val="00977E50"/>
    <w:rsid w:val="009812A4"/>
    <w:rsid w:val="00986A4A"/>
    <w:rsid w:val="00987FDA"/>
    <w:rsid w:val="009902CB"/>
    <w:rsid w:val="00991FEB"/>
    <w:rsid w:val="0099359B"/>
    <w:rsid w:val="00994988"/>
    <w:rsid w:val="0099522B"/>
    <w:rsid w:val="00996CB5"/>
    <w:rsid w:val="009A20C2"/>
    <w:rsid w:val="009A33A3"/>
    <w:rsid w:val="009A7041"/>
    <w:rsid w:val="009B1FAC"/>
    <w:rsid w:val="009B63CC"/>
    <w:rsid w:val="009B656A"/>
    <w:rsid w:val="009B65DC"/>
    <w:rsid w:val="009C063C"/>
    <w:rsid w:val="009C0B15"/>
    <w:rsid w:val="009C1208"/>
    <w:rsid w:val="009C27B5"/>
    <w:rsid w:val="009C2AF7"/>
    <w:rsid w:val="009C3D76"/>
    <w:rsid w:val="009C70A7"/>
    <w:rsid w:val="009D72BA"/>
    <w:rsid w:val="009E3A7F"/>
    <w:rsid w:val="009E7363"/>
    <w:rsid w:val="009F135F"/>
    <w:rsid w:val="009F2863"/>
    <w:rsid w:val="009F5206"/>
    <w:rsid w:val="00A00943"/>
    <w:rsid w:val="00A02F19"/>
    <w:rsid w:val="00A03A09"/>
    <w:rsid w:val="00A077AE"/>
    <w:rsid w:val="00A0A582"/>
    <w:rsid w:val="00A10F38"/>
    <w:rsid w:val="00A1197F"/>
    <w:rsid w:val="00A1593F"/>
    <w:rsid w:val="00A2017C"/>
    <w:rsid w:val="00A2519E"/>
    <w:rsid w:val="00A301D8"/>
    <w:rsid w:val="00A34860"/>
    <w:rsid w:val="00A3788B"/>
    <w:rsid w:val="00A38A5E"/>
    <w:rsid w:val="00A41A5B"/>
    <w:rsid w:val="00A41E19"/>
    <w:rsid w:val="00A41ED7"/>
    <w:rsid w:val="00A42183"/>
    <w:rsid w:val="00A4776A"/>
    <w:rsid w:val="00A50D90"/>
    <w:rsid w:val="00A60AC1"/>
    <w:rsid w:val="00A6283F"/>
    <w:rsid w:val="00A65461"/>
    <w:rsid w:val="00A676CD"/>
    <w:rsid w:val="00A677AF"/>
    <w:rsid w:val="00A70B9D"/>
    <w:rsid w:val="00A74C1C"/>
    <w:rsid w:val="00A77331"/>
    <w:rsid w:val="00A8064D"/>
    <w:rsid w:val="00A8118B"/>
    <w:rsid w:val="00A82B5D"/>
    <w:rsid w:val="00A82C54"/>
    <w:rsid w:val="00A832B1"/>
    <w:rsid w:val="00A835C1"/>
    <w:rsid w:val="00A85135"/>
    <w:rsid w:val="00A86B20"/>
    <w:rsid w:val="00A87B7C"/>
    <w:rsid w:val="00A87D44"/>
    <w:rsid w:val="00A943FB"/>
    <w:rsid w:val="00A96AC1"/>
    <w:rsid w:val="00A97DF6"/>
    <w:rsid w:val="00A97EF1"/>
    <w:rsid w:val="00AA2779"/>
    <w:rsid w:val="00AA315C"/>
    <w:rsid w:val="00AB0FDB"/>
    <w:rsid w:val="00AB2086"/>
    <w:rsid w:val="00AB2B2E"/>
    <w:rsid w:val="00AB2DF3"/>
    <w:rsid w:val="00AB5DA7"/>
    <w:rsid w:val="00AB75BD"/>
    <w:rsid w:val="00AC0241"/>
    <w:rsid w:val="00AC3B57"/>
    <w:rsid w:val="00AC5475"/>
    <w:rsid w:val="00AD0334"/>
    <w:rsid w:val="00AD0BCE"/>
    <w:rsid w:val="00AD7586"/>
    <w:rsid w:val="00AE669D"/>
    <w:rsid w:val="00AE745B"/>
    <w:rsid w:val="00AF364F"/>
    <w:rsid w:val="00AF4F96"/>
    <w:rsid w:val="00B02770"/>
    <w:rsid w:val="00B07EAC"/>
    <w:rsid w:val="00B12761"/>
    <w:rsid w:val="00B1331D"/>
    <w:rsid w:val="00B20486"/>
    <w:rsid w:val="00B20870"/>
    <w:rsid w:val="00B20871"/>
    <w:rsid w:val="00B24950"/>
    <w:rsid w:val="00B25769"/>
    <w:rsid w:val="00B2662F"/>
    <w:rsid w:val="00B33A76"/>
    <w:rsid w:val="00B34509"/>
    <w:rsid w:val="00B35348"/>
    <w:rsid w:val="00B36C31"/>
    <w:rsid w:val="00B40662"/>
    <w:rsid w:val="00B47613"/>
    <w:rsid w:val="00B47AB9"/>
    <w:rsid w:val="00B502C9"/>
    <w:rsid w:val="00B527BF"/>
    <w:rsid w:val="00B529EA"/>
    <w:rsid w:val="00B56321"/>
    <w:rsid w:val="00B56576"/>
    <w:rsid w:val="00B62E1A"/>
    <w:rsid w:val="00B62E5A"/>
    <w:rsid w:val="00B64ACD"/>
    <w:rsid w:val="00B711E1"/>
    <w:rsid w:val="00B745D9"/>
    <w:rsid w:val="00B75682"/>
    <w:rsid w:val="00B766C0"/>
    <w:rsid w:val="00B771AC"/>
    <w:rsid w:val="00B80F9B"/>
    <w:rsid w:val="00B81E0C"/>
    <w:rsid w:val="00B824DF"/>
    <w:rsid w:val="00B82806"/>
    <w:rsid w:val="00B83515"/>
    <w:rsid w:val="00B845BB"/>
    <w:rsid w:val="00B90F0B"/>
    <w:rsid w:val="00B9298F"/>
    <w:rsid w:val="00B92C03"/>
    <w:rsid w:val="00B932FF"/>
    <w:rsid w:val="00B93DEA"/>
    <w:rsid w:val="00B943B3"/>
    <w:rsid w:val="00B964E0"/>
    <w:rsid w:val="00BA2E73"/>
    <w:rsid w:val="00BA74F5"/>
    <w:rsid w:val="00BB1789"/>
    <w:rsid w:val="00BB2751"/>
    <w:rsid w:val="00BC0A60"/>
    <w:rsid w:val="00BC1463"/>
    <w:rsid w:val="00BC229A"/>
    <w:rsid w:val="00BC32A1"/>
    <w:rsid w:val="00BC731A"/>
    <w:rsid w:val="00BD2304"/>
    <w:rsid w:val="00BD2307"/>
    <w:rsid w:val="00BD5869"/>
    <w:rsid w:val="00BD6B30"/>
    <w:rsid w:val="00BD6F25"/>
    <w:rsid w:val="00BE1EE2"/>
    <w:rsid w:val="00BE3C3A"/>
    <w:rsid w:val="00BE4AA0"/>
    <w:rsid w:val="00BE5F39"/>
    <w:rsid w:val="00BF1F5B"/>
    <w:rsid w:val="00BF226B"/>
    <w:rsid w:val="00BF3C87"/>
    <w:rsid w:val="00BF6AC2"/>
    <w:rsid w:val="00C00676"/>
    <w:rsid w:val="00C0266D"/>
    <w:rsid w:val="00C03AF1"/>
    <w:rsid w:val="00C03DC7"/>
    <w:rsid w:val="00C051ED"/>
    <w:rsid w:val="00C10A96"/>
    <w:rsid w:val="00C12A72"/>
    <w:rsid w:val="00C245EB"/>
    <w:rsid w:val="00C24E10"/>
    <w:rsid w:val="00C25A62"/>
    <w:rsid w:val="00C25E41"/>
    <w:rsid w:val="00C27321"/>
    <w:rsid w:val="00C306F4"/>
    <w:rsid w:val="00C311FA"/>
    <w:rsid w:val="00C3396D"/>
    <w:rsid w:val="00C3429A"/>
    <w:rsid w:val="00C34785"/>
    <w:rsid w:val="00C44DDF"/>
    <w:rsid w:val="00C50BCF"/>
    <w:rsid w:val="00C511A4"/>
    <w:rsid w:val="00C54AA4"/>
    <w:rsid w:val="00C60F5E"/>
    <w:rsid w:val="00C62A21"/>
    <w:rsid w:val="00C64893"/>
    <w:rsid w:val="00C65EEB"/>
    <w:rsid w:val="00C66642"/>
    <w:rsid w:val="00C66940"/>
    <w:rsid w:val="00C66FFC"/>
    <w:rsid w:val="00C70C83"/>
    <w:rsid w:val="00C712EA"/>
    <w:rsid w:val="00C72205"/>
    <w:rsid w:val="00C726F9"/>
    <w:rsid w:val="00C73A2E"/>
    <w:rsid w:val="00C74CE1"/>
    <w:rsid w:val="00C751C4"/>
    <w:rsid w:val="00C81EC1"/>
    <w:rsid w:val="00C825AB"/>
    <w:rsid w:val="00C82D7F"/>
    <w:rsid w:val="00C8367C"/>
    <w:rsid w:val="00C864D0"/>
    <w:rsid w:val="00C90D9C"/>
    <w:rsid w:val="00CA1B43"/>
    <w:rsid w:val="00CA3DA5"/>
    <w:rsid w:val="00CA5285"/>
    <w:rsid w:val="00CA6CA7"/>
    <w:rsid w:val="00CB19C4"/>
    <w:rsid w:val="00CB5122"/>
    <w:rsid w:val="00CB77E2"/>
    <w:rsid w:val="00CC3816"/>
    <w:rsid w:val="00CC5941"/>
    <w:rsid w:val="00CE03D5"/>
    <w:rsid w:val="00CE55DB"/>
    <w:rsid w:val="00CE6FE8"/>
    <w:rsid w:val="00CE787A"/>
    <w:rsid w:val="00CF0387"/>
    <w:rsid w:val="00CF5766"/>
    <w:rsid w:val="00CF7ACD"/>
    <w:rsid w:val="00D0170F"/>
    <w:rsid w:val="00D02AC3"/>
    <w:rsid w:val="00D03B7E"/>
    <w:rsid w:val="00D04257"/>
    <w:rsid w:val="00D04298"/>
    <w:rsid w:val="00D0462F"/>
    <w:rsid w:val="00D10470"/>
    <w:rsid w:val="00D10B3F"/>
    <w:rsid w:val="00D11829"/>
    <w:rsid w:val="00D12757"/>
    <w:rsid w:val="00D13A45"/>
    <w:rsid w:val="00D13AD6"/>
    <w:rsid w:val="00D1436F"/>
    <w:rsid w:val="00D153A2"/>
    <w:rsid w:val="00D15FBD"/>
    <w:rsid w:val="00D23BE9"/>
    <w:rsid w:val="00D24DAF"/>
    <w:rsid w:val="00D27B5D"/>
    <w:rsid w:val="00D3057A"/>
    <w:rsid w:val="00D31CBA"/>
    <w:rsid w:val="00D34F3D"/>
    <w:rsid w:val="00D359D9"/>
    <w:rsid w:val="00D41778"/>
    <w:rsid w:val="00D4197E"/>
    <w:rsid w:val="00D41E53"/>
    <w:rsid w:val="00D42721"/>
    <w:rsid w:val="00D434F8"/>
    <w:rsid w:val="00D44615"/>
    <w:rsid w:val="00D47451"/>
    <w:rsid w:val="00D47A03"/>
    <w:rsid w:val="00D50BFF"/>
    <w:rsid w:val="00D50CAB"/>
    <w:rsid w:val="00D51C36"/>
    <w:rsid w:val="00D5277D"/>
    <w:rsid w:val="00D612AC"/>
    <w:rsid w:val="00D628E1"/>
    <w:rsid w:val="00D63CF9"/>
    <w:rsid w:val="00D647CB"/>
    <w:rsid w:val="00D7022D"/>
    <w:rsid w:val="00D7141F"/>
    <w:rsid w:val="00D71EC8"/>
    <w:rsid w:val="00D745F3"/>
    <w:rsid w:val="00D77D3C"/>
    <w:rsid w:val="00D81700"/>
    <w:rsid w:val="00D8191C"/>
    <w:rsid w:val="00D84110"/>
    <w:rsid w:val="00D843DB"/>
    <w:rsid w:val="00D85812"/>
    <w:rsid w:val="00D879CC"/>
    <w:rsid w:val="00D87DEF"/>
    <w:rsid w:val="00D911E8"/>
    <w:rsid w:val="00D91F66"/>
    <w:rsid w:val="00D95178"/>
    <w:rsid w:val="00D96BAF"/>
    <w:rsid w:val="00DA0368"/>
    <w:rsid w:val="00DA2EF0"/>
    <w:rsid w:val="00DA4B07"/>
    <w:rsid w:val="00DA6AFE"/>
    <w:rsid w:val="00DA6E50"/>
    <w:rsid w:val="00DB134A"/>
    <w:rsid w:val="00DB3EF1"/>
    <w:rsid w:val="00DB518E"/>
    <w:rsid w:val="00DB541E"/>
    <w:rsid w:val="00DC0D1D"/>
    <w:rsid w:val="00DC11BE"/>
    <w:rsid w:val="00DC6307"/>
    <w:rsid w:val="00DC6403"/>
    <w:rsid w:val="00DD0670"/>
    <w:rsid w:val="00DD1BC5"/>
    <w:rsid w:val="00DD21FA"/>
    <w:rsid w:val="00DD611C"/>
    <w:rsid w:val="00DD62CA"/>
    <w:rsid w:val="00DD75ED"/>
    <w:rsid w:val="00DD77F6"/>
    <w:rsid w:val="00DE0836"/>
    <w:rsid w:val="00DE3CA2"/>
    <w:rsid w:val="00DE49C4"/>
    <w:rsid w:val="00DF05CD"/>
    <w:rsid w:val="00DF1CAD"/>
    <w:rsid w:val="00DF49BE"/>
    <w:rsid w:val="00DF68DF"/>
    <w:rsid w:val="00E0004E"/>
    <w:rsid w:val="00E02DF3"/>
    <w:rsid w:val="00E05697"/>
    <w:rsid w:val="00E0587B"/>
    <w:rsid w:val="00E1356D"/>
    <w:rsid w:val="00E16475"/>
    <w:rsid w:val="00E21640"/>
    <w:rsid w:val="00E243C9"/>
    <w:rsid w:val="00E24CC0"/>
    <w:rsid w:val="00E26B6A"/>
    <w:rsid w:val="00E27135"/>
    <w:rsid w:val="00E306D7"/>
    <w:rsid w:val="00E30CF4"/>
    <w:rsid w:val="00E31559"/>
    <w:rsid w:val="00E31746"/>
    <w:rsid w:val="00E349F5"/>
    <w:rsid w:val="00E37C8A"/>
    <w:rsid w:val="00E40153"/>
    <w:rsid w:val="00E406A2"/>
    <w:rsid w:val="00E46241"/>
    <w:rsid w:val="00E46669"/>
    <w:rsid w:val="00E471EC"/>
    <w:rsid w:val="00E54DD2"/>
    <w:rsid w:val="00E56D41"/>
    <w:rsid w:val="00E61CBE"/>
    <w:rsid w:val="00E67D6D"/>
    <w:rsid w:val="00E71880"/>
    <w:rsid w:val="00E7298E"/>
    <w:rsid w:val="00E73443"/>
    <w:rsid w:val="00E770D7"/>
    <w:rsid w:val="00E771F9"/>
    <w:rsid w:val="00E77984"/>
    <w:rsid w:val="00E81C7F"/>
    <w:rsid w:val="00E820A3"/>
    <w:rsid w:val="00E837AF"/>
    <w:rsid w:val="00E83ADC"/>
    <w:rsid w:val="00E86987"/>
    <w:rsid w:val="00E9577D"/>
    <w:rsid w:val="00E957D8"/>
    <w:rsid w:val="00E96EE7"/>
    <w:rsid w:val="00E97F27"/>
    <w:rsid w:val="00EA7DCD"/>
    <w:rsid w:val="00EB1FFC"/>
    <w:rsid w:val="00EB2182"/>
    <w:rsid w:val="00EB52F4"/>
    <w:rsid w:val="00EB5821"/>
    <w:rsid w:val="00EB5A0F"/>
    <w:rsid w:val="00EB5BE6"/>
    <w:rsid w:val="00EB611C"/>
    <w:rsid w:val="00EC155C"/>
    <w:rsid w:val="00EC28FE"/>
    <w:rsid w:val="00EC3421"/>
    <w:rsid w:val="00EC4059"/>
    <w:rsid w:val="00EC430E"/>
    <w:rsid w:val="00EC7D0A"/>
    <w:rsid w:val="00EC7D7A"/>
    <w:rsid w:val="00ED14BC"/>
    <w:rsid w:val="00ED1523"/>
    <w:rsid w:val="00ED1715"/>
    <w:rsid w:val="00ED2834"/>
    <w:rsid w:val="00ED4341"/>
    <w:rsid w:val="00ED7765"/>
    <w:rsid w:val="00EE54DA"/>
    <w:rsid w:val="00EE79E1"/>
    <w:rsid w:val="00EF2B61"/>
    <w:rsid w:val="00EF582A"/>
    <w:rsid w:val="00F00EF9"/>
    <w:rsid w:val="00F02776"/>
    <w:rsid w:val="00F07571"/>
    <w:rsid w:val="00F12538"/>
    <w:rsid w:val="00F127C5"/>
    <w:rsid w:val="00F12BA9"/>
    <w:rsid w:val="00F168B9"/>
    <w:rsid w:val="00F20A07"/>
    <w:rsid w:val="00F228A9"/>
    <w:rsid w:val="00F277B8"/>
    <w:rsid w:val="00F30367"/>
    <w:rsid w:val="00F33DC5"/>
    <w:rsid w:val="00F409AC"/>
    <w:rsid w:val="00F42CDF"/>
    <w:rsid w:val="00F43493"/>
    <w:rsid w:val="00F47105"/>
    <w:rsid w:val="00F47E2B"/>
    <w:rsid w:val="00F517DD"/>
    <w:rsid w:val="00F5185D"/>
    <w:rsid w:val="00F60E7A"/>
    <w:rsid w:val="00F649CF"/>
    <w:rsid w:val="00F713EA"/>
    <w:rsid w:val="00F7193A"/>
    <w:rsid w:val="00F71F04"/>
    <w:rsid w:val="00F721D1"/>
    <w:rsid w:val="00F773C8"/>
    <w:rsid w:val="00F804B6"/>
    <w:rsid w:val="00F81442"/>
    <w:rsid w:val="00F82565"/>
    <w:rsid w:val="00F825EF"/>
    <w:rsid w:val="00F841F2"/>
    <w:rsid w:val="00F8481E"/>
    <w:rsid w:val="00F84890"/>
    <w:rsid w:val="00F87032"/>
    <w:rsid w:val="00F90A7C"/>
    <w:rsid w:val="00F94F0F"/>
    <w:rsid w:val="00FA0CD1"/>
    <w:rsid w:val="00FA1040"/>
    <w:rsid w:val="00FA394A"/>
    <w:rsid w:val="00FA3F55"/>
    <w:rsid w:val="00FA4A78"/>
    <w:rsid w:val="00FA5B4A"/>
    <w:rsid w:val="00FA6CEC"/>
    <w:rsid w:val="00FA72A6"/>
    <w:rsid w:val="00FA7F94"/>
    <w:rsid w:val="00FB0FD7"/>
    <w:rsid w:val="00FB31E6"/>
    <w:rsid w:val="00FB7D67"/>
    <w:rsid w:val="00FC1D93"/>
    <w:rsid w:val="00FC1EE3"/>
    <w:rsid w:val="00FC254C"/>
    <w:rsid w:val="00FC2FDF"/>
    <w:rsid w:val="00FC3B3C"/>
    <w:rsid w:val="00FC3ECC"/>
    <w:rsid w:val="00FC4265"/>
    <w:rsid w:val="00FD0C3C"/>
    <w:rsid w:val="00FD0CF4"/>
    <w:rsid w:val="00FD2B4A"/>
    <w:rsid w:val="00FD3021"/>
    <w:rsid w:val="00FE0038"/>
    <w:rsid w:val="00FE38FF"/>
    <w:rsid w:val="00FE3D53"/>
    <w:rsid w:val="00FE75A2"/>
    <w:rsid w:val="00FE7B55"/>
    <w:rsid w:val="00FF161C"/>
    <w:rsid w:val="00FF1DAD"/>
    <w:rsid w:val="00FF23EF"/>
    <w:rsid w:val="00FF34D7"/>
    <w:rsid w:val="00FF4366"/>
    <w:rsid w:val="00FF562B"/>
    <w:rsid w:val="00FF6E67"/>
    <w:rsid w:val="012BCA87"/>
    <w:rsid w:val="01488AA3"/>
    <w:rsid w:val="014F42C6"/>
    <w:rsid w:val="01820959"/>
    <w:rsid w:val="01F6873B"/>
    <w:rsid w:val="0344B50A"/>
    <w:rsid w:val="03D25CE8"/>
    <w:rsid w:val="04727D6F"/>
    <w:rsid w:val="058C99AC"/>
    <w:rsid w:val="05E1F000"/>
    <w:rsid w:val="05EDF9CF"/>
    <w:rsid w:val="06F90CFD"/>
    <w:rsid w:val="076290F0"/>
    <w:rsid w:val="07CD8178"/>
    <w:rsid w:val="0847E134"/>
    <w:rsid w:val="08CE2846"/>
    <w:rsid w:val="0A1BB76C"/>
    <w:rsid w:val="0AD5C119"/>
    <w:rsid w:val="0B3BFC69"/>
    <w:rsid w:val="0BE22EA8"/>
    <w:rsid w:val="0C0D12A0"/>
    <w:rsid w:val="0C4BD989"/>
    <w:rsid w:val="0F832FE2"/>
    <w:rsid w:val="0F929E4B"/>
    <w:rsid w:val="1045DF87"/>
    <w:rsid w:val="104D688B"/>
    <w:rsid w:val="115C1FC3"/>
    <w:rsid w:val="1165B66C"/>
    <w:rsid w:val="11D72F10"/>
    <w:rsid w:val="11FB0F58"/>
    <w:rsid w:val="1359F46F"/>
    <w:rsid w:val="13FB0D9A"/>
    <w:rsid w:val="149D87E6"/>
    <w:rsid w:val="15755220"/>
    <w:rsid w:val="15B1E86B"/>
    <w:rsid w:val="164413A0"/>
    <w:rsid w:val="17136314"/>
    <w:rsid w:val="17182021"/>
    <w:rsid w:val="1839AC3A"/>
    <w:rsid w:val="193701C1"/>
    <w:rsid w:val="19AD9BC7"/>
    <w:rsid w:val="19CE7AB5"/>
    <w:rsid w:val="1A03A4CB"/>
    <w:rsid w:val="1BD67A8E"/>
    <w:rsid w:val="1C16DD26"/>
    <w:rsid w:val="1C201CF8"/>
    <w:rsid w:val="1D906ED8"/>
    <w:rsid w:val="1DEC5D90"/>
    <w:rsid w:val="1EABBEF1"/>
    <w:rsid w:val="1EDF92E3"/>
    <w:rsid w:val="1F7D7EDF"/>
    <w:rsid w:val="21378D7D"/>
    <w:rsid w:val="21A43317"/>
    <w:rsid w:val="21F71213"/>
    <w:rsid w:val="22761774"/>
    <w:rsid w:val="2487F40B"/>
    <w:rsid w:val="249562E4"/>
    <w:rsid w:val="26742AE2"/>
    <w:rsid w:val="269C8135"/>
    <w:rsid w:val="26AC9E77"/>
    <w:rsid w:val="26F3E665"/>
    <w:rsid w:val="27BC7476"/>
    <w:rsid w:val="28918FB3"/>
    <w:rsid w:val="29447FCA"/>
    <w:rsid w:val="2A4C28A6"/>
    <w:rsid w:val="2B661616"/>
    <w:rsid w:val="2BC40467"/>
    <w:rsid w:val="2BE49A8C"/>
    <w:rsid w:val="2C6141F7"/>
    <w:rsid w:val="2D43379E"/>
    <w:rsid w:val="2EC2ABB2"/>
    <w:rsid w:val="2F80E51F"/>
    <w:rsid w:val="2FAB2720"/>
    <w:rsid w:val="302E562B"/>
    <w:rsid w:val="312C190E"/>
    <w:rsid w:val="32C2A8A0"/>
    <w:rsid w:val="33FC9455"/>
    <w:rsid w:val="34C0CB5F"/>
    <w:rsid w:val="354ADCCE"/>
    <w:rsid w:val="35E5D636"/>
    <w:rsid w:val="36FC3627"/>
    <w:rsid w:val="372B65CD"/>
    <w:rsid w:val="377D1301"/>
    <w:rsid w:val="37EC213D"/>
    <w:rsid w:val="3831F0B8"/>
    <w:rsid w:val="388D4D01"/>
    <w:rsid w:val="38CCDFDF"/>
    <w:rsid w:val="392EC7B0"/>
    <w:rsid w:val="3BC08CEA"/>
    <w:rsid w:val="3D16AE21"/>
    <w:rsid w:val="3DFEB54E"/>
    <w:rsid w:val="3EAF258C"/>
    <w:rsid w:val="3FD985DD"/>
    <w:rsid w:val="4049A399"/>
    <w:rsid w:val="40F63871"/>
    <w:rsid w:val="413E3EDA"/>
    <w:rsid w:val="42B10939"/>
    <w:rsid w:val="42F96F57"/>
    <w:rsid w:val="43C53B17"/>
    <w:rsid w:val="45A0279E"/>
    <w:rsid w:val="45F923D4"/>
    <w:rsid w:val="462F70B4"/>
    <w:rsid w:val="47605532"/>
    <w:rsid w:val="47B936B0"/>
    <w:rsid w:val="47DBA0FD"/>
    <w:rsid w:val="48BC0521"/>
    <w:rsid w:val="49116A83"/>
    <w:rsid w:val="49FED8CD"/>
    <w:rsid w:val="4B478922"/>
    <w:rsid w:val="4B4C7FA0"/>
    <w:rsid w:val="4C3E346A"/>
    <w:rsid w:val="4C824B42"/>
    <w:rsid w:val="4D7E28CC"/>
    <w:rsid w:val="4E314682"/>
    <w:rsid w:val="4E7D1F98"/>
    <w:rsid w:val="4EA77362"/>
    <w:rsid w:val="4EA973BD"/>
    <w:rsid w:val="4EC5278A"/>
    <w:rsid w:val="4F177DA8"/>
    <w:rsid w:val="4F484305"/>
    <w:rsid w:val="4F51E743"/>
    <w:rsid w:val="508AAA95"/>
    <w:rsid w:val="52265A33"/>
    <w:rsid w:val="52C97AAA"/>
    <w:rsid w:val="5343374A"/>
    <w:rsid w:val="548B12B7"/>
    <w:rsid w:val="54C4BDCB"/>
    <w:rsid w:val="54F7085B"/>
    <w:rsid w:val="552AA076"/>
    <w:rsid w:val="55406FDA"/>
    <w:rsid w:val="55DE1263"/>
    <w:rsid w:val="56493385"/>
    <w:rsid w:val="575FC647"/>
    <w:rsid w:val="5777EF2C"/>
    <w:rsid w:val="57F8450C"/>
    <w:rsid w:val="5A794B0D"/>
    <w:rsid w:val="5BD678B2"/>
    <w:rsid w:val="5C20E87D"/>
    <w:rsid w:val="5CBDD623"/>
    <w:rsid w:val="5D0DC96D"/>
    <w:rsid w:val="5D75A317"/>
    <w:rsid w:val="5DECE536"/>
    <w:rsid w:val="5E75C457"/>
    <w:rsid w:val="5EFCF728"/>
    <w:rsid w:val="61595488"/>
    <w:rsid w:val="617682D5"/>
    <w:rsid w:val="6416EEE7"/>
    <w:rsid w:val="64DCD3B4"/>
    <w:rsid w:val="64EDEC88"/>
    <w:rsid w:val="655D8E17"/>
    <w:rsid w:val="65C8AB69"/>
    <w:rsid w:val="66216680"/>
    <w:rsid w:val="664254B3"/>
    <w:rsid w:val="6716D2C3"/>
    <w:rsid w:val="68694762"/>
    <w:rsid w:val="69743163"/>
    <w:rsid w:val="6979F89C"/>
    <w:rsid w:val="69C52E9A"/>
    <w:rsid w:val="6A4CCF15"/>
    <w:rsid w:val="6AF79C72"/>
    <w:rsid w:val="6B113007"/>
    <w:rsid w:val="6B3BA01B"/>
    <w:rsid w:val="6B4F99E1"/>
    <w:rsid w:val="6B9BA76C"/>
    <w:rsid w:val="6BF50355"/>
    <w:rsid w:val="6BFD7EF9"/>
    <w:rsid w:val="6CA237DA"/>
    <w:rsid w:val="6D61EB1C"/>
    <w:rsid w:val="6D76D0AC"/>
    <w:rsid w:val="6E21874B"/>
    <w:rsid w:val="6F6CACC3"/>
    <w:rsid w:val="6F785691"/>
    <w:rsid w:val="70EB7C5A"/>
    <w:rsid w:val="72317161"/>
    <w:rsid w:val="73AE9884"/>
    <w:rsid w:val="7649C2F3"/>
    <w:rsid w:val="771D7DB6"/>
    <w:rsid w:val="78E5293A"/>
    <w:rsid w:val="795CFA7B"/>
    <w:rsid w:val="796C6D2B"/>
    <w:rsid w:val="7982350E"/>
    <w:rsid w:val="7A422F39"/>
    <w:rsid w:val="7AF67F5B"/>
    <w:rsid w:val="7C783D9F"/>
    <w:rsid w:val="7D2CCF39"/>
    <w:rsid w:val="7DE88687"/>
    <w:rsid w:val="7FFB5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8E7"/>
  <w15:docId w15:val="{DC1779F2-4E22-45DD-BFB0-B1D92613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A50D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E04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0D90"/>
    <w:pPr>
      <w:keepNext/>
      <w:tabs>
        <w:tab w:val="left" w:pos="990"/>
      </w:tabs>
      <w:ind w:left="907" w:hanging="907"/>
      <w:outlineLvl w:val="1"/>
    </w:pPr>
    <w:rPr>
      <w:rFonts w:ascii="Arial" w:eastAsia="Times" w:hAnsi="Arial"/>
      <w:b/>
      <w:color w:val="0099FF"/>
      <w:spacing w:val="-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0D90"/>
    <w:rPr>
      <w:rFonts w:ascii="Arial" w:eastAsia="Times" w:hAnsi="Arial" w:cs="Times New Roman"/>
      <w:b/>
      <w:color w:val="0099FF"/>
      <w:spacing w:val="-2"/>
      <w:sz w:val="36"/>
      <w:szCs w:val="20"/>
      <w:lang w:val="en-US" w:eastAsia="en-GB"/>
    </w:rPr>
  </w:style>
  <w:style w:type="paragraph" w:styleId="BodyText">
    <w:name w:val="Body Text"/>
    <w:basedOn w:val="Normal"/>
    <w:link w:val="BodyTextChar"/>
    <w:rsid w:val="00A50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Arial" w:hAnsi="Arial"/>
      <w:color w:val="000000"/>
      <w:szCs w:val="20"/>
    </w:rPr>
  </w:style>
  <w:style w:type="character" w:customStyle="1" w:styleId="BodyTextChar">
    <w:name w:val="Body Text Char"/>
    <w:basedOn w:val="DefaultParagraphFont"/>
    <w:link w:val="BodyText"/>
    <w:rsid w:val="00A50D90"/>
    <w:rPr>
      <w:rFonts w:ascii="Arial" w:eastAsia="Times New Roman" w:hAnsi="Arial" w:cs="Times New Roman"/>
      <w:color w:val="000000"/>
      <w:sz w:val="24"/>
      <w:szCs w:val="20"/>
      <w:lang w:val="en-US"/>
    </w:rPr>
  </w:style>
  <w:style w:type="paragraph" w:styleId="BodyText2">
    <w:name w:val="Body Text 2"/>
    <w:basedOn w:val="Normal"/>
    <w:link w:val="BodyText2Char"/>
    <w:rsid w:val="00A50D90"/>
    <w:pPr>
      <w:spacing w:after="120" w:line="480" w:lineRule="auto"/>
    </w:pPr>
    <w:rPr>
      <w:sz w:val="20"/>
      <w:szCs w:val="20"/>
    </w:rPr>
  </w:style>
  <w:style w:type="character" w:customStyle="1" w:styleId="BodyText2Char">
    <w:name w:val="Body Text 2 Char"/>
    <w:basedOn w:val="DefaultParagraphFont"/>
    <w:link w:val="BodyText2"/>
    <w:rsid w:val="00A50D90"/>
    <w:rPr>
      <w:rFonts w:ascii="Times New Roman" w:eastAsia="Times New Roman" w:hAnsi="Times New Roman" w:cs="Times New Roman"/>
      <w:sz w:val="20"/>
      <w:szCs w:val="20"/>
      <w:lang w:val="en-US"/>
    </w:rPr>
  </w:style>
  <w:style w:type="paragraph" w:styleId="BodyText3">
    <w:name w:val="Body Text 3"/>
    <w:basedOn w:val="Normal"/>
    <w:link w:val="BodyText3Char"/>
    <w:rsid w:val="00A50D90"/>
    <w:pPr>
      <w:spacing w:after="120"/>
    </w:pPr>
    <w:rPr>
      <w:sz w:val="16"/>
      <w:szCs w:val="16"/>
    </w:rPr>
  </w:style>
  <w:style w:type="character" w:customStyle="1" w:styleId="BodyText3Char">
    <w:name w:val="Body Text 3 Char"/>
    <w:basedOn w:val="DefaultParagraphFont"/>
    <w:link w:val="BodyText3"/>
    <w:rsid w:val="00A50D90"/>
    <w:rPr>
      <w:rFonts w:ascii="Times New Roman" w:eastAsia="Times New Roman" w:hAnsi="Times New Roman" w:cs="Times New Roman"/>
      <w:sz w:val="16"/>
      <w:szCs w:val="16"/>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lp"/>
    <w:basedOn w:val="Normal"/>
    <w:link w:val="ListParagraphChar"/>
    <w:uiPriority w:val="34"/>
    <w:qFormat/>
    <w:rsid w:val="00926ED2"/>
    <w:pPr>
      <w:ind w:left="720"/>
      <w:contextualSpacing/>
    </w:pPr>
  </w:style>
  <w:style w:type="character" w:styleId="CommentReference">
    <w:name w:val="annotation reference"/>
    <w:basedOn w:val="DefaultParagraphFont"/>
    <w:unhideWhenUsed/>
    <w:rsid w:val="00F94F0F"/>
    <w:rPr>
      <w:sz w:val="16"/>
      <w:szCs w:val="16"/>
    </w:rPr>
  </w:style>
  <w:style w:type="paragraph" w:styleId="CommentText">
    <w:name w:val="annotation text"/>
    <w:basedOn w:val="Normal"/>
    <w:link w:val="CommentTextChar"/>
    <w:unhideWhenUsed/>
    <w:rsid w:val="00F94F0F"/>
    <w:rPr>
      <w:sz w:val="20"/>
      <w:szCs w:val="20"/>
    </w:rPr>
  </w:style>
  <w:style w:type="character" w:customStyle="1" w:styleId="CommentTextChar">
    <w:name w:val="Comment Text Char"/>
    <w:basedOn w:val="DefaultParagraphFont"/>
    <w:link w:val="CommentText"/>
    <w:rsid w:val="00F94F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4F0F"/>
    <w:rPr>
      <w:b/>
      <w:bCs/>
    </w:rPr>
  </w:style>
  <w:style w:type="character" w:customStyle="1" w:styleId="CommentSubjectChar">
    <w:name w:val="Comment Subject Char"/>
    <w:basedOn w:val="CommentTextChar"/>
    <w:link w:val="CommentSubject"/>
    <w:uiPriority w:val="99"/>
    <w:semiHidden/>
    <w:rsid w:val="00F94F0F"/>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F94F0F"/>
    <w:rPr>
      <w:rFonts w:ascii="Tahoma" w:hAnsi="Tahoma" w:cs="Tahoma"/>
      <w:sz w:val="16"/>
      <w:szCs w:val="16"/>
    </w:rPr>
  </w:style>
  <w:style w:type="character" w:customStyle="1" w:styleId="BalloonTextChar">
    <w:name w:val="Balloon Text Char"/>
    <w:basedOn w:val="DefaultParagraphFont"/>
    <w:link w:val="BalloonText"/>
    <w:uiPriority w:val="99"/>
    <w:semiHidden/>
    <w:rsid w:val="00F94F0F"/>
    <w:rPr>
      <w:rFonts w:ascii="Tahoma" w:eastAsia="Times New Roman" w:hAnsi="Tahoma" w:cs="Tahoma"/>
      <w:sz w:val="16"/>
      <w:szCs w:val="16"/>
      <w:lang w:val="en-US"/>
    </w:rPr>
  </w:style>
  <w:style w:type="character" w:customStyle="1" w:styleId="apple-style-span">
    <w:name w:val="apple-style-span"/>
    <w:basedOn w:val="DefaultParagraphFont"/>
    <w:rsid w:val="0015589A"/>
  </w:style>
  <w:style w:type="character" w:styleId="Hyperlink">
    <w:name w:val="Hyperlink"/>
    <w:basedOn w:val="DefaultParagraphFont"/>
    <w:uiPriority w:val="99"/>
    <w:unhideWhenUsed/>
    <w:rsid w:val="0015589A"/>
    <w:rPr>
      <w:color w:val="0000FF" w:themeColor="hyperlink"/>
      <w:u w:val="single"/>
    </w:rPr>
  </w:style>
  <w:style w:type="paragraph" w:styleId="FootnoteText">
    <w:name w:val="footnote text"/>
    <w:basedOn w:val="Normal"/>
    <w:link w:val="FootnoteTextChar"/>
    <w:uiPriority w:val="99"/>
    <w:semiHidden/>
    <w:unhideWhenUsed/>
    <w:rsid w:val="009D72B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D72BA"/>
    <w:rPr>
      <w:rFonts w:eastAsiaTheme="minorEastAsia"/>
      <w:sz w:val="20"/>
      <w:szCs w:val="20"/>
      <w:lang w:val="en-US"/>
    </w:rPr>
  </w:style>
  <w:style w:type="character" w:styleId="FootnoteReference">
    <w:name w:val="footnote reference"/>
    <w:basedOn w:val="DefaultParagraphFont"/>
    <w:uiPriority w:val="99"/>
    <w:semiHidden/>
    <w:unhideWhenUsed/>
    <w:rsid w:val="009D72BA"/>
    <w:rPr>
      <w:vertAlign w:val="superscript"/>
    </w:rPr>
  </w:style>
  <w:style w:type="paragraph" w:styleId="EndnoteText">
    <w:name w:val="endnote text"/>
    <w:basedOn w:val="Normal"/>
    <w:link w:val="EndnoteTextChar"/>
    <w:uiPriority w:val="99"/>
    <w:semiHidden/>
    <w:unhideWhenUsed/>
    <w:rsid w:val="00654F54"/>
    <w:rPr>
      <w:sz w:val="20"/>
      <w:szCs w:val="20"/>
    </w:rPr>
  </w:style>
  <w:style w:type="character" w:customStyle="1" w:styleId="EndnoteTextChar">
    <w:name w:val="Endnote Text Char"/>
    <w:basedOn w:val="DefaultParagraphFont"/>
    <w:link w:val="EndnoteText"/>
    <w:uiPriority w:val="99"/>
    <w:semiHidden/>
    <w:rsid w:val="00654F5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54F54"/>
    <w:rPr>
      <w:vertAlign w:val="superscript"/>
    </w:rPr>
  </w:style>
  <w:style w:type="paragraph" w:styleId="Header">
    <w:name w:val="header"/>
    <w:basedOn w:val="Normal"/>
    <w:link w:val="HeaderChar"/>
    <w:uiPriority w:val="99"/>
    <w:unhideWhenUsed/>
    <w:rsid w:val="00C864D0"/>
    <w:pPr>
      <w:tabs>
        <w:tab w:val="center" w:pos="4513"/>
        <w:tab w:val="right" w:pos="9026"/>
      </w:tabs>
    </w:pPr>
  </w:style>
  <w:style w:type="character" w:customStyle="1" w:styleId="HeaderChar">
    <w:name w:val="Header Char"/>
    <w:basedOn w:val="DefaultParagraphFont"/>
    <w:link w:val="Header"/>
    <w:uiPriority w:val="99"/>
    <w:rsid w:val="00C86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64D0"/>
    <w:pPr>
      <w:tabs>
        <w:tab w:val="center" w:pos="4513"/>
        <w:tab w:val="right" w:pos="9026"/>
      </w:tabs>
    </w:pPr>
  </w:style>
  <w:style w:type="character" w:customStyle="1" w:styleId="FooterChar">
    <w:name w:val="Footer Char"/>
    <w:basedOn w:val="DefaultParagraphFont"/>
    <w:link w:val="Footer"/>
    <w:uiPriority w:val="99"/>
    <w:rsid w:val="00C864D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057A"/>
    <w:rPr>
      <w:color w:val="800080"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lp Char"/>
    <w:link w:val="ListParagraph"/>
    <w:uiPriority w:val="34"/>
    <w:rsid w:val="00FB7D67"/>
    <w:rPr>
      <w:rFonts w:ascii="Times New Roman" w:eastAsia="Times New Roman" w:hAnsi="Times New Roman" w:cs="Times New Roman"/>
      <w:sz w:val="24"/>
      <w:szCs w:val="24"/>
      <w:lang w:val="en-US"/>
    </w:rPr>
  </w:style>
  <w:style w:type="table" w:styleId="TableGrid">
    <w:name w:val="Table Grid"/>
    <w:basedOn w:val="TableNormal"/>
    <w:uiPriority w:val="39"/>
    <w:rsid w:val="00B33A7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0481"/>
    <w:rPr>
      <w:rFonts w:asciiTheme="majorHAnsi" w:eastAsiaTheme="majorEastAsia" w:hAnsiTheme="majorHAnsi" w:cstheme="majorBidi"/>
      <w:color w:val="365F91" w:themeColor="accent1" w:themeShade="BF"/>
      <w:sz w:val="32"/>
      <w:szCs w:val="32"/>
      <w:lang w:val="en-US"/>
    </w:rPr>
  </w:style>
  <w:style w:type="table" w:styleId="GridTable4-Accent3">
    <w:name w:val="Grid Table 4 Accent 3"/>
    <w:basedOn w:val="TableNormal"/>
    <w:uiPriority w:val="49"/>
    <w:rsid w:val="000E0481"/>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C254C"/>
    <w:pPr>
      <w:spacing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5E1B74"/>
    <w:pPr>
      <w:spacing w:before="100" w:beforeAutospacing="1" w:after="100" w:afterAutospacing="1"/>
    </w:pPr>
  </w:style>
  <w:style w:type="character" w:customStyle="1" w:styleId="normaltextrun">
    <w:name w:val="normaltextrun"/>
    <w:basedOn w:val="DefaultParagraphFont"/>
    <w:rsid w:val="005E1B74"/>
  </w:style>
  <w:style w:type="character" w:customStyle="1" w:styleId="eop">
    <w:name w:val="eop"/>
    <w:basedOn w:val="DefaultParagraphFont"/>
    <w:rsid w:val="005E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428">
      <w:bodyDiv w:val="1"/>
      <w:marLeft w:val="0"/>
      <w:marRight w:val="0"/>
      <w:marTop w:val="0"/>
      <w:marBottom w:val="0"/>
      <w:divBdr>
        <w:top w:val="none" w:sz="0" w:space="0" w:color="auto"/>
        <w:left w:val="none" w:sz="0" w:space="0" w:color="auto"/>
        <w:bottom w:val="none" w:sz="0" w:space="0" w:color="auto"/>
        <w:right w:val="none" w:sz="0" w:space="0" w:color="auto"/>
      </w:divBdr>
    </w:div>
    <w:div w:id="112408258">
      <w:bodyDiv w:val="1"/>
      <w:marLeft w:val="0"/>
      <w:marRight w:val="0"/>
      <w:marTop w:val="0"/>
      <w:marBottom w:val="0"/>
      <w:divBdr>
        <w:top w:val="none" w:sz="0" w:space="0" w:color="auto"/>
        <w:left w:val="none" w:sz="0" w:space="0" w:color="auto"/>
        <w:bottom w:val="none" w:sz="0" w:space="0" w:color="auto"/>
        <w:right w:val="none" w:sz="0" w:space="0" w:color="auto"/>
      </w:divBdr>
      <w:divsChild>
        <w:div w:id="1102534375">
          <w:marLeft w:val="0"/>
          <w:marRight w:val="0"/>
          <w:marTop w:val="0"/>
          <w:marBottom w:val="0"/>
          <w:divBdr>
            <w:top w:val="none" w:sz="0" w:space="0" w:color="auto"/>
            <w:left w:val="none" w:sz="0" w:space="0" w:color="auto"/>
            <w:bottom w:val="none" w:sz="0" w:space="0" w:color="auto"/>
            <w:right w:val="none" w:sz="0" w:space="0" w:color="auto"/>
          </w:divBdr>
        </w:div>
      </w:divsChild>
    </w:div>
    <w:div w:id="142089198">
      <w:bodyDiv w:val="1"/>
      <w:marLeft w:val="0"/>
      <w:marRight w:val="0"/>
      <w:marTop w:val="0"/>
      <w:marBottom w:val="0"/>
      <w:divBdr>
        <w:top w:val="none" w:sz="0" w:space="0" w:color="auto"/>
        <w:left w:val="none" w:sz="0" w:space="0" w:color="auto"/>
        <w:bottom w:val="none" w:sz="0" w:space="0" w:color="auto"/>
        <w:right w:val="none" w:sz="0" w:space="0" w:color="auto"/>
      </w:divBdr>
    </w:div>
    <w:div w:id="468255338">
      <w:bodyDiv w:val="1"/>
      <w:marLeft w:val="0"/>
      <w:marRight w:val="0"/>
      <w:marTop w:val="0"/>
      <w:marBottom w:val="0"/>
      <w:divBdr>
        <w:top w:val="none" w:sz="0" w:space="0" w:color="auto"/>
        <w:left w:val="none" w:sz="0" w:space="0" w:color="auto"/>
        <w:bottom w:val="none" w:sz="0" w:space="0" w:color="auto"/>
        <w:right w:val="none" w:sz="0" w:space="0" w:color="auto"/>
      </w:divBdr>
    </w:div>
    <w:div w:id="539704021">
      <w:bodyDiv w:val="1"/>
      <w:marLeft w:val="0"/>
      <w:marRight w:val="0"/>
      <w:marTop w:val="0"/>
      <w:marBottom w:val="0"/>
      <w:divBdr>
        <w:top w:val="none" w:sz="0" w:space="0" w:color="auto"/>
        <w:left w:val="none" w:sz="0" w:space="0" w:color="auto"/>
        <w:bottom w:val="none" w:sz="0" w:space="0" w:color="auto"/>
        <w:right w:val="none" w:sz="0" w:space="0" w:color="auto"/>
      </w:divBdr>
    </w:div>
    <w:div w:id="561719698">
      <w:bodyDiv w:val="1"/>
      <w:marLeft w:val="0"/>
      <w:marRight w:val="0"/>
      <w:marTop w:val="0"/>
      <w:marBottom w:val="0"/>
      <w:divBdr>
        <w:top w:val="none" w:sz="0" w:space="0" w:color="auto"/>
        <w:left w:val="none" w:sz="0" w:space="0" w:color="auto"/>
        <w:bottom w:val="none" w:sz="0" w:space="0" w:color="auto"/>
        <w:right w:val="none" w:sz="0" w:space="0" w:color="auto"/>
      </w:divBdr>
      <w:divsChild>
        <w:div w:id="23598768">
          <w:marLeft w:val="0"/>
          <w:marRight w:val="0"/>
          <w:marTop w:val="0"/>
          <w:marBottom w:val="0"/>
          <w:divBdr>
            <w:top w:val="none" w:sz="0" w:space="0" w:color="auto"/>
            <w:left w:val="none" w:sz="0" w:space="0" w:color="auto"/>
            <w:bottom w:val="none" w:sz="0" w:space="0" w:color="auto"/>
            <w:right w:val="none" w:sz="0" w:space="0" w:color="auto"/>
          </w:divBdr>
        </w:div>
        <w:div w:id="525870407">
          <w:marLeft w:val="0"/>
          <w:marRight w:val="0"/>
          <w:marTop w:val="0"/>
          <w:marBottom w:val="0"/>
          <w:divBdr>
            <w:top w:val="none" w:sz="0" w:space="0" w:color="auto"/>
            <w:left w:val="none" w:sz="0" w:space="0" w:color="auto"/>
            <w:bottom w:val="none" w:sz="0" w:space="0" w:color="auto"/>
            <w:right w:val="none" w:sz="0" w:space="0" w:color="auto"/>
          </w:divBdr>
        </w:div>
        <w:div w:id="891578251">
          <w:marLeft w:val="0"/>
          <w:marRight w:val="0"/>
          <w:marTop w:val="0"/>
          <w:marBottom w:val="0"/>
          <w:divBdr>
            <w:top w:val="none" w:sz="0" w:space="0" w:color="auto"/>
            <w:left w:val="none" w:sz="0" w:space="0" w:color="auto"/>
            <w:bottom w:val="none" w:sz="0" w:space="0" w:color="auto"/>
            <w:right w:val="none" w:sz="0" w:space="0" w:color="auto"/>
          </w:divBdr>
        </w:div>
        <w:div w:id="1458181071">
          <w:marLeft w:val="0"/>
          <w:marRight w:val="0"/>
          <w:marTop w:val="0"/>
          <w:marBottom w:val="0"/>
          <w:divBdr>
            <w:top w:val="none" w:sz="0" w:space="0" w:color="auto"/>
            <w:left w:val="none" w:sz="0" w:space="0" w:color="auto"/>
            <w:bottom w:val="none" w:sz="0" w:space="0" w:color="auto"/>
            <w:right w:val="none" w:sz="0" w:space="0" w:color="auto"/>
          </w:divBdr>
        </w:div>
        <w:div w:id="2012022635">
          <w:marLeft w:val="0"/>
          <w:marRight w:val="0"/>
          <w:marTop w:val="0"/>
          <w:marBottom w:val="0"/>
          <w:divBdr>
            <w:top w:val="none" w:sz="0" w:space="0" w:color="auto"/>
            <w:left w:val="none" w:sz="0" w:space="0" w:color="auto"/>
            <w:bottom w:val="none" w:sz="0" w:space="0" w:color="auto"/>
            <w:right w:val="none" w:sz="0" w:space="0" w:color="auto"/>
          </w:divBdr>
        </w:div>
      </w:divsChild>
    </w:div>
    <w:div w:id="605426236">
      <w:bodyDiv w:val="1"/>
      <w:marLeft w:val="0"/>
      <w:marRight w:val="0"/>
      <w:marTop w:val="0"/>
      <w:marBottom w:val="0"/>
      <w:divBdr>
        <w:top w:val="none" w:sz="0" w:space="0" w:color="auto"/>
        <w:left w:val="none" w:sz="0" w:space="0" w:color="auto"/>
        <w:bottom w:val="none" w:sz="0" w:space="0" w:color="auto"/>
        <w:right w:val="none" w:sz="0" w:space="0" w:color="auto"/>
      </w:divBdr>
      <w:divsChild>
        <w:div w:id="89277136">
          <w:marLeft w:val="0"/>
          <w:marRight w:val="0"/>
          <w:marTop w:val="0"/>
          <w:marBottom w:val="0"/>
          <w:divBdr>
            <w:top w:val="none" w:sz="0" w:space="0" w:color="auto"/>
            <w:left w:val="none" w:sz="0" w:space="0" w:color="auto"/>
            <w:bottom w:val="none" w:sz="0" w:space="0" w:color="auto"/>
            <w:right w:val="none" w:sz="0" w:space="0" w:color="auto"/>
          </w:divBdr>
          <w:divsChild>
            <w:div w:id="1028683600">
              <w:marLeft w:val="0"/>
              <w:marRight w:val="0"/>
              <w:marTop w:val="0"/>
              <w:marBottom w:val="0"/>
              <w:divBdr>
                <w:top w:val="none" w:sz="0" w:space="0" w:color="auto"/>
                <w:left w:val="none" w:sz="0" w:space="0" w:color="auto"/>
                <w:bottom w:val="none" w:sz="0" w:space="0" w:color="auto"/>
                <w:right w:val="none" w:sz="0" w:space="0" w:color="auto"/>
              </w:divBdr>
            </w:div>
            <w:div w:id="1665624141">
              <w:marLeft w:val="0"/>
              <w:marRight w:val="0"/>
              <w:marTop w:val="0"/>
              <w:marBottom w:val="0"/>
              <w:divBdr>
                <w:top w:val="none" w:sz="0" w:space="0" w:color="auto"/>
                <w:left w:val="none" w:sz="0" w:space="0" w:color="auto"/>
                <w:bottom w:val="none" w:sz="0" w:space="0" w:color="auto"/>
                <w:right w:val="none" w:sz="0" w:space="0" w:color="auto"/>
              </w:divBdr>
            </w:div>
          </w:divsChild>
        </w:div>
        <w:div w:id="307786919">
          <w:marLeft w:val="0"/>
          <w:marRight w:val="0"/>
          <w:marTop w:val="0"/>
          <w:marBottom w:val="0"/>
          <w:divBdr>
            <w:top w:val="none" w:sz="0" w:space="0" w:color="auto"/>
            <w:left w:val="none" w:sz="0" w:space="0" w:color="auto"/>
            <w:bottom w:val="none" w:sz="0" w:space="0" w:color="auto"/>
            <w:right w:val="none" w:sz="0" w:space="0" w:color="auto"/>
          </w:divBdr>
        </w:div>
        <w:div w:id="388113758">
          <w:marLeft w:val="0"/>
          <w:marRight w:val="0"/>
          <w:marTop w:val="0"/>
          <w:marBottom w:val="0"/>
          <w:divBdr>
            <w:top w:val="none" w:sz="0" w:space="0" w:color="auto"/>
            <w:left w:val="none" w:sz="0" w:space="0" w:color="auto"/>
            <w:bottom w:val="none" w:sz="0" w:space="0" w:color="auto"/>
            <w:right w:val="none" w:sz="0" w:space="0" w:color="auto"/>
          </w:divBdr>
        </w:div>
        <w:div w:id="395861735">
          <w:marLeft w:val="0"/>
          <w:marRight w:val="0"/>
          <w:marTop w:val="0"/>
          <w:marBottom w:val="0"/>
          <w:divBdr>
            <w:top w:val="none" w:sz="0" w:space="0" w:color="auto"/>
            <w:left w:val="none" w:sz="0" w:space="0" w:color="auto"/>
            <w:bottom w:val="none" w:sz="0" w:space="0" w:color="auto"/>
            <w:right w:val="none" w:sz="0" w:space="0" w:color="auto"/>
          </w:divBdr>
          <w:divsChild>
            <w:div w:id="419454053">
              <w:marLeft w:val="0"/>
              <w:marRight w:val="0"/>
              <w:marTop w:val="0"/>
              <w:marBottom w:val="0"/>
              <w:divBdr>
                <w:top w:val="none" w:sz="0" w:space="0" w:color="auto"/>
                <w:left w:val="none" w:sz="0" w:space="0" w:color="auto"/>
                <w:bottom w:val="none" w:sz="0" w:space="0" w:color="auto"/>
                <w:right w:val="none" w:sz="0" w:space="0" w:color="auto"/>
              </w:divBdr>
            </w:div>
            <w:div w:id="1270311213">
              <w:marLeft w:val="0"/>
              <w:marRight w:val="0"/>
              <w:marTop w:val="0"/>
              <w:marBottom w:val="0"/>
              <w:divBdr>
                <w:top w:val="none" w:sz="0" w:space="0" w:color="auto"/>
                <w:left w:val="none" w:sz="0" w:space="0" w:color="auto"/>
                <w:bottom w:val="none" w:sz="0" w:space="0" w:color="auto"/>
                <w:right w:val="none" w:sz="0" w:space="0" w:color="auto"/>
              </w:divBdr>
            </w:div>
            <w:div w:id="1533565762">
              <w:marLeft w:val="0"/>
              <w:marRight w:val="0"/>
              <w:marTop w:val="0"/>
              <w:marBottom w:val="0"/>
              <w:divBdr>
                <w:top w:val="none" w:sz="0" w:space="0" w:color="auto"/>
                <w:left w:val="none" w:sz="0" w:space="0" w:color="auto"/>
                <w:bottom w:val="none" w:sz="0" w:space="0" w:color="auto"/>
                <w:right w:val="none" w:sz="0" w:space="0" w:color="auto"/>
              </w:divBdr>
            </w:div>
          </w:divsChild>
        </w:div>
        <w:div w:id="720709887">
          <w:marLeft w:val="0"/>
          <w:marRight w:val="0"/>
          <w:marTop w:val="0"/>
          <w:marBottom w:val="0"/>
          <w:divBdr>
            <w:top w:val="none" w:sz="0" w:space="0" w:color="auto"/>
            <w:left w:val="none" w:sz="0" w:space="0" w:color="auto"/>
            <w:bottom w:val="none" w:sz="0" w:space="0" w:color="auto"/>
            <w:right w:val="none" w:sz="0" w:space="0" w:color="auto"/>
          </w:divBdr>
          <w:divsChild>
            <w:div w:id="72777618">
              <w:marLeft w:val="0"/>
              <w:marRight w:val="0"/>
              <w:marTop w:val="0"/>
              <w:marBottom w:val="0"/>
              <w:divBdr>
                <w:top w:val="none" w:sz="0" w:space="0" w:color="auto"/>
                <w:left w:val="none" w:sz="0" w:space="0" w:color="auto"/>
                <w:bottom w:val="none" w:sz="0" w:space="0" w:color="auto"/>
                <w:right w:val="none" w:sz="0" w:space="0" w:color="auto"/>
              </w:divBdr>
            </w:div>
            <w:div w:id="224487623">
              <w:marLeft w:val="0"/>
              <w:marRight w:val="0"/>
              <w:marTop w:val="0"/>
              <w:marBottom w:val="0"/>
              <w:divBdr>
                <w:top w:val="none" w:sz="0" w:space="0" w:color="auto"/>
                <w:left w:val="none" w:sz="0" w:space="0" w:color="auto"/>
                <w:bottom w:val="none" w:sz="0" w:space="0" w:color="auto"/>
                <w:right w:val="none" w:sz="0" w:space="0" w:color="auto"/>
              </w:divBdr>
            </w:div>
            <w:div w:id="964236423">
              <w:marLeft w:val="0"/>
              <w:marRight w:val="0"/>
              <w:marTop w:val="0"/>
              <w:marBottom w:val="0"/>
              <w:divBdr>
                <w:top w:val="none" w:sz="0" w:space="0" w:color="auto"/>
                <w:left w:val="none" w:sz="0" w:space="0" w:color="auto"/>
                <w:bottom w:val="none" w:sz="0" w:space="0" w:color="auto"/>
                <w:right w:val="none" w:sz="0" w:space="0" w:color="auto"/>
              </w:divBdr>
            </w:div>
            <w:div w:id="1829781612">
              <w:marLeft w:val="0"/>
              <w:marRight w:val="0"/>
              <w:marTop w:val="0"/>
              <w:marBottom w:val="0"/>
              <w:divBdr>
                <w:top w:val="none" w:sz="0" w:space="0" w:color="auto"/>
                <w:left w:val="none" w:sz="0" w:space="0" w:color="auto"/>
                <w:bottom w:val="none" w:sz="0" w:space="0" w:color="auto"/>
                <w:right w:val="none" w:sz="0" w:space="0" w:color="auto"/>
              </w:divBdr>
            </w:div>
          </w:divsChild>
        </w:div>
        <w:div w:id="1075860265">
          <w:marLeft w:val="0"/>
          <w:marRight w:val="0"/>
          <w:marTop w:val="0"/>
          <w:marBottom w:val="0"/>
          <w:divBdr>
            <w:top w:val="none" w:sz="0" w:space="0" w:color="auto"/>
            <w:left w:val="none" w:sz="0" w:space="0" w:color="auto"/>
            <w:bottom w:val="none" w:sz="0" w:space="0" w:color="auto"/>
            <w:right w:val="none" w:sz="0" w:space="0" w:color="auto"/>
          </w:divBdr>
        </w:div>
        <w:div w:id="1558392624">
          <w:marLeft w:val="0"/>
          <w:marRight w:val="0"/>
          <w:marTop w:val="0"/>
          <w:marBottom w:val="0"/>
          <w:divBdr>
            <w:top w:val="none" w:sz="0" w:space="0" w:color="auto"/>
            <w:left w:val="none" w:sz="0" w:space="0" w:color="auto"/>
            <w:bottom w:val="none" w:sz="0" w:space="0" w:color="auto"/>
            <w:right w:val="none" w:sz="0" w:space="0" w:color="auto"/>
          </w:divBdr>
          <w:divsChild>
            <w:div w:id="1887250504">
              <w:marLeft w:val="0"/>
              <w:marRight w:val="0"/>
              <w:marTop w:val="0"/>
              <w:marBottom w:val="0"/>
              <w:divBdr>
                <w:top w:val="none" w:sz="0" w:space="0" w:color="auto"/>
                <w:left w:val="none" w:sz="0" w:space="0" w:color="auto"/>
                <w:bottom w:val="none" w:sz="0" w:space="0" w:color="auto"/>
                <w:right w:val="none" w:sz="0" w:space="0" w:color="auto"/>
              </w:divBdr>
            </w:div>
          </w:divsChild>
        </w:div>
        <w:div w:id="1655260386">
          <w:marLeft w:val="0"/>
          <w:marRight w:val="0"/>
          <w:marTop w:val="0"/>
          <w:marBottom w:val="0"/>
          <w:divBdr>
            <w:top w:val="none" w:sz="0" w:space="0" w:color="auto"/>
            <w:left w:val="none" w:sz="0" w:space="0" w:color="auto"/>
            <w:bottom w:val="none" w:sz="0" w:space="0" w:color="auto"/>
            <w:right w:val="none" w:sz="0" w:space="0" w:color="auto"/>
          </w:divBdr>
        </w:div>
        <w:div w:id="1776753448">
          <w:marLeft w:val="0"/>
          <w:marRight w:val="0"/>
          <w:marTop w:val="0"/>
          <w:marBottom w:val="0"/>
          <w:divBdr>
            <w:top w:val="none" w:sz="0" w:space="0" w:color="auto"/>
            <w:left w:val="none" w:sz="0" w:space="0" w:color="auto"/>
            <w:bottom w:val="none" w:sz="0" w:space="0" w:color="auto"/>
            <w:right w:val="none" w:sz="0" w:space="0" w:color="auto"/>
          </w:divBdr>
        </w:div>
        <w:div w:id="1819956068">
          <w:marLeft w:val="0"/>
          <w:marRight w:val="0"/>
          <w:marTop w:val="0"/>
          <w:marBottom w:val="0"/>
          <w:divBdr>
            <w:top w:val="none" w:sz="0" w:space="0" w:color="auto"/>
            <w:left w:val="none" w:sz="0" w:space="0" w:color="auto"/>
            <w:bottom w:val="none" w:sz="0" w:space="0" w:color="auto"/>
            <w:right w:val="none" w:sz="0" w:space="0" w:color="auto"/>
          </w:divBdr>
          <w:divsChild>
            <w:div w:id="1200700506">
              <w:marLeft w:val="0"/>
              <w:marRight w:val="0"/>
              <w:marTop w:val="0"/>
              <w:marBottom w:val="0"/>
              <w:divBdr>
                <w:top w:val="none" w:sz="0" w:space="0" w:color="auto"/>
                <w:left w:val="none" w:sz="0" w:space="0" w:color="auto"/>
                <w:bottom w:val="none" w:sz="0" w:space="0" w:color="auto"/>
                <w:right w:val="none" w:sz="0" w:space="0" w:color="auto"/>
              </w:divBdr>
            </w:div>
            <w:div w:id="1382169670">
              <w:marLeft w:val="0"/>
              <w:marRight w:val="0"/>
              <w:marTop w:val="0"/>
              <w:marBottom w:val="0"/>
              <w:divBdr>
                <w:top w:val="none" w:sz="0" w:space="0" w:color="auto"/>
                <w:left w:val="none" w:sz="0" w:space="0" w:color="auto"/>
                <w:bottom w:val="none" w:sz="0" w:space="0" w:color="auto"/>
                <w:right w:val="none" w:sz="0" w:space="0" w:color="auto"/>
              </w:divBdr>
            </w:div>
            <w:div w:id="1783918628">
              <w:marLeft w:val="0"/>
              <w:marRight w:val="0"/>
              <w:marTop w:val="0"/>
              <w:marBottom w:val="0"/>
              <w:divBdr>
                <w:top w:val="none" w:sz="0" w:space="0" w:color="auto"/>
                <w:left w:val="none" w:sz="0" w:space="0" w:color="auto"/>
                <w:bottom w:val="none" w:sz="0" w:space="0" w:color="auto"/>
                <w:right w:val="none" w:sz="0" w:space="0" w:color="auto"/>
              </w:divBdr>
            </w:div>
          </w:divsChild>
        </w:div>
        <w:div w:id="1883592323">
          <w:marLeft w:val="0"/>
          <w:marRight w:val="0"/>
          <w:marTop w:val="0"/>
          <w:marBottom w:val="0"/>
          <w:divBdr>
            <w:top w:val="none" w:sz="0" w:space="0" w:color="auto"/>
            <w:left w:val="none" w:sz="0" w:space="0" w:color="auto"/>
            <w:bottom w:val="none" w:sz="0" w:space="0" w:color="auto"/>
            <w:right w:val="none" w:sz="0" w:space="0" w:color="auto"/>
          </w:divBdr>
          <w:divsChild>
            <w:div w:id="1071537718">
              <w:marLeft w:val="0"/>
              <w:marRight w:val="0"/>
              <w:marTop w:val="0"/>
              <w:marBottom w:val="0"/>
              <w:divBdr>
                <w:top w:val="none" w:sz="0" w:space="0" w:color="auto"/>
                <w:left w:val="none" w:sz="0" w:space="0" w:color="auto"/>
                <w:bottom w:val="none" w:sz="0" w:space="0" w:color="auto"/>
                <w:right w:val="none" w:sz="0" w:space="0" w:color="auto"/>
              </w:divBdr>
            </w:div>
          </w:divsChild>
        </w:div>
        <w:div w:id="1952854680">
          <w:marLeft w:val="0"/>
          <w:marRight w:val="0"/>
          <w:marTop w:val="0"/>
          <w:marBottom w:val="0"/>
          <w:divBdr>
            <w:top w:val="none" w:sz="0" w:space="0" w:color="auto"/>
            <w:left w:val="none" w:sz="0" w:space="0" w:color="auto"/>
            <w:bottom w:val="none" w:sz="0" w:space="0" w:color="auto"/>
            <w:right w:val="none" w:sz="0" w:space="0" w:color="auto"/>
          </w:divBdr>
          <w:divsChild>
            <w:div w:id="1710952882">
              <w:marLeft w:val="0"/>
              <w:marRight w:val="0"/>
              <w:marTop w:val="0"/>
              <w:marBottom w:val="0"/>
              <w:divBdr>
                <w:top w:val="none" w:sz="0" w:space="0" w:color="auto"/>
                <w:left w:val="none" w:sz="0" w:space="0" w:color="auto"/>
                <w:bottom w:val="none" w:sz="0" w:space="0" w:color="auto"/>
                <w:right w:val="none" w:sz="0" w:space="0" w:color="auto"/>
              </w:divBdr>
            </w:div>
            <w:div w:id="1880894377">
              <w:marLeft w:val="0"/>
              <w:marRight w:val="0"/>
              <w:marTop w:val="0"/>
              <w:marBottom w:val="0"/>
              <w:divBdr>
                <w:top w:val="none" w:sz="0" w:space="0" w:color="auto"/>
                <w:left w:val="none" w:sz="0" w:space="0" w:color="auto"/>
                <w:bottom w:val="none" w:sz="0" w:space="0" w:color="auto"/>
                <w:right w:val="none" w:sz="0" w:space="0" w:color="auto"/>
              </w:divBdr>
            </w:div>
          </w:divsChild>
        </w:div>
        <w:div w:id="2102527454">
          <w:marLeft w:val="0"/>
          <w:marRight w:val="0"/>
          <w:marTop w:val="0"/>
          <w:marBottom w:val="0"/>
          <w:divBdr>
            <w:top w:val="none" w:sz="0" w:space="0" w:color="auto"/>
            <w:left w:val="none" w:sz="0" w:space="0" w:color="auto"/>
            <w:bottom w:val="none" w:sz="0" w:space="0" w:color="auto"/>
            <w:right w:val="none" w:sz="0" w:space="0" w:color="auto"/>
          </w:divBdr>
          <w:divsChild>
            <w:div w:id="44065028">
              <w:marLeft w:val="0"/>
              <w:marRight w:val="0"/>
              <w:marTop w:val="0"/>
              <w:marBottom w:val="0"/>
              <w:divBdr>
                <w:top w:val="none" w:sz="0" w:space="0" w:color="auto"/>
                <w:left w:val="none" w:sz="0" w:space="0" w:color="auto"/>
                <w:bottom w:val="none" w:sz="0" w:space="0" w:color="auto"/>
                <w:right w:val="none" w:sz="0" w:space="0" w:color="auto"/>
              </w:divBdr>
            </w:div>
            <w:div w:id="589629033">
              <w:marLeft w:val="0"/>
              <w:marRight w:val="0"/>
              <w:marTop w:val="0"/>
              <w:marBottom w:val="0"/>
              <w:divBdr>
                <w:top w:val="none" w:sz="0" w:space="0" w:color="auto"/>
                <w:left w:val="none" w:sz="0" w:space="0" w:color="auto"/>
                <w:bottom w:val="none" w:sz="0" w:space="0" w:color="auto"/>
                <w:right w:val="none" w:sz="0" w:space="0" w:color="auto"/>
              </w:divBdr>
            </w:div>
            <w:div w:id="16495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6339">
      <w:bodyDiv w:val="1"/>
      <w:marLeft w:val="0"/>
      <w:marRight w:val="0"/>
      <w:marTop w:val="0"/>
      <w:marBottom w:val="0"/>
      <w:divBdr>
        <w:top w:val="none" w:sz="0" w:space="0" w:color="auto"/>
        <w:left w:val="none" w:sz="0" w:space="0" w:color="auto"/>
        <w:bottom w:val="none" w:sz="0" w:space="0" w:color="auto"/>
        <w:right w:val="none" w:sz="0" w:space="0" w:color="auto"/>
      </w:divBdr>
    </w:div>
    <w:div w:id="751317004">
      <w:bodyDiv w:val="1"/>
      <w:marLeft w:val="0"/>
      <w:marRight w:val="0"/>
      <w:marTop w:val="0"/>
      <w:marBottom w:val="0"/>
      <w:divBdr>
        <w:top w:val="none" w:sz="0" w:space="0" w:color="auto"/>
        <w:left w:val="none" w:sz="0" w:space="0" w:color="auto"/>
        <w:bottom w:val="none" w:sz="0" w:space="0" w:color="auto"/>
        <w:right w:val="none" w:sz="0" w:space="0" w:color="auto"/>
      </w:divBdr>
    </w:div>
    <w:div w:id="901671208">
      <w:bodyDiv w:val="1"/>
      <w:marLeft w:val="0"/>
      <w:marRight w:val="0"/>
      <w:marTop w:val="0"/>
      <w:marBottom w:val="0"/>
      <w:divBdr>
        <w:top w:val="none" w:sz="0" w:space="0" w:color="auto"/>
        <w:left w:val="none" w:sz="0" w:space="0" w:color="auto"/>
        <w:bottom w:val="none" w:sz="0" w:space="0" w:color="auto"/>
        <w:right w:val="none" w:sz="0" w:space="0" w:color="auto"/>
      </w:divBdr>
      <w:divsChild>
        <w:div w:id="1655716359">
          <w:marLeft w:val="0"/>
          <w:marRight w:val="0"/>
          <w:marTop w:val="0"/>
          <w:marBottom w:val="0"/>
          <w:divBdr>
            <w:top w:val="none" w:sz="0" w:space="0" w:color="auto"/>
            <w:left w:val="none" w:sz="0" w:space="0" w:color="auto"/>
            <w:bottom w:val="none" w:sz="0" w:space="0" w:color="auto"/>
            <w:right w:val="none" w:sz="0" w:space="0" w:color="auto"/>
          </w:divBdr>
        </w:div>
      </w:divsChild>
    </w:div>
    <w:div w:id="957955599">
      <w:bodyDiv w:val="1"/>
      <w:marLeft w:val="0"/>
      <w:marRight w:val="0"/>
      <w:marTop w:val="0"/>
      <w:marBottom w:val="0"/>
      <w:divBdr>
        <w:top w:val="none" w:sz="0" w:space="0" w:color="auto"/>
        <w:left w:val="none" w:sz="0" w:space="0" w:color="auto"/>
        <w:bottom w:val="none" w:sz="0" w:space="0" w:color="auto"/>
        <w:right w:val="none" w:sz="0" w:space="0" w:color="auto"/>
      </w:divBdr>
    </w:div>
    <w:div w:id="1267884915">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69513843">
      <w:bodyDiv w:val="1"/>
      <w:marLeft w:val="0"/>
      <w:marRight w:val="0"/>
      <w:marTop w:val="0"/>
      <w:marBottom w:val="0"/>
      <w:divBdr>
        <w:top w:val="none" w:sz="0" w:space="0" w:color="auto"/>
        <w:left w:val="none" w:sz="0" w:space="0" w:color="auto"/>
        <w:bottom w:val="none" w:sz="0" w:space="0" w:color="auto"/>
        <w:right w:val="none" w:sz="0" w:space="0" w:color="auto"/>
      </w:divBdr>
    </w:div>
    <w:div w:id="1491021445">
      <w:bodyDiv w:val="1"/>
      <w:marLeft w:val="0"/>
      <w:marRight w:val="0"/>
      <w:marTop w:val="0"/>
      <w:marBottom w:val="0"/>
      <w:divBdr>
        <w:top w:val="none" w:sz="0" w:space="0" w:color="auto"/>
        <w:left w:val="none" w:sz="0" w:space="0" w:color="auto"/>
        <w:bottom w:val="none" w:sz="0" w:space="0" w:color="auto"/>
        <w:right w:val="none" w:sz="0" w:space="0" w:color="auto"/>
      </w:divBdr>
    </w:div>
    <w:div w:id="1525053022">
      <w:bodyDiv w:val="1"/>
      <w:marLeft w:val="0"/>
      <w:marRight w:val="0"/>
      <w:marTop w:val="0"/>
      <w:marBottom w:val="0"/>
      <w:divBdr>
        <w:top w:val="none" w:sz="0" w:space="0" w:color="auto"/>
        <w:left w:val="none" w:sz="0" w:space="0" w:color="auto"/>
        <w:bottom w:val="none" w:sz="0" w:space="0" w:color="auto"/>
        <w:right w:val="none" w:sz="0" w:space="0" w:color="auto"/>
      </w:divBdr>
    </w:div>
    <w:div w:id="1603370355">
      <w:bodyDiv w:val="1"/>
      <w:marLeft w:val="0"/>
      <w:marRight w:val="0"/>
      <w:marTop w:val="0"/>
      <w:marBottom w:val="0"/>
      <w:divBdr>
        <w:top w:val="none" w:sz="0" w:space="0" w:color="auto"/>
        <w:left w:val="none" w:sz="0" w:space="0" w:color="auto"/>
        <w:bottom w:val="none" w:sz="0" w:space="0" w:color="auto"/>
        <w:right w:val="none" w:sz="0" w:space="0" w:color="auto"/>
      </w:divBdr>
      <w:divsChild>
        <w:div w:id="95950422">
          <w:marLeft w:val="0"/>
          <w:marRight w:val="0"/>
          <w:marTop w:val="0"/>
          <w:marBottom w:val="0"/>
          <w:divBdr>
            <w:top w:val="none" w:sz="0" w:space="0" w:color="auto"/>
            <w:left w:val="none" w:sz="0" w:space="0" w:color="auto"/>
            <w:bottom w:val="none" w:sz="0" w:space="0" w:color="auto"/>
            <w:right w:val="none" w:sz="0" w:space="0" w:color="auto"/>
          </w:divBdr>
        </w:div>
        <w:div w:id="532621548">
          <w:marLeft w:val="0"/>
          <w:marRight w:val="0"/>
          <w:marTop w:val="0"/>
          <w:marBottom w:val="0"/>
          <w:divBdr>
            <w:top w:val="none" w:sz="0" w:space="0" w:color="auto"/>
            <w:left w:val="none" w:sz="0" w:space="0" w:color="auto"/>
            <w:bottom w:val="none" w:sz="0" w:space="0" w:color="auto"/>
            <w:right w:val="none" w:sz="0" w:space="0" w:color="auto"/>
          </w:divBdr>
        </w:div>
        <w:div w:id="1062556660">
          <w:marLeft w:val="0"/>
          <w:marRight w:val="0"/>
          <w:marTop w:val="0"/>
          <w:marBottom w:val="0"/>
          <w:divBdr>
            <w:top w:val="none" w:sz="0" w:space="0" w:color="auto"/>
            <w:left w:val="none" w:sz="0" w:space="0" w:color="auto"/>
            <w:bottom w:val="none" w:sz="0" w:space="0" w:color="auto"/>
            <w:right w:val="none" w:sz="0" w:space="0" w:color="auto"/>
          </w:divBdr>
        </w:div>
        <w:div w:id="1477718479">
          <w:marLeft w:val="0"/>
          <w:marRight w:val="0"/>
          <w:marTop w:val="0"/>
          <w:marBottom w:val="0"/>
          <w:divBdr>
            <w:top w:val="none" w:sz="0" w:space="0" w:color="auto"/>
            <w:left w:val="none" w:sz="0" w:space="0" w:color="auto"/>
            <w:bottom w:val="none" w:sz="0" w:space="0" w:color="auto"/>
            <w:right w:val="none" w:sz="0" w:space="0" w:color="auto"/>
          </w:divBdr>
        </w:div>
        <w:div w:id="1505585587">
          <w:marLeft w:val="0"/>
          <w:marRight w:val="0"/>
          <w:marTop w:val="0"/>
          <w:marBottom w:val="0"/>
          <w:divBdr>
            <w:top w:val="none" w:sz="0" w:space="0" w:color="auto"/>
            <w:left w:val="none" w:sz="0" w:space="0" w:color="auto"/>
            <w:bottom w:val="none" w:sz="0" w:space="0" w:color="auto"/>
            <w:right w:val="none" w:sz="0" w:space="0" w:color="auto"/>
          </w:divBdr>
        </w:div>
        <w:div w:id="1608196421">
          <w:marLeft w:val="0"/>
          <w:marRight w:val="0"/>
          <w:marTop w:val="0"/>
          <w:marBottom w:val="0"/>
          <w:divBdr>
            <w:top w:val="none" w:sz="0" w:space="0" w:color="auto"/>
            <w:left w:val="none" w:sz="0" w:space="0" w:color="auto"/>
            <w:bottom w:val="none" w:sz="0" w:space="0" w:color="auto"/>
            <w:right w:val="none" w:sz="0" w:space="0" w:color="auto"/>
          </w:divBdr>
        </w:div>
      </w:divsChild>
    </w:div>
    <w:div w:id="1623683268">
      <w:bodyDiv w:val="1"/>
      <w:marLeft w:val="0"/>
      <w:marRight w:val="0"/>
      <w:marTop w:val="0"/>
      <w:marBottom w:val="0"/>
      <w:divBdr>
        <w:top w:val="none" w:sz="0" w:space="0" w:color="auto"/>
        <w:left w:val="none" w:sz="0" w:space="0" w:color="auto"/>
        <w:bottom w:val="none" w:sz="0" w:space="0" w:color="auto"/>
        <w:right w:val="none" w:sz="0" w:space="0" w:color="auto"/>
      </w:divBdr>
    </w:div>
    <w:div w:id="18795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ST/SGB/201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CA7F61D20C4CAC8B91BA85846245" ma:contentTypeVersion="11" ma:contentTypeDescription="Create a new document." ma:contentTypeScope="" ma:versionID="eac5b4ac5473558dc4bfe382af9e3df7">
  <xsd:schema xmlns:xsd="http://www.w3.org/2001/XMLSchema" xmlns:xs="http://www.w3.org/2001/XMLSchema" xmlns:p="http://schemas.microsoft.com/office/2006/metadata/properties" xmlns:ns3="327bf5aa-a207-4b87-89a2-16ece3cf620c" xmlns:ns4="e61625b2-f053-4123-9be2-fa3cac289b36" targetNamespace="http://schemas.microsoft.com/office/2006/metadata/properties" ma:root="true" ma:fieldsID="0362158d66960e62ba650a66bf3d6beb" ns3:_="" ns4:_="">
    <xsd:import namespace="327bf5aa-a207-4b87-89a2-16ece3cf620c"/>
    <xsd:import namespace="e61625b2-f053-4123-9be2-fa3cac289b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bf5aa-a207-4b87-89a2-16ece3cf62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625b2-f053-4123-9be2-fa3cac289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1C5C-8681-42EA-8516-FBB61E15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bf5aa-a207-4b87-89a2-16ece3cf620c"/>
    <ds:schemaRef ds:uri="e61625b2-f053-4123-9be2-fa3cac289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0AD7-C041-45CA-B90E-A59DDE3EA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289E29-155C-4F13-9A76-A34837F69AD5}">
  <ds:schemaRefs>
    <ds:schemaRef ds:uri="http://schemas.microsoft.com/sharepoint/v3/contenttype/forms"/>
  </ds:schemaRefs>
</ds:datastoreItem>
</file>

<file path=customXml/itemProps4.xml><?xml version="1.0" encoding="utf-8"?>
<ds:datastoreItem xmlns:ds="http://schemas.openxmlformats.org/officeDocument/2006/customXml" ds:itemID="{F4C2C60A-F18E-4468-8CA0-27F673F3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Rojas</dc:creator>
  <cp:keywords/>
  <dc:description/>
  <cp:lastModifiedBy>Ahmad Rimlawi</cp:lastModifiedBy>
  <cp:revision>6</cp:revision>
  <cp:lastPrinted>2019-06-17T12:15:00Z</cp:lastPrinted>
  <dcterms:created xsi:type="dcterms:W3CDTF">2020-06-25T07:53:00Z</dcterms:created>
  <dcterms:modified xsi:type="dcterms:W3CDTF">2020-07-06T12:33:00Z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0x01010004C1CA7F61D20C4CAC8B91BA85846245</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xd_ProgID">
    <vt:lpwstr/>
  </property>
  <property fmtid="{D5CDD505-2E9C-101B-9397-08002B2CF9AE}" pid="9" name="_dlc_DocId">
    <vt:lpwstr/>
  </property>
  <property fmtid="{D5CDD505-2E9C-101B-9397-08002B2CF9AE}" pid="10" name="Reference">
    <vt:lpwstr>LTA TOR</vt:lpwstr>
  </property>
  <property fmtid="{D5CDD505-2E9C-101B-9397-08002B2CF9AE}" pid="11" name="ComplianceAssetId">
    <vt:lpwstr/>
  </property>
  <property fmtid="{D5CDD505-2E9C-101B-9397-08002B2CF9AE}" pid="12" name="TemplateUrl">
    <vt:lpwstr/>
  </property>
  <property fmtid="{D5CDD505-2E9C-101B-9397-08002B2CF9AE}" pid="13" name="_dlc_DocIdPersistId">
    <vt:bool>true</vt:bool>
  </property>
  <property fmtid="{D5CDD505-2E9C-101B-9397-08002B2CF9AE}" pid="14" name="_dlc_DocIdUrl">
    <vt:lpwstr/>
  </property>
  <property fmtid="{D5CDD505-2E9C-101B-9397-08002B2CF9AE}" pid="15" name="xd_Signature">
    <vt:bool>true</vt:bool>
  </property>
  <property fmtid="{D5CDD505-2E9C-101B-9397-08002B2CF9AE}" pid="16" name="Year">
    <vt:r8>2019</vt:r8>
  </property>
</Properties>
</file>