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D3B56" w14:textId="6A67DF5B" w:rsidR="00CA6215" w:rsidRPr="00562F8E" w:rsidRDefault="00C93A02" w:rsidP="0026270C">
      <w:pPr>
        <w:spacing w:before="0" w:after="0" w:line="240" w:lineRule="auto"/>
        <w:rPr>
          <w:rFonts w:eastAsia="MS Gothic" w:cs="Arial"/>
          <w:b/>
          <w:spacing w:val="5"/>
          <w:kern w:val="28"/>
          <w:sz w:val="56"/>
          <w:szCs w:val="56"/>
        </w:rPr>
      </w:pPr>
      <w:r w:rsidRPr="00562F8E">
        <w:rPr>
          <w:rFonts w:cs="Arial"/>
          <w:noProof/>
          <w:lang w:eastAsia="fr-CH"/>
        </w:rPr>
        <mc:AlternateContent>
          <mc:Choice Requires="wps">
            <w:drawing>
              <wp:anchor distT="0" distB="0" distL="114300" distR="114300" simplePos="0" relativeHeight="251658240" behindDoc="1" locked="0" layoutInCell="1" allowOverlap="1" wp14:anchorId="72AD3BCF" wp14:editId="024E6F2B">
                <wp:simplePos x="0" y="0"/>
                <wp:positionH relativeFrom="column">
                  <wp:posOffset>21443</wp:posOffset>
                </wp:positionH>
                <wp:positionV relativeFrom="paragraph">
                  <wp:posOffset>13896</wp:posOffset>
                </wp:positionV>
                <wp:extent cx="3248025" cy="274320"/>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4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D3BDD" w14:textId="2A3FBDFA" w:rsidR="00562F8E" w:rsidRPr="00970E55" w:rsidRDefault="00562F8E" w:rsidP="004A14AB">
                            <w:pP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AD3BCF" id="_x0000_t202" coordsize="21600,21600" o:spt="202" path="m,l,21600r21600,l21600,xe">
                <v:stroke joinstyle="miter"/>
                <v:path gradientshapeok="t" o:connecttype="rect"/>
              </v:shapetype>
              <v:shape id="Zone de texte 2" o:spid="_x0000_s1026" type="#_x0000_t202" style="position:absolute;left:0;text-align:left;margin-left:1.7pt;margin-top:1.1pt;width:255.7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" stroked="f">
                <v:fill opacity="0"/>
                <v:textbox inset="0,0,0,0">
                  <w:txbxContent>
                    <w:p w14:paraId="72AD3BDD" w14:textId="2A3FBDFA" w:rsidR="00562F8E" w:rsidRPr="00970E55" w:rsidRDefault="00562F8E" w:rsidP="004A14AB">
                      <w:pPr>
                        <w:rPr>
                          <w:sz w:val="18"/>
                          <w:szCs w:val="18"/>
                        </w:rPr>
                      </w:pPr>
                    </w:p>
                  </w:txbxContent>
                </v:textbox>
              </v:shape>
            </w:pict>
          </mc:Fallback>
        </mc:AlternateContent>
      </w:r>
    </w:p>
    <w:p w14:paraId="4C2D16FB" w14:textId="77777777" w:rsidR="005179D0" w:rsidRPr="00562F8E" w:rsidRDefault="005179D0" w:rsidP="004507C4">
      <w:pPr>
        <w:pStyle w:val="Heading2"/>
      </w:pPr>
      <w:bookmarkStart w:id="1" w:name="_Toc99373908"/>
    </w:p>
    <w:p w14:paraId="1F6BB365" w14:textId="557A883A" w:rsidR="0026270C" w:rsidRPr="00562F8E" w:rsidRDefault="00647DD3" w:rsidP="00D75CFA">
      <w:pPr>
        <w:pStyle w:val="Heading2"/>
      </w:pPr>
      <w:r w:rsidRPr="00562F8E">
        <w:t xml:space="preserve">Terms of </w:t>
      </w:r>
      <w:r w:rsidR="00CD0F29" w:rsidRPr="00562F8E">
        <w:t>R</w:t>
      </w:r>
      <w:r w:rsidRPr="00562F8E">
        <w:t>eference</w:t>
      </w:r>
      <w:bookmarkEnd w:id="1"/>
      <w:r w:rsidR="0026270C" w:rsidRPr="00562F8E">
        <w:t xml:space="preserve"> </w:t>
      </w:r>
      <w:r w:rsidR="00803AAF" w:rsidRPr="00562F8E">
        <w:t>Baseline Study</w:t>
      </w:r>
    </w:p>
    <w:p w14:paraId="72AD3B57" w14:textId="01907F2E" w:rsidR="0047118E" w:rsidRPr="00562F8E" w:rsidRDefault="00CD0F29" w:rsidP="00D01C3F">
      <w:pPr>
        <w:pStyle w:val="Heading2"/>
      </w:pPr>
      <w:bookmarkStart w:id="2" w:name="_Toc99373909"/>
      <w:r w:rsidRPr="00562F8E">
        <w:t>(</w:t>
      </w:r>
      <w:proofErr w:type="spellStart"/>
      <w:r w:rsidRPr="00562F8E">
        <w:t>ToR</w:t>
      </w:r>
      <w:proofErr w:type="spellEnd"/>
      <w:r w:rsidRPr="00562F8E">
        <w:t>)</w:t>
      </w:r>
      <w:bookmarkEnd w:id="2"/>
    </w:p>
    <w:p w14:paraId="0E5182F5" w14:textId="77777777" w:rsidR="00D3092B" w:rsidRPr="00562F8E" w:rsidRDefault="00D3092B" w:rsidP="003672C5">
      <w:pPr>
        <w:spacing w:before="0" w:after="0" w:line="240" w:lineRule="auto"/>
        <w:rPr>
          <w:rFonts w:cs="Arial"/>
        </w:rPr>
      </w:pPr>
    </w:p>
    <w:p w14:paraId="72AD3B5C" w14:textId="77777777" w:rsidR="00B6096D" w:rsidRPr="00562F8E" w:rsidRDefault="00B6096D" w:rsidP="003672C5">
      <w:pPr>
        <w:spacing w:before="0" w:after="0" w:line="240" w:lineRule="auto"/>
        <w:rPr>
          <w:rFonts w:cs="Arial"/>
        </w:rPr>
      </w:pPr>
    </w:p>
    <w:p w14:paraId="72AD3B5D" w14:textId="07F2E7B3" w:rsidR="00B6096D" w:rsidRPr="00562F8E" w:rsidRDefault="2E8A511F" w:rsidP="003672C5">
      <w:pPr>
        <w:spacing w:before="0" w:after="0" w:line="240" w:lineRule="auto"/>
        <w:rPr>
          <w:rFonts w:cs="Arial"/>
        </w:rPr>
      </w:pPr>
      <w:r w:rsidRPr="00562F8E">
        <w:rPr>
          <w:noProof/>
        </w:rPr>
        <w:drawing>
          <wp:inline distT="0" distB="0" distL="0" distR="0" wp14:anchorId="2A2D4389" wp14:editId="158E80DA">
            <wp:extent cx="6068146" cy="33199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068146" cy="3319975"/>
                    </a:xfrm>
                    <a:prstGeom prst="rect">
                      <a:avLst/>
                    </a:prstGeom>
                  </pic:spPr>
                </pic:pic>
              </a:graphicData>
            </a:graphic>
          </wp:inline>
        </w:drawing>
      </w:r>
    </w:p>
    <w:p w14:paraId="72AD3B5E" w14:textId="77777777" w:rsidR="00B6096D" w:rsidRPr="00562F8E" w:rsidRDefault="00B6096D" w:rsidP="003672C5">
      <w:pPr>
        <w:spacing w:before="0" w:after="0" w:line="240" w:lineRule="auto"/>
        <w:rPr>
          <w:rFonts w:cs="Arial"/>
        </w:rPr>
      </w:pPr>
    </w:p>
    <w:p w14:paraId="595B23E9" w14:textId="51C858A2" w:rsidR="0026270C" w:rsidRPr="00562F8E" w:rsidRDefault="00D01C3F" w:rsidP="005179D0">
      <w:pPr>
        <w:spacing w:before="0" w:after="0" w:line="240" w:lineRule="auto"/>
        <w:jc w:val="center"/>
        <w:rPr>
          <w:rFonts w:cs="Arial"/>
          <w:color w:val="000000"/>
        </w:rPr>
      </w:pPr>
      <w:r w:rsidRPr="00562F8E">
        <w:rPr>
          <w:rFonts w:cs="Arial"/>
          <w:color w:val="000000"/>
        </w:rPr>
        <w:t xml:space="preserve">January </w:t>
      </w:r>
    </w:p>
    <w:p w14:paraId="72AD3B5F" w14:textId="417B120B" w:rsidR="00B6096D" w:rsidRPr="00562F8E" w:rsidRDefault="00CD0F29" w:rsidP="005179D0">
      <w:pPr>
        <w:spacing w:before="0" w:after="0" w:line="240" w:lineRule="auto"/>
        <w:jc w:val="center"/>
        <w:rPr>
          <w:rFonts w:cs="Arial"/>
          <w:color w:val="000000"/>
        </w:rPr>
      </w:pPr>
      <w:r w:rsidRPr="00562F8E">
        <w:rPr>
          <w:rFonts w:cs="Arial"/>
          <w:color w:val="000000"/>
        </w:rPr>
        <w:t>202</w:t>
      </w:r>
      <w:r w:rsidR="00D01C3F" w:rsidRPr="00562F8E">
        <w:rPr>
          <w:rFonts w:cs="Arial"/>
          <w:color w:val="000000"/>
        </w:rPr>
        <w:t>3</w:t>
      </w:r>
    </w:p>
    <w:p w14:paraId="72AD3B60" w14:textId="77777777" w:rsidR="00B6096D" w:rsidRPr="00562F8E" w:rsidRDefault="00B6096D" w:rsidP="003672C5">
      <w:pPr>
        <w:spacing w:before="0" w:after="0" w:line="240" w:lineRule="auto"/>
        <w:rPr>
          <w:rFonts w:cs="Arial"/>
        </w:rPr>
      </w:pPr>
    </w:p>
    <w:p w14:paraId="72AD3B61" w14:textId="77777777" w:rsidR="00566F06" w:rsidRPr="00562F8E" w:rsidRDefault="00566F06" w:rsidP="003672C5">
      <w:pPr>
        <w:spacing w:before="0" w:after="0" w:line="240" w:lineRule="auto"/>
        <w:rPr>
          <w:rFonts w:cs="Arial"/>
        </w:rPr>
      </w:pPr>
    </w:p>
    <w:p w14:paraId="72AD3B62" w14:textId="77777777" w:rsidR="00870C82" w:rsidRPr="00562F8E" w:rsidRDefault="00870C82" w:rsidP="003672C5">
      <w:pPr>
        <w:spacing w:before="0" w:after="0" w:line="240" w:lineRule="auto"/>
        <w:rPr>
          <w:rFonts w:cs="Arial"/>
        </w:rPr>
      </w:pPr>
    </w:p>
    <w:p w14:paraId="72AD3B63" w14:textId="2E9A0A64" w:rsidR="004E21AC" w:rsidRPr="00562F8E" w:rsidRDefault="00870C82" w:rsidP="00647DD3">
      <w:pPr>
        <w:spacing w:before="0" w:after="0" w:line="240" w:lineRule="auto"/>
        <w:jc w:val="right"/>
        <w:rPr>
          <w:rFonts w:cs="Arial"/>
        </w:rPr>
      </w:pPr>
      <w:bookmarkStart w:id="3" w:name="_Toc227127550"/>
      <w:bookmarkStart w:id="4" w:name="_Toc227205861"/>
      <w:bookmarkStart w:id="5" w:name="_Toc227206100"/>
      <w:bookmarkStart w:id="6" w:name="_Toc227206409"/>
      <w:bookmarkStart w:id="7" w:name="_Toc235537499"/>
      <w:r w:rsidRPr="00562F8E">
        <w:rPr>
          <w:rFonts w:cs="Arial"/>
        </w:rPr>
        <w:tab/>
      </w:r>
      <w:r w:rsidRPr="00562F8E">
        <w:rPr>
          <w:rFonts w:cs="Arial"/>
        </w:rPr>
        <w:tab/>
      </w:r>
      <w:r w:rsidRPr="00562F8E">
        <w:rPr>
          <w:rFonts w:cs="Arial"/>
        </w:rPr>
        <w:tab/>
      </w:r>
    </w:p>
    <w:p w14:paraId="47A3981A" w14:textId="77777777" w:rsidR="006D5B3A" w:rsidRPr="00562F8E" w:rsidRDefault="00D104E5" w:rsidP="00AD48EF">
      <w:pPr>
        <w:pStyle w:val="Headerorange"/>
      </w:pPr>
      <w:r w:rsidRPr="00562F8E">
        <w:br w:type="page"/>
      </w:r>
    </w:p>
    <w:p w14:paraId="0C14854F" w14:textId="77777777" w:rsidR="008825B5" w:rsidRPr="00562F8E" w:rsidRDefault="008825B5" w:rsidP="00AD48EF">
      <w:pPr>
        <w:pStyle w:val="Headerorange"/>
      </w:pPr>
    </w:p>
    <w:p w14:paraId="77F49A6B" w14:textId="77777777" w:rsidR="008825B5" w:rsidRPr="00562F8E" w:rsidRDefault="008825B5" w:rsidP="00AD48EF">
      <w:pPr>
        <w:pStyle w:val="Headerorange"/>
      </w:pPr>
    </w:p>
    <w:p w14:paraId="6C5254DC" w14:textId="77777777" w:rsidR="008825B5" w:rsidRPr="00562F8E" w:rsidRDefault="008825B5" w:rsidP="00AD48EF">
      <w:pPr>
        <w:pStyle w:val="Headerorange"/>
      </w:pPr>
    </w:p>
    <w:p w14:paraId="72AD3B64" w14:textId="7DD4EB43" w:rsidR="00F94FBD" w:rsidRPr="00562F8E" w:rsidRDefault="000650C3" w:rsidP="00AD48EF">
      <w:pPr>
        <w:pStyle w:val="Headerorange"/>
      </w:pPr>
      <w:r w:rsidRPr="00562F8E">
        <w:t>Table of content</w:t>
      </w:r>
      <w:bookmarkEnd w:id="3"/>
      <w:bookmarkEnd w:id="4"/>
      <w:bookmarkEnd w:id="5"/>
      <w:bookmarkEnd w:id="6"/>
      <w:bookmarkEnd w:id="7"/>
      <w:r w:rsidR="00C45B8B" w:rsidRPr="00562F8E">
        <w:t xml:space="preserve"> </w:t>
      </w:r>
    </w:p>
    <w:p w14:paraId="72AD3B65" w14:textId="77777777" w:rsidR="002942CE" w:rsidRPr="00562F8E" w:rsidRDefault="002942CE" w:rsidP="003672C5">
      <w:pPr>
        <w:spacing w:before="0" w:after="0" w:line="240" w:lineRule="auto"/>
        <w:rPr>
          <w:rFonts w:cs="Arial"/>
        </w:rPr>
      </w:pPr>
    </w:p>
    <w:p w14:paraId="72AD3B66" w14:textId="77777777" w:rsidR="00A75BD4" w:rsidRPr="00562F8E" w:rsidRDefault="00A75BD4" w:rsidP="003672C5">
      <w:pPr>
        <w:spacing w:before="0" w:after="0" w:line="240" w:lineRule="auto"/>
        <w:rPr>
          <w:rFonts w:cs="Arial"/>
        </w:rPr>
      </w:pPr>
    </w:p>
    <w:p w14:paraId="2FEA1BC4" w14:textId="059DEBE1" w:rsidR="0053387D" w:rsidRPr="00562F8E" w:rsidRDefault="000D16C1" w:rsidP="00AD48EF">
      <w:pPr>
        <w:pStyle w:val="TOC2"/>
        <w:rPr>
          <w:rFonts w:asciiTheme="minorHAnsi" w:eastAsiaTheme="minorEastAsia" w:hAnsiTheme="minorHAnsi" w:cstheme="minorBidi"/>
          <w:sz w:val="24"/>
          <w:szCs w:val="24"/>
          <w:lang w:eastAsia="en-US"/>
        </w:rPr>
      </w:pPr>
      <w:r w:rsidRPr="00562F8E">
        <w:rPr>
          <w:noProof w:val="0"/>
        </w:rPr>
        <w:fldChar w:fldCharType="begin"/>
      </w:r>
      <w:r w:rsidRPr="00562F8E">
        <w:rPr>
          <w:noProof w:val="0"/>
        </w:rPr>
        <w:instrText xml:space="preserve"> TOC \o "1-3" \h \z \u </w:instrText>
      </w:r>
      <w:r w:rsidRPr="00562F8E">
        <w:rPr>
          <w:noProof w:val="0"/>
        </w:rPr>
        <w:fldChar w:fldCharType="separate"/>
      </w:r>
      <w:hyperlink w:anchor="_Toc99373908" w:history="1">
        <w:r w:rsidR="0053387D" w:rsidRPr="00562F8E">
          <w:rPr>
            <w:rStyle w:val="Hyperlink"/>
          </w:rPr>
          <w:t>Terms of Reference</w:t>
        </w:r>
        <w:r w:rsidR="0053387D" w:rsidRPr="00562F8E">
          <w:rPr>
            <w:webHidden/>
          </w:rPr>
          <w:tab/>
        </w:r>
        <w:r w:rsidR="0053387D" w:rsidRPr="00562F8E">
          <w:rPr>
            <w:webHidden/>
          </w:rPr>
          <w:fldChar w:fldCharType="begin"/>
        </w:r>
        <w:r w:rsidR="0053387D" w:rsidRPr="00562F8E">
          <w:rPr>
            <w:webHidden/>
          </w:rPr>
          <w:instrText xml:space="preserve"> PAGEREF _Toc99373908 \h </w:instrText>
        </w:r>
        <w:r w:rsidR="0053387D" w:rsidRPr="00562F8E">
          <w:rPr>
            <w:webHidden/>
          </w:rPr>
        </w:r>
        <w:r w:rsidR="0053387D" w:rsidRPr="00562F8E">
          <w:rPr>
            <w:webHidden/>
          </w:rPr>
          <w:fldChar w:fldCharType="separate"/>
        </w:r>
        <w:r w:rsidR="001D56CE" w:rsidRPr="00562F8E">
          <w:rPr>
            <w:webHidden/>
          </w:rPr>
          <w:t>1</w:t>
        </w:r>
        <w:r w:rsidR="0053387D" w:rsidRPr="00562F8E">
          <w:rPr>
            <w:webHidden/>
          </w:rPr>
          <w:fldChar w:fldCharType="end"/>
        </w:r>
      </w:hyperlink>
    </w:p>
    <w:p w14:paraId="433802A6" w14:textId="23F35C01" w:rsidR="0053387D" w:rsidRPr="00562F8E" w:rsidRDefault="009273EB" w:rsidP="00AD48EF">
      <w:pPr>
        <w:pStyle w:val="TOC2"/>
        <w:rPr>
          <w:rFonts w:asciiTheme="minorHAnsi" w:eastAsiaTheme="minorEastAsia" w:hAnsiTheme="minorHAnsi" w:cstheme="minorBidi"/>
          <w:sz w:val="24"/>
          <w:szCs w:val="24"/>
          <w:lang w:eastAsia="en-US"/>
        </w:rPr>
      </w:pPr>
      <w:hyperlink w:anchor="_Toc99373909" w:history="1">
        <w:r w:rsidR="0053387D" w:rsidRPr="00562F8E">
          <w:rPr>
            <w:rStyle w:val="Hyperlink"/>
          </w:rPr>
          <w:t>(T</w:t>
        </w:r>
        <w:r w:rsidR="002E6E9B" w:rsidRPr="00562F8E">
          <w:rPr>
            <w:rStyle w:val="Hyperlink"/>
          </w:rPr>
          <w:t>able of Content</w:t>
        </w:r>
        <w:r w:rsidR="0053387D" w:rsidRPr="00562F8E">
          <w:rPr>
            <w:rStyle w:val="Hyperlink"/>
          </w:rPr>
          <w:t>)</w:t>
        </w:r>
        <w:r w:rsidR="0053387D" w:rsidRPr="00562F8E">
          <w:rPr>
            <w:webHidden/>
          </w:rPr>
          <w:tab/>
        </w:r>
        <w:r w:rsidR="0053387D" w:rsidRPr="00562F8E">
          <w:rPr>
            <w:webHidden/>
          </w:rPr>
          <w:fldChar w:fldCharType="begin"/>
        </w:r>
        <w:r w:rsidR="0053387D" w:rsidRPr="00562F8E">
          <w:rPr>
            <w:webHidden/>
          </w:rPr>
          <w:instrText xml:space="preserve"> PAGEREF _Toc99373909 \h </w:instrText>
        </w:r>
        <w:r w:rsidR="0053387D" w:rsidRPr="00562F8E">
          <w:rPr>
            <w:webHidden/>
          </w:rPr>
        </w:r>
        <w:r w:rsidR="0053387D" w:rsidRPr="00562F8E">
          <w:rPr>
            <w:webHidden/>
          </w:rPr>
          <w:fldChar w:fldCharType="separate"/>
        </w:r>
        <w:r w:rsidR="001D56CE" w:rsidRPr="00562F8E">
          <w:rPr>
            <w:webHidden/>
          </w:rPr>
          <w:t>1</w:t>
        </w:r>
        <w:r w:rsidR="0053387D" w:rsidRPr="00562F8E">
          <w:rPr>
            <w:webHidden/>
          </w:rPr>
          <w:fldChar w:fldCharType="end"/>
        </w:r>
      </w:hyperlink>
    </w:p>
    <w:p w14:paraId="56CA68FA" w14:textId="6B7F3677" w:rsidR="0053387D" w:rsidRPr="00562F8E" w:rsidRDefault="009273EB" w:rsidP="00AD48EF">
      <w:pPr>
        <w:pStyle w:val="TOC2"/>
        <w:rPr>
          <w:rFonts w:asciiTheme="minorHAnsi" w:eastAsiaTheme="minorEastAsia" w:hAnsiTheme="minorHAnsi" w:cstheme="minorBidi"/>
          <w:sz w:val="24"/>
          <w:szCs w:val="24"/>
          <w:lang w:eastAsia="en-US"/>
        </w:rPr>
      </w:pPr>
      <w:hyperlink w:anchor="_Toc99373910" w:history="1">
        <w:r w:rsidR="0053387D" w:rsidRPr="00562F8E">
          <w:rPr>
            <w:rStyle w:val="Hyperlink"/>
            <w:lang w:val="fr-FR"/>
          </w:rPr>
          <w:t>0</w:t>
        </w:r>
        <w:r w:rsidR="0053387D" w:rsidRPr="00562F8E">
          <w:rPr>
            <w:rFonts w:asciiTheme="minorHAnsi" w:eastAsiaTheme="minorEastAsia" w:hAnsiTheme="minorHAnsi" w:cstheme="minorBidi"/>
            <w:sz w:val="24"/>
            <w:szCs w:val="24"/>
            <w:lang w:eastAsia="en-US"/>
          </w:rPr>
          <w:tab/>
        </w:r>
        <w:r w:rsidR="0053387D" w:rsidRPr="00562F8E">
          <w:rPr>
            <w:rStyle w:val="Hyperlink"/>
            <w:lang w:val="fr-FR"/>
          </w:rPr>
          <w:t xml:space="preserve">Terre des hommes foundation and </w:t>
        </w:r>
        <w:r w:rsidR="008825B5" w:rsidRPr="00562F8E">
          <w:rPr>
            <w:rStyle w:val="Hyperlink"/>
            <w:lang w:val="fr-FR"/>
          </w:rPr>
          <w:t>ABAAD</w:t>
        </w:r>
        <w:r w:rsidR="0053387D" w:rsidRPr="00562F8E">
          <w:rPr>
            <w:rStyle w:val="Hyperlink"/>
            <w:lang w:val="fr-FR"/>
          </w:rPr>
          <w:t xml:space="preserve"> Lebanon</w:t>
        </w:r>
        <w:r w:rsidR="0053387D" w:rsidRPr="00562F8E">
          <w:rPr>
            <w:webHidden/>
          </w:rPr>
          <w:tab/>
        </w:r>
        <w:r w:rsidR="0053387D" w:rsidRPr="00562F8E">
          <w:rPr>
            <w:webHidden/>
          </w:rPr>
          <w:fldChar w:fldCharType="begin"/>
        </w:r>
        <w:r w:rsidR="0053387D" w:rsidRPr="00562F8E">
          <w:rPr>
            <w:webHidden/>
          </w:rPr>
          <w:instrText xml:space="preserve"> PAGEREF _Toc99373910 \h </w:instrText>
        </w:r>
        <w:r w:rsidR="0053387D" w:rsidRPr="00562F8E">
          <w:rPr>
            <w:webHidden/>
          </w:rPr>
        </w:r>
        <w:r w:rsidR="0053387D" w:rsidRPr="00562F8E">
          <w:rPr>
            <w:webHidden/>
          </w:rPr>
          <w:fldChar w:fldCharType="separate"/>
        </w:r>
        <w:r w:rsidR="001D56CE" w:rsidRPr="00562F8E">
          <w:rPr>
            <w:webHidden/>
          </w:rPr>
          <w:t>3</w:t>
        </w:r>
        <w:r w:rsidR="0053387D" w:rsidRPr="00562F8E">
          <w:rPr>
            <w:webHidden/>
          </w:rPr>
          <w:fldChar w:fldCharType="end"/>
        </w:r>
      </w:hyperlink>
    </w:p>
    <w:p w14:paraId="2E2A3462" w14:textId="094FF042" w:rsidR="0053387D" w:rsidRPr="00562F8E" w:rsidRDefault="009273EB" w:rsidP="00AD48EF">
      <w:pPr>
        <w:pStyle w:val="TOC2"/>
        <w:rPr>
          <w:rFonts w:asciiTheme="minorHAnsi" w:eastAsiaTheme="minorEastAsia" w:hAnsiTheme="minorHAnsi" w:cstheme="minorBidi"/>
          <w:sz w:val="24"/>
          <w:szCs w:val="24"/>
          <w:lang w:eastAsia="en-US"/>
        </w:rPr>
      </w:pPr>
      <w:hyperlink w:anchor="_Toc99373911" w:history="1">
        <w:r w:rsidR="0053387D" w:rsidRPr="00562F8E">
          <w:rPr>
            <w:rStyle w:val="Hyperlink"/>
          </w:rPr>
          <w:t>1</w:t>
        </w:r>
        <w:r w:rsidR="0053387D" w:rsidRPr="00562F8E">
          <w:rPr>
            <w:rFonts w:asciiTheme="minorHAnsi" w:eastAsiaTheme="minorEastAsia" w:hAnsiTheme="minorHAnsi" w:cstheme="minorBidi"/>
            <w:sz w:val="24"/>
            <w:szCs w:val="24"/>
            <w:lang w:eastAsia="en-US"/>
          </w:rPr>
          <w:tab/>
        </w:r>
        <w:r w:rsidR="0053387D" w:rsidRPr="00562F8E">
          <w:rPr>
            <w:rStyle w:val="Hyperlink"/>
          </w:rPr>
          <w:t xml:space="preserve">Justification of the </w:t>
        </w:r>
        <w:r w:rsidR="008825B5" w:rsidRPr="00562F8E">
          <w:rPr>
            <w:rStyle w:val="Hyperlink"/>
          </w:rPr>
          <w:t>Baseline Assessment</w:t>
        </w:r>
        <w:r w:rsidR="0053387D" w:rsidRPr="00562F8E">
          <w:rPr>
            <w:webHidden/>
          </w:rPr>
          <w:tab/>
        </w:r>
        <w:r w:rsidR="0053387D" w:rsidRPr="00562F8E">
          <w:rPr>
            <w:webHidden/>
          </w:rPr>
          <w:fldChar w:fldCharType="begin"/>
        </w:r>
        <w:r w:rsidR="0053387D" w:rsidRPr="00562F8E">
          <w:rPr>
            <w:webHidden/>
          </w:rPr>
          <w:instrText xml:space="preserve"> PAGEREF _Toc99373911 \h </w:instrText>
        </w:r>
        <w:r w:rsidR="0053387D" w:rsidRPr="00562F8E">
          <w:rPr>
            <w:webHidden/>
          </w:rPr>
        </w:r>
        <w:r w:rsidR="0053387D" w:rsidRPr="00562F8E">
          <w:rPr>
            <w:webHidden/>
          </w:rPr>
          <w:fldChar w:fldCharType="separate"/>
        </w:r>
        <w:r w:rsidR="001D56CE" w:rsidRPr="00562F8E">
          <w:rPr>
            <w:webHidden/>
          </w:rPr>
          <w:t>3</w:t>
        </w:r>
        <w:r w:rsidR="0053387D" w:rsidRPr="00562F8E">
          <w:rPr>
            <w:webHidden/>
          </w:rPr>
          <w:fldChar w:fldCharType="end"/>
        </w:r>
      </w:hyperlink>
    </w:p>
    <w:p w14:paraId="24286D38" w14:textId="2A25DB6F" w:rsidR="0053387D" w:rsidRPr="00562F8E" w:rsidRDefault="009273EB" w:rsidP="00AD48EF">
      <w:pPr>
        <w:pStyle w:val="TOC2"/>
        <w:rPr>
          <w:rFonts w:asciiTheme="minorHAnsi" w:eastAsiaTheme="minorEastAsia" w:hAnsiTheme="minorHAnsi" w:cstheme="minorBidi"/>
          <w:sz w:val="24"/>
          <w:szCs w:val="24"/>
          <w:lang w:eastAsia="en-US"/>
        </w:rPr>
      </w:pPr>
      <w:hyperlink w:anchor="_Toc99373912" w:history="1">
        <w:r w:rsidR="0053387D" w:rsidRPr="00562F8E">
          <w:rPr>
            <w:rStyle w:val="Hyperlink"/>
          </w:rPr>
          <w:t>2</w:t>
        </w:r>
        <w:r w:rsidR="0053387D" w:rsidRPr="00562F8E">
          <w:rPr>
            <w:rFonts w:asciiTheme="minorHAnsi" w:eastAsiaTheme="minorEastAsia" w:hAnsiTheme="minorHAnsi" w:cstheme="minorBidi"/>
            <w:sz w:val="24"/>
            <w:szCs w:val="24"/>
            <w:lang w:eastAsia="en-US"/>
          </w:rPr>
          <w:tab/>
        </w:r>
        <w:r w:rsidR="0053387D" w:rsidRPr="00562F8E">
          <w:rPr>
            <w:rStyle w:val="Hyperlink"/>
          </w:rPr>
          <w:t xml:space="preserve">Objective of the </w:t>
        </w:r>
        <w:r w:rsidR="008825B5" w:rsidRPr="00562F8E">
          <w:rPr>
            <w:rStyle w:val="Hyperlink"/>
          </w:rPr>
          <w:t>Baseline Assessment</w:t>
        </w:r>
        <w:r w:rsidR="0053387D" w:rsidRPr="00562F8E">
          <w:rPr>
            <w:webHidden/>
          </w:rPr>
          <w:tab/>
        </w:r>
        <w:r w:rsidR="0053387D" w:rsidRPr="00562F8E">
          <w:rPr>
            <w:webHidden/>
          </w:rPr>
          <w:fldChar w:fldCharType="begin"/>
        </w:r>
        <w:r w:rsidR="0053387D" w:rsidRPr="00562F8E">
          <w:rPr>
            <w:webHidden/>
          </w:rPr>
          <w:instrText xml:space="preserve"> PAGEREF _Toc99373912 \h </w:instrText>
        </w:r>
        <w:r w:rsidR="0053387D" w:rsidRPr="00562F8E">
          <w:rPr>
            <w:webHidden/>
          </w:rPr>
        </w:r>
        <w:r w:rsidR="0053387D" w:rsidRPr="00562F8E">
          <w:rPr>
            <w:webHidden/>
          </w:rPr>
          <w:fldChar w:fldCharType="separate"/>
        </w:r>
        <w:r w:rsidR="001D56CE" w:rsidRPr="00562F8E">
          <w:rPr>
            <w:webHidden/>
          </w:rPr>
          <w:t>4</w:t>
        </w:r>
        <w:r w:rsidR="0053387D" w:rsidRPr="00562F8E">
          <w:rPr>
            <w:webHidden/>
          </w:rPr>
          <w:fldChar w:fldCharType="end"/>
        </w:r>
      </w:hyperlink>
    </w:p>
    <w:p w14:paraId="3DF2BA1C" w14:textId="1A9BDEA2" w:rsidR="0053387D" w:rsidRPr="00562F8E" w:rsidRDefault="009273EB" w:rsidP="00AD48EF">
      <w:pPr>
        <w:pStyle w:val="TOC2"/>
        <w:rPr>
          <w:rFonts w:asciiTheme="minorHAnsi" w:eastAsiaTheme="minorEastAsia" w:hAnsiTheme="minorHAnsi" w:cstheme="minorBidi"/>
          <w:sz w:val="24"/>
          <w:szCs w:val="24"/>
          <w:lang w:eastAsia="en-US"/>
        </w:rPr>
      </w:pPr>
      <w:hyperlink w:anchor="_Toc99373913" w:history="1">
        <w:r w:rsidR="0053387D" w:rsidRPr="00562F8E">
          <w:rPr>
            <w:rStyle w:val="Hyperlink"/>
          </w:rPr>
          <w:t>3</w:t>
        </w:r>
        <w:r w:rsidR="0053387D" w:rsidRPr="00562F8E">
          <w:rPr>
            <w:rFonts w:asciiTheme="minorHAnsi" w:eastAsiaTheme="minorEastAsia" w:hAnsiTheme="minorHAnsi" w:cstheme="minorBidi"/>
            <w:sz w:val="24"/>
            <w:szCs w:val="24"/>
            <w:lang w:eastAsia="en-US"/>
          </w:rPr>
          <w:tab/>
        </w:r>
        <w:r w:rsidR="0053387D" w:rsidRPr="00562F8E">
          <w:rPr>
            <w:rStyle w:val="Hyperlink"/>
          </w:rPr>
          <w:t>Methodology</w:t>
        </w:r>
        <w:r w:rsidR="0053387D" w:rsidRPr="00562F8E">
          <w:rPr>
            <w:webHidden/>
          </w:rPr>
          <w:tab/>
        </w:r>
        <w:r w:rsidR="0053387D" w:rsidRPr="00562F8E">
          <w:rPr>
            <w:webHidden/>
          </w:rPr>
          <w:fldChar w:fldCharType="begin"/>
        </w:r>
        <w:r w:rsidR="0053387D" w:rsidRPr="00562F8E">
          <w:rPr>
            <w:webHidden/>
          </w:rPr>
          <w:instrText xml:space="preserve"> PAGEREF _Toc99373913 \h </w:instrText>
        </w:r>
        <w:r w:rsidR="0053387D" w:rsidRPr="00562F8E">
          <w:rPr>
            <w:webHidden/>
          </w:rPr>
        </w:r>
        <w:r w:rsidR="0053387D" w:rsidRPr="00562F8E">
          <w:rPr>
            <w:webHidden/>
          </w:rPr>
          <w:fldChar w:fldCharType="separate"/>
        </w:r>
        <w:r w:rsidR="001D56CE" w:rsidRPr="00562F8E">
          <w:rPr>
            <w:webHidden/>
          </w:rPr>
          <w:t>4</w:t>
        </w:r>
        <w:r w:rsidR="0053387D" w:rsidRPr="00562F8E">
          <w:rPr>
            <w:webHidden/>
          </w:rPr>
          <w:fldChar w:fldCharType="end"/>
        </w:r>
      </w:hyperlink>
    </w:p>
    <w:p w14:paraId="23DAA9ED" w14:textId="116AFB68" w:rsidR="0053387D" w:rsidRPr="00562F8E" w:rsidRDefault="009273EB" w:rsidP="00AD48EF">
      <w:pPr>
        <w:pStyle w:val="TOC2"/>
        <w:rPr>
          <w:rFonts w:asciiTheme="minorHAnsi" w:eastAsiaTheme="minorEastAsia" w:hAnsiTheme="minorHAnsi" w:cstheme="minorBidi"/>
          <w:sz w:val="24"/>
          <w:szCs w:val="24"/>
          <w:lang w:eastAsia="en-US"/>
        </w:rPr>
      </w:pPr>
      <w:hyperlink w:anchor="_Toc99373914" w:history="1">
        <w:r w:rsidR="0053387D" w:rsidRPr="00562F8E">
          <w:rPr>
            <w:rStyle w:val="Hyperlink"/>
          </w:rPr>
          <w:t>4</w:t>
        </w:r>
        <w:r w:rsidR="0053387D" w:rsidRPr="00562F8E">
          <w:rPr>
            <w:rFonts w:asciiTheme="minorHAnsi" w:eastAsiaTheme="minorEastAsia" w:hAnsiTheme="minorHAnsi" w:cstheme="minorBidi"/>
            <w:sz w:val="24"/>
            <w:szCs w:val="24"/>
            <w:lang w:eastAsia="en-US"/>
          </w:rPr>
          <w:tab/>
        </w:r>
        <w:r w:rsidR="0053387D" w:rsidRPr="00562F8E">
          <w:rPr>
            <w:rStyle w:val="Hyperlink"/>
          </w:rPr>
          <w:t>Organization and</w:t>
        </w:r>
        <w:r w:rsidR="00951BE3" w:rsidRPr="00562F8E">
          <w:rPr>
            <w:rStyle w:val="Hyperlink"/>
          </w:rPr>
          <w:t xml:space="preserve"> </w:t>
        </w:r>
        <w:r w:rsidR="0053387D" w:rsidRPr="00562F8E">
          <w:rPr>
            <w:rStyle w:val="Hyperlink"/>
          </w:rPr>
          <w:t>Tentative Workplan</w:t>
        </w:r>
        <w:r w:rsidR="0053387D" w:rsidRPr="00562F8E">
          <w:rPr>
            <w:webHidden/>
          </w:rPr>
          <w:tab/>
        </w:r>
        <w:r w:rsidR="0053387D" w:rsidRPr="00562F8E">
          <w:rPr>
            <w:webHidden/>
          </w:rPr>
          <w:fldChar w:fldCharType="begin"/>
        </w:r>
        <w:r w:rsidR="0053387D" w:rsidRPr="00562F8E">
          <w:rPr>
            <w:webHidden/>
          </w:rPr>
          <w:instrText xml:space="preserve"> PAGEREF _Toc99373914 \h </w:instrText>
        </w:r>
        <w:r w:rsidR="0053387D" w:rsidRPr="00562F8E">
          <w:rPr>
            <w:webHidden/>
          </w:rPr>
        </w:r>
        <w:r w:rsidR="0053387D" w:rsidRPr="00562F8E">
          <w:rPr>
            <w:webHidden/>
          </w:rPr>
          <w:fldChar w:fldCharType="separate"/>
        </w:r>
        <w:r w:rsidR="001D56CE" w:rsidRPr="00562F8E">
          <w:rPr>
            <w:webHidden/>
          </w:rPr>
          <w:t>4</w:t>
        </w:r>
        <w:r w:rsidR="0053387D" w:rsidRPr="00562F8E">
          <w:rPr>
            <w:webHidden/>
          </w:rPr>
          <w:fldChar w:fldCharType="end"/>
        </w:r>
      </w:hyperlink>
    </w:p>
    <w:p w14:paraId="16B5B634" w14:textId="16DA129F" w:rsidR="0053387D" w:rsidRPr="00562F8E" w:rsidRDefault="009273EB" w:rsidP="00AD48EF">
      <w:pPr>
        <w:pStyle w:val="TOC2"/>
        <w:rPr>
          <w:rFonts w:asciiTheme="minorHAnsi" w:eastAsiaTheme="minorEastAsia" w:hAnsiTheme="minorHAnsi" w:cstheme="minorBidi"/>
          <w:sz w:val="24"/>
          <w:szCs w:val="24"/>
          <w:lang w:eastAsia="en-US"/>
        </w:rPr>
      </w:pPr>
      <w:hyperlink w:anchor="_Toc99373915" w:history="1">
        <w:r w:rsidR="0053387D" w:rsidRPr="00562F8E">
          <w:rPr>
            <w:rStyle w:val="Hyperlink"/>
          </w:rPr>
          <w:t>5</w:t>
        </w:r>
        <w:r w:rsidR="0053387D" w:rsidRPr="00562F8E">
          <w:rPr>
            <w:rFonts w:asciiTheme="minorHAnsi" w:eastAsiaTheme="minorEastAsia" w:hAnsiTheme="minorHAnsi" w:cstheme="minorBidi"/>
            <w:sz w:val="24"/>
            <w:szCs w:val="24"/>
            <w:lang w:eastAsia="en-US"/>
          </w:rPr>
          <w:tab/>
        </w:r>
        <w:r w:rsidR="0053387D" w:rsidRPr="00562F8E">
          <w:rPr>
            <w:rStyle w:val="Hyperlink"/>
          </w:rPr>
          <w:t>Roles and Responsibilities</w:t>
        </w:r>
        <w:r w:rsidR="0053387D" w:rsidRPr="00562F8E">
          <w:rPr>
            <w:webHidden/>
          </w:rPr>
          <w:tab/>
        </w:r>
        <w:r w:rsidR="0053387D" w:rsidRPr="00562F8E">
          <w:rPr>
            <w:webHidden/>
          </w:rPr>
          <w:fldChar w:fldCharType="begin"/>
        </w:r>
        <w:r w:rsidR="0053387D" w:rsidRPr="00562F8E">
          <w:rPr>
            <w:webHidden/>
          </w:rPr>
          <w:instrText xml:space="preserve"> PAGEREF _Toc99373915 \h </w:instrText>
        </w:r>
        <w:r w:rsidR="0053387D" w:rsidRPr="00562F8E">
          <w:rPr>
            <w:webHidden/>
          </w:rPr>
        </w:r>
        <w:r w:rsidR="0053387D" w:rsidRPr="00562F8E">
          <w:rPr>
            <w:webHidden/>
          </w:rPr>
          <w:fldChar w:fldCharType="separate"/>
        </w:r>
        <w:r w:rsidR="001D56CE" w:rsidRPr="00562F8E">
          <w:rPr>
            <w:webHidden/>
          </w:rPr>
          <w:t>5</w:t>
        </w:r>
        <w:r w:rsidR="0053387D" w:rsidRPr="00562F8E">
          <w:rPr>
            <w:webHidden/>
          </w:rPr>
          <w:fldChar w:fldCharType="end"/>
        </w:r>
      </w:hyperlink>
    </w:p>
    <w:p w14:paraId="541B98D8" w14:textId="44FD9F44" w:rsidR="0053387D" w:rsidRPr="00562F8E" w:rsidRDefault="009273EB" w:rsidP="00AD48EF">
      <w:pPr>
        <w:pStyle w:val="TOC2"/>
        <w:rPr>
          <w:rFonts w:asciiTheme="minorHAnsi" w:eastAsiaTheme="minorEastAsia" w:hAnsiTheme="minorHAnsi" w:cstheme="minorBidi"/>
          <w:sz w:val="24"/>
          <w:szCs w:val="24"/>
          <w:lang w:eastAsia="en-US"/>
        </w:rPr>
      </w:pPr>
      <w:hyperlink w:anchor="_Toc99373916" w:history="1">
        <w:r w:rsidR="0053387D" w:rsidRPr="00562F8E">
          <w:rPr>
            <w:rStyle w:val="Hyperlink"/>
          </w:rPr>
          <w:t>6</w:t>
        </w:r>
        <w:r w:rsidR="0053387D" w:rsidRPr="00562F8E">
          <w:rPr>
            <w:rFonts w:asciiTheme="minorHAnsi" w:eastAsiaTheme="minorEastAsia" w:hAnsiTheme="minorHAnsi" w:cstheme="minorBidi"/>
            <w:sz w:val="24"/>
            <w:szCs w:val="24"/>
            <w:lang w:eastAsia="en-US"/>
          </w:rPr>
          <w:tab/>
        </w:r>
        <w:r w:rsidR="0053387D" w:rsidRPr="00562F8E">
          <w:rPr>
            <w:rStyle w:val="Hyperlink"/>
          </w:rPr>
          <w:t>Intended users</w:t>
        </w:r>
        <w:r w:rsidR="0053387D" w:rsidRPr="00562F8E">
          <w:rPr>
            <w:webHidden/>
          </w:rPr>
          <w:tab/>
        </w:r>
        <w:r w:rsidR="0053387D" w:rsidRPr="00562F8E">
          <w:rPr>
            <w:webHidden/>
          </w:rPr>
          <w:fldChar w:fldCharType="begin"/>
        </w:r>
        <w:r w:rsidR="0053387D" w:rsidRPr="00562F8E">
          <w:rPr>
            <w:webHidden/>
          </w:rPr>
          <w:instrText xml:space="preserve"> PAGEREF _Toc99373916 \h </w:instrText>
        </w:r>
        <w:r w:rsidR="0053387D" w:rsidRPr="00562F8E">
          <w:rPr>
            <w:webHidden/>
          </w:rPr>
        </w:r>
        <w:r w:rsidR="0053387D" w:rsidRPr="00562F8E">
          <w:rPr>
            <w:webHidden/>
          </w:rPr>
          <w:fldChar w:fldCharType="separate"/>
        </w:r>
        <w:r w:rsidR="001D56CE" w:rsidRPr="00562F8E">
          <w:rPr>
            <w:webHidden/>
          </w:rPr>
          <w:t>5</w:t>
        </w:r>
        <w:r w:rsidR="0053387D" w:rsidRPr="00562F8E">
          <w:rPr>
            <w:webHidden/>
          </w:rPr>
          <w:fldChar w:fldCharType="end"/>
        </w:r>
      </w:hyperlink>
    </w:p>
    <w:p w14:paraId="41C379E6" w14:textId="6B13618D" w:rsidR="0053387D" w:rsidRPr="00562F8E" w:rsidRDefault="009273EB" w:rsidP="00AD48EF">
      <w:pPr>
        <w:pStyle w:val="TOC2"/>
        <w:rPr>
          <w:rFonts w:asciiTheme="minorHAnsi" w:eastAsiaTheme="minorEastAsia" w:hAnsiTheme="minorHAnsi" w:cstheme="minorBidi"/>
          <w:sz w:val="24"/>
          <w:szCs w:val="24"/>
          <w:lang w:eastAsia="en-US"/>
        </w:rPr>
      </w:pPr>
      <w:hyperlink w:anchor="_Toc99373917" w:history="1">
        <w:r w:rsidR="0053387D" w:rsidRPr="00562F8E">
          <w:rPr>
            <w:rStyle w:val="Hyperlink"/>
          </w:rPr>
          <w:t>7</w:t>
        </w:r>
        <w:r w:rsidR="0053387D" w:rsidRPr="00562F8E">
          <w:rPr>
            <w:rFonts w:asciiTheme="minorHAnsi" w:eastAsiaTheme="minorEastAsia" w:hAnsiTheme="minorHAnsi" w:cstheme="minorBidi"/>
            <w:sz w:val="24"/>
            <w:szCs w:val="24"/>
            <w:lang w:eastAsia="en-US"/>
          </w:rPr>
          <w:tab/>
        </w:r>
        <w:r w:rsidR="0053387D" w:rsidRPr="00562F8E">
          <w:rPr>
            <w:rStyle w:val="Hyperlink"/>
          </w:rPr>
          <w:t>Budget</w:t>
        </w:r>
        <w:r w:rsidR="0053387D" w:rsidRPr="00562F8E">
          <w:rPr>
            <w:webHidden/>
          </w:rPr>
          <w:tab/>
        </w:r>
        <w:r w:rsidR="0053387D" w:rsidRPr="00562F8E">
          <w:rPr>
            <w:webHidden/>
          </w:rPr>
          <w:fldChar w:fldCharType="begin"/>
        </w:r>
        <w:r w:rsidR="0053387D" w:rsidRPr="00562F8E">
          <w:rPr>
            <w:webHidden/>
          </w:rPr>
          <w:instrText xml:space="preserve"> PAGEREF _Toc99373917 \h </w:instrText>
        </w:r>
        <w:r w:rsidR="0053387D" w:rsidRPr="00562F8E">
          <w:rPr>
            <w:webHidden/>
          </w:rPr>
        </w:r>
        <w:r w:rsidR="0053387D" w:rsidRPr="00562F8E">
          <w:rPr>
            <w:webHidden/>
          </w:rPr>
          <w:fldChar w:fldCharType="separate"/>
        </w:r>
        <w:r w:rsidR="001D56CE" w:rsidRPr="00562F8E">
          <w:rPr>
            <w:webHidden/>
          </w:rPr>
          <w:t>5</w:t>
        </w:r>
        <w:r w:rsidR="0053387D" w:rsidRPr="00562F8E">
          <w:rPr>
            <w:webHidden/>
          </w:rPr>
          <w:fldChar w:fldCharType="end"/>
        </w:r>
      </w:hyperlink>
    </w:p>
    <w:p w14:paraId="032847D2" w14:textId="1C256CF8" w:rsidR="0053387D" w:rsidRPr="00562F8E" w:rsidRDefault="009273EB" w:rsidP="00AD48EF">
      <w:pPr>
        <w:pStyle w:val="TOC2"/>
        <w:rPr>
          <w:rFonts w:asciiTheme="minorHAnsi" w:eastAsiaTheme="minorEastAsia" w:hAnsiTheme="minorHAnsi" w:cstheme="minorBidi"/>
          <w:sz w:val="24"/>
          <w:szCs w:val="24"/>
          <w:lang w:eastAsia="en-US"/>
        </w:rPr>
      </w:pPr>
      <w:hyperlink w:anchor="_Toc99373918" w:history="1">
        <w:r w:rsidR="0053387D" w:rsidRPr="00562F8E">
          <w:rPr>
            <w:rStyle w:val="Hyperlink"/>
          </w:rPr>
          <w:t>8</w:t>
        </w:r>
        <w:r w:rsidR="0053387D" w:rsidRPr="00562F8E">
          <w:rPr>
            <w:rFonts w:asciiTheme="minorHAnsi" w:eastAsiaTheme="minorEastAsia" w:hAnsiTheme="minorHAnsi" w:cstheme="minorBidi"/>
            <w:sz w:val="24"/>
            <w:szCs w:val="24"/>
            <w:lang w:eastAsia="en-US"/>
          </w:rPr>
          <w:tab/>
        </w:r>
        <w:r w:rsidR="0053387D" w:rsidRPr="00562F8E">
          <w:rPr>
            <w:rStyle w:val="Hyperlink"/>
          </w:rPr>
          <w:t>Deliverables</w:t>
        </w:r>
        <w:r w:rsidR="0053387D" w:rsidRPr="00562F8E">
          <w:rPr>
            <w:webHidden/>
          </w:rPr>
          <w:tab/>
        </w:r>
        <w:r w:rsidR="002E6E9B" w:rsidRPr="00562F8E">
          <w:rPr>
            <w:webHidden/>
          </w:rPr>
          <w:t>5</w:t>
        </w:r>
      </w:hyperlink>
    </w:p>
    <w:p w14:paraId="3B57FFE8" w14:textId="5BE4000B" w:rsidR="0053387D" w:rsidRPr="00562F8E" w:rsidRDefault="009273EB" w:rsidP="00AD48EF">
      <w:pPr>
        <w:pStyle w:val="TOC2"/>
        <w:rPr>
          <w:rFonts w:asciiTheme="minorHAnsi" w:eastAsiaTheme="minorEastAsia" w:hAnsiTheme="minorHAnsi" w:cstheme="minorBidi"/>
          <w:sz w:val="24"/>
          <w:szCs w:val="24"/>
          <w:lang w:eastAsia="en-US"/>
        </w:rPr>
      </w:pPr>
      <w:hyperlink w:anchor="_Toc99373919" w:history="1">
        <w:r w:rsidR="0053387D" w:rsidRPr="00562F8E">
          <w:rPr>
            <w:rStyle w:val="Hyperlink"/>
            <w:bCs/>
          </w:rPr>
          <w:t>9</w:t>
        </w:r>
        <w:r w:rsidR="0053387D" w:rsidRPr="00562F8E">
          <w:rPr>
            <w:rFonts w:asciiTheme="minorHAnsi" w:eastAsiaTheme="minorEastAsia" w:hAnsiTheme="minorHAnsi" w:cstheme="minorBidi"/>
            <w:sz w:val="24"/>
            <w:szCs w:val="24"/>
            <w:lang w:eastAsia="en-US"/>
          </w:rPr>
          <w:tab/>
        </w:r>
        <w:r w:rsidR="0053387D" w:rsidRPr="00562F8E">
          <w:rPr>
            <w:rStyle w:val="Hyperlink"/>
            <w:bCs/>
          </w:rPr>
          <w:t>Profile of the consultant (team): qualifications and experience</w:t>
        </w:r>
        <w:r w:rsidR="0053387D" w:rsidRPr="00562F8E">
          <w:rPr>
            <w:webHidden/>
          </w:rPr>
          <w:tab/>
        </w:r>
        <w:r w:rsidR="0053387D" w:rsidRPr="00562F8E">
          <w:rPr>
            <w:webHidden/>
          </w:rPr>
          <w:fldChar w:fldCharType="begin"/>
        </w:r>
        <w:r w:rsidR="0053387D" w:rsidRPr="00562F8E">
          <w:rPr>
            <w:webHidden/>
          </w:rPr>
          <w:instrText xml:space="preserve"> PAGEREF _Toc99373919 \h </w:instrText>
        </w:r>
        <w:r w:rsidR="0053387D" w:rsidRPr="00562F8E">
          <w:rPr>
            <w:webHidden/>
          </w:rPr>
        </w:r>
        <w:r w:rsidR="0053387D" w:rsidRPr="00562F8E">
          <w:rPr>
            <w:webHidden/>
          </w:rPr>
          <w:fldChar w:fldCharType="separate"/>
        </w:r>
        <w:r w:rsidR="001D56CE" w:rsidRPr="00562F8E">
          <w:rPr>
            <w:webHidden/>
          </w:rPr>
          <w:t>6</w:t>
        </w:r>
        <w:r w:rsidR="0053387D" w:rsidRPr="00562F8E">
          <w:rPr>
            <w:webHidden/>
          </w:rPr>
          <w:fldChar w:fldCharType="end"/>
        </w:r>
      </w:hyperlink>
    </w:p>
    <w:p w14:paraId="355ED758" w14:textId="5B60223D" w:rsidR="002E6E9B" w:rsidRPr="00562F8E" w:rsidRDefault="009273EB" w:rsidP="00AD48EF">
      <w:pPr>
        <w:pStyle w:val="TOC2"/>
      </w:pPr>
      <w:hyperlink w:anchor="_Toc99373920" w:history="1">
        <w:r w:rsidR="0053387D" w:rsidRPr="00562F8E">
          <w:rPr>
            <w:rStyle w:val="Hyperlink"/>
          </w:rPr>
          <w:t>10</w:t>
        </w:r>
        <w:r w:rsidR="0053387D" w:rsidRPr="00562F8E">
          <w:rPr>
            <w:rFonts w:asciiTheme="minorHAnsi" w:eastAsiaTheme="minorEastAsia" w:hAnsiTheme="minorHAnsi" w:cstheme="minorBidi"/>
            <w:sz w:val="24"/>
            <w:szCs w:val="24"/>
            <w:lang w:eastAsia="en-US"/>
          </w:rPr>
          <w:tab/>
        </w:r>
        <w:r w:rsidR="0053387D" w:rsidRPr="00562F8E">
          <w:rPr>
            <w:rStyle w:val="Hyperlink"/>
          </w:rPr>
          <w:t>Application procedures</w:t>
        </w:r>
        <w:r w:rsidR="0053387D" w:rsidRPr="00562F8E">
          <w:rPr>
            <w:webHidden/>
          </w:rPr>
          <w:tab/>
        </w:r>
        <w:r w:rsidR="0053387D" w:rsidRPr="00562F8E">
          <w:rPr>
            <w:webHidden/>
          </w:rPr>
          <w:fldChar w:fldCharType="begin"/>
        </w:r>
        <w:r w:rsidR="0053387D" w:rsidRPr="00562F8E">
          <w:rPr>
            <w:webHidden/>
          </w:rPr>
          <w:instrText xml:space="preserve"> PAGEREF _Toc99373920 \h </w:instrText>
        </w:r>
        <w:r w:rsidR="0053387D" w:rsidRPr="00562F8E">
          <w:rPr>
            <w:webHidden/>
          </w:rPr>
        </w:r>
        <w:r w:rsidR="0053387D" w:rsidRPr="00562F8E">
          <w:rPr>
            <w:webHidden/>
          </w:rPr>
          <w:fldChar w:fldCharType="separate"/>
        </w:r>
        <w:r w:rsidR="001D56CE" w:rsidRPr="00562F8E">
          <w:rPr>
            <w:webHidden/>
          </w:rPr>
          <w:t>6</w:t>
        </w:r>
        <w:r w:rsidR="0053387D" w:rsidRPr="00562F8E">
          <w:rPr>
            <w:webHidden/>
          </w:rPr>
          <w:fldChar w:fldCharType="end"/>
        </w:r>
      </w:hyperlink>
      <w:r w:rsidR="00EC6873" w:rsidRPr="00562F8E">
        <w:t xml:space="preserve">             </w:t>
      </w:r>
    </w:p>
    <w:p w14:paraId="120E5D66" w14:textId="7500B4B2" w:rsidR="00EC6873" w:rsidRPr="00562F8E" w:rsidRDefault="00EC6873" w:rsidP="00AD48EF">
      <w:pPr>
        <w:pStyle w:val="TOC2"/>
        <w:rPr>
          <w:rStyle w:val="Hyperlink"/>
          <w:color w:val="000000" w:themeColor="text1"/>
          <w:u w:val="none"/>
        </w:rPr>
      </w:pPr>
      <w:r w:rsidRPr="00562F8E">
        <w:rPr>
          <w:rStyle w:val="Hyperlink"/>
          <w:color w:val="000000" w:themeColor="text1"/>
          <w:u w:val="none"/>
        </w:rPr>
        <w:t>11 (Log-frame) Annex………………………………………………………………………………………..7</w:t>
      </w:r>
    </w:p>
    <w:p w14:paraId="5610F62B" w14:textId="77777777" w:rsidR="00EC6873" w:rsidRPr="00562F8E" w:rsidRDefault="00EC6873" w:rsidP="00EC6873">
      <w:pPr>
        <w:pStyle w:val="Subtitle1"/>
        <w:numPr>
          <w:ilvl w:val="0"/>
          <w:numId w:val="0"/>
        </w:numPr>
        <w:ind w:left="432"/>
        <w:rPr>
          <w:lang w:eastAsia="fr-FR"/>
        </w:rPr>
      </w:pPr>
    </w:p>
    <w:p w14:paraId="6E87D3AD" w14:textId="77777777" w:rsidR="00DE707D" w:rsidRPr="00562F8E" w:rsidRDefault="00DE707D" w:rsidP="00DE707D">
      <w:pPr>
        <w:pStyle w:val="Subtitle1"/>
        <w:numPr>
          <w:ilvl w:val="0"/>
          <w:numId w:val="0"/>
        </w:numPr>
        <w:ind w:left="432" w:hanging="432"/>
        <w:rPr>
          <w:rFonts w:eastAsiaTheme="minorEastAsia"/>
          <w:lang w:eastAsia="fr-FR"/>
        </w:rPr>
      </w:pPr>
    </w:p>
    <w:p w14:paraId="72AD3B71" w14:textId="5CDE8E6D" w:rsidR="00A75BD4" w:rsidRPr="00562F8E" w:rsidRDefault="000D16C1" w:rsidP="003672C5">
      <w:pPr>
        <w:spacing w:before="0" w:after="0" w:line="240" w:lineRule="auto"/>
        <w:rPr>
          <w:rFonts w:cs="Arial"/>
        </w:rPr>
      </w:pPr>
      <w:r w:rsidRPr="00562F8E">
        <w:rPr>
          <w:rFonts w:cs="Arial"/>
        </w:rPr>
        <w:fldChar w:fldCharType="end"/>
      </w:r>
    </w:p>
    <w:p w14:paraId="72AD3B72" w14:textId="77777777" w:rsidR="00A75BD4" w:rsidRPr="00562F8E" w:rsidRDefault="00A75BD4" w:rsidP="003672C5">
      <w:pPr>
        <w:spacing w:before="0" w:after="0" w:line="240" w:lineRule="auto"/>
        <w:rPr>
          <w:rFonts w:cs="Arial"/>
        </w:rPr>
      </w:pPr>
    </w:p>
    <w:p w14:paraId="72AD3B73" w14:textId="77777777" w:rsidR="00E36759" w:rsidRPr="00562F8E" w:rsidRDefault="000339AD" w:rsidP="009805A1">
      <w:pPr>
        <w:pStyle w:val="Title"/>
        <w:spacing w:before="0" w:after="0" w:line="240" w:lineRule="auto"/>
        <w:rPr>
          <w:rFonts w:cs="Arial"/>
        </w:rPr>
      </w:pPr>
      <w:r w:rsidRPr="00562F8E">
        <w:rPr>
          <w:rFonts w:cs="Arial"/>
        </w:rPr>
        <w:t xml:space="preserve"> </w:t>
      </w:r>
    </w:p>
    <w:p w14:paraId="72AD3B7A" w14:textId="49411844" w:rsidR="00902D09" w:rsidRPr="00562F8E" w:rsidRDefault="000E3854" w:rsidP="00F54752">
      <w:pPr>
        <w:spacing w:before="0" w:after="0" w:line="240" w:lineRule="auto"/>
        <w:rPr>
          <w:rFonts w:eastAsia="MS Mincho" w:cs="Arial"/>
          <w:b/>
          <w:bCs/>
          <w:color w:val="EE7F00"/>
          <w:lang w:eastAsia="fr-CH"/>
        </w:rPr>
      </w:pPr>
      <w:r w:rsidRPr="00562F8E">
        <w:rPr>
          <w:rFonts w:eastAsia="MS Mincho" w:cs="Arial"/>
          <w:b/>
          <w:bCs/>
          <w:color w:val="EE7F00"/>
          <w:lang w:eastAsia="fr-CH"/>
        </w:rPr>
        <w:br w:type="page"/>
      </w:r>
    </w:p>
    <w:p w14:paraId="72AD3B7B" w14:textId="08A81558" w:rsidR="00CB7A64" w:rsidRPr="00562F8E" w:rsidRDefault="000339AD">
      <w:pPr>
        <w:pStyle w:val="Heading2"/>
      </w:pPr>
      <w:bookmarkStart w:id="8" w:name="_Toc99373910"/>
      <w:r w:rsidRPr="00562F8E">
        <w:lastRenderedPageBreak/>
        <w:t>Terre des hommes</w:t>
      </w:r>
      <w:r w:rsidR="00AC0A27" w:rsidRPr="00562F8E">
        <w:t xml:space="preserve"> foundation</w:t>
      </w:r>
      <w:r w:rsidR="00AE729F" w:rsidRPr="00562F8E">
        <w:t xml:space="preserve"> and </w:t>
      </w:r>
      <w:r w:rsidR="008825B5" w:rsidRPr="00562F8E">
        <w:t>ABAAD</w:t>
      </w:r>
      <w:r w:rsidR="00AE729F" w:rsidRPr="00562F8E">
        <w:t xml:space="preserve"> Lebanon</w:t>
      </w:r>
      <w:bookmarkEnd w:id="8"/>
    </w:p>
    <w:p w14:paraId="646F03CA" w14:textId="77777777" w:rsidR="008B3A35" w:rsidRPr="00562F8E" w:rsidRDefault="00162DE4" w:rsidP="008B3A35">
      <w:r w:rsidRPr="00562F8E">
        <w:rPr>
          <w:b/>
          <w:bCs/>
        </w:rPr>
        <w:t>Terre des hommes</w:t>
      </w:r>
      <w:r w:rsidR="00AC0A27" w:rsidRPr="00562F8E">
        <w:rPr>
          <w:b/>
          <w:bCs/>
        </w:rPr>
        <w:t xml:space="preserve"> foundation</w:t>
      </w:r>
      <w:r w:rsidRPr="00562F8E">
        <w:rPr>
          <w:b/>
          <w:bCs/>
        </w:rPr>
        <w:t xml:space="preserve"> (Tdh)</w:t>
      </w:r>
      <w:r w:rsidRPr="00562F8E">
        <w:t xml:space="preserve"> is the leading Swiss organisation for children’s aid</w:t>
      </w:r>
      <w:r w:rsidR="009D3EB4" w:rsidRPr="00562F8E">
        <w:t xml:space="preserve">, committed to bringing meaningful and lasting change to the lives of children, especially those exposed to risk. </w:t>
      </w:r>
      <w:r w:rsidR="006E00B0" w:rsidRPr="00562F8E">
        <w:t>Tdh strives for the effective application of children’s rights as defined by the UN Convention on the Rights of the Child and other relevant human rights instruments.</w:t>
      </w:r>
      <w:r w:rsidR="002A39AF" w:rsidRPr="00562F8E">
        <w:t xml:space="preserve"> </w:t>
      </w:r>
      <w:r w:rsidRPr="00562F8E">
        <w:t>Tdh is impartial and independent</w:t>
      </w:r>
      <w:r w:rsidR="002747B3" w:rsidRPr="00562F8E">
        <w:t xml:space="preserve"> and </w:t>
      </w:r>
      <w:r w:rsidRPr="00562F8E">
        <w:t xml:space="preserve">supports vulnerable children and their families, regardless of their ethnic background, </w:t>
      </w:r>
      <w:r w:rsidR="000525BF" w:rsidRPr="00562F8E">
        <w:t xml:space="preserve">gender, </w:t>
      </w:r>
      <w:r w:rsidRPr="00562F8E">
        <w:t>religion</w:t>
      </w:r>
      <w:r w:rsidR="002747B3" w:rsidRPr="00562F8E">
        <w:t>,</w:t>
      </w:r>
      <w:r w:rsidRPr="00562F8E">
        <w:t xml:space="preserve"> or political affiliation.</w:t>
      </w:r>
      <w:r w:rsidR="008B3A35" w:rsidRPr="00562F8E">
        <w:t xml:space="preserve"> </w:t>
      </w:r>
    </w:p>
    <w:p w14:paraId="19F54724" w14:textId="580AF048" w:rsidR="008B3A35" w:rsidRPr="00562F8E" w:rsidRDefault="0026270C" w:rsidP="008B3A35">
      <w:r w:rsidRPr="00562F8E">
        <w:t xml:space="preserve">Present in Lebanon since 1977, Terre des hommes Foundation (Tdh) is an International NGO that supports and works with girls, boys, youth, men and women, from refugees and host communities both from Syria and Palestine as well as Lebanese communities through its Migration and Access to Justice Programs in Beirut, M. Lebanon, Bekaa, South and Nabatiyeh Governorates, including 7 Palestinian camps and gatherings. Our projects are covering both rural and urban areas but also hard to reach areas – next to borders with </w:t>
      </w:r>
      <w:r w:rsidR="008825B5" w:rsidRPr="00562F8E">
        <w:t>Palestine</w:t>
      </w:r>
      <w:r w:rsidRPr="00562F8E">
        <w:t xml:space="preserve"> and Syria. Directly and/or through diverse local partners, Tdh implements a four-pronged approach – prevention, response, capacity building and systems strengthening – to ensure the protection, enhance the resilience and improve the well-being of the targeted population, while promoting their capacities to become agents of the social change in their communities. In 202</w:t>
      </w:r>
      <w:r w:rsidR="00215C48" w:rsidRPr="00562F8E">
        <w:t>1 and ear 2022</w:t>
      </w:r>
      <w:r w:rsidRPr="00562F8E">
        <w:t xml:space="preserve">, Tdh provided services to </w:t>
      </w:r>
      <w:r w:rsidR="00215C48" w:rsidRPr="00562F8E">
        <w:t xml:space="preserve">more than </w:t>
      </w:r>
      <w:r w:rsidRPr="00562F8E">
        <w:t>24,</w:t>
      </w:r>
      <w:r w:rsidR="00215C48" w:rsidRPr="00562F8E">
        <w:t>000</w:t>
      </w:r>
      <w:r w:rsidRPr="00562F8E">
        <w:t xml:space="preserve"> children and adults within Migration, Access to Justice Programmes and its emergency response to the devastating response to the Beirut Blast.</w:t>
      </w:r>
    </w:p>
    <w:p w14:paraId="6B4C7C29" w14:textId="77777777" w:rsidR="009A285B" w:rsidRPr="00562F8E" w:rsidRDefault="009A285B" w:rsidP="009A285B">
      <w:pPr>
        <w:shd w:val="clear" w:color="auto" w:fill="FFFFFF"/>
        <w:spacing w:before="150"/>
      </w:pPr>
      <w:bookmarkStart w:id="9" w:name="_Toc99373911"/>
      <w:r w:rsidRPr="00562F8E">
        <w:rPr>
          <w:b/>
          <w:bCs/>
        </w:rPr>
        <w:t xml:space="preserve">ABAAD– Resource </w:t>
      </w:r>
      <w:proofErr w:type="spellStart"/>
      <w:r w:rsidRPr="00562F8E">
        <w:rPr>
          <w:b/>
          <w:bCs/>
        </w:rPr>
        <w:t>Center</w:t>
      </w:r>
      <w:proofErr w:type="spellEnd"/>
      <w:r w:rsidRPr="00562F8E">
        <w:rPr>
          <w:b/>
          <w:bCs/>
        </w:rPr>
        <w:t xml:space="preserve"> for Gender Equality</w:t>
      </w:r>
      <w:r w:rsidRPr="00562F8E">
        <w:t xml:space="preserve"> is a UN ECOSOC accredited organization that aims to achieve gender equality as an essential condition to sustainable social and economic development in the MENA region.</w:t>
      </w:r>
    </w:p>
    <w:p w14:paraId="51838FBB" w14:textId="76A67ED5" w:rsidR="009A285B" w:rsidRPr="00562F8E" w:rsidRDefault="009A285B" w:rsidP="0006705E">
      <w:pPr>
        <w:shd w:val="clear" w:color="auto" w:fill="FFFFFF"/>
        <w:spacing w:before="150"/>
      </w:pPr>
      <w:r w:rsidRPr="00562F8E">
        <w:t>As a leading actor on gender equality in the region, ABAAD is perceived as a reliable reference and partner by the local, regional, and international entities that promote gender equality, peacebuilding, and sustainable development. ABAAD advocates for the development and implementation of policies and laws that enhance women’s effective participation, through a rights-based approach that would bring about tangible change to gender justice. With the purpose of ending gender-based violence</w:t>
      </w:r>
      <w:r w:rsidR="002478ED" w:rsidRPr="00562F8E">
        <w:t xml:space="preserve"> (GBV)</w:t>
      </w:r>
      <w:r w:rsidRPr="00562F8E">
        <w:t>, ABAAD adopts a holistic care approach to provide protection and support services to GBV survivors/right holders during times of peace, war, and disasters. As a leading agency on gender equality in the MENA region, ABAAD also seeks to support and build the capacities of local, regional, and international entities that are working on protection programmes, case management, sexual and reproductive health and rights (SRHR), Mental Health &amp; Psychosocial Support and sexualities.</w:t>
      </w:r>
      <w:r w:rsidRPr="00562F8E">
        <w:rPr>
          <w:rStyle w:val="FootnoteReference"/>
        </w:rPr>
        <w:footnoteReference w:id="2"/>
      </w:r>
    </w:p>
    <w:p w14:paraId="3635DE77" w14:textId="20F8AF48" w:rsidR="001A5AC2" w:rsidRPr="00562F8E" w:rsidRDefault="4E7B3A0F">
      <w:pPr>
        <w:pStyle w:val="Heading2"/>
      </w:pPr>
      <w:r w:rsidRPr="00562F8E">
        <w:t>J</w:t>
      </w:r>
      <w:r w:rsidR="5B10AB44" w:rsidRPr="00562F8E">
        <w:t xml:space="preserve">ustification of the </w:t>
      </w:r>
      <w:bookmarkEnd w:id="9"/>
      <w:r w:rsidR="423774DA" w:rsidRPr="00562F8E">
        <w:t>Baseline Assessment</w:t>
      </w:r>
    </w:p>
    <w:p w14:paraId="0D9E0551" w14:textId="7417220C" w:rsidR="00517778" w:rsidRPr="00562F8E" w:rsidRDefault="49C14DA2" w:rsidP="001003F0">
      <w:pPr>
        <w:autoSpaceDE w:val="0"/>
        <w:autoSpaceDN w:val="0"/>
        <w:adjustRightInd w:val="0"/>
        <w:rPr>
          <w:rFonts w:eastAsia="MS Mincho"/>
          <w:color w:val="000000"/>
          <w:lang w:val="en-US"/>
        </w:rPr>
      </w:pPr>
      <w:r w:rsidRPr="00562F8E">
        <w:rPr>
          <w:rFonts w:eastAsia="MS Mincho"/>
          <w:color w:val="000000" w:themeColor="text1"/>
          <w:lang w:val="en-US"/>
        </w:rPr>
        <w:t>Lebanon’s ongoing multiple crises are deteriorating the protection</w:t>
      </w:r>
      <w:r w:rsidR="194BC10F" w:rsidRPr="00562F8E">
        <w:rPr>
          <w:rFonts w:eastAsia="MS Mincho"/>
          <w:color w:val="000000" w:themeColor="text1"/>
          <w:lang w:val="en-US"/>
        </w:rPr>
        <w:t xml:space="preserve"> </w:t>
      </w:r>
      <w:r w:rsidRPr="00562F8E">
        <w:rPr>
          <w:rFonts w:eastAsia="MS Mincho"/>
          <w:color w:val="000000" w:themeColor="text1"/>
          <w:lang w:val="en-US"/>
        </w:rPr>
        <w:t>environment of the most vulnerable populations in the country, with women and girls mostly</w:t>
      </w:r>
      <w:r w:rsidR="194BC10F" w:rsidRPr="00562F8E">
        <w:rPr>
          <w:rFonts w:eastAsia="MS Mincho"/>
          <w:color w:val="000000" w:themeColor="text1"/>
          <w:lang w:val="en-US"/>
        </w:rPr>
        <w:t xml:space="preserve"> </w:t>
      </w:r>
      <w:r w:rsidRPr="00562F8E">
        <w:rPr>
          <w:rFonts w:eastAsia="MS Mincho"/>
          <w:color w:val="000000" w:themeColor="text1"/>
          <w:lang w:val="en-US"/>
        </w:rPr>
        <w:t>affected</w:t>
      </w:r>
      <w:r w:rsidRPr="00562F8E">
        <w:rPr>
          <w:rFonts w:eastAsia="MS Mincho"/>
          <w:color w:val="000000" w:themeColor="text1"/>
          <w:sz w:val="14"/>
          <w:szCs w:val="14"/>
          <w:lang w:val="en-US"/>
        </w:rPr>
        <w:t>1</w:t>
      </w:r>
      <w:r w:rsidRPr="00562F8E">
        <w:rPr>
          <w:rFonts w:eastAsia="MS Mincho"/>
          <w:color w:val="000000" w:themeColor="text1"/>
          <w:lang w:val="en-US"/>
        </w:rPr>
        <w:t>. In 2021, 91% of Syrian refugees and 36% of Lebanese lived in extreme poverty</w:t>
      </w:r>
      <w:r w:rsidRPr="00562F8E">
        <w:rPr>
          <w:rFonts w:eastAsia="MS Mincho"/>
          <w:color w:val="000000" w:themeColor="text1"/>
          <w:sz w:val="14"/>
          <w:szCs w:val="14"/>
          <w:lang w:val="en-US"/>
        </w:rPr>
        <w:t>2</w:t>
      </w:r>
      <w:r w:rsidRPr="00562F8E">
        <w:rPr>
          <w:rFonts w:eastAsia="MS Mincho"/>
          <w:color w:val="000000" w:themeColor="text1"/>
          <w:lang w:val="en-US"/>
        </w:rPr>
        <w:t>,</w:t>
      </w:r>
      <w:r w:rsidR="194BC10F" w:rsidRPr="00562F8E">
        <w:rPr>
          <w:rFonts w:eastAsia="MS Mincho"/>
          <w:color w:val="000000" w:themeColor="text1"/>
          <w:lang w:val="en-US"/>
        </w:rPr>
        <w:t xml:space="preserve"> </w:t>
      </w:r>
      <w:r w:rsidRPr="00562F8E">
        <w:rPr>
          <w:rFonts w:eastAsia="MS Mincho"/>
          <w:color w:val="000000" w:themeColor="text1"/>
          <w:lang w:val="en-US"/>
        </w:rPr>
        <w:t>increasingly adapting negative coping mechanisms, such as child and early marriage. During 2021,</w:t>
      </w:r>
      <w:r w:rsidR="194BC10F" w:rsidRPr="00562F8E">
        <w:rPr>
          <w:rFonts w:eastAsia="MS Mincho"/>
          <w:color w:val="000000" w:themeColor="text1"/>
          <w:lang w:val="en-US"/>
        </w:rPr>
        <w:t xml:space="preserve"> </w:t>
      </w:r>
      <w:r w:rsidRPr="00562F8E">
        <w:rPr>
          <w:rFonts w:eastAsia="MS Mincho"/>
          <w:color w:val="000000" w:themeColor="text1"/>
          <w:lang w:val="en-US"/>
        </w:rPr>
        <w:t>cases of child marriage increased</w:t>
      </w:r>
      <w:r w:rsidRPr="00562F8E">
        <w:rPr>
          <w:rFonts w:eastAsia="MS Mincho"/>
          <w:color w:val="000000" w:themeColor="text1"/>
          <w:sz w:val="14"/>
          <w:szCs w:val="14"/>
          <w:lang w:val="en-US"/>
        </w:rPr>
        <w:t xml:space="preserve">3 </w:t>
      </w:r>
      <w:r w:rsidRPr="00562F8E">
        <w:rPr>
          <w:rFonts w:eastAsia="MS Mincho"/>
          <w:color w:val="000000" w:themeColor="text1"/>
          <w:lang w:val="en-US"/>
        </w:rPr>
        <w:t>along with other forms of GBV, as</w:t>
      </w:r>
      <w:r w:rsidR="194BC10F" w:rsidRPr="00562F8E">
        <w:rPr>
          <w:rFonts w:eastAsia="MS Mincho"/>
          <w:color w:val="000000" w:themeColor="text1"/>
          <w:lang w:val="en-US"/>
        </w:rPr>
        <w:t xml:space="preserve"> </w:t>
      </w:r>
      <w:r w:rsidRPr="00562F8E">
        <w:rPr>
          <w:rFonts w:eastAsia="MS Mincho"/>
          <w:color w:val="000000" w:themeColor="text1"/>
          <w:lang w:val="en-US"/>
        </w:rPr>
        <w:t>intimate partner violence, sexual harassment, trafficking, and exploitation</w:t>
      </w:r>
      <w:r w:rsidRPr="00562F8E">
        <w:rPr>
          <w:rFonts w:eastAsia="MS Mincho"/>
          <w:color w:val="000000" w:themeColor="text1"/>
          <w:sz w:val="14"/>
          <w:szCs w:val="14"/>
          <w:lang w:val="en-US"/>
        </w:rPr>
        <w:t>4</w:t>
      </w:r>
      <w:r w:rsidRPr="00562F8E">
        <w:rPr>
          <w:rFonts w:eastAsia="MS Mincho"/>
          <w:color w:val="000000" w:themeColor="text1"/>
          <w:lang w:val="en-US"/>
        </w:rPr>
        <w:t>. The increased prices</w:t>
      </w:r>
      <w:r w:rsidR="194BC10F" w:rsidRPr="00562F8E">
        <w:rPr>
          <w:rFonts w:eastAsia="MS Mincho"/>
          <w:color w:val="000000" w:themeColor="text1"/>
          <w:lang w:val="en-US"/>
        </w:rPr>
        <w:t xml:space="preserve"> </w:t>
      </w:r>
      <w:r w:rsidRPr="00562F8E">
        <w:rPr>
          <w:rFonts w:eastAsia="MS Mincho"/>
          <w:color w:val="000000" w:themeColor="text1"/>
          <w:lang w:val="en-US"/>
        </w:rPr>
        <w:t>of hygiene products, led to period poverty for more than 700,000 women, impacting their sexual</w:t>
      </w:r>
      <w:r w:rsidR="194BC10F" w:rsidRPr="00562F8E">
        <w:rPr>
          <w:rFonts w:eastAsia="MS Mincho"/>
          <w:color w:val="000000" w:themeColor="text1"/>
          <w:lang w:val="en-US"/>
        </w:rPr>
        <w:t xml:space="preserve"> </w:t>
      </w:r>
      <w:r w:rsidRPr="00562F8E">
        <w:rPr>
          <w:rFonts w:eastAsia="MS Mincho"/>
          <w:color w:val="000000" w:themeColor="text1"/>
          <w:lang w:val="en-US"/>
        </w:rPr>
        <w:t>and reproductive health (SRHR) and ability to participate in activities</w:t>
      </w:r>
      <w:r w:rsidRPr="00562F8E">
        <w:rPr>
          <w:rFonts w:eastAsia="MS Mincho"/>
          <w:color w:val="000000" w:themeColor="text1"/>
          <w:sz w:val="14"/>
          <w:szCs w:val="14"/>
          <w:lang w:val="en-US"/>
        </w:rPr>
        <w:t>5</w:t>
      </w:r>
      <w:r w:rsidRPr="00562F8E">
        <w:rPr>
          <w:rFonts w:eastAsia="MS Mincho"/>
          <w:color w:val="000000" w:themeColor="text1"/>
          <w:lang w:val="en-US"/>
        </w:rPr>
        <w:t>. Out of girls and young</w:t>
      </w:r>
      <w:r w:rsidR="194BC10F" w:rsidRPr="00562F8E">
        <w:rPr>
          <w:rFonts w:eastAsia="MS Mincho"/>
          <w:color w:val="000000" w:themeColor="text1"/>
          <w:lang w:val="en-US"/>
        </w:rPr>
        <w:t xml:space="preserve"> </w:t>
      </w:r>
      <w:r w:rsidRPr="00562F8E">
        <w:rPr>
          <w:rFonts w:eastAsia="MS Mincho"/>
          <w:color w:val="000000" w:themeColor="text1"/>
          <w:lang w:val="en-US"/>
        </w:rPr>
        <w:t xml:space="preserve">women between 15 and 24 years, who do not attend school, 46% dropped </w:t>
      </w:r>
      <w:r w:rsidRPr="00562F8E">
        <w:rPr>
          <w:rFonts w:eastAsia="MS Mincho"/>
          <w:color w:val="000000" w:themeColor="text1"/>
          <w:lang w:val="en-US"/>
        </w:rPr>
        <w:lastRenderedPageBreak/>
        <w:t>out due to marriage</w:t>
      </w:r>
      <w:r w:rsidRPr="00562F8E">
        <w:rPr>
          <w:rFonts w:eastAsia="MS Mincho"/>
          <w:color w:val="000000" w:themeColor="text1"/>
          <w:sz w:val="14"/>
          <w:szCs w:val="14"/>
          <w:lang w:val="en-US"/>
        </w:rPr>
        <w:t>6</w:t>
      </w:r>
      <w:r w:rsidRPr="00562F8E">
        <w:rPr>
          <w:rFonts w:eastAsia="MS Mincho"/>
          <w:color w:val="000000" w:themeColor="text1"/>
          <w:lang w:val="en-US"/>
        </w:rPr>
        <w:t>.</w:t>
      </w:r>
      <w:r w:rsidR="194BC10F" w:rsidRPr="00562F8E">
        <w:rPr>
          <w:rFonts w:eastAsia="MS Mincho"/>
          <w:color w:val="000000" w:themeColor="text1"/>
          <w:lang w:val="en-US"/>
        </w:rPr>
        <w:t xml:space="preserve"> </w:t>
      </w:r>
      <w:r w:rsidRPr="00562F8E">
        <w:rPr>
          <w:rFonts w:eastAsia="MS Mincho"/>
          <w:color w:val="000000" w:themeColor="text1"/>
          <w:lang w:val="en-US"/>
        </w:rPr>
        <w:t xml:space="preserve">Girls who are married young, often face early childbearing or miscarriages which can lead to </w:t>
      </w:r>
      <w:proofErr w:type="spellStart"/>
      <w:r w:rsidRPr="00562F8E">
        <w:rPr>
          <w:rFonts w:eastAsia="MS Mincho"/>
          <w:color w:val="000000" w:themeColor="text1"/>
          <w:lang w:val="en-US"/>
        </w:rPr>
        <w:t>poorhealth</w:t>
      </w:r>
      <w:proofErr w:type="spellEnd"/>
      <w:r w:rsidRPr="00562F8E">
        <w:rPr>
          <w:rFonts w:eastAsia="MS Mincho"/>
          <w:color w:val="000000" w:themeColor="text1"/>
          <w:lang w:val="en-US"/>
        </w:rPr>
        <w:t>, unregistered (stateless) children and further poverty</w:t>
      </w:r>
      <w:r w:rsidRPr="00562F8E">
        <w:rPr>
          <w:rFonts w:eastAsia="MS Mincho"/>
          <w:color w:val="000000" w:themeColor="text1"/>
          <w:sz w:val="14"/>
          <w:szCs w:val="14"/>
          <w:lang w:val="en-US"/>
        </w:rPr>
        <w:t>7</w:t>
      </w:r>
      <w:r w:rsidRPr="00562F8E">
        <w:rPr>
          <w:rFonts w:eastAsia="MS Mincho"/>
          <w:color w:val="000000" w:themeColor="text1"/>
          <w:lang w:val="en-US"/>
        </w:rPr>
        <w:t xml:space="preserve">. </w:t>
      </w:r>
    </w:p>
    <w:p w14:paraId="1EA1E89B" w14:textId="62F8053F" w:rsidR="00E5169C" w:rsidRPr="00562F8E" w:rsidRDefault="0DE60DC9" w:rsidP="3AF7EDA0">
      <w:pPr>
        <w:shd w:val="clear" w:color="auto" w:fill="FFFFFF" w:themeFill="background1"/>
        <w:spacing w:before="0" w:after="0" w:line="240" w:lineRule="auto"/>
        <w:rPr>
          <w:rFonts w:eastAsia="MS Mincho"/>
          <w:color w:val="000000"/>
          <w:lang w:val="en-US"/>
        </w:rPr>
      </w:pPr>
      <w:proofErr w:type="spellStart"/>
      <w:r w:rsidRPr="00562F8E">
        <w:rPr>
          <w:rFonts w:eastAsia="MS Mincho"/>
          <w:color w:val="000000" w:themeColor="text1"/>
          <w:lang w:val="en-US"/>
        </w:rPr>
        <w:t>Tdh</w:t>
      </w:r>
      <w:proofErr w:type="spellEnd"/>
      <w:r w:rsidRPr="00562F8E">
        <w:rPr>
          <w:rFonts w:eastAsia="MS Mincho"/>
          <w:color w:val="000000" w:themeColor="text1"/>
          <w:lang w:val="en-US"/>
        </w:rPr>
        <w:t xml:space="preserve"> and </w:t>
      </w:r>
      <w:proofErr w:type="spellStart"/>
      <w:r w:rsidRPr="00562F8E">
        <w:rPr>
          <w:rFonts w:eastAsia="MS Mincho"/>
          <w:color w:val="000000" w:themeColor="text1"/>
          <w:lang w:val="en-US"/>
        </w:rPr>
        <w:t>Abaad</w:t>
      </w:r>
      <w:proofErr w:type="spellEnd"/>
      <w:r w:rsidRPr="00562F8E">
        <w:rPr>
          <w:rFonts w:eastAsia="MS Mincho"/>
          <w:color w:val="000000" w:themeColor="text1"/>
          <w:lang w:val="en-US"/>
        </w:rPr>
        <w:t xml:space="preserve"> have implemented</w:t>
      </w:r>
      <w:r w:rsidR="65EBE23C" w:rsidRPr="00562F8E">
        <w:rPr>
          <w:rFonts w:eastAsia="MS Mincho"/>
          <w:color w:val="000000" w:themeColor="text1"/>
          <w:lang w:val="en-US"/>
        </w:rPr>
        <w:t xml:space="preserve"> GBV/CP</w:t>
      </w:r>
      <w:r w:rsidRPr="00562F8E">
        <w:rPr>
          <w:rFonts w:eastAsia="MS Mincho"/>
          <w:color w:val="000000" w:themeColor="text1"/>
          <w:lang w:val="en-US"/>
        </w:rPr>
        <w:t xml:space="preserve"> response and prevention services </w:t>
      </w:r>
      <w:r w:rsidR="0006705E" w:rsidRPr="00562F8E">
        <w:rPr>
          <w:rFonts w:eastAsia="MS Mincho"/>
          <w:color w:val="000000" w:themeColor="text1"/>
          <w:lang w:val="en-US"/>
        </w:rPr>
        <w:t>in 2022</w:t>
      </w:r>
      <w:r w:rsidRPr="00562F8E">
        <w:rPr>
          <w:rFonts w:eastAsia="MS Mincho"/>
          <w:color w:val="000000" w:themeColor="text1"/>
          <w:lang w:val="en-US"/>
        </w:rPr>
        <w:t xml:space="preserve"> in targeted areas in Beirut, Mount Lebanon, </w:t>
      </w:r>
      <w:proofErr w:type="spellStart"/>
      <w:r w:rsidRPr="00562F8E">
        <w:rPr>
          <w:rFonts w:eastAsia="MS Mincho"/>
          <w:color w:val="000000" w:themeColor="text1"/>
          <w:lang w:val="en-US"/>
        </w:rPr>
        <w:t>Bekaa</w:t>
      </w:r>
      <w:proofErr w:type="spellEnd"/>
      <w:r w:rsidRPr="00562F8E">
        <w:rPr>
          <w:rFonts w:eastAsia="MS Mincho"/>
          <w:color w:val="000000" w:themeColor="text1"/>
          <w:lang w:val="en-US"/>
        </w:rPr>
        <w:t xml:space="preserve">, and </w:t>
      </w:r>
      <w:proofErr w:type="spellStart"/>
      <w:r w:rsidRPr="00562F8E">
        <w:rPr>
          <w:rFonts w:eastAsia="MS Mincho"/>
          <w:color w:val="000000" w:themeColor="text1"/>
          <w:lang w:val="en-US"/>
        </w:rPr>
        <w:t>Baalbeck</w:t>
      </w:r>
      <w:proofErr w:type="spellEnd"/>
      <w:r w:rsidRPr="00562F8E">
        <w:rPr>
          <w:rFonts w:eastAsia="MS Mincho"/>
          <w:color w:val="000000" w:themeColor="text1"/>
          <w:lang w:val="en-US"/>
        </w:rPr>
        <w:t>/</w:t>
      </w:r>
      <w:proofErr w:type="spellStart"/>
      <w:r w:rsidRPr="00562F8E">
        <w:rPr>
          <w:rFonts w:eastAsia="MS Mincho"/>
          <w:color w:val="000000" w:themeColor="text1"/>
          <w:lang w:val="en-US"/>
        </w:rPr>
        <w:t>Hermel</w:t>
      </w:r>
      <w:proofErr w:type="spellEnd"/>
      <w:r w:rsidRPr="00562F8E">
        <w:rPr>
          <w:rFonts w:eastAsia="MS Mincho"/>
          <w:color w:val="000000" w:themeColor="text1"/>
          <w:lang w:val="en-US"/>
        </w:rPr>
        <w:t xml:space="preserve"> governorates and have achieved positive impacts among beneficiaries. Based on the current success stories, several early marriages have been prevented and postponed, after the focused safe space activities and the engagement with men, which have majorly impacted the social </w:t>
      </w:r>
      <w:proofErr w:type="spellStart"/>
      <w:r w:rsidRPr="00562F8E">
        <w:rPr>
          <w:rFonts w:eastAsia="MS Mincho"/>
          <w:color w:val="000000" w:themeColor="text1"/>
          <w:lang w:val="en-US"/>
        </w:rPr>
        <w:t>behavioural</w:t>
      </w:r>
      <w:proofErr w:type="spellEnd"/>
      <w:r w:rsidRPr="00562F8E">
        <w:rPr>
          <w:rFonts w:eastAsia="MS Mincho"/>
          <w:color w:val="000000" w:themeColor="text1"/>
          <w:lang w:val="en-US"/>
        </w:rPr>
        <w:t xml:space="preserve"> change and norms.</w:t>
      </w:r>
    </w:p>
    <w:p w14:paraId="44655541" w14:textId="079A15CE" w:rsidR="00E5169C" w:rsidRPr="00562F8E" w:rsidRDefault="0DE60DC9" w:rsidP="3AF7EDA0">
      <w:pPr>
        <w:shd w:val="clear" w:color="auto" w:fill="FFFFFF" w:themeFill="background1"/>
        <w:spacing w:before="0" w:after="0" w:line="240" w:lineRule="auto"/>
        <w:rPr>
          <w:rFonts w:eastAsia="MS Mincho"/>
          <w:color w:val="000000"/>
          <w:lang w:val="en-US"/>
        </w:rPr>
      </w:pPr>
      <w:r w:rsidRPr="00562F8E">
        <w:rPr>
          <w:rFonts w:eastAsia="MS Mincho"/>
          <w:color w:val="000000" w:themeColor="text1"/>
          <w:lang w:val="en-US"/>
        </w:rPr>
        <w:t>However, the most recurrent recommendation across all groups of targeted beneficiaries was their need of accessing informal skills training as a livelihood opportunity for the adolescent girls and young women to eventually become financially independent and equipped with more soft skills and strength to stand up for their rights. As such, Tdh through the continuous data collection and the lessons learnt of the ongoing project, highlighted the need of integrating additional and enhanced response services for a more impactful project.</w:t>
      </w:r>
    </w:p>
    <w:p w14:paraId="72AD3B83" w14:textId="77777777" w:rsidR="00D254B2" w:rsidRPr="00562F8E" w:rsidRDefault="00D254B2" w:rsidP="009D3564">
      <w:pPr>
        <w:spacing w:before="0" w:after="0" w:line="240" w:lineRule="auto"/>
        <w:rPr>
          <w:rFonts w:cs="Arial"/>
          <w:i/>
          <w:lang w:val="en-US"/>
        </w:rPr>
      </w:pPr>
    </w:p>
    <w:p w14:paraId="72AD3B84" w14:textId="716BEFDD" w:rsidR="009D46E8" w:rsidRPr="00562F8E" w:rsidRDefault="058F08AE">
      <w:pPr>
        <w:pStyle w:val="Heading2"/>
      </w:pPr>
      <w:bookmarkStart w:id="10" w:name="_Toc99373912"/>
      <w:r w:rsidRPr="00562F8E">
        <w:t xml:space="preserve">Objective of the </w:t>
      </w:r>
      <w:bookmarkEnd w:id="10"/>
      <w:r w:rsidR="2836A7EB" w:rsidRPr="00562F8E">
        <w:t>baseline assessment</w:t>
      </w:r>
    </w:p>
    <w:p w14:paraId="253A4C3B" w14:textId="08597E46" w:rsidR="00B46F2E" w:rsidRPr="00562F8E" w:rsidRDefault="3DF5523B" w:rsidP="3AF7EDA0">
      <w:pPr>
        <w:rPr>
          <w:rFonts w:cs="Arial"/>
        </w:rPr>
      </w:pPr>
      <w:r w:rsidRPr="00562F8E">
        <w:rPr>
          <w:rFonts w:cs="Arial"/>
        </w:rPr>
        <w:t>T</w:t>
      </w:r>
      <w:r w:rsidR="25D2E61E" w:rsidRPr="00562F8E">
        <w:rPr>
          <w:rFonts w:cs="Arial"/>
        </w:rPr>
        <w:t xml:space="preserve">his </w:t>
      </w:r>
      <w:r w:rsidR="2836A7EB" w:rsidRPr="00562F8E">
        <w:rPr>
          <w:rFonts w:cs="Arial"/>
        </w:rPr>
        <w:t>baseline assessment</w:t>
      </w:r>
      <w:r w:rsidR="25D2E61E" w:rsidRPr="00562F8E">
        <w:rPr>
          <w:rFonts w:cs="Arial"/>
        </w:rPr>
        <w:t xml:space="preserve"> </w:t>
      </w:r>
      <w:r w:rsidR="6A0FB79F" w:rsidRPr="00562F8E">
        <w:rPr>
          <w:rFonts w:cs="Arial"/>
        </w:rPr>
        <w:t xml:space="preserve">will </w:t>
      </w:r>
      <w:r w:rsidRPr="00562F8E">
        <w:rPr>
          <w:rFonts w:cs="Arial"/>
        </w:rPr>
        <w:t>collect</w:t>
      </w:r>
      <w:r w:rsidR="779D95E6" w:rsidRPr="00562F8E">
        <w:rPr>
          <w:rFonts w:cs="Arial"/>
        </w:rPr>
        <w:t xml:space="preserve"> and </w:t>
      </w:r>
      <w:r w:rsidR="3B0C8340" w:rsidRPr="00562F8E">
        <w:rPr>
          <w:rFonts w:cs="Arial"/>
        </w:rPr>
        <w:t>analyse</w:t>
      </w:r>
      <w:r w:rsidR="779D95E6" w:rsidRPr="00562F8E">
        <w:rPr>
          <w:rFonts w:cs="Arial"/>
        </w:rPr>
        <w:t xml:space="preserve"> secondary and primary </w:t>
      </w:r>
      <w:r w:rsidR="44A22A47" w:rsidRPr="00562F8E">
        <w:rPr>
          <w:rFonts w:cs="Arial"/>
        </w:rPr>
        <w:t xml:space="preserve">data </w:t>
      </w:r>
      <w:r w:rsidR="2836A7EB" w:rsidRPr="00562F8E">
        <w:rPr>
          <w:rFonts w:cs="Arial"/>
        </w:rPr>
        <w:t>of the child marriage context</w:t>
      </w:r>
      <w:r w:rsidR="31BB75EB" w:rsidRPr="00562F8E">
        <w:rPr>
          <w:rFonts w:cs="Arial"/>
        </w:rPr>
        <w:t xml:space="preserve"> </w:t>
      </w:r>
      <w:r w:rsidR="2836A7EB" w:rsidRPr="00562F8E">
        <w:rPr>
          <w:rFonts w:cs="Arial"/>
        </w:rPr>
        <w:t>in</w:t>
      </w:r>
      <w:r w:rsidR="564FB35A" w:rsidRPr="00562F8E">
        <w:rPr>
          <w:rFonts w:cs="Arial"/>
        </w:rPr>
        <w:t xml:space="preserve"> </w:t>
      </w:r>
      <w:r w:rsidR="31BB75EB" w:rsidRPr="00562F8E">
        <w:rPr>
          <w:rFonts w:cs="Arial"/>
        </w:rPr>
        <w:t xml:space="preserve">Lebanon, </w:t>
      </w:r>
      <w:r w:rsidR="779D95E6" w:rsidRPr="00562F8E">
        <w:rPr>
          <w:rFonts w:cs="Arial"/>
        </w:rPr>
        <w:t>to:</w:t>
      </w:r>
    </w:p>
    <w:p w14:paraId="09D7861D" w14:textId="4C8EBC04" w:rsidR="00045282" w:rsidRPr="00562F8E" w:rsidRDefault="00010A57" w:rsidP="002B4A3B">
      <w:pPr>
        <w:pStyle w:val="ListParagraph"/>
        <w:numPr>
          <w:ilvl w:val="0"/>
          <w:numId w:val="10"/>
        </w:numPr>
        <w:jc w:val="both"/>
        <w:rPr>
          <w:rFonts w:ascii="Arial" w:hAnsi="Arial" w:cs="Arial"/>
          <w:iCs/>
          <w:sz w:val="22"/>
          <w:szCs w:val="22"/>
          <w:lang w:val="en-US"/>
        </w:rPr>
      </w:pPr>
      <w:r w:rsidRPr="00562F8E">
        <w:rPr>
          <w:rFonts w:ascii="Arial" w:hAnsi="Arial" w:cs="Arial"/>
          <w:sz w:val="22"/>
          <w:szCs w:val="22"/>
          <w:lang w:val="en-US"/>
        </w:rPr>
        <w:t>Assess the</w:t>
      </w:r>
      <w:r w:rsidR="00664311" w:rsidRPr="00562F8E">
        <w:rPr>
          <w:rFonts w:ascii="Arial" w:hAnsi="Arial" w:cs="Arial"/>
          <w:sz w:val="22"/>
          <w:szCs w:val="22"/>
          <w:lang w:val="en-US"/>
        </w:rPr>
        <w:t xml:space="preserve"> livelihood status, along with p</w:t>
      </w:r>
      <w:r w:rsidR="00C8530E" w:rsidRPr="00562F8E">
        <w:rPr>
          <w:rFonts w:ascii="Arial" w:hAnsi="Arial" w:cs="Arial"/>
          <w:sz w:val="22"/>
          <w:szCs w:val="22"/>
          <w:lang w:val="en-US"/>
        </w:rPr>
        <w:t>rovi</w:t>
      </w:r>
      <w:r w:rsidR="00664311" w:rsidRPr="00562F8E">
        <w:rPr>
          <w:rFonts w:ascii="Arial" w:hAnsi="Arial" w:cs="Arial"/>
          <w:sz w:val="22"/>
          <w:szCs w:val="22"/>
          <w:lang w:val="en-US"/>
        </w:rPr>
        <w:t>ding</w:t>
      </w:r>
      <w:r w:rsidR="00C8530E" w:rsidRPr="00562F8E">
        <w:rPr>
          <w:rFonts w:ascii="Arial" w:hAnsi="Arial" w:cs="Arial"/>
          <w:sz w:val="22"/>
          <w:szCs w:val="22"/>
          <w:lang w:val="en-US"/>
        </w:rPr>
        <w:t xml:space="preserve"> information on the existing socio-economic situation</w:t>
      </w:r>
      <w:r w:rsidR="005C0A9F" w:rsidRPr="00562F8E">
        <w:rPr>
          <w:rFonts w:ascii="Arial" w:hAnsi="Arial" w:cs="Arial"/>
          <w:sz w:val="22"/>
          <w:szCs w:val="22"/>
          <w:lang w:val="en-US"/>
        </w:rPr>
        <w:t xml:space="preserve"> of the affected population;</w:t>
      </w:r>
      <w:r w:rsidR="00C8530E" w:rsidRPr="00562F8E">
        <w:rPr>
          <w:rFonts w:ascii="Arial" w:hAnsi="Arial" w:cs="Arial"/>
          <w:sz w:val="22"/>
          <w:szCs w:val="22"/>
          <w:lang w:val="en-US"/>
        </w:rPr>
        <w:t xml:space="preserve"> of refugees</w:t>
      </w:r>
      <w:r w:rsidR="009531AE" w:rsidRPr="00562F8E">
        <w:rPr>
          <w:rFonts w:ascii="Arial" w:hAnsi="Arial" w:cs="Arial"/>
          <w:sz w:val="22"/>
          <w:szCs w:val="22"/>
          <w:lang w:val="en-US"/>
        </w:rPr>
        <w:t>/host community</w:t>
      </w:r>
      <w:r w:rsidR="00C8530E" w:rsidRPr="00562F8E">
        <w:rPr>
          <w:rFonts w:ascii="Arial" w:hAnsi="Arial" w:cs="Arial"/>
          <w:sz w:val="22"/>
          <w:szCs w:val="22"/>
          <w:lang w:val="en-US"/>
        </w:rPr>
        <w:t xml:space="preserve"> who will benefit from PRM project’s </w:t>
      </w:r>
      <w:r w:rsidR="00206767" w:rsidRPr="00562F8E">
        <w:rPr>
          <w:rFonts w:ascii="Arial" w:hAnsi="Arial" w:cs="Arial"/>
          <w:sz w:val="22"/>
          <w:szCs w:val="22"/>
          <w:lang w:val="en-US"/>
        </w:rPr>
        <w:t xml:space="preserve">GBV and </w:t>
      </w:r>
      <w:r w:rsidR="00C8530E" w:rsidRPr="00562F8E">
        <w:rPr>
          <w:rFonts w:ascii="Arial" w:hAnsi="Arial" w:cs="Arial"/>
          <w:sz w:val="22"/>
          <w:szCs w:val="22"/>
          <w:lang w:val="en-US"/>
        </w:rPr>
        <w:t xml:space="preserve">livelihoods </w:t>
      </w:r>
      <w:r w:rsidR="00206767" w:rsidRPr="00562F8E">
        <w:rPr>
          <w:rFonts w:ascii="Arial" w:hAnsi="Arial" w:cs="Arial"/>
          <w:sz w:val="22"/>
          <w:szCs w:val="22"/>
          <w:lang w:val="en-US"/>
        </w:rPr>
        <w:t xml:space="preserve">multi-sectoral </w:t>
      </w:r>
      <w:r w:rsidR="00C8530E" w:rsidRPr="00562F8E">
        <w:rPr>
          <w:rFonts w:ascii="Arial" w:hAnsi="Arial" w:cs="Arial"/>
          <w:sz w:val="22"/>
          <w:szCs w:val="22"/>
          <w:lang w:val="en-US"/>
        </w:rPr>
        <w:t xml:space="preserve">programming. </w:t>
      </w:r>
    </w:p>
    <w:p w14:paraId="681DDB85" w14:textId="6C4DF421" w:rsidR="00206767" w:rsidRPr="00562F8E" w:rsidRDefault="6F324523" w:rsidP="1E39E819">
      <w:pPr>
        <w:pStyle w:val="ListParagraph"/>
        <w:numPr>
          <w:ilvl w:val="0"/>
          <w:numId w:val="10"/>
        </w:numPr>
        <w:jc w:val="both"/>
        <w:rPr>
          <w:rFonts w:ascii="Arial" w:hAnsi="Arial" w:cs="Arial"/>
          <w:sz w:val="20"/>
          <w:szCs w:val="20"/>
          <w:lang w:val="en-US"/>
        </w:rPr>
      </w:pPr>
      <w:r w:rsidRPr="00562F8E">
        <w:rPr>
          <w:rFonts w:ascii="Arial" w:hAnsi="Arial" w:cs="Arial"/>
          <w:sz w:val="22"/>
          <w:szCs w:val="22"/>
          <w:lang w:val="en-US"/>
        </w:rPr>
        <w:t>To understand</w:t>
      </w:r>
      <w:r w:rsidRPr="00562F8E">
        <w:rPr>
          <w:rFonts w:ascii="Arial" w:hAnsi="Arial" w:cs="Arial"/>
          <w:sz w:val="18"/>
          <w:szCs w:val="18"/>
          <w:lang w:val="en-US"/>
        </w:rPr>
        <w:t xml:space="preserve"> </w:t>
      </w:r>
      <w:r w:rsidRPr="00562F8E">
        <w:rPr>
          <w:rFonts w:ascii="Arial" w:hAnsi="Arial" w:cs="Arial"/>
          <w:sz w:val="22"/>
          <w:szCs w:val="22"/>
          <w:lang w:val="en-US"/>
        </w:rPr>
        <w:t xml:space="preserve">the </w:t>
      </w:r>
      <w:r w:rsidR="688EC1B9" w:rsidRPr="00562F8E">
        <w:rPr>
          <w:rFonts w:ascii="Arial" w:hAnsi="Arial" w:cs="Arial"/>
          <w:sz w:val="22"/>
          <w:szCs w:val="22"/>
          <w:lang w:val="en-US"/>
        </w:rPr>
        <w:t xml:space="preserve">effect of the </w:t>
      </w:r>
      <w:r w:rsidRPr="00562F8E">
        <w:rPr>
          <w:rFonts w:ascii="Arial" w:hAnsi="Arial" w:cs="Arial"/>
          <w:sz w:val="22"/>
          <w:szCs w:val="22"/>
          <w:lang w:val="en-US"/>
        </w:rPr>
        <w:t xml:space="preserve">current </w:t>
      </w:r>
      <w:r w:rsidR="694D202E" w:rsidRPr="00562F8E">
        <w:rPr>
          <w:rFonts w:ascii="Arial" w:hAnsi="Arial" w:cs="Arial"/>
          <w:sz w:val="22"/>
          <w:szCs w:val="22"/>
          <w:lang w:val="en-US"/>
        </w:rPr>
        <w:t xml:space="preserve">socio-economic </w:t>
      </w:r>
      <w:r w:rsidRPr="00562F8E">
        <w:rPr>
          <w:rFonts w:ascii="Arial" w:hAnsi="Arial" w:cs="Arial"/>
          <w:sz w:val="22"/>
          <w:szCs w:val="22"/>
          <w:lang w:val="en-US"/>
        </w:rPr>
        <w:t xml:space="preserve">situation </w:t>
      </w:r>
      <w:r w:rsidR="3C68D29B" w:rsidRPr="00562F8E">
        <w:rPr>
          <w:rFonts w:ascii="Arial" w:hAnsi="Arial" w:cs="Arial"/>
          <w:sz w:val="22"/>
          <w:szCs w:val="22"/>
          <w:lang w:val="en-US"/>
        </w:rPr>
        <w:t>on</w:t>
      </w:r>
      <w:r w:rsidR="1015AC3C" w:rsidRPr="00562F8E">
        <w:rPr>
          <w:rFonts w:ascii="Arial" w:hAnsi="Arial" w:cs="Arial"/>
          <w:sz w:val="22"/>
          <w:szCs w:val="22"/>
          <w:lang w:val="en-US"/>
        </w:rPr>
        <w:t xml:space="preserve"> the target </w:t>
      </w:r>
      <w:proofErr w:type="gramStart"/>
      <w:r w:rsidR="1015AC3C" w:rsidRPr="00562F8E">
        <w:rPr>
          <w:rFonts w:ascii="Arial" w:hAnsi="Arial" w:cs="Arial"/>
          <w:sz w:val="22"/>
          <w:szCs w:val="22"/>
          <w:lang w:val="en-US"/>
        </w:rPr>
        <w:t xml:space="preserve">population </w:t>
      </w:r>
      <w:r w:rsidR="6E1574D7" w:rsidRPr="00562F8E">
        <w:rPr>
          <w:rFonts w:ascii="Arial" w:hAnsi="Arial" w:cs="Arial"/>
          <w:sz w:val="22"/>
          <w:szCs w:val="22"/>
          <w:lang w:val="en-US"/>
        </w:rPr>
        <w:t xml:space="preserve"> and</w:t>
      </w:r>
      <w:proofErr w:type="gramEnd"/>
      <w:r w:rsidR="1015AC3C" w:rsidRPr="00562F8E">
        <w:rPr>
          <w:rFonts w:ascii="Arial" w:hAnsi="Arial" w:cs="Arial"/>
          <w:sz w:val="22"/>
          <w:szCs w:val="22"/>
          <w:lang w:val="en-US"/>
        </w:rPr>
        <w:t xml:space="preserve"> provide recommended actions</w:t>
      </w:r>
      <w:r w:rsidRPr="00562F8E">
        <w:rPr>
          <w:rFonts w:ascii="Arial" w:hAnsi="Arial" w:cs="Arial"/>
          <w:sz w:val="22"/>
          <w:szCs w:val="22"/>
          <w:lang w:val="en-US"/>
        </w:rPr>
        <w:t xml:space="preserve"> for</w:t>
      </w:r>
      <w:r w:rsidR="1015AC3C" w:rsidRPr="00562F8E">
        <w:rPr>
          <w:rFonts w:ascii="Arial" w:hAnsi="Arial" w:cs="Arial"/>
          <w:sz w:val="22"/>
          <w:szCs w:val="22"/>
          <w:lang w:val="en-US"/>
        </w:rPr>
        <w:t xml:space="preserve"> meeting the needs and</w:t>
      </w:r>
      <w:r w:rsidRPr="00562F8E">
        <w:rPr>
          <w:rFonts w:ascii="Arial" w:hAnsi="Arial" w:cs="Arial"/>
          <w:sz w:val="22"/>
          <w:szCs w:val="22"/>
          <w:lang w:val="en-US"/>
        </w:rPr>
        <w:t xml:space="preserve"> improving the lives of girls and young women at risk and/or </w:t>
      </w:r>
      <w:r w:rsidR="27477200" w:rsidRPr="00562F8E">
        <w:rPr>
          <w:rFonts w:ascii="Arial" w:hAnsi="Arial" w:cs="Arial"/>
          <w:sz w:val="22"/>
          <w:szCs w:val="22"/>
          <w:lang w:val="en-US"/>
        </w:rPr>
        <w:t xml:space="preserve">survivors </w:t>
      </w:r>
      <w:r w:rsidRPr="00562F8E">
        <w:rPr>
          <w:rFonts w:ascii="Arial" w:hAnsi="Arial" w:cs="Arial"/>
          <w:sz w:val="22"/>
          <w:szCs w:val="22"/>
          <w:lang w:val="en-US"/>
        </w:rPr>
        <w:t xml:space="preserve">of GBV. </w:t>
      </w:r>
    </w:p>
    <w:p w14:paraId="515F7F7B" w14:textId="39D4B73A" w:rsidR="00664311" w:rsidRPr="00562F8E" w:rsidRDefault="00664311" w:rsidP="00206767">
      <w:pPr>
        <w:pStyle w:val="ListParagraph"/>
        <w:numPr>
          <w:ilvl w:val="0"/>
          <w:numId w:val="10"/>
        </w:numPr>
        <w:jc w:val="both"/>
        <w:rPr>
          <w:rFonts w:ascii="Arial" w:hAnsi="Arial" w:cs="Arial"/>
          <w:sz w:val="22"/>
          <w:szCs w:val="22"/>
          <w:lang w:val="en-US"/>
        </w:rPr>
      </w:pPr>
      <w:r w:rsidRPr="00562F8E">
        <w:rPr>
          <w:rFonts w:ascii="Arial" w:hAnsi="Arial" w:cs="Arial"/>
          <w:sz w:val="22"/>
          <w:szCs w:val="22"/>
          <w:lang w:val="en-US"/>
        </w:rPr>
        <w:t>To study/assess the</w:t>
      </w:r>
      <w:r w:rsidR="00206767" w:rsidRPr="00562F8E">
        <w:rPr>
          <w:rFonts w:ascii="Arial" w:hAnsi="Arial" w:cs="Arial"/>
          <w:sz w:val="22"/>
          <w:szCs w:val="22"/>
          <w:lang w:val="en-US"/>
        </w:rPr>
        <w:t xml:space="preserve"> caregivers’ perceptions on child marriage and </w:t>
      </w:r>
      <w:r w:rsidR="005C0A9F" w:rsidRPr="00562F8E">
        <w:rPr>
          <w:rFonts w:ascii="Arial" w:hAnsi="Arial" w:cs="Arial"/>
          <w:sz w:val="22"/>
          <w:szCs w:val="22"/>
          <w:lang w:val="en-US"/>
        </w:rPr>
        <w:t>regarding</w:t>
      </w:r>
      <w:r w:rsidR="00206767" w:rsidRPr="00562F8E">
        <w:rPr>
          <w:rFonts w:ascii="Arial" w:hAnsi="Arial" w:cs="Arial"/>
          <w:sz w:val="22"/>
          <w:szCs w:val="22"/>
          <w:lang w:val="en-US"/>
        </w:rPr>
        <w:t xml:space="preserve"> the support provided to the adolescent girls &amp; young women during the last phase, their role of involvement, their assessment </w:t>
      </w:r>
      <w:r w:rsidR="005C0A9F" w:rsidRPr="00562F8E">
        <w:rPr>
          <w:rFonts w:ascii="Arial" w:hAnsi="Arial" w:cs="Arial"/>
          <w:sz w:val="22"/>
          <w:szCs w:val="22"/>
          <w:lang w:val="en-US"/>
        </w:rPr>
        <w:t xml:space="preserve">towards </w:t>
      </w:r>
      <w:r w:rsidR="00206767" w:rsidRPr="00562F8E">
        <w:rPr>
          <w:rFonts w:ascii="Arial" w:hAnsi="Arial" w:cs="Arial"/>
          <w:sz w:val="22"/>
          <w:szCs w:val="22"/>
          <w:lang w:val="en-US"/>
        </w:rPr>
        <w:t>the sustainability of the intervention.</w:t>
      </w:r>
    </w:p>
    <w:p w14:paraId="72AD3B8B" w14:textId="5FEE3068" w:rsidR="00902D09" w:rsidRPr="00562F8E" w:rsidRDefault="00C8530E" w:rsidP="00CC2528">
      <w:pPr>
        <w:pStyle w:val="ListParagraph"/>
        <w:numPr>
          <w:ilvl w:val="0"/>
          <w:numId w:val="10"/>
        </w:numPr>
        <w:jc w:val="both"/>
        <w:rPr>
          <w:rFonts w:cs="Arial"/>
          <w:iCs/>
          <w:lang w:val="en-US"/>
        </w:rPr>
      </w:pPr>
      <w:r w:rsidRPr="00562F8E">
        <w:rPr>
          <w:rFonts w:ascii="Arial" w:hAnsi="Arial" w:cs="Arial"/>
          <w:sz w:val="22"/>
          <w:szCs w:val="22"/>
          <w:lang w:val="en-US"/>
        </w:rPr>
        <w:t>To serve as a primary purpose</w:t>
      </w:r>
      <w:r w:rsidR="369A2311" w:rsidRPr="00562F8E">
        <w:rPr>
          <w:rFonts w:ascii="Arial" w:hAnsi="Arial" w:cs="Arial"/>
          <w:sz w:val="22"/>
          <w:szCs w:val="22"/>
          <w:lang w:val="en-US"/>
        </w:rPr>
        <w:t>,</w:t>
      </w:r>
      <w:r w:rsidRPr="00562F8E">
        <w:rPr>
          <w:rFonts w:ascii="Arial" w:hAnsi="Arial" w:cs="Arial"/>
          <w:sz w:val="22"/>
          <w:szCs w:val="22"/>
          <w:lang w:val="en-US"/>
        </w:rPr>
        <w:t xml:space="preserve"> as the reference point for assessing future changes and impacts resulting from a multi-sector programming</w:t>
      </w:r>
      <w:r w:rsidR="007F2BB4" w:rsidRPr="00562F8E">
        <w:rPr>
          <w:rFonts w:ascii="Arial" w:hAnsi="Arial" w:cs="Arial"/>
          <w:sz w:val="22"/>
          <w:szCs w:val="22"/>
          <w:lang w:val="en-US"/>
        </w:rPr>
        <w:t xml:space="preserve"> and the benefits/challenges of a multi-sector program in comparison to</w:t>
      </w:r>
      <w:r w:rsidR="00CC2528" w:rsidRPr="00562F8E">
        <w:rPr>
          <w:rFonts w:ascii="Arial" w:hAnsi="Arial" w:cs="Arial"/>
          <w:sz w:val="22"/>
          <w:szCs w:val="22"/>
          <w:lang w:val="en-US"/>
        </w:rPr>
        <w:t xml:space="preserve"> secluded </w:t>
      </w:r>
      <w:r w:rsidR="006F3F8E" w:rsidRPr="00562F8E">
        <w:rPr>
          <w:rFonts w:ascii="Arial" w:hAnsi="Arial" w:cs="Arial"/>
          <w:sz w:val="22"/>
          <w:szCs w:val="22"/>
          <w:lang w:val="en-US"/>
        </w:rPr>
        <w:t xml:space="preserve">Child Protection or GBV programs. </w:t>
      </w:r>
      <w:r w:rsidRPr="00562F8E">
        <w:rPr>
          <w:rFonts w:ascii="Arial" w:hAnsi="Arial" w:cs="Arial"/>
          <w:sz w:val="22"/>
          <w:szCs w:val="22"/>
          <w:lang w:val="en-US"/>
        </w:rPr>
        <w:t xml:space="preserve"> </w:t>
      </w:r>
    </w:p>
    <w:p w14:paraId="4FC3DC8C" w14:textId="77777777" w:rsidR="0006705E" w:rsidRPr="00562F8E" w:rsidRDefault="0006705E" w:rsidP="0006705E">
      <w:pPr>
        <w:pStyle w:val="ListParagraph"/>
        <w:jc w:val="both"/>
        <w:rPr>
          <w:rFonts w:cs="Arial"/>
          <w:iCs/>
          <w:lang w:val="en-US"/>
        </w:rPr>
      </w:pPr>
    </w:p>
    <w:p w14:paraId="72AD3B8C" w14:textId="77777777" w:rsidR="0023098B" w:rsidRPr="00562F8E" w:rsidRDefault="002A1D98">
      <w:pPr>
        <w:pStyle w:val="Heading2"/>
      </w:pPr>
      <w:bookmarkStart w:id="11" w:name="_Toc99373913"/>
      <w:r w:rsidRPr="00562F8E">
        <w:t>Methodology</w:t>
      </w:r>
      <w:bookmarkEnd w:id="11"/>
    </w:p>
    <w:p w14:paraId="0D16E53A" w14:textId="52C57968" w:rsidR="00200FC8" w:rsidRPr="00562F8E" w:rsidRDefault="75A8AFF9" w:rsidP="00200FC8">
      <w:pPr>
        <w:rPr>
          <w:rFonts w:cs="Arial"/>
        </w:rPr>
      </w:pPr>
      <w:r w:rsidRPr="00562F8E">
        <w:rPr>
          <w:rFonts w:cs="Arial"/>
        </w:rPr>
        <w:t xml:space="preserve">The baseline assessment will be proposed to apply both qualitative and quantitative data collection methods in targeted </w:t>
      </w:r>
      <w:r w:rsidR="1F62B897" w:rsidRPr="00562F8E">
        <w:rPr>
          <w:rFonts w:cs="Arial"/>
        </w:rPr>
        <w:t>governorates</w:t>
      </w:r>
      <w:r w:rsidRPr="00562F8E">
        <w:rPr>
          <w:rFonts w:cs="Arial"/>
        </w:rPr>
        <w:t>. The consultant will advise on the method to select informants and surveyed population in addition to the numbers targeted.</w:t>
      </w:r>
      <w:r w:rsidR="6E1574D7" w:rsidRPr="00562F8E">
        <w:rPr>
          <w:rFonts w:cs="Arial"/>
        </w:rPr>
        <w:t xml:space="preserve"> </w:t>
      </w:r>
      <w:r w:rsidRPr="00562F8E">
        <w:rPr>
          <w:rFonts w:cs="Arial"/>
        </w:rPr>
        <w:t xml:space="preserve">The tools proposed should be </w:t>
      </w:r>
      <w:r w:rsidR="381B0794" w:rsidRPr="00562F8E">
        <w:rPr>
          <w:rFonts w:cs="Arial"/>
        </w:rPr>
        <w:t xml:space="preserve">appropriate </w:t>
      </w:r>
      <w:proofErr w:type="spellStart"/>
      <w:r w:rsidR="381B0794" w:rsidRPr="00562F8E">
        <w:rPr>
          <w:rFonts w:cs="Arial"/>
        </w:rPr>
        <w:t>fo</w:t>
      </w:r>
      <w:proofErr w:type="spellEnd"/>
      <w:r w:rsidR="381B0794" w:rsidRPr="00562F8E">
        <w:rPr>
          <w:rFonts w:cs="Arial"/>
        </w:rPr>
        <w:t xml:space="preserve"> the study participants</w:t>
      </w:r>
      <w:r w:rsidR="5D5A99DE" w:rsidRPr="00562F8E">
        <w:rPr>
          <w:rFonts w:cs="Arial"/>
        </w:rPr>
        <w:t xml:space="preserve">, with special care for </w:t>
      </w:r>
      <w:r w:rsidR="3411FFCC" w:rsidRPr="00562F8E">
        <w:rPr>
          <w:rFonts w:cs="Arial"/>
        </w:rPr>
        <w:t>the method and tools used to engage with children – that must be appropriate to their age and capacities</w:t>
      </w:r>
      <w:r w:rsidRPr="00562F8E">
        <w:rPr>
          <w:rFonts w:cs="Arial"/>
        </w:rPr>
        <w:t>, context sensitive,</w:t>
      </w:r>
      <w:r w:rsidR="0E5D7020" w:rsidRPr="00562F8E">
        <w:rPr>
          <w:rFonts w:cs="Arial"/>
        </w:rPr>
        <w:t xml:space="preserve"> be ethic oriented</w:t>
      </w:r>
      <w:r w:rsidR="0006705E" w:rsidRPr="00562F8E">
        <w:rPr>
          <w:rStyle w:val="CommentReference"/>
        </w:rPr>
        <w:t>,</w:t>
      </w:r>
      <w:r w:rsidRPr="00562F8E">
        <w:rPr>
          <w:rFonts w:cs="Arial"/>
        </w:rPr>
        <w:t xml:space="preserve"> ensure the Do No Harm principle and participatory</w:t>
      </w:r>
      <w:r w:rsidR="0006705E" w:rsidRPr="00562F8E">
        <w:rPr>
          <w:rFonts w:cs="Arial"/>
        </w:rPr>
        <w:t xml:space="preserve">, and must include </w:t>
      </w:r>
      <w:proofErr w:type="spellStart"/>
      <w:r w:rsidR="0006705E" w:rsidRPr="00562F8E">
        <w:rPr>
          <w:rFonts w:cs="Arial"/>
        </w:rPr>
        <w:t>qualititaitve</w:t>
      </w:r>
      <w:proofErr w:type="spellEnd"/>
      <w:r w:rsidR="0006705E" w:rsidRPr="00562F8E">
        <w:rPr>
          <w:rFonts w:cs="Arial"/>
        </w:rPr>
        <w:t xml:space="preserve"> component.</w:t>
      </w:r>
    </w:p>
    <w:p w14:paraId="153B2F96" w14:textId="74598357" w:rsidR="00815219" w:rsidRPr="00562F8E" w:rsidRDefault="0470BD39" w:rsidP="009D3564">
      <w:pPr>
        <w:rPr>
          <w:rFonts w:cs="Arial"/>
          <w:b/>
          <w:bCs/>
        </w:rPr>
      </w:pPr>
      <w:r w:rsidRPr="00562F8E">
        <w:rPr>
          <w:rFonts w:cs="Arial"/>
        </w:rPr>
        <w:t xml:space="preserve">He/she shall also need to align the baseline information with the planned project indicators (see Annex) </w:t>
      </w:r>
      <w:r w:rsidRPr="00562F8E">
        <w:rPr>
          <w:rFonts w:cs="Arial"/>
          <w:b/>
          <w:bCs/>
        </w:rPr>
        <w:t xml:space="preserve">to enable the evidence-based evaluation and analysis of the project achievements later (mid-term and end-line </w:t>
      </w:r>
      <w:r w:rsidR="211755AF" w:rsidRPr="00562F8E">
        <w:rPr>
          <w:rFonts w:cs="Arial"/>
          <w:b/>
          <w:bCs/>
        </w:rPr>
        <w:t>studies</w:t>
      </w:r>
      <w:r w:rsidRPr="00562F8E">
        <w:rPr>
          <w:rFonts w:cs="Arial"/>
          <w:b/>
          <w:bCs/>
        </w:rPr>
        <w:t xml:space="preserve">). </w:t>
      </w:r>
    </w:p>
    <w:p w14:paraId="4D7B37F2" w14:textId="4FA282BC" w:rsidR="2800062E" w:rsidRPr="00562F8E" w:rsidRDefault="2800062E" w:rsidP="3AF7EDA0">
      <w:pPr>
        <w:rPr>
          <w:rFonts w:ascii="Calibri" w:eastAsia="Calibri" w:hAnsi="Calibri" w:cs="Calibri"/>
          <w:b/>
          <w:bCs/>
          <w:i/>
          <w:iCs/>
        </w:rPr>
      </w:pPr>
      <w:r w:rsidRPr="00562F8E">
        <w:rPr>
          <w:rFonts w:cs="Arial"/>
          <w:b/>
          <w:bCs/>
          <w:i/>
          <w:iCs/>
        </w:rPr>
        <w:t>In case it is assessed by Tdh that the process of the baseline study was of excellent quality and in line with ethical considerations, the consultant/ group would be proposed to undertake the midterm and the endline studies based on the same methodology and learning gained during the baseline</w:t>
      </w:r>
      <w:r w:rsidR="58FA2D43" w:rsidRPr="00562F8E">
        <w:rPr>
          <w:rFonts w:cs="Arial"/>
          <w:b/>
          <w:bCs/>
          <w:i/>
          <w:iCs/>
        </w:rPr>
        <w:t xml:space="preserve"> noting that t</w:t>
      </w:r>
      <w:r w:rsidRPr="00562F8E">
        <w:rPr>
          <w:rFonts w:cs="Arial"/>
          <w:b/>
          <w:bCs/>
          <w:i/>
          <w:iCs/>
        </w:rPr>
        <w:t>he project end</w:t>
      </w:r>
      <w:r w:rsidR="208E15D9" w:rsidRPr="00562F8E">
        <w:rPr>
          <w:rFonts w:cs="Arial"/>
          <w:b/>
          <w:bCs/>
          <w:i/>
          <w:iCs/>
        </w:rPr>
        <w:t>s</w:t>
      </w:r>
      <w:r w:rsidR="3C6498EF" w:rsidRPr="00562F8E">
        <w:rPr>
          <w:rFonts w:cs="Arial"/>
          <w:b/>
          <w:bCs/>
          <w:i/>
          <w:iCs/>
        </w:rPr>
        <w:t xml:space="preserve"> in </w:t>
      </w:r>
      <w:r w:rsidR="7938BE9A" w:rsidRPr="00562F8E">
        <w:rPr>
          <w:rFonts w:cs="Arial"/>
          <w:b/>
          <w:bCs/>
          <w:i/>
          <w:iCs/>
        </w:rPr>
        <w:t xml:space="preserve">September of </w:t>
      </w:r>
      <w:r w:rsidR="3C6498EF" w:rsidRPr="00562F8E">
        <w:rPr>
          <w:rFonts w:cs="Arial"/>
          <w:b/>
          <w:bCs/>
          <w:i/>
          <w:iCs/>
        </w:rPr>
        <w:t>2023</w:t>
      </w:r>
      <w:r w:rsidR="3C6498EF" w:rsidRPr="00562F8E">
        <w:rPr>
          <w:rFonts w:ascii="Calibri" w:eastAsia="Calibri" w:hAnsi="Calibri" w:cs="Calibri"/>
          <w:b/>
          <w:bCs/>
          <w:i/>
          <w:iCs/>
        </w:rPr>
        <w:t>.</w:t>
      </w:r>
    </w:p>
    <w:p w14:paraId="68016FD8" w14:textId="1A2C999F" w:rsidR="00C364CC" w:rsidRPr="00562F8E" w:rsidRDefault="00C364CC" w:rsidP="006D5B3A">
      <w:pPr>
        <w:pStyle w:val="ListParagraph"/>
        <w:jc w:val="both"/>
        <w:rPr>
          <w:rFonts w:ascii="Arial" w:hAnsi="Arial" w:cs="Arial"/>
          <w:iCs/>
          <w:sz w:val="22"/>
          <w:szCs w:val="22"/>
          <w:lang w:val="en-GB"/>
        </w:rPr>
      </w:pPr>
    </w:p>
    <w:p w14:paraId="72AD3B95" w14:textId="77777777" w:rsidR="0040036A" w:rsidRPr="00562F8E" w:rsidRDefault="00902D09">
      <w:pPr>
        <w:pStyle w:val="Heading2"/>
      </w:pPr>
      <w:bookmarkStart w:id="12" w:name="_Toc99373914"/>
      <w:r w:rsidRPr="00562F8E">
        <w:t xml:space="preserve">Organization </w:t>
      </w:r>
      <w:proofErr w:type="spellStart"/>
      <w:r w:rsidRPr="00562F8E">
        <w:t>and</w:t>
      </w:r>
      <w:r w:rsidR="00F63FCB" w:rsidRPr="00562F8E">
        <w:t>Tentative</w:t>
      </w:r>
      <w:proofErr w:type="spellEnd"/>
      <w:r w:rsidR="00F63FCB" w:rsidRPr="00562F8E">
        <w:t xml:space="preserve"> </w:t>
      </w:r>
      <w:r w:rsidR="00854EEE" w:rsidRPr="00562F8E">
        <w:t>Workplan</w:t>
      </w:r>
      <w:bookmarkEnd w:id="12"/>
    </w:p>
    <w:p w14:paraId="4F050CFD" w14:textId="51298AA4" w:rsidR="000D3309" w:rsidRPr="00562F8E" w:rsidRDefault="006B2561" w:rsidP="006C336E">
      <w:pPr>
        <w:rPr>
          <w:rFonts w:cs="Arial"/>
          <w:iCs/>
        </w:rPr>
      </w:pPr>
      <w:r w:rsidRPr="00562F8E">
        <w:rPr>
          <w:rFonts w:cs="Arial"/>
          <w:iCs/>
        </w:rPr>
        <w:t xml:space="preserve">Publication of </w:t>
      </w:r>
      <w:proofErr w:type="spellStart"/>
      <w:r w:rsidRPr="00562F8E">
        <w:rPr>
          <w:rFonts w:cs="Arial"/>
          <w:iCs/>
        </w:rPr>
        <w:t>ToRs</w:t>
      </w:r>
      <w:proofErr w:type="spellEnd"/>
      <w:r w:rsidRPr="00562F8E">
        <w:rPr>
          <w:rFonts w:cs="Arial"/>
          <w:iCs/>
        </w:rPr>
        <w:t>:</w:t>
      </w:r>
      <w:r w:rsidR="0044577F" w:rsidRPr="00562F8E">
        <w:rPr>
          <w:rFonts w:cs="Arial"/>
          <w:iCs/>
        </w:rPr>
        <w:t xml:space="preserve"> </w:t>
      </w:r>
      <w:r w:rsidR="00744051" w:rsidRPr="00562F8E">
        <w:rPr>
          <w:rFonts w:cs="Arial"/>
          <w:iCs/>
        </w:rPr>
        <w:t>Friday</w:t>
      </w:r>
      <w:r w:rsidR="0044577F" w:rsidRPr="00562F8E">
        <w:rPr>
          <w:rFonts w:cs="Arial"/>
          <w:iCs/>
        </w:rPr>
        <w:t xml:space="preserve"> </w:t>
      </w:r>
      <w:r w:rsidR="002938A2" w:rsidRPr="00562F8E">
        <w:rPr>
          <w:rFonts w:cs="Arial"/>
          <w:iCs/>
        </w:rPr>
        <w:t>27</w:t>
      </w:r>
      <w:r w:rsidR="002938A2" w:rsidRPr="00562F8E">
        <w:rPr>
          <w:rFonts w:cs="Arial"/>
          <w:iCs/>
          <w:vertAlign w:val="superscript"/>
        </w:rPr>
        <w:t>th</w:t>
      </w:r>
      <w:r w:rsidR="002938A2" w:rsidRPr="00562F8E">
        <w:rPr>
          <w:rFonts w:cs="Arial"/>
          <w:iCs/>
        </w:rPr>
        <w:t xml:space="preserve"> Jan</w:t>
      </w:r>
      <w:r w:rsidR="005D6222" w:rsidRPr="00562F8E">
        <w:rPr>
          <w:rFonts w:cs="Arial"/>
          <w:iCs/>
        </w:rPr>
        <w:t xml:space="preserve"> </w:t>
      </w:r>
      <w:r w:rsidR="0044577F" w:rsidRPr="00562F8E">
        <w:rPr>
          <w:rFonts w:cs="Arial"/>
          <w:iCs/>
        </w:rPr>
        <w:t>202</w:t>
      </w:r>
      <w:r w:rsidR="002938A2" w:rsidRPr="00562F8E">
        <w:rPr>
          <w:rFonts w:cs="Arial"/>
          <w:iCs/>
        </w:rPr>
        <w:t>3</w:t>
      </w:r>
    </w:p>
    <w:p w14:paraId="7D088726" w14:textId="539F5E75" w:rsidR="00321D86" w:rsidRPr="00562F8E" w:rsidRDefault="00174BF2" w:rsidP="006C336E">
      <w:pPr>
        <w:rPr>
          <w:rFonts w:cs="Arial"/>
          <w:iCs/>
        </w:rPr>
      </w:pPr>
      <w:r w:rsidRPr="00562F8E">
        <w:rPr>
          <w:rFonts w:cs="Arial"/>
          <w:iCs/>
        </w:rPr>
        <w:t>Starting date:</w:t>
      </w:r>
      <w:r w:rsidR="007147EF" w:rsidRPr="00562F8E">
        <w:rPr>
          <w:rFonts w:cs="Arial"/>
          <w:iCs/>
        </w:rPr>
        <w:t xml:space="preserve"> </w:t>
      </w:r>
      <w:r w:rsidR="00744051" w:rsidRPr="00562F8E">
        <w:rPr>
          <w:rFonts w:cs="Arial"/>
          <w:iCs/>
        </w:rPr>
        <w:t>Monday</w:t>
      </w:r>
      <w:r w:rsidR="0044577F" w:rsidRPr="00562F8E">
        <w:rPr>
          <w:rFonts w:cs="Arial"/>
          <w:iCs/>
        </w:rPr>
        <w:t xml:space="preserve"> </w:t>
      </w:r>
      <w:r w:rsidR="00290A02" w:rsidRPr="00562F8E">
        <w:rPr>
          <w:rFonts w:cs="Arial"/>
          <w:iCs/>
        </w:rPr>
        <w:t>20</w:t>
      </w:r>
      <w:r w:rsidR="002938A2" w:rsidRPr="00562F8E">
        <w:rPr>
          <w:rFonts w:cs="Arial"/>
          <w:iCs/>
          <w:vertAlign w:val="superscript"/>
        </w:rPr>
        <w:t>th</w:t>
      </w:r>
      <w:r w:rsidR="00744051" w:rsidRPr="00562F8E">
        <w:rPr>
          <w:rFonts w:cs="Arial"/>
          <w:iCs/>
        </w:rPr>
        <w:t xml:space="preserve"> of </w:t>
      </w:r>
      <w:r w:rsidR="002938A2" w:rsidRPr="00562F8E">
        <w:rPr>
          <w:rFonts w:cs="Arial"/>
          <w:iCs/>
        </w:rPr>
        <w:t>Feb</w:t>
      </w:r>
      <w:r w:rsidR="0044577F" w:rsidRPr="00562F8E">
        <w:rPr>
          <w:rFonts w:cs="Arial"/>
          <w:iCs/>
        </w:rPr>
        <w:t xml:space="preserve"> 202</w:t>
      </w:r>
      <w:r w:rsidR="00744051" w:rsidRPr="00562F8E">
        <w:rPr>
          <w:rFonts w:cs="Arial"/>
          <w:iCs/>
        </w:rPr>
        <w:t>3</w:t>
      </w:r>
    </w:p>
    <w:p w14:paraId="5D724852" w14:textId="5BC995B6" w:rsidR="00D7542C" w:rsidRPr="00562F8E" w:rsidRDefault="00D7542C" w:rsidP="006C336E">
      <w:pPr>
        <w:rPr>
          <w:rFonts w:cs="Arial"/>
          <w:iCs/>
        </w:rPr>
      </w:pPr>
      <w:r w:rsidRPr="00562F8E">
        <w:rPr>
          <w:rFonts w:cs="Arial"/>
          <w:iCs/>
        </w:rPr>
        <w:lastRenderedPageBreak/>
        <w:t xml:space="preserve">Duration: </w:t>
      </w:r>
      <w:r w:rsidR="00803BF6" w:rsidRPr="00562F8E">
        <w:rPr>
          <w:rFonts w:cs="Arial"/>
          <w:iCs/>
        </w:rPr>
        <w:t xml:space="preserve">max of 20 days consultancy, </w:t>
      </w:r>
    </w:p>
    <w:p w14:paraId="4A0DA199" w14:textId="109A790A" w:rsidR="00DD3611" w:rsidRPr="00562F8E" w:rsidRDefault="004E3DAE" w:rsidP="1E39E819">
      <w:pPr>
        <w:rPr>
          <w:rFonts w:cs="Arial"/>
        </w:rPr>
      </w:pPr>
      <w:r w:rsidRPr="00562F8E">
        <w:rPr>
          <w:rFonts w:cs="Arial"/>
        </w:rPr>
        <w:t>First draft of final</w:t>
      </w:r>
      <w:r w:rsidR="00DE6FE5" w:rsidRPr="00562F8E">
        <w:rPr>
          <w:rFonts w:cs="Arial"/>
        </w:rPr>
        <w:t xml:space="preserve"> report and oral presentation</w:t>
      </w:r>
      <w:r w:rsidR="008B43A8" w:rsidRPr="00562F8E">
        <w:rPr>
          <w:rFonts w:cs="Arial"/>
        </w:rPr>
        <w:t xml:space="preserve">: </w:t>
      </w:r>
      <w:r w:rsidR="002938A2" w:rsidRPr="00562F8E">
        <w:rPr>
          <w:rFonts w:cs="Arial"/>
        </w:rPr>
        <w:t>20</w:t>
      </w:r>
      <w:r w:rsidR="002938A2" w:rsidRPr="00562F8E">
        <w:rPr>
          <w:rFonts w:cs="Arial"/>
          <w:vertAlign w:val="superscript"/>
        </w:rPr>
        <w:t>th</w:t>
      </w:r>
      <w:r w:rsidR="002938A2" w:rsidRPr="00562F8E">
        <w:rPr>
          <w:rFonts w:cs="Arial"/>
        </w:rPr>
        <w:t xml:space="preserve"> of March</w:t>
      </w:r>
      <w:r w:rsidR="00803BF6" w:rsidRPr="00562F8E">
        <w:rPr>
          <w:rFonts w:cs="Arial"/>
        </w:rPr>
        <w:t xml:space="preserve"> of 202</w:t>
      </w:r>
      <w:r w:rsidR="00744051" w:rsidRPr="00562F8E">
        <w:rPr>
          <w:rFonts w:cs="Arial"/>
        </w:rPr>
        <w:t>3</w:t>
      </w:r>
    </w:p>
    <w:p w14:paraId="7931A0F5" w14:textId="028D6FEB" w:rsidR="004E3DAE" w:rsidRPr="00562F8E" w:rsidRDefault="004E3DAE" w:rsidP="1E39E819">
      <w:pPr>
        <w:rPr>
          <w:rFonts w:cs="Arial"/>
        </w:rPr>
      </w:pPr>
      <w:r w:rsidRPr="00562F8E">
        <w:rPr>
          <w:rFonts w:cs="Arial"/>
        </w:rPr>
        <w:t xml:space="preserve">Final version of final report: </w:t>
      </w:r>
      <w:r w:rsidR="002F3CAE" w:rsidRPr="00562F8E">
        <w:rPr>
          <w:rFonts w:cs="Arial"/>
        </w:rPr>
        <w:t>31</w:t>
      </w:r>
      <w:r w:rsidR="002F3CAE" w:rsidRPr="00562F8E">
        <w:rPr>
          <w:rFonts w:cs="Arial"/>
          <w:vertAlign w:val="superscript"/>
        </w:rPr>
        <w:t>st</w:t>
      </w:r>
      <w:r w:rsidR="002F3CAE" w:rsidRPr="00562F8E">
        <w:rPr>
          <w:rFonts w:cs="Arial"/>
        </w:rPr>
        <w:t xml:space="preserve"> of March.2023</w:t>
      </w:r>
    </w:p>
    <w:p w14:paraId="1460EF50" w14:textId="0B19BA5A" w:rsidR="00803BF6" w:rsidRPr="00562F8E" w:rsidRDefault="00803BF6" w:rsidP="006C336E">
      <w:pPr>
        <w:rPr>
          <w:rFonts w:cs="Arial"/>
          <w:iCs/>
        </w:rPr>
      </w:pPr>
      <w:r w:rsidRPr="00562F8E">
        <w:rPr>
          <w:rFonts w:cs="Arial"/>
          <w:iCs/>
        </w:rPr>
        <w:t>The</w:t>
      </w:r>
      <w:r w:rsidR="004E3DAE" w:rsidRPr="00562F8E">
        <w:rPr>
          <w:rFonts w:cs="Arial"/>
          <w:iCs/>
        </w:rPr>
        <w:t xml:space="preserve"> proposed</w:t>
      </w:r>
      <w:r w:rsidRPr="00562F8E">
        <w:rPr>
          <w:rFonts w:cs="Arial"/>
          <w:iCs/>
        </w:rPr>
        <w:t xml:space="preserve"> timeline is a subject to review. </w:t>
      </w:r>
    </w:p>
    <w:p w14:paraId="28C0F664" w14:textId="77777777" w:rsidR="00803BF6" w:rsidRPr="00562F8E" w:rsidRDefault="00803BF6" w:rsidP="006C336E">
      <w:pPr>
        <w:rPr>
          <w:rFonts w:cs="Arial"/>
          <w:iCs/>
        </w:rPr>
      </w:pPr>
    </w:p>
    <w:tbl>
      <w:tblPr>
        <w:tblStyle w:val="TableGrid"/>
        <w:tblW w:w="0" w:type="auto"/>
        <w:tblLook w:val="04A0" w:firstRow="1" w:lastRow="0" w:firstColumn="1" w:lastColumn="0" w:noHBand="0" w:noVBand="1"/>
      </w:tblPr>
      <w:tblGrid>
        <w:gridCol w:w="8061"/>
        <w:gridCol w:w="1567"/>
      </w:tblGrid>
      <w:tr w:rsidR="00D12304" w:rsidRPr="00562F8E" w14:paraId="790A4B10" w14:textId="77777777" w:rsidTr="003C6FFF">
        <w:tc>
          <w:tcPr>
            <w:tcW w:w="0" w:type="auto"/>
          </w:tcPr>
          <w:p w14:paraId="1D99B327" w14:textId="77777777" w:rsidR="00D12304" w:rsidRPr="00562F8E" w:rsidRDefault="00D12304" w:rsidP="006C336E">
            <w:pPr>
              <w:spacing w:before="0" w:after="0" w:line="240" w:lineRule="auto"/>
              <w:rPr>
                <w:rFonts w:eastAsia="MS Mincho" w:cs="Arial"/>
                <w:b/>
                <w:bCs/>
              </w:rPr>
            </w:pPr>
            <w:r w:rsidRPr="00562F8E">
              <w:rPr>
                <w:rFonts w:eastAsia="MS Mincho" w:cs="Arial"/>
                <w:b/>
                <w:bCs/>
              </w:rPr>
              <w:t>Activities</w:t>
            </w:r>
          </w:p>
        </w:tc>
        <w:tc>
          <w:tcPr>
            <w:tcW w:w="0" w:type="auto"/>
          </w:tcPr>
          <w:p w14:paraId="2C7AAB4C" w14:textId="77777777" w:rsidR="00D12304" w:rsidRPr="00562F8E" w:rsidRDefault="00D12304" w:rsidP="006C336E">
            <w:pPr>
              <w:spacing w:before="0" w:after="0" w:line="240" w:lineRule="auto"/>
              <w:rPr>
                <w:rFonts w:eastAsia="MS Mincho" w:cs="Arial"/>
                <w:b/>
                <w:bCs/>
              </w:rPr>
            </w:pPr>
            <w:r w:rsidRPr="00562F8E">
              <w:rPr>
                <w:rFonts w:eastAsia="MS Mincho" w:cs="Arial"/>
                <w:b/>
                <w:bCs/>
              </w:rPr>
              <w:t>Working Days</w:t>
            </w:r>
          </w:p>
        </w:tc>
      </w:tr>
      <w:tr w:rsidR="00D12304" w:rsidRPr="00562F8E" w14:paraId="6540F28B" w14:textId="77777777" w:rsidTr="003C6FFF">
        <w:tc>
          <w:tcPr>
            <w:tcW w:w="0" w:type="auto"/>
          </w:tcPr>
          <w:p w14:paraId="1AEE9775" w14:textId="2E2DF677" w:rsidR="00D12304" w:rsidRPr="00562F8E" w:rsidRDefault="0CC66E25" w:rsidP="009D3564">
            <w:pPr>
              <w:spacing w:before="0" w:after="0" w:line="240" w:lineRule="auto"/>
              <w:rPr>
                <w:rFonts w:eastAsia="MS Mincho" w:cs="Arial"/>
              </w:rPr>
            </w:pPr>
            <w:r w:rsidRPr="00562F8E">
              <w:rPr>
                <w:rFonts w:eastAsia="MS Mincho" w:cs="Arial"/>
              </w:rPr>
              <w:t>Initial</w:t>
            </w:r>
            <w:r w:rsidR="5724D329" w:rsidRPr="00562F8E">
              <w:rPr>
                <w:rFonts w:eastAsia="MS Mincho" w:cs="Arial"/>
              </w:rPr>
              <w:t xml:space="preserve"> desk</w:t>
            </w:r>
            <w:r w:rsidRPr="00562F8E">
              <w:rPr>
                <w:rFonts w:eastAsia="MS Mincho" w:cs="Arial"/>
              </w:rPr>
              <w:t xml:space="preserve"> review and </w:t>
            </w:r>
            <w:r w:rsidR="2E87B3BD" w:rsidRPr="00562F8E">
              <w:rPr>
                <w:rFonts w:eastAsia="MS Mincho" w:cs="Arial"/>
              </w:rPr>
              <w:t xml:space="preserve">submission of </w:t>
            </w:r>
            <w:r w:rsidRPr="00562F8E">
              <w:rPr>
                <w:rFonts w:eastAsia="MS Mincho" w:cs="Arial"/>
              </w:rPr>
              <w:t>detailed methodology</w:t>
            </w:r>
            <w:r w:rsidR="69991D8C" w:rsidRPr="00562F8E">
              <w:rPr>
                <w:rFonts w:eastAsia="MS Mincho" w:cs="Arial"/>
              </w:rPr>
              <w:t xml:space="preserve"> and data collection tool</w:t>
            </w:r>
            <w:r w:rsidR="00803BF6" w:rsidRPr="00562F8E">
              <w:rPr>
                <w:rFonts w:eastAsia="MS Mincho" w:cs="Arial"/>
              </w:rPr>
              <w:t>s and planning</w:t>
            </w:r>
          </w:p>
        </w:tc>
        <w:tc>
          <w:tcPr>
            <w:tcW w:w="0" w:type="auto"/>
          </w:tcPr>
          <w:p w14:paraId="4E3513AF" w14:textId="3A8A0133" w:rsidR="00D12304" w:rsidRPr="00562F8E" w:rsidRDefault="00D43C85" w:rsidP="009D3564">
            <w:pPr>
              <w:spacing w:before="0" w:after="0" w:line="240" w:lineRule="auto"/>
              <w:rPr>
                <w:rFonts w:eastAsia="MS Mincho" w:cs="Arial"/>
              </w:rPr>
            </w:pPr>
            <w:r w:rsidRPr="00562F8E">
              <w:rPr>
                <w:rFonts w:eastAsia="MS Mincho" w:cs="Arial"/>
              </w:rPr>
              <w:t>4</w:t>
            </w:r>
          </w:p>
        </w:tc>
      </w:tr>
      <w:tr w:rsidR="00D12304" w:rsidRPr="00562F8E" w14:paraId="17260A62" w14:textId="77777777" w:rsidTr="003C6FFF">
        <w:tc>
          <w:tcPr>
            <w:tcW w:w="0" w:type="auto"/>
          </w:tcPr>
          <w:p w14:paraId="07A5B3C3" w14:textId="46773FD8" w:rsidR="00D12304" w:rsidRPr="00562F8E" w:rsidRDefault="00D12304" w:rsidP="009D3564">
            <w:pPr>
              <w:spacing w:before="0" w:after="0" w:line="240" w:lineRule="auto"/>
              <w:rPr>
                <w:rFonts w:eastAsia="MS Mincho" w:cs="Arial"/>
              </w:rPr>
            </w:pPr>
            <w:r w:rsidRPr="00562F8E">
              <w:rPr>
                <w:rFonts w:eastAsia="MS Mincho" w:cs="Arial"/>
              </w:rPr>
              <w:t>Data collection</w:t>
            </w:r>
            <w:r w:rsidR="00803BF6" w:rsidRPr="00562F8E">
              <w:rPr>
                <w:rFonts w:eastAsia="MS Mincho" w:cs="Arial"/>
              </w:rPr>
              <w:t xml:space="preserve"> (KIIS, FGDs and literature review)</w:t>
            </w:r>
          </w:p>
        </w:tc>
        <w:tc>
          <w:tcPr>
            <w:tcW w:w="0" w:type="auto"/>
          </w:tcPr>
          <w:p w14:paraId="7AEDFD94" w14:textId="5B5CE7E1" w:rsidR="00D12304" w:rsidRPr="00562F8E" w:rsidRDefault="00D43C85" w:rsidP="009D3564">
            <w:pPr>
              <w:spacing w:before="0" w:after="0" w:line="240" w:lineRule="auto"/>
              <w:rPr>
                <w:rFonts w:eastAsia="MS Mincho" w:cs="Arial"/>
              </w:rPr>
            </w:pPr>
            <w:r w:rsidRPr="00562F8E">
              <w:rPr>
                <w:rFonts w:eastAsia="MS Mincho" w:cs="Arial"/>
              </w:rPr>
              <w:t>8</w:t>
            </w:r>
          </w:p>
        </w:tc>
      </w:tr>
      <w:tr w:rsidR="00D12304" w:rsidRPr="00562F8E" w14:paraId="5E773645" w14:textId="77777777" w:rsidTr="003C6FFF">
        <w:tc>
          <w:tcPr>
            <w:tcW w:w="0" w:type="auto"/>
          </w:tcPr>
          <w:p w14:paraId="29690F92" w14:textId="77777777" w:rsidR="00D12304" w:rsidRPr="00562F8E" w:rsidRDefault="00D12304" w:rsidP="009D3564">
            <w:pPr>
              <w:spacing w:before="0" w:after="0" w:line="240" w:lineRule="auto"/>
              <w:rPr>
                <w:rFonts w:eastAsia="MS Mincho" w:cs="Arial"/>
              </w:rPr>
            </w:pPr>
            <w:r w:rsidRPr="00562F8E">
              <w:rPr>
                <w:rFonts w:eastAsia="MS Mincho" w:cs="Arial"/>
              </w:rPr>
              <w:t>Data processing, analysis and drafting of the final report</w:t>
            </w:r>
          </w:p>
        </w:tc>
        <w:tc>
          <w:tcPr>
            <w:tcW w:w="0" w:type="auto"/>
          </w:tcPr>
          <w:p w14:paraId="3E870FD5" w14:textId="77777777" w:rsidR="00D12304" w:rsidRPr="00562F8E" w:rsidRDefault="00D12304" w:rsidP="009D3564">
            <w:pPr>
              <w:spacing w:before="0" w:after="0" w:line="240" w:lineRule="auto"/>
              <w:rPr>
                <w:rFonts w:eastAsia="MS Mincho" w:cs="Arial"/>
              </w:rPr>
            </w:pPr>
            <w:r w:rsidRPr="00562F8E">
              <w:rPr>
                <w:rFonts w:eastAsia="MS Mincho" w:cs="Arial"/>
              </w:rPr>
              <w:t>5</w:t>
            </w:r>
          </w:p>
        </w:tc>
      </w:tr>
      <w:tr w:rsidR="00D12304" w:rsidRPr="00562F8E" w14:paraId="72D4EF6B" w14:textId="77777777" w:rsidTr="003C6FFF">
        <w:tc>
          <w:tcPr>
            <w:tcW w:w="0" w:type="auto"/>
          </w:tcPr>
          <w:p w14:paraId="1E69D161" w14:textId="1BD219F5" w:rsidR="00D12304" w:rsidRPr="00562F8E" w:rsidRDefault="00D12304" w:rsidP="009D3564">
            <w:pPr>
              <w:spacing w:before="0" w:after="0" w:line="240" w:lineRule="auto"/>
              <w:rPr>
                <w:rFonts w:eastAsia="MS Mincho" w:cs="Arial"/>
              </w:rPr>
            </w:pPr>
            <w:r w:rsidRPr="00562F8E">
              <w:rPr>
                <w:rFonts w:eastAsia="MS Mincho" w:cs="Arial"/>
              </w:rPr>
              <w:t>Presentation and debriefing of results</w:t>
            </w:r>
          </w:p>
        </w:tc>
        <w:tc>
          <w:tcPr>
            <w:tcW w:w="0" w:type="auto"/>
          </w:tcPr>
          <w:p w14:paraId="5C9247AF" w14:textId="1638983B" w:rsidR="00D12304" w:rsidRPr="00562F8E" w:rsidRDefault="00D43C85" w:rsidP="009D3564">
            <w:pPr>
              <w:spacing w:before="0" w:after="0" w:line="240" w:lineRule="auto"/>
              <w:rPr>
                <w:rFonts w:eastAsia="MS Mincho" w:cs="Arial"/>
              </w:rPr>
            </w:pPr>
            <w:r w:rsidRPr="00562F8E">
              <w:rPr>
                <w:rFonts w:eastAsia="MS Mincho" w:cs="Arial"/>
              </w:rPr>
              <w:t>1</w:t>
            </w:r>
          </w:p>
        </w:tc>
      </w:tr>
      <w:tr w:rsidR="00D12304" w:rsidRPr="00562F8E" w14:paraId="182461A6" w14:textId="77777777" w:rsidTr="003C6FFF">
        <w:tc>
          <w:tcPr>
            <w:tcW w:w="0" w:type="auto"/>
          </w:tcPr>
          <w:p w14:paraId="6DF1DCD2" w14:textId="4BFC5A93" w:rsidR="00D12304" w:rsidRPr="00562F8E" w:rsidRDefault="00D12304" w:rsidP="009D3564">
            <w:pPr>
              <w:spacing w:before="0" w:after="0" w:line="240" w:lineRule="auto"/>
              <w:rPr>
                <w:rFonts w:eastAsia="MS Mincho" w:cs="Arial"/>
              </w:rPr>
            </w:pPr>
            <w:r w:rsidRPr="00562F8E">
              <w:rPr>
                <w:rFonts w:eastAsia="MS Mincho" w:cs="Arial"/>
              </w:rPr>
              <w:t>Review of final report incorporating feedback</w:t>
            </w:r>
          </w:p>
        </w:tc>
        <w:tc>
          <w:tcPr>
            <w:tcW w:w="0" w:type="auto"/>
          </w:tcPr>
          <w:p w14:paraId="72B1555A" w14:textId="1434BBB8" w:rsidR="00D12304" w:rsidRPr="00562F8E" w:rsidRDefault="00D43C85" w:rsidP="009D3564">
            <w:pPr>
              <w:spacing w:before="0" w:after="0" w:line="240" w:lineRule="auto"/>
              <w:rPr>
                <w:rFonts w:eastAsia="MS Mincho" w:cs="Arial"/>
              </w:rPr>
            </w:pPr>
            <w:r w:rsidRPr="00562F8E">
              <w:rPr>
                <w:rFonts w:eastAsia="MS Mincho" w:cs="Arial"/>
              </w:rPr>
              <w:t>1</w:t>
            </w:r>
          </w:p>
        </w:tc>
      </w:tr>
      <w:tr w:rsidR="00D12304" w:rsidRPr="00562F8E" w14:paraId="77FED51E" w14:textId="77777777" w:rsidTr="003C6FFF">
        <w:tc>
          <w:tcPr>
            <w:tcW w:w="0" w:type="auto"/>
          </w:tcPr>
          <w:p w14:paraId="46C2CBD6" w14:textId="0A9F84B9" w:rsidR="00D12304" w:rsidRPr="00562F8E" w:rsidRDefault="00DD3611" w:rsidP="009D3564">
            <w:pPr>
              <w:spacing w:before="0" w:after="0" w:line="240" w:lineRule="auto"/>
              <w:rPr>
                <w:rFonts w:eastAsia="MS Mincho" w:cs="Arial"/>
              </w:rPr>
            </w:pPr>
            <w:r w:rsidRPr="00562F8E">
              <w:rPr>
                <w:rFonts w:eastAsia="MS Mincho" w:cs="Arial"/>
              </w:rPr>
              <w:t>Oral presentation</w:t>
            </w:r>
          </w:p>
        </w:tc>
        <w:tc>
          <w:tcPr>
            <w:tcW w:w="0" w:type="auto"/>
          </w:tcPr>
          <w:p w14:paraId="3A12A2DD" w14:textId="461242BB" w:rsidR="00D12304" w:rsidRPr="00562F8E" w:rsidRDefault="00D43C85" w:rsidP="009D3564">
            <w:pPr>
              <w:spacing w:before="0" w:after="0" w:line="240" w:lineRule="auto"/>
              <w:rPr>
                <w:rFonts w:eastAsia="MS Mincho" w:cs="Arial"/>
              </w:rPr>
            </w:pPr>
            <w:r w:rsidRPr="00562F8E">
              <w:rPr>
                <w:rFonts w:eastAsia="MS Mincho" w:cs="Arial"/>
              </w:rPr>
              <w:t>1</w:t>
            </w:r>
          </w:p>
        </w:tc>
      </w:tr>
      <w:tr w:rsidR="00D12304" w:rsidRPr="00562F8E" w14:paraId="76A29E13" w14:textId="77777777" w:rsidTr="003C6FFF">
        <w:tc>
          <w:tcPr>
            <w:tcW w:w="0" w:type="auto"/>
          </w:tcPr>
          <w:p w14:paraId="0642E221" w14:textId="77777777" w:rsidR="00D12304" w:rsidRPr="00562F8E" w:rsidRDefault="00D12304" w:rsidP="009D3564">
            <w:pPr>
              <w:spacing w:before="0" w:after="0" w:line="240" w:lineRule="auto"/>
              <w:rPr>
                <w:rFonts w:eastAsia="MS Mincho" w:cs="Arial"/>
              </w:rPr>
            </w:pPr>
            <w:r w:rsidRPr="00562F8E">
              <w:rPr>
                <w:rFonts w:eastAsia="MS Mincho" w:cs="Arial"/>
              </w:rPr>
              <w:t>Total</w:t>
            </w:r>
          </w:p>
        </w:tc>
        <w:tc>
          <w:tcPr>
            <w:tcW w:w="0" w:type="auto"/>
          </w:tcPr>
          <w:p w14:paraId="4EE9B3C6" w14:textId="4596E550" w:rsidR="00D12304" w:rsidRPr="00562F8E" w:rsidRDefault="00D43C85" w:rsidP="009D3564">
            <w:pPr>
              <w:spacing w:before="0" w:after="0" w:line="240" w:lineRule="auto"/>
              <w:rPr>
                <w:rFonts w:eastAsia="MS Mincho" w:cs="Arial"/>
              </w:rPr>
            </w:pPr>
            <w:r w:rsidRPr="00562F8E">
              <w:rPr>
                <w:rFonts w:eastAsia="MS Mincho" w:cs="Arial"/>
              </w:rPr>
              <w:t>20</w:t>
            </w:r>
          </w:p>
        </w:tc>
      </w:tr>
    </w:tbl>
    <w:p w14:paraId="72AD3B9C" w14:textId="77777777" w:rsidR="00902D09" w:rsidRPr="00562F8E" w:rsidRDefault="00902D09" w:rsidP="009D3564">
      <w:pPr>
        <w:spacing w:before="0" w:after="0" w:line="240" w:lineRule="auto"/>
        <w:rPr>
          <w:rFonts w:cs="Arial"/>
          <w:i/>
        </w:rPr>
      </w:pPr>
    </w:p>
    <w:p w14:paraId="72AD3B9D" w14:textId="77777777" w:rsidR="00113169" w:rsidRPr="00562F8E" w:rsidRDefault="00295811">
      <w:pPr>
        <w:pStyle w:val="Heading2"/>
      </w:pPr>
      <w:bookmarkStart w:id="13" w:name="_Toc99373915"/>
      <w:r w:rsidRPr="00562F8E">
        <w:t>Roles and Responsibilities</w:t>
      </w:r>
      <w:bookmarkEnd w:id="13"/>
    </w:p>
    <w:p w14:paraId="6BB1ABC0" w14:textId="77777777" w:rsidR="00AE630A" w:rsidRPr="00562F8E" w:rsidRDefault="00AE630A" w:rsidP="009D3564">
      <w:pPr>
        <w:spacing w:before="0" w:after="0" w:line="240" w:lineRule="auto"/>
        <w:contextualSpacing/>
        <w:rPr>
          <w:rFonts w:cs="Arial"/>
          <w:iCs/>
          <w:color w:val="FF0000"/>
        </w:rPr>
      </w:pPr>
    </w:p>
    <w:p w14:paraId="1A16C7E2" w14:textId="39D3A182" w:rsidR="00AE630A" w:rsidRPr="00562F8E" w:rsidRDefault="00AE630A" w:rsidP="009D3564">
      <w:pPr>
        <w:spacing w:before="0" w:after="0" w:line="240" w:lineRule="auto"/>
        <w:contextualSpacing/>
        <w:rPr>
          <w:rFonts w:eastAsiaTheme="minorHAnsi" w:cs="Arial"/>
          <w:b/>
          <w:color w:val="000000"/>
          <w:lang w:eastAsia="en-US"/>
        </w:rPr>
      </w:pPr>
      <w:r w:rsidRPr="00562F8E">
        <w:rPr>
          <w:rFonts w:eastAsiaTheme="minorHAnsi" w:cs="Arial"/>
          <w:b/>
          <w:color w:val="000000"/>
          <w:lang w:eastAsia="en-US"/>
        </w:rPr>
        <w:t xml:space="preserve">Individual Consultant or </w:t>
      </w:r>
      <w:r w:rsidR="004C110A" w:rsidRPr="00562F8E">
        <w:rPr>
          <w:rFonts w:eastAsiaTheme="minorHAnsi" w:cs="Arial"/>
          <w:b/>
          <w:color w:val="000000"/>
          <w:lang w:eastAsia="en-US"/>
        </w:rPr>
        <w:t>Consultancy A</w:t>
      </w:r>
      <w:r w:rsidRPr="00562F8E">
        <w:rPr>
          <w:rFonts w:eastAsiaTheme="minorHAnsi" w:cs="Arial"/>
          <w:b/>
          <w:color w:val="000000"/>
          <w:lang w:eastAsia="en-US"/>
        </w:rPr>
        <w:t xml:space="preserve">gency </w:t>
      </w:r>
    </w:p>
    <w:p w14:paraId="76FEF41A" w14:textId="410FED65" w:rsidR="00AE630A" w:rsidRPr="00562F8E" w:rsidRDefault="00AE630A" w:rsidP="002B4A3B">
      <w:pPr>
        <w:numPr>
          <w:ilvl w:val="0"/>
          <w:numId w:val="6"/>
        </w:numPr>
        <w:spacing w:before="0" w:after="0" w:line="240" w:lineRule="auto"/>
        <w:contextualSpacing/>
        <w:rPr>
          <w:rFonts w:eastAsiaTheme="minorEastAsia" w:cs="Arial"/>
          <w:color w:val="000000"/>
          <w:lang w:eastAsia="en-US"/>
        </w:rPr>
      </w:pPr>
      <w:r w:rsidRPr="00562F8E">
        <w:rPr>
          <w:rFonts w:cs="Arial"/>
          <w:color w:val="000000" w:themeColor="text1"/>
          <w:lang w:eastAsia="en-GB"/>
        </w:rPr>
        <w:t xml:space="preserve">The consultant will be the lead responsible for the </w:t>
      </w:r>
      <w:r w:rsidR="00744051" w:rsidRPr="00562F8E">
        <w:rPr>
          <w:rFonts w:cs="Arial"/>
          <w:color w:val="000000" w:themeColor="text1"/>
          <w:lang w:eastAsia="en-GB"/>
        </w:rPr>
        <w:t>baseline assessment</w:t>
      </w:r>
      <w:r w:rsidRPr="00562F8E">
        <w:rPr>
          <w:rFonts w:cs="Arial"/>
          <w:color w:val="000000" w:themeColor="text1"/>
          <w:lang w:eastAsia="en-GB"/>
        </w:rPr>
        <w:t xml:space="preserve">. </w:t>
      </w:r>
    </w:p>
    <w:p w14:paraId="2DE782D5" w14:textId="694FBDEC" w:rsidR="00AE630A" w:rsidRPr="00562F8E" w:rsidRDefault="00AE630A" w:rsidP="002B4A3B">
      <w:pPr>
        <w:numPr>
          <w:ilvl w:val="0"/>
          <w:numId w:val="6"/>
        </w:numPr>
        <w:spacing w:before="0" w:after="0" w:line="240" w:lineRule="auto"/>
        <w:contextualSpacing/>
        <w:rPr>
          <w:rFonts w:eastAsiaTheme="minorEastAsia" w:cs="Arial"/>
          <w:color w:val="000000"/>
          <w:lang w:eastAsia="en-US"/>
        </w:rPr>
      </w:pPr>
      <w:r w:rsidRPr="00562F8E">
        <w:rPr>
          <w:rFonts w:cs="Arial"/>
          <w:color w:val="000000" w:themeColor="text1"/>
          <w:lang w:eastAsia="en-GB"/>
        </w:rPr>
        <w:t>The consultant/</w:t>
      </w:r>
      <w:r w:rsidR="004C110A" w:rsidRPr="00562F8E">
        <w:rPr>
          <w:rFonts w:cs="Arial"/>
          <w:color w:val="000000" w:themeColor="text1"/>
          <w:lang w:eastAsia="en-GB"/>
        </w:rPr>
        <w:t>consultancy</w:t>
      </w:r>
      <w:r w:rsidRPr="00562F8E">
        <w:rPr>
          <w:rFonts w:cs="Arial"/>
          <w:color w:val="000000" w:themeColor="text1"/>
          <w:lang w:eastAsia="en-GB"/>
        </w:rPr>
        <w:t xml:space="preserve"> agency will be required to provide credentials (name and designation) of the </w:t>
      </w:r>
      <w:r w:rsidR="00E91692" w:rsidRPr="00562F8E">
        <w:rPr>
          <w:rFonts w:cs="Arial"/>
          <w:color w:val="000000" w:themeColor="text1"/>
          <w:lang w:eastAsia="en-GB"/>
        </w:rPr>
        <w:t>s</w:t>
      </w:r>
      <w:r w:rsidRPr="00562F8E">
        <w:rPr>
          <w:rFonts w:cs="Arial"/>
          <w:color w:val="000000" w:themeColor="text1"/>
          <w:lang w:eastAsia="en-GB"/>
        </w:rPr>
        <w:t>tudy team</w:t>
      </w:r>
      <w:r w:rsidR="00204022" w:rsidRPr="00562F8E">
        <w:rPr>
          <w:rFonts w:cs="Arial"/>
          <w:color w:val="000000" w:themeColor="text1"/>
          <w:lang w:eastAsia="en-GB"/>
        </w:rPr>
        <w:t>.</w:t>
      </w:r>
    </w:p>
    <w:p w14:paraId="2592E2BF" w14:textId="3335F867" w:rsidR="00AE630A" w:rsidRPr="00562F8E" w:rsidRDefault="00AE630A" w:rsidP="002B4A3B">
      <w:pPr>
        <w:numPr>
          <w:ilvl w:val="0"/>
          <w:numId w:val="6"/>
        </w:numPr>
        <w:spacing w:before="0" w:after="0" w:line="240" w:lineRule="auto"/>
        <w:contextualSpacing/>
        <w:rPr>
          <w:rFonts w:eastAsiaTheme="minorEastAsia" w:cs="Arial"/>
          <w:color w:val="000000"/>
          <w:lang w:eastAsia="en-US"/>
        </w:rPr>
      </w:pPr>
      <w:r w:rsidRPr="00562F8E">
        <w:rPr>
          <w:rFonts w:eastAsiaTheme="minorEastAsia" w:cs="Arial"/>
          <w:color w:val="000000" w:themeColor="text1"/>
          <w:lang w:eastAsia="en-US"/>
        </w:rPr>
        <w:t>Conduct in-depth desk review</w:t>
      </w:r>
      <w:r w:rsidR="00204022" w:rsidRPr="00562F8E">
        <w:rPr>
          <w:rFonts w:eastAsiaTheme="minorEastAsia" w:cs="Arial"/>
          <w:color w:val="000000" w:themeColor="text1"/>
          <w:lang w:eastAsia="en-US"/>
        </w:rPr>
        <w:t>.</w:t>
      </w:r>
    </w:p>
    <w:p w14:paraId="0F118A2A" w14:textId="3CAF876C" w:rsidR="00AE630A" w:rsidRPr="00562F8E" w:rsidRDefault="00AE630A" w:rsidP="002B4A3B">
      <w:pPr>
        <w:numPr>
          <w:ilvl w:val="0"/>
          <w:numId w:val="6"/>
        </w:numPr>
        <w:spacing w:before="0" w:after="0" w:line="240" w:lineRule="auto"/>
        <w:contextualSpacing/>
        <w:rPr>
          <w:rFonts w:eastAsiaTheme="minorEastAsia" w:cs="Arial"/>
          <w:color w:val="000000"/>
          <w:lang w:eastAsia="en-US"/>
        </w:rPr>
      </w:pPr>
      <w:r w:rsidRPr="00562F8E">
        <w:rPr>
          <w:rFonts w:cs="Arial"/>
          <w:color w:val="000000" w:themeColor="text1"/>
          <w:lang w:eastAsia="en-GB"/>
        </w:rPr>
        <w:t>Develop, submit</w:t>
      </w:r>
      <w:r w:rsidR="002E19F6" w:rsidRPr="00562F8E">
        <w:rPr>
          <w:rFonts w:cs="Arial"/>
          <w:color w:val="000000" w:themeColor="text1"/>
          <w:lang w:eastAsia="en-GB"/>
        </w:rPr>
        <w:t>,</w:t>
      </w:r>
      <w:r w:rsidRPr="00562F8E">
        <w:rPr>
          <w:rFonts w:cs="Arial"/>
          <w:color w:val="000000" w:themeColor="text1"/>
          <w:lang w:eastAsia="en-GB"/>
        </w:rPr>
        <w:t xml:space="preserve"> and review</w:t>
      </w:r>
      <w:r w:rsidR="0093146F" w:rsidRPr="00562F8E">
        <w:rPr>
          <w:rFonts w:cs="Arial"/>
          <w:color w:val="000000" w:themeColor="text1"/>
          <w:lang w:eastAsia="en-GB"/>
        </w:rPr>
        <w:t xml:space="preserve"> the </w:t>
      </w:r>
      <w:r w:rsidRPr="00562F8E">
        <w:rPr>
          <w:rFonts w:cs="Arial"/>
          <w:color w:val="000000" w:themeColor="text1"/>
          <w:lang w:eastAsia="en-GB"/>
        </w:rPr>
        <w:t>work plans</w:t>
      </w:r>
      <w:r w:rsidR="0093146F" w:rsidRPr="00562F8E">
        <w:rPr>
          <w:rFonts w:cs="Arial"/>
          <w:color w:val="000000" w:themeColor="text1"/>
          <w:lang w:eastAsia="en-GB"/>
        </w:rPr>
        <w:t>,</w:t>
      </w:r>
      <w:r w:rsidRPr="00562F8E">
        <w:rPr>
          <w:rFonts w:cs="Arial"/>
          <w:color w:val="000000" w:themeColor="text1"/>
          <w:lang w:eastAsia="en-GB"/>
        </w:rPr>
        <w:t xml:space="preserve"> outlining the proposed methodology, study tools, process of data collection and analysis as well as final set of data-collection tools</w:t>
      </w:r>
      <w:r w:rsidR="0093146F" w:rsidRPr="00562F8E">
        <w:rPr>
          <w:rFonts w:cs="Arial"/>
          <w:color w:val="000000" w:themeColor="text1"/>
          <w:lang w:eastAsia="en-GB"/>
        </w:rPr>
        <w:t>.</w:t>
      </w:r>
    </w:p>
    <w:p w14:paraId="2EEE1964" w14:textId="3A12F086" w:rsidR="00AE630A" w:rsidRPr="00562F8E" w:rsidRDefault="00AE630A" w:rsidP="002B4A3B">
      <w:pPr>
        <w:numPr>
          <w:ilvl w:val="0"/>
          <w:numId w:val="6"/>
        </w:numPr>
        <w:spacing w:before="0" w:after="0" w:line="240" w:lineRule="auto"/>
        <w:contextualSpacing/>
        <w:rPr>
          <w:rFonts w:eastAsiaTheme="minorEastAsia" w:cs="Arial"/>
          <w:color w:val="000000"/>
          <w:lang w:eastAsia="en-US"/>
        </w:rPr>
      </w:pPr>
      <w:r w:rsidRPr="00562F8E">
        <w:rPr>
          <w:rFonts w:eastAsiaTheme="minorEastAsia" w:cs="Arial"/>
          <w:color w:val="000000" w:themeColor="text1"/>
          <w:lang w:eastAsia="en-US"/>
        </w:rPr>
        <w:t>Develop data collection tools</w:t>
      </w:r>
      <w:r w:rsidR="00204022" w:rsidRPr="00562F8E">
        <w:rPr>
          <w:rFonts w:eastAsiaTheme="minorEastAsia" w:cs="Arial"/>
          <w:color w:val="000000" w:themeColor="text1"/>
          <w:lang w:eastAsia="en-US"/>
        </w:rPr>
        <w:t>.</w:t>
      </w:r>
    </w:p>
    <w:p w14:paraId="5B96F1C9" w14:textId="262C31E0" w:rsidR="007E6EAC" w:rsidRPr="00562F8E" w:rsidRDefault="0093146F" w:rsidP="002B4A3B">
      <w:pPr>
        <w:numPr>
          <w:ilvl w:val="0"/>
          <w:numId w:val="6"/>
        </w:numPr>
        <w:spacing w:before="0" w:after="0" w:line="240" w:lineRule="auto"/>
        <w:contextualSpacing/>
        <w:rPr>
          <w:rFonts w:eastAsiaTheme="minorEastAsia" w:cs="Arial"/>
          <w:color w:val="000000"/>
          <w:lang w:eastAsia="en-US"/>
        </w:rPr>
      </w:pPr>
      <w:r w:rsidRPr="00562F8E">
        <w:rPr>
          <w:rFonts w:eastAsiaTheme="minorEastAsia" w:cs="Arial"/>
          <w:color w:val="000000" w:themeColor="text1"/>
          <w:lang w:eastAsia="en-US"/>
        </w:rPr>
        <w:t>I</w:t>
      </w:r>
      <w:r w:rsidR="007E6EAC" w:rsidRPr="00562F8E">
        <w:rPr>
          <w:rFonts w:eastAsiaTheme="minorEastAsia" w:cs="Arial"/>
          <w:color w:val="000000" w:themeColor="text1"/>
          <w:lang w:eastAsia="en-US"/>
        </w:rPr>
        <w:t xml:space="preserve">nterviews with key </w:t>
      </w:r>
      <w:r w:rsidRPr="00562F8E">
        <w:rPr>
          <w:rFonts w:eastAsiaTheme="minorEastAsia" w:cs="Arial"/>
          <w:color w:val="000000" w:themeColor="text1"/>
          <w:lang w:eastAsia="en-US"/>
        </w:rPr>
        <w:t>informants.</w:t>
      </w:r>
    </w:p>
    <w:p w14:paraId="70C177D4" w14:textId="3CAF3FED" w:rsidR="006D5B3A" w:rsidRPr="00562F8E" w:rsidRDefault="006D5B3A" w:rsidP="002B4A3B">
      <w:pPr>
        <w:numPr>
          <w:ilvl w:val="0"/>
          <w:numId w:val="6"/>
        </w:numPr>
        <w:spacing w:before="0" w:after="0" w:line="240" w:lineRule="auto"/>
        <w:contextualSpacing/>
        <w:rPr>
          <w:rFonts w:eastAsiaTheme="minorEastAsia" w:cs="Arial"/>
          <w:color w:val="000000"/>
          <w:lang w:eastAsia="en-US"/>
        </w:rPr>
      </w:pPr>
      <w:r w:rsidRPr="00562F8E">
        <w:rPr>
          <w:rFonts w:eastAsiaTheme="minorEastAsia" w:cs="Arial"/>
          <w:color w:val="000000" w:themeColor="text1"/>
          <w:lang w:eastAsia="en-US"/>
        </w:rPr>
        <w:t xml:space="preserve">In person Focus Groups Discussions with </w:t>
      </w:r>
      <w:r w:rsidR="00744051" w:rsidRPr="00562F8E">
        <w:rPr>
          <w:rFonts w:eastAsiaTheme="minorEastAsia" w:cs="Arial"/>
          <w:color w:val="000000" w:themeColor="text1"/>
          <w:lang w:eastAsia="en-US"/>
        </w:rPr>
        <w:t>children and youth</w:t>
      </w:r>
      <w:r w:rsidR="0093146F" w:rsidRPr="00562F8E">
        <w:rPr>
          <w:rFonts w:eastAsiaTheme="minorEastAsia" w:cs="Arial"/>
          <w:color w:val="000000" w:themeColor="text1"/>
          <w:lang w:eastAsia="en-US"/>
        </w:rPr>
        <w:t xml:space="preserve"> with the support of the partner organizations</w:t>
      </w:r>
      <w:r w:rsidR="00744051" w:rsidRPr="00562F8E">
        <w:rPr>
          <w:rFonts w:eastAsiaTheme="minorEastAsia" w:cs="Arial"/>
          <w:color w:val="000000" w:themeColor="text1"/>
          <w:lang w:eastAsia="en-US"/>
        </w:rPr>
        <w:t>, Tdh and partner teams can support if deemed necessary.</w:t>
      </w:r>
    </w:p>
    <w:p w14:paraId="52240B7A" w14:textId="25999E22" w:rsidR="00AE630A" w:rsidRPr="00562F8E" w:rsidRDefault="00AE630A" w:rsidP="002B4A3B">
      <w:pPr>
        <w:numPr>
          <w:ilvl w:val="0"/>
          <w:numId w:val="6"/>
        </w:numPr>
        <w:spacing w:before="0" w:after="0" w:line="240" w:lineRule="auto"/>
        <w:contextualSpacing/>
        <w:rPr>
          <w:rFonts w:eastAsiaTheme="minorEastAsia" w:cs="Arial"/>
          <w:color w:val="000000"/>
          <w:lang w:eastAsia="en-US"/>
        </w:rPr>
      </w:pPr>
      <w:r w:rsidRPr="00562F8E">
        <w:rPr>
          <w:rFonts w:eastAsiaTheme="minorEastAsia" w:cs="Arial"/>
          <w:color w:val="000000" w:themeColor="text1"/>
          <w:lang w:eastAsia="en-US"/>
        </w:rPr>
        <w:t xml:space="preserve">Data entry, </w:t>
      </w:r>
      <w:r w:rsidR="00204022" w:rsidRPr="00562F8E">
        <w:rPr>
          <w:rFonts w:eastAsiaTheme="minorEastAsia" w:cs="Arial"/>
          <w:color w:val="000000" w:themeColor="text1"/>
          <w:lang w:eastAsia="en-US"/>
        </w:rPr>
        <w:t>d</w:t>
      </w:r>
      <w:r w:rsidRPr="00562F8E">
        <w:rPr>
          <w:rFonts w:eastAsiaTheme="minorEastAsia" w:cs="Arial"/>
          <w:color w:val="000000" w:themeColor="text1"/>
          <w:lang w:eastAsia="en-US"/>
        </w:rPr>
        <w:t>ata analysis and development of draft report, ensuring protection of data.</w:t>
      </w:r>
    </w:p>
    <w:p w14:paraId="4BD919E4" w14:textId="0FF141E5" w:rsidR="00AE630A" w:rsidRPr="00562F8E" w:rsidRDefault="00AE630A" w:rsidP="002B4A3B">
      <w:pPr>
        <w:numPr>
          <w:ilvl w:val="0"/>
          <w:numId w:val="6"/>
        </w:numPr>
        <w:spacing w:before="0" w:after="0" w:line="240" w:lineRule="auto"/>
        <w:contextualSpacing/>
        <w:rPr>
          <w:rFonts w:eastAsiaTheme="minorEastAsia" w:cs="Arial"/>
          <w:color w:val="000000"/>
          <w:lang w:eastAsia="en-US"/>
        </w:rPr>
      </w:pPr>
      <w:r w:rsidRPr="00562F8E">
        <w:rPr>
          <w:rFonts w:eastAsiaTheme="minorEastAsia" w:cs="Arial"/>
          <w:color w:val="000000" w:themeColor="text1"/>
          <w:lang w:eastAsia="en-US"/>
        </w:rPr>
        <w:t>Provide final Report</w:t>
      </w:r>
      <w:r w:rsidR="007E6EAC" w:rsidRPr="00562F8E">
        <w:rPr>
          <w:rFonts w:cs="Arial"/>
          <w:color w:val="000000" w:themeColor="text1"/>
          <w:lang w:eastAsia="en-GB"/>
        </w:rPr>
        <w:t xml:space="preserve"> </w:t>
      </w:r>
      <w:r w:rsidRPr="00562F8E">
        <w:rPr>
          <w:rFonts w:cs="Arial"/>
          <w:color w:val="000000" w:themeColor="text1"/>
          <w:lang w:eastAsia="en-GB"/>
        </w:rPr>
        <w:t>in English</w:t>
      </w:r>
      <w:r w:rsidR="006D5B3A" w:rsidRPr="00562F8E">
        <w:rPr>
          <w:rFonts w:cs="Arial"/>
          <w:color w:val="000000" w:themeColor="text1"/>
          <w:lang w:eastAsia="en-GB"/>
        </w:rPr>
        <w:t xml:space="preserve"> and Power Point Presentation of the main findings</w:t>
      </w:r>
      <w:r w:rsidRPr="00562F8E">
        <w:rPr>
          <w:rFonts w:cs="Arial"/>
          <w:color w:val="000000" w:themeColor="text1"/>
          <w:lang w:eastAsia="en-GB"/>
        </w:rPr>
        <w:t xml:space="preserve">  </w:t>
      </w:r>
    </w:p>
    <w:p w14:paraId="62C3201C" w14:textId="77777777" w:rsidR="00AE630A" w:rsidRPr="00562F8E" w:rsidRDefault="00AE630A" w:rsidP="006D5B3A">
      <w:pPr>
        <w:spacing w:before="0" w:after="0" w:line="240" w:lineRule="auto"/>
        <w:ind w:left="360"/>
        <w:contextualSpacing/>
        <w:rPr>
          <w:rFonts w:eastAsiaTheme="minorHAnsi" w:cs="Arial"/>
          <w:color w:val="000000"/>
          <w:lang w:eastAsia="en-US"/>
        </w:rPr>
      </w:pPr>
    </w:p>
    <w:p w14:paraId="72B3BBAB" w14:textId="61F0AFDF" w:rsidR="00AE630A" w:rsidRPr="00562F8E" w:rsidRDefault="00AE630A" w:rsidP="006D5B3A">
      <w:pPr>
        <w:spacing w:before="0" w:after="0" w:line="240" w:lineRule="auto"/>
        <w:contextualSpacing/>
        <w:rPr>
          <w:rFonts w:eastAsiaTheme="minorHAnsi" w:cs="Arial"/>
          <w:color w:val="000000"/>
          <w:lang w:eastAsia="en-US"/>
        </w:rPr>
      </w:pPr>
      <w:proofErr w:type="spellStart"/>
      <w:r w:rsidRPr="00562F8E">
        <w:rPr>
          <w:rFonts w:eastAsiaTheme="minorHAnsi" w:cs="Arial"/>
          <w:b/>
          <w:color w:val="000000"/>
          <w:lang w:eastAsia="en-US"/>
        </w:rPr>
        <w:t>Tdh</w:t>
      </w:r>
      <w:proofErr w:type="spellEnd"/>
      <w:r w:rsidRPr="00562F8E">
        <w:rPr>
          <w:rFonts w:eastAsiaTheme="minorHAnsi" w:cs="Arial"/>
          <w:b/>
          <w:color w:val="000000"/>
          <w:lang w:eastAsia="en-US"/>
        </w:rPr>
        <w:t xml:space="preserve"> </w:t>
      </w:r>
      <w:r w:rsidR="008B43A8" w:rsidRPr="00562F8E">
        <w:rPr>
          <w:rFonts w:eastAsiaTheme="minorHAnsi" w:cs="Arial"/>
          <w:b/>
          <w:color w:val="000000"/>
          <w:lang w:eastAsia="en-US"/>
        </w:rPr>
        <w:t xml:space="preserve">and </w:t>
      </w:r>
      <w:proofErr w:type="spellStart"/>
      <w:r w:rsidR="00F60EA8" w:rsidRPr="00562F8E">
        <w:rPr>
          <w:rFonts w:eastAsiaTheme="minorHAnsi" w:cs="Arial"/>
          <w:b/>
          <w:color w:val="000000"/>
          <w:lang w:eastAsia="en-US"/>
        </w:rPr>
        <w:t>Abaad</w:t>
      </w:r>
      <w:proofErr w:type="spellEnd"/>
    </w:p>
    <w:p w14:paraId="20E03C80" w14:textId="09C1B5CF" w:rsidR="00E541B6" w:rsidRPr="00562F8E" w:rsidRDefault="00AE7E41" w:rsidP="002B4A3B">
      <w:pPr>
        <w:numPr>
          <w:ilvl w:val="0"/>
          <w:numId w:val="7"/>
        </w:numPr>
        <w:spacing w:before="0" w:after="0" w:line="240" w:lineRule="auto"/>
        <w:contextualSpacing/>
        <w:rPr>
          <w:rFonts w:eastAsiaTheme="minorEastAsia" w:cs="Arial"/>
          <w:color w:val="000000"/>
          <w:lang w:eastAsia="en-US"/>
        </w:rPr>
      </w:pPr>
      <w:r w:rsidRPr="00562F8E">
        <w:rPr>
          <w:rFonts w:cs="Arial"/>
          <w:color w:val="000000" w:themeColor="text1"/>
          <w:lang w:eastAsia="en-GB"/>
        </w:rPr>
        <w:t>Will provide a</w:t>
      </w:r>
      <w:r w:rsidR="00E541B6" w:rsidRPr="00562F8E">
        <w:rPr>
          <w:rFonts w:cs="Arial"/>
          <w:color w:val="000000" w:themeColor="text1"/>
          <w:lang w:eastAsia="en-GB"/>
        </w:rPr>
        <w:t>ccess to key reference documents</w:t>
      </w:r>
      <w:r w:rsidR="00643DD2" w:rsidRPr="00562F8E">
        <w:rPr>
          <w:rFonts w:cs="Arial"/>
          <w:color w:val="000000" w:themeColor="text1"/>
          <w:lang w:eastAsia="en-GB"/>
        </w:rPr>
        <w:t>.</w:t>
      </w:r>
    </w:p>
    <w:p w14:paraId="02D40B9E" w14:textId="1283569F" w:rsidR="00694303" w:rsidRPr="00562F8E" w:rsidRDefault="00694303" w:rsidP="002B4A3B">
      <w:pPr>
        <w:numPr>
          <w:ilvl w:val="0"/>
          <w:numId w:val="7"/>
        </w:numPr>
        <w:spacing w:before="0" w:after="0" w:line="240" w:lineRule="auto"/>
        <w:contextualSpacing/>
        <w:rPr>
          <w:rFonts w:eastAsiaTheme="minorEastAsia" w:cs="Arial"/>
          <w:color w:val="000000"/>
          <w:lang w:eastAsia="en-US"/>
        </w:rPr>
      </w:pPr>
      <w:r w:rsidRPr="00562F8E">
        <w:rPr>
          <w:rFonts w:cs="Arial"/>
          <w:color w:val="000000" w:themeColor="text1"/>
          <w:lang w:eastAsia="en-GB"/>
        </w:rPr>
        <w:t>Coordination with key informants</w:t>
      </w:r>
      <w:r w:rsidR="00666DC2" w:rsidRPr="00562F8E">
        <w:rPr>
          <w:rFonts w:cs="Arial"/>
          <w:color w:val="000000" w:themeColor="text1"/>
          <w:lang w:eastAsia="en-GB"/>
        </w:rPr>
        <w:t xml:space="preserve"> to </w:t>
      </w:r>
      <w:r w:rsidR="00AE7E41" w:rsidRPr="00562F8E">
        <w:rPr>
          <w:rFonts w:cs="Arial"/>
          <w:color w:val="000000" w:themeColor="text1"/>
          <w:lang w:eastAsia="en-GB"/>
        </w:rPr>
        <w:t xml:space="preserve">schedule and facilitate </w:t>
      </w:r>
      <w:r w:rsidR="006C3BC1" w:rsidRPr="00562F8E">
        <w:rPr>
          <w:rFonts w:cs="Arial"/>
          <w:color w:val="000000" w:themeColor="text1"/>
          <w:lang w:eastAsia="en-GB"/>
        </w:rPr>
        <w:t>interviews</w:t>
      </w:r>
      <w:r w:rsidR="00643DD2" w:rsidRPr="00562F8E">
        <w:rPr>
          <w:rFonts w:cs="Arial"/>
          <w:color w:val="000000" w:themeColor="text1"/>
          <w:lang w:eastAsia="en-GB"/>
        </w:rPr>
        <w:t>.</w:t>
      </w:r>
    </w:p>
    <w:p w14:paraId="539ED4AC" w14:textId="45DDC0AF" w:rsidR="006D5B3A" w:rsidRPr="00562F8E" w:rsidRDefault="006D5B3A" w:rsidP="002B4A3B">
      <w:pPr>
        <w:numPr>
          <w:ilvl w:val="0"/>
          <w:numId w:val="7"/>
        </w:numPr>
        <w:spacing w:before="0" w:after="0" w:line="240" w:lineRule="auto"/>
        <w:contextualSpacing/>
        <w:rPr>
          <w:rFonts w:eastAsiaTheme="minorEastAsia" w:cs="Arial"/>
          <w:color w:val="000000"/>
          <w:lang w:eastAsia="en-US"/>
        </w:rPr>
      </w:pPr>
      <w:r w:rsidRPr="00562F8E">
        <w:rPr>
          <w:rFonts w:cs="Arial"/>
          <w:color w:val="000000" w:themeColor="text1"/>
          <w:lang w:eastAsia="en-GB"/>
        </w:rPr>
        <w:t xml:space="preserve">Coordination with </w:t>
      </w:r>
      <w:r w:rsidR="00744051" w:rsidRPr="00562F8E">
        <w:rPr>
          <w:rFonts w:cs="Arial"/>
          <w:color w:val="000000" w:themeColor="text1"/>
          <w:lang w:eastAsia="en-GB"/>
        </w:rPr>
        <w:t>children and youth</w:t>
      </w:r>
      <w:r w:rsidRPr="00562F8E">
        <w:rPr>
          <w:rFonts w:cs="Arial"/>
          <w:color w:val="000000" w:themeColor="text1"/>
          <w:lang w:eastAsia="en-GB"/>
        </w:rPr>
        <w:t xml:space="preserve"> to schedule and </w:t>
      </w:r>
      <w:r w:rsidR="00744051" w:rsidRPr="00562F8E">
        <w:rPr>
          <w:rFonts w:cs="Arial"/>
          <w:color w:val="000000" w:themeColor="text1"/>
          <w:lang w:eastAsia="en-GB"/>
        </w:rPr>
        <w:t>support with the facilitation of</w:t>
      </w:r>
      <w:r w:rsidRPr="00562F8E">
        <w:rPr>
          <w:rFonts w:cs="Arial"/>
          <w:color w:val="000000" w:themeColor="text1"/>
          <w:lang w:eastAsia="en-GB"/>
        </w:rPr>
        <w:t xml:space="preserve"> the Focus Groups Discussion.</w:t>
      </w:r>
    </w:p>
    <w:p w14:paraId="57C94253" w14:textId="2BAC6F11" w:rsidR="00E541B6" w:rsidRPr="00562F8E" w:rsidRDefault="00E541B6" w:rsidP="002B4A3B">
      <w:pPr>
        <w:numPr>
          <w:ilvl w:val="0"/>
          <w:numId w:val="7"/>
        </w:numPr>
        <w:spacing w:before="0" w:after="0" w:line="240" w:lineRule="auto"/>
        <w:contextualSpacing/>
        <w:rPr>
          <w:rFonts w:eastAsiaTheme="minorEastAsia" w:cs="Arial"/>
          <w:color w:val="000000"/>
          <w:lang w:eastAsia="en-US"/>
        </w:rPr>
      </w:pPr>
      <w:r w:rsidRPr="00562F8E">
        <w:rPr>
          <w:rFonts w:cs="Arial"/>
          <w:color w:val="000000" w:themeColor="text1"/>
          <w:lang w:eastAsia="en-GB"/>
        </w:rPr>
        <w:t xml:space="preserve">Provision of </w:t>
      </w:r>
      <w:r w:rsidR="00AE630A" w:rsidRPr="00562F8E">
        <w:rPr>
          <w:rFonts w:cs="Arial"/>
          <w:color w:val="000000" w:themeColor="text1"/>
          <w:lang w:eastAsia="en-GB"/>
        </w:rPr>
        <w:t>technical input, support review and feedback</w:t>
      </w:r>
      <w:r w:rsidR="00643DD2" w:rsidRPr="00562F8E">
        <w:rPr>
          <w:rFonts w:cs="Arial"/>
          <w:color w:val="000000" w:themeColor="text1"/>
          <w:lang w:eastAsia="en-GB"/>
        </w:rPr>
        <w:t>.</w:t>
      </w:r>
    </w:p>
    <w:p w14:paraId="779E4573" w14:textId="112DB3FF" w:rsidR="00AE630A" w:rsidRPr="00562F8E" w:rsidRDefault="00AE630A" w:rsidP="002B4A3B">
      <w:pPr>
        <w:numPr>
          <w:ilvl w:val="0"/>
          <w:numId w:val="7"/>
        </w:numPr>
        <w:spacing w:before="0" w:after="0" w:line="240" w:lineRule="auto"/>
        <w:contextualSpacing/>
        <w:rPr>
          <w:rFonts w:eastAsiaTheme="minorEastAsia" w:cs="Arial"/>
          <w:color w:val="000000"/>
          <w:lang w:eastAsia="en-US"/>
        </w:rPr>
      </w:pPr>
      <w:r w:rsidRPr="00562F8E">
        <w:rPr>
          <w:rFonts w:eastAsiaTheme="minorEastAsia" w:cs="Arial"/>
          <w:color w:val="000000" w:themeColor="text1"/>
          <w:lang w:eastAsia="en-US"/>
        </w:rPr>
        <w:t>Timely review and feedback on the inception reports, methodology and data collection tools</w:t>
      </w:r>
      <w:r w:rsidR="00643DD2" w:rsidRPr="00562F8E">
        <w:rPr>
          <w:rFonts w:eastAsiaTheme="minorEastAsia" w:cs="Arial"/>
          <w:color w:val="000000" w:themeColor="text1"/>
          <w:lang w:eastAsia="en-US"/>
        </w:rPr>
        <w:t>.</w:t>
      </w:r>
    </w:p>
    <w:p w14:paraId="0DDB49FC" w14:textId="215F08CB" w:rsidR="00AE630A" w:rsidRPr="00562F8E" w:rsidRDefault="00AE630A" w:rsidP="002B4A3B">
      <w:pPr>
        <w:numPr>
          <w:ilvl w:val="0"/>
          <w:numId w:val="7"/>
        </w:numPr>
        <w:spacing w:before="0" w:after="0" w:line="240" w:lineRule="auto"/>
        <w:contextualSpacing/>
        <w:rPr>
          <w:rFonts w:eastAsiaTheme="minorEastAsia" w:cs="Arial"/>
          <w:color w:val="000000"/>
          <w:lang w:eastAsia="en-US"/>
        </w:rPr>
      </w:pPr>
      <w:r w:rsidRPr="00562F8E">
        <w:rPr>
          <w:rFonts w:eastAsiaTheme="minorEastAsia" w:cs="Arial"/>
          <w:color w:val="000000" w:themeColor="text1"/>
          <w:lang w:eastAsia="en-US"/>
        </w:rPr>
        <w:t>Validation on draft reports</w:t>
      </w:r>
      <w:r w:rsidR="00643DD2" w:rsidRPr="00562F8E">
        <w:rPr>
          <w:rFonts w:eastAsiaTheme="minorEastAsia" w:cs="Arial"/>
          <w:color w:val="000000" w:themeColor="text1"/>
          <w:lang w:eastAsia="en-US"/>
        </w:rPr>
        <w:t>.</w:t>
      </w:r>
    </w:p>
    <w:p w14:paraId="72AD3BA0" w14:textId="77777777" w:rsidR="006E27AD" w:rsidRPr="00562F8E" w:rsidRDefault="006E27AD" w:rsidP="009D3564">
      <w:pPr>
        <w:spacing w:before="0" w:after="0" w:line="240" w:lineRule="auto"/>
        <w:rPr>
          <w:rFonts w:cs="Arial"/>
          <w:i/>
        </w:rPr>
      </w:pPr>
    </w:p>
    <w:p w14:paraId="72AD3BA1" w14:textId="77777777" w:rsidR="0023098B" w:rsidRPr="00562F8E" w:rsidRDefault="0023098B">
      <w:pPr>
        <w:pStyle w:val="Heading2"/>
      </w:pPr>
      <w:bookmarkStart w:id="14" w:name="_Toc99373916"/>
      <w:r w:rsidRPr="00562F8E">
        <w:t>Intended users</w:t>
      </w:r>
      <w:bookmarkEnd w:id="14"/>
      <w:r w:rsidRPr="00562F8E">
        <w:t xml:space="preserve"> </w:t>
      </w:r>
    </w:p>
    <w:p w14:paraId="72AD3BA2" w14:textId="77777777" w:rsidR="00ED1D62" w:rsidRPr="00562F8E" w:rsidRDefault="00ED1D62" w:rsidP="009D3564">
      <w:pPr>
        <w:spacing w:before="0" w:after="0" w:line="240" w:lineRule="auto"/>
        <w:rPr>
          <w:rFonts w:cs="Arial"/>
        </w:rPr>
      </w:pPr>
    </w:p>
    <w:p w14:paraId="5F6184D4" w14:textId="6A98520D" w:rsidR="00A01CAB" w:rsidRPr="00562F8E" w:rsidRDefault="004661DE" w:rsidP="009D3564">
      <w:pPr>
        <w:spacing w:before="0" w:after="0" w:line="240" w:lineRule="auto"/>
        <w:rPr>
          <w:rFonts w:cs="Arial"/>
        </w:rPr>
      </w:pPr>
      <w:r w:rsidRPr="00562F8E">
        <w:rPr>
          <w:rFonts w:cs="Arial"/>
        </w:rPr>
        <w:t xml:space="preserve">The </w:t>
      </w:r>
      <w:r w:rsidR="00CB59AD" w:rsidRPr="00562F8E">
        <w:rPr>
          <w:rFonts w:cs="Arial"/>
        </w:rPr>
        <w:t xml:space="preserve">final report of this </w:t>
      </w:r>
      <w:r w:rsidR="00744051" w:rsidRPr="00562F8E">
        <w:rPr>
          <w:rFonts w:cs="Arial"/>
        </w:rPr>
        <w:t>baseline assessment</w:t>
      </w:r>
      <w:r w:rsidR="00CB59AD" w:rsidRPr="00562F8E">
        <w:rPr>
          <w:rFonts w:cs="Arial"/>
        </w:rPr>
        <w:t xml:space="preserve"> will be shared internally </w:t>
      </w:r>
      <w:r w:rsidR="708B486F" w:rsidRPr="00562F8E">
        <w:rPr>
          <w:rFonts w:cs="Arial"/>
        </w:rPr>
        <w:t>with</w:t>
      </w:r>
      <w:r w:rsidR="00CB59AD" w:rsidRPr="00562F8E">
        <w:rPr>
          <w:rFonts w:cs="Arial"/>
        </w:rPr>
        <w:t xml:space="preserve"> Tdh</w:t>
      </w:r>
      <w:r w:rsidR="008B43A8" w:rsidRPr="00562F8E">
        <w:rPr>
          <w:rFonts w:cs="Arial"/>
        </w:rPr>
        <w:t xml:space="preserve"> and </w:t>
      </w:r>
      <w:r w:rsidR="00744051" w:rsidRPr="00562F8E">
        <w:rPr>
          <w:rFonts w:cs="Arial"/>
        </w:rPr>
        <w:t>partners</w:t>
      </w:r>
      <w:r w:rsidR="00CB59AD" w:rsidRPr="00562F8E">
        <w:rPr>
          <w:rFonts w:cs="Arial"/>
        </w:rPr>
        <w:t xml:space="preserve"> </w:t>
      </w:r>
      <w:r w:rsidR="6FCCF0A7" w:rsidRPr="00562F8E">
        <w:rPr>
          <w:rFonts w:cs="Arial"/>
        </w:rPr>
        <w:t xml:space="preserve">but also with the donor, </w:t>
      </w:r>
      <w:r w:rsidR="00CB59AD" w:rsidRPr="00562F8E">
        <w:rPr>
          <w:rFonts w:cs="Arial"/>
        </w:rPr>
        <w:t>with th</w:t>
      </w:r>
      <w:r w:rsidR="000D00C6" w:rsidRPr="00562F8E">
        <w:rPr>
          <w:rFonts w:cs="Arial"/>
        </w:rPr>
        <w:t xml:space="preserve">e aim to guide informed </w:t>
      </w:r>
      <w:r w:rsidR="00A01CAB" w:rsidRPr="00562F8E">
        <w:rPr>
          <w:rFonts w:cs="Arial"/>
        </w:rPr>
        <w:t xml:space="preserve">decision-making processes in terms of </w:t>
      </w:r>
      <w:r w:rsidR="006A1643" w:rsidRPr="00562F8E">
        <w:rPr>
          <w:rFonts w:cs="Arial"/>
        </w:rPr>
        <w:t>defining</w:t>
      </w:r>
      <w:r w:rsidR="008B43A8" w:rsidRPr="00562F8E">
        <w:rPr>
          <w:rFonts w:cs="Arial"/>
        </w:rPr>
        <w:t xml:space="preserve"> </w:t>
      </w:r>
      <w:r w:rsidR="006D5B3A" w:rsidRPr="00562F8E">
        <w:rPr>
          <w:rFonts w:cs="Arial"/>
        </w:rPr>
        <w:t>programmatic orientations, partnership</w:t>
      </w:r>
      <w:r w:rsidR="0093146F" w:rsidRPr="00562F8E">
        <w:rPr>
          <w:rFonts w:cs="Arial"/>
        </w:rPr>
        <w:t>s</w:t>
      </w:r>
      <w:r w:rsidR="006D5B3A" w:rsidRPr="00562F8E">
        <w:rPr>
          <w:rFonts w:cs="Arial"/>
        </w:rPr>
        <w:t xml:space="preserve"> and funding opportunities</w:t>
      </w:r>
      <w:r w:rsidR="00552FCC" w:rsidRPr="00562F8E">
        <w:rPr>
          <w:rFonts w:cs="Arial"/>
        </w:rPr>
        <w:t>.</w:t>
      </w:r>
    </w:p>
    <w:p w14:paraId="72AD3BA7" w14:textId="265F7C7F" w:rsidR="0023098B" w:rsidRPr="00562F8E" w:rsidRDefault="00CB59AD" w:rsidP="00E66DD0">
      <w:pPr>
        <w:spacing w:before="0" w:after="0" w:line="240" w:lineRule="auto"/>
        <w:rPr>
          <w:rFonts w:cs="Arial"/>
        </w:rPr>
      </w:pPr>
      <w:r w:rsidRPr="00562F8E">
        <w:rPr>
          <w:rFonts w:cs="Arial"/>
        </w:rPr>
        <w:t xml:space="preserve"> </w:t>
      </w:r>
    </w:p>
    <w:p w14:paraId="34787185" w14:textId="316BD350" w:rsidR="00C364CC" w:rsidRPr="00562F8E" w:rsidRDefault="00C364CC" w:rsidP="00E66DD0">
      <w:pPr>
        <w:spacing w:before="0" w:after="0" w:line="240" w:lineRule="auto"/>
        <w:rPr>
          <w:rFonts w:cs="Arial"/>
        </w:rPr>
      </w:pPr>
    </w:p>
    <w:p w14:paraId="10967643" w14:textId="77777777" w:rsidR="002938A2" w:rsidRPr="00562F8E" w:rsidRDefault="002938A2" w:rsidP="00E66DD0">
      <w:pPr>
        <w:spacing w:before="0" w:after="0" w:line="240" w:lineRule="auto"/>
        <w:rPr>
          <w:rFonts w:cs="Arial"/>
        </w:rPr>
      </w:pPr>
    </w:p>
    <w:p w14:paraId="72AD3BA8" w14:textId="77777777" w:rsidR="00ED1D62" w:rsidRPr="00562F8E" w:rsidRDefault="00ED1D62">
      <w:pPr>
        <w:pStyle w:val="Heading2"/>
      </w:pPr>
      <w:bookmarkStart w:id="15" w:name="_Toc99373917"/>
      <w:r w:rsidRPr="00562F8E">
        <w:lastRenderedPageBreak/>
        <w:t>Budget</w:t>
      </w:r>
      <w:bookmarkEnd w:id="15"/>
    </w:p>
    <w:p w14:paraId="56BE941D" w14:textId="77777777" w:rsidR="0089457E" w:rsidRPr="00562F8E" w:rsidRDefault="0089457E" w:rsidP="006C336E">
      <w:pPr>
        <w:pStyle w:val="ListParagraph"/>
        <w:ind w:left="0"/>
        <w:jc w:val="both"/>
        <w:rPr>
          <w:rFonts w:ascii="Arial" w:hAnsi="Arial" w:cs="Arial"/>
          <w:sz w:val="22"/>
          <w:szCs w:val="22"/>
          <w:lang w:val="en-GB"/>
        </w:rPr>
      </w:pPr>
    </w:p>
    <w:p w14:paraId="6570F968" w14:textId="35E2BECD" w:rsidR="00E55011" w:rsidRPr="00562F8E" w:rsidRDefault="0066252B" w:rsidP="006C336E">
      <w:pPr>
        <w:pStyle w:val="ListParagraph"/>
        <w:ind w:left="0"/>
        <w:jc w:val="both"/>
        <w:rPr>
          <w:rFonts w:ascii="Arial" w:hAnsi="Arial" w:cs="Arial"/>
          <w:sz w:val="22"/>
          <w:szCs w:val="22"/>
          <w:lang w:val="en-GB"/>
        </w:rPr>
      </w:pPr>
      <w:r w:rsidRPr="00562F8E">
        <w:rPr>
          <w:rFonts w:ascii="Arial" w:hAnsi="Arial" w:cs="Arial"/>
          <w:sz w:val="22"/>
          <w:szCs w:val="22"/>
          <w:lang w:val="en-GB"/>
        </w:rPr>
        <w:t>The budget will be provided by the consultant as part of a financial proposal.</w:t>
      </w:r>
    </w:p>
    <w:p w14:paraId="72AD3BB1" w14:textId="77777777" w:rsidR="00046D18" w:rsidRPr="00562F8E" w:rsidRDefault="00046D18" w:rsidP="006C336E">
      <w:pPr>
        <w:spacing w:before="0" w:after="0" w:line="240" w:lineRule="auto"/>
        <w:rPr>
          <w:rFonts w:cs="Arial"/>
        </w:rPr>
      </w:pPr>
    </w:p>
    <w:p w14:paraId="72AD3BB2" w14:textId="77777777" w:rsidR="0040036A" w:rsidRPr="00562F8E" w:rsidRDefault="00C62C02">
      <w:pPr>
        <w:pStyle w:val="Heading2"/>
      </w:pPr>
      <w:bookmarkStart w:id="16" w:name="_Toc99373918"/>
      <w:r w:rsidRPr="00562F8E">
        <w:t>Deliverables</w:t>
      </w:r>
      <w:bookmarkEnd w:id="16"/>
    </w:p>
    <w:p w14:paraId="72AD3BB3" w14:textId="77777777" w:rsidR="00EB1B34" w:rsidRPr="00562F8E" w:rsidRDefault="00EB1B34" w:rsidP="006C336E">
      <w:pPr>
        <w:spacing w:before="0" w:after="0" w:line="240" w:lineRule="auto"/>
        <w:rPr>
          <w:rFonts w:cs="Arial"/>
        </w:rPr>
      </w:pPr>
    </w:p>
    <w:p w14:paraId="05BFF819" w14:textId="21E83323" w:rsidR="00A46805" w:rsidRPr="00562F8E" w:rsidRDefault="00A46805" w:rsidP="006C336E">
      <w:pPr>
        <w:spacing w:before="0" w:after="0" w:line="240" w:lineRule="auto"/>
        <w:rPr>
          <w:rFonts w:cs="Arial"/>
        </w:rPr>
      </w:pPr>
      <w:r w:rsidRPr="00562F8E">
        <w:rPr>
          <w:rFonts w:cs="Arial"/>
        </w:rPr>
        <w:t>The key deliverables are:</w:t>
      </w:r>
    </w:p>
    <w:p w14:paraId="63FE8D0B" w14:textId="77777777" w:rsidR="00A46805" w:rsidRPr="00562F8E" w:rsidRDefault="00A46805" w:rsidP="006C336E">
      <w:pPr>
        <w:spacing w:before="0" w:after="0" w:line="240" w:lineRule="auto"/>
        <w:rPr>
          <w:rFonts w:cs="Arial"/>
        </w:rPr>
      </w:pPr>
    </w:p>
    <w:p w14:paraId="767EE543" w14:textId="2BB89B8C" w:rsidR="00A46805" w:rsidRPr="00562F8E" w:rsidRDefault="0093146F" w:rsidP="002B4A3B">
      <w:pPr>
        <w:pStyle w:val="ListParagraph"/>
        <w:numPr>
          <w:ilvl w:val="0"/>
          <w:numId w:val="8"/>
        </w:numPr>
        <w:jc w:val="both"/>
        <w:rPr>
          <w:rFonts w:ascii="Arial" w:hAnsi="Arial" w:cs="Arial"/>
          <w:sz w:val="22"/>
          <w:szCs w:val="22"/>
          <w:lang w:val="en-GB"/>
        </w:rPr>
      </w:pPr>
      <w:r w:rsidRPr="00562F8E">
        <w:rPr>
          <w:rFonts w:ascii="Arial" w:hAnsi="Arial" w:cs="Arial"/>
          <w:sz w:val="22"/>
          <w:szCs w:val="22"/>
          <w:u w:val="single"/>
          <w:lang w:val="en-GB"/>
        </w:rPr>
        <w:t xml:space="preserve">Report Plan </w:t>
      </w:r>
      <w:r w:rsidR="00E11525" w:rsidRPr="00562F8E">
        <w:rPr>
          <w:rFonts w:ascii="Arial" w:hAnsi="Arial" w:cs="Arial"/>
          <w:sz w:val="22"/>
          <w:szCs w:val="22"/>
          <w:lang w:val="en-GB"/>
        </w:rPr>
        <w:t>(deadline on</w:t>
      </w:r>
      <w:r w:rsidR="00D47EBB" w:rsidRPr="00562F8E">
        <w:rPr>
          <w:rFonts w:ascii="Arial" w:hAnsi="Arial" w:cs="Arial"/>
          <w:sz w:val="22"/>
          <w:szCs w:val="22"/>
          <w:lang w:val="en-GB"/>
        </w:rPr>
        <w:t xml:space="preserve"> </w:t>
      </w:r>
      <w:r w:rsidR="002F3CAE" w:rsidRPr="00562F8E">
        <w:rPr>
          <w:rFonts w:ascii="Arial" w:hAnsi="Arial" w:cs="Arial"/>
          <w:sz w:val="22"/>
          <w:szCs w:val="22"/>
          <w:lang w:val="en-GB"/>
        </w:rPr>
        <w:t>24</w:t>
      </w:r>
      <w:r w:rsidR="002F3CAE" w:rsidRPr="00562F8E">
        <w:rPr>
          <w:rFonts w:ascii="Arial" w:hAnsi="Arial" w:cs="Arial"/>
          <w:sz w:val="22"/>
          <w:szCs w:val="22"/>
          <w:vertAlign w:val="superscript"/>
          <w:lang w:val="en-GB"/>
        </w:rPr>
        <w:t>th</w:t>
      </w:r>
      <w:r w:rsidR="002F3CAE" w:rsidRPr="00562F8E">
        <w:rPr>
          <w:rFonts w:ascii="Arial" w:hAnsi="Arial" w:cs="Arial"/>
          <w:sz w:val="22"/>
          <w:szCs w:val="22"/>
          <w:lang w:val="en-GB"/>
        </w:rPr>
        <w:t xml:space="preserve"> of Feb.</w:t>
      </w:r>
      <w:r w:rsidR="00E11525" w:rsidRPr="00562F8E">
        <w:rPr>
          <w:rFonts w:ascii="Arial" w:hAnsi="Arial" w:cs="Arial"/>
          <w:sz w:val="22"/>
          <w:szCs w:val="22"/>
          <w:lang w:val="en-GB"/>
        </w:rPr>
        <w:t xml:space="preserve"> 202</w:t>
      </w:r>
      <w:r w:rsidR="00D47EBB" w:rsidRPr="00562F8E">
        <w:rPr>
          <w:rFonts w:ascii="Arial" w:hAnsi="Arial" w:cs="Arial"/>
          <w:sz w:val="22"/>
          <w:szCs w:val="22"/>
          <w:lang w:val="en-GB"/>
        </w:rPr>
        <w:t>3</w:t>
      </w:r>
      <w:r w:rsidR="00E11525" w:rsidRPr="00562F8E">
        <w:rPr>
          <w:rFonts w:ascii="Arial" w:hAnsi="Arial" w:cs="Arial"/>
          <w:sz w:val="22"/>
          <w:szCs w:val="22"/>
          <w:lang w:val="en-GB"/>
        </w:rPr>
        <w:t>)</w:t>
      </w:r>
      <w:r w:rsidR="00A46805" w:rsidRPr="00562F8E">
        <w:rPr>
          <w:rFonts w:ascii="Arial" w:hAnsi="Arial" w:cs="Arial"/>
          <w:sz w:val="22"/>
          <w:szCs w:val="22"/>
          <w:lang w:val="en-GB"/>
        </w:rPr>
        <w:t>:</w:t>
      </w:r>
    </w:p>
    <w:p w14:paraId="52C07D15" w14:textId="4B61B1E8" w:rsidR="00711370" w:rsidRPr="00562F8E" w:rsidRDefault="00217089" w:rsidP="006D5B3A">
      <w:pPr>
        <w:pStyle w:val="ListParagraph"/>
        <w:jc w:val="both"/>
        <w:rPr>
          <w:rFonts w:ascii="Arial" w:hAnsi="Arial" w:cs="Arial"/>
          <w:sz w:val="22"/>
          <w:szCs w:val="22"/>
          <w:lang w:val="en-GB"/>
        </w:rPr>
      </w:pPr>
      <w:r w:rsidRPr="00562F8E">
        <w:rPr>
          <w:rFonts w:ascii="Arial" w:hAnsi="Arial" w:cs="Arial"/>
          <w:sz w:val="22"/>
          <w:szCs w:val="22"/>
          <w:lang w:val="en-GB"/>
        </w:rPr>
        <w:t xml:space="preserve">This will be of maximum 10 pages describing the methodology, overall approach, data collection and analysis tools, </w:t>
      </w:r>
      <w:r w:rsidR="00BC621E" w:rsidRPr="00562F8E">
        <w:rPr>
          <w:rFonts w:ascii="Arial" w:hAnsi="Arial" w:cs="Arial"/>
          <w:sz w:val="22"/>
          <w:szCs w:val="22"/>
          <w:lang w:val="en-GB"/>
        </w:rPr>
        <w:t xml:space="preserve">risk and limitations, </w:t>
      </w:r>
      <w:r w:rsidR="7B09D7E6" w:rsidRPr="00562F8E">
        <w:rPr>
          <w:rFonts w:ascii="Arial" w:hAnsi="Arial" w:cs="Arial"/>
          <w:sz w:val="22"/>
          <w:szCs w:val="22"/>
          <w:lang w:val="en-GB"/>
        </w:rPr>
        <w:t>logistics</w:t>
      </w:r>
      <w:r w:rsidR="00BC621E" w:rsidRPr="00562F8E">
        <w:rPr>
          <w:rFonts w:ascii="Arial" w:hAnsi="Arial" w:cs="Arial"/>
          <w:sz w:val="22"/>
          <w:szCs w:val="22"/>
          <w:lang w:val="en-GB"/>
        </w:rPr>
        <w:t xml:space="preserve"> details, </w:t>
      </w:r>
      <w:r w:rsidR="0093146F" w:rsidRPr="00562F8E">
        <w:rPr>
          <w:rFonts w:ascii="Arial" w:hAnsi="Arial" w:cs="Arial"/>
          <w:sz w:val="22"/>
          <w:szCs w:val="22"/>
          <w:lang w:val="en-GB"/>
        </w:rPr>
        <w:t>work</w:t>
      </w:r>
      <w:r w:rsidR="00BC621E" w:rsidRPr="00562F8E">
        <w:rPr>
          <w:rFonts w:ascii="Arial" w:hAnsi="Arial" w:cs="Arial"/>
          <w:sz w:val="22"/>
          <w:szCs w:val="22"/>
          <w:lang w:val="en-GB"/>
        </w:rPr>
        <w:t xml:space="preserve"> plan.</w:t>
      </w:r>
    </w:p>
    <w:p w14:paraId="6F5079F9" w14:textId="77777777" w:rsidR="00711370" w:rsidRPr="00562F8E" w:rsidRDefault="00711370" w:rsidP="006D5B3A">
      <w:pPr>
        <w:pStyle w:val="ListParagraph"/>
        <w:jc w:val="both"/>
        <w:rPr>
          <w:rFonts w:ascii="Arial" w:hAnsi="Arial" w:cs="Arial"/>
          <w:sz w:val="22"/>
          <w:szCs w:val="22"/>
          <w:lang w:val="en-GB"/>
        </w:rPr>
      </w:pPr>
    </w:p>
    <w:p w14:paraId="1B8F6175" w14:textId="226F2671" w:rsidR="00711370" w:rsidRPr="00562F8E" w:rsidRDefault="00BC621E" w:rsidP="002B4A3B">
      <w:pPr>
        <w:pStyle w:val="ListParagraph"/>
        <w:numPr>
          <w:ilvl w:val="0"/>
          <w:numId w:val="8"/>
        </w:numPr>
        <w:jc w:val="both"/>
        <w:rPr>
          <w:rFonts w:ascii="Arial" w:hAnsi="Arial" w:cs="Arial"/>
          <w:sz w:val="22"/>
          <w:szCs w:val="22"/>
          <w:lang w:val="en-GB"/>
        </w:rPr>
      </w:pPr>
      <w:r w:rsidRPr="00562F8E">
        <w:rPr>
          <w:rFonts w:ascii="Arial" w:hAnsi="Arial" w:cs="Arial"/>
          <w:sz w:val="22"/>
          <w:szCs w:val="22"/>
          <w:u w:val="single"/>
          <w:lang w:val="en-GB"/>
        </w:rPr>
        <w:t>Draft f</w:t>
      </w:r>
      <w:r w:rsidR="00A46805" w:rsidRPr="00562F8E">
        <w:rPr>
          <w:rFonts w:ascii="Arial" w:hAnsi="Arial" w:cs="Arial"/>
          <w:sz w:val="22"/>
          <w:szCs w:val="22"/>
          <w:u w:val="single"/>
          <w:lang w:val="en-GB"/>
        </w:rPr>
        <w:t>inal report</w:t>
      </w:r>
      <w:r w:rsidR="00931126" w:rsidRPr="00562F8E">
        <w:rPr>
          <w:rFonts w:ascii="Arial" w:hAnsi="Arial" w:cs="Arial"/>
          <w:sz w:val="22"/>
          <w:szCs w:val="22"/>
          <w:u w:val="single"/>
          <w:lang w:val="en-GB"/>
        </w:rPr>
        <w:t xml:space="preserve"> (deadline on </w:t>
      </w:r>
      <w:r w:rsidR="002F3CAE" w:rsidRPr="00562F8E">
        <w:rPr>
          <w:rFonts w:ascii="Arial" w:hAnsi="Arial" w:cs="Arial"/>
          <w:sz w:val="22"/>
          <w:szCs w:val="22"/>
          <w:u w:val="single"/>
          <w:lang w:val="en-GB"/>
        </w:rPr>
        <w:t>20</w:t>
      </w:r>
      <w:r w:rsidR="002F3CAE" w:rsidRPr="00562F8E">
        <w:rPr>
          <w:rFonts w:ascii="Arial" w:hAnsi="Arial" w:cs="Arial"/>
          <w:sz w:val="22"/>
          <w:szCs w:val="22"/>
          <w:u w:val="single"/>
          <w:vertAlign w:val="superscript"/>
          <w:lang w:val="en-GB"/>
        </w:rPr>
        <w:t>th</w:t>
      </w:r>
      <w:r w:rsidR="002F3CAE" w:rsidRPr="00562F8E">
        <w:rPr>
          <w:rFonts w:ascii="Arial" w:hAnsi="Arial" w:cs="Arial"/>
          <w:sz w:val="22"/>
          <w:szCs w:val="22"/>
          <w:u w:val="single"/>
          <w:lang w:val="en-GB"/>
        </w:rPr>
        <w:t xml:space="preserve"> </w:t>
      </w:r>
      <w:r w:rsidR="002938A2" w:rsidRPr="00562F8E">
        <w:rPr>
          <w:rFonts w:ascii="Arial" w:hAnsi="Arial" w:cs="Arial"/>
          <w:sz w:val="22"/>
          <w:szCs w:val="22"/>
          <w:u w:val="single"/>
          <w:lang w:val="en-GB"/>
        </w:rPr>
        <w:t>of March</w:t>
      </w:r>
      <w:r w:rsidR="002F3CAE" w:rsidRPr="00562F8E">
        <w:rPr>
          <w:rFonts w:ascii="Arial" w:hAnsi="Arial" w:cs="Arial"/>
          <w:sz w:val="22"/>
          <w:szCs w:val="22"/>
          <w:u w:val="single"/>
          <w:lang w:val="en-GB"/>
        </w:rPr>
        <w:t>.</w:t>
      </w:r>
      <w:r w:rsidR="002C427E" w:rsidRPr="00562F8E">
        <w:rPr>
          <w:rFonts w:ascii="Arial" w:hAnsi="Arial" w:cs="Arial"/>
          <w:sz w:val="22"/>
          <w:szCs w:val="22"/>
          <w:u w:val="single"/>
          <w:lang w:val="en-GB"/>
        </w:rPr>
        <w:t>202</w:t>
      </w:r>
      <w:r w:rsidR="00D47EBB" w:rsidRPr="00562F8E">
        <w:rPr>
          <w:rFonts w:ascii="Arial" w:hAnsi="Arial" w:cs="Arial"/>
          <w:sz w:val="22"/>
          <w:szCs w:val="22"/>
          <w:u w:val="single"/>
          <w:lang w:val="en-GB"/>
        </w:rPr>
        <w:t>3</w:t>
      </w:r>
      <w:r w:rsidR="002C427E" w:rsidRPr="00562F8E">
        <w:rPr>
          <w:rFonts w:ascii="Arial" w:hAnsi="Arial" w:cs="Arial"/>
          <w:sz w:val="22"/>
          <w:szCs w:val="22"/>
          <w:u w:val="single"/>
          <w:lang w:val="en-GB"/>
        </w:rPr>
        <w:t>) and Final-final report (</w:t>
      </w:r>
      <w:r w:rsidR="002F3CAE" w:rsidRPr="00562F8E">
        <w:rPr>
          <w:rFonts w:ascii="Arial" w:hAnsi="Arial" w:cs="Arial"/>
          <w:sz w:val="22"/>
          <w:szCs w:val="22"/>
          <w:u w:val="single"/>
          <w:lang w:val="en-GB"/>
        </w:rPr>
        <w:t>31</w:t>
      </w:r>
      <w:r w:rsidR="002F3CAE" w:rsidRPr="00562F8E">
        <w:rPr>
          <w:rFonts w:ascii="Arial" w:hAnsi="Arial" w:cs="Arial"/>
          <w:sz w:val="22"/>
          <w:szCs w:val="22"/>
          <w:u w:val="single"/>
          <w:vertAlign w:val="superscript"/>
          <w:lang w:val="en-GB"/>
        </w:rPr>
        <w:t>st</w:t>
      </w:r>
      <w:r w:rsidR="002938A2" w:rsidRPr="00562F8E">
        <w:rPr>
          <w:rFonts w:ascii="Arial" w:hAnsi="Arial" w:cs="Arial"/>
          <w:sz w:val="22"/>
          <w:szCs w:val="22"/>
          <w:u w:val="single"/>
          <w:lang w:val="en-GB"/>
        </w:rPr>
        <w:t xml:space="preserve"> </w:t>
      </w:r>
      <w:r w:rsidR="00D47EBB" w:rsidRPr="00562F8E">
        <w:rPr>
          <w:rFonts w:ascii="Arial" w:hAnsi="Arial" w:cs="Arial"/>
          <w:sz w:val="22"/>
          <w:szCs w:val="22"/>
          <w:u w:val="single"/>
          <w:lang w:val="en-GB"/>
        </w:rPr>
        <w:t xml:space="preserve">of </w:t>
      </w:r>
      <w:r w:rsidR="002938A2" w:rsidRPr="00562F8E">
        <w:rPr>
          <w:rFonts w:ascii="Arial" w:hAnsi="Arial" w:cs="Arial"/>
          <w:sz w:val="22"/>
          <w:szCs w:val="22"/>
          <w:u w:val="single"/>
          <w:lang w:val="en-GB"/>
        </w:rPr>
        <w:t>March</w:t>
      </w:r>
      <w:r w:rsidR="0093146F" w:rsidRPr="00562F8E">
        <w:rPr>
          <w:rFonts w:ascii="Arial" w:hAnsi="Arial" w:cs="Arial"/>
          <w:sz w:val="22"/>
          <w:szCs w:val="22"/>
          <w:u w:val="single"/>
          <w:lang w:val="en-GB"/>
        </w:rPr>
        <w:t xml:space="preserve"> 202</w:t>
      </w:r>
      <w:r w:rsidR="00D47EBB" w:rsidRPr="00562F8E">
        <w:rPr>
          <w:rFonts w:ascii="Arial" w:hAnsi="Arial" w:cs="Arial"/>
          <w:sz w:val="22"/>
          <w:szCs w:val="22"/>
          <w:u w:val="single"/>
          <w:lang w:val="en-GB"/>
        </w:rPr>
        <w:t>3</w:t>
      </w:r>
      <w:r w:rsidR="00711370" w:rsidRPr="00562F8E">
        <w:rPr>
          <w:rFonts w:ascii="Arial" w:hAnsi="Arial" w:cs="Arial"/>
          <w:sz w:val="22"/>
          <w:szCs w:val="22"/>
          <w:u w:val="single"/>
          <w:lang w:val="en-GB"/>
        </w:rPr>
        <w:t>)</w:t>
      </w:r>
      <w:r w:rsidR="00A46805" w:rsidRPr="00562F8E">
        <w:rPr>
          <w:rFonts w:ascii="Arial" w:hAnsi="Arial" w:cs="Arial"/>
          <w:sz w:val="22"/>
          <w:szCs w:val="22"/>
          <w:lang w:val="en-GB"/>
        </w:rPr>
        <w:t>:</w:t>
      </w:r>
    </w:p>
    <w:p w14:paraId="028CD026" w14:textId="77777777" w:rsidR="00683574" w:rsidRPr="00562F8E" w:rsidRDefault="00711370" w:rsidP="00683574">
      <w:pPr>
        <w:pStyle w:val="ListParagraph"/>
        <w:jc w:val="both"/>
        <w:rPr>
          <w:rFonts w:ascii="Arial" w:hAnsi="Arial" w:cs="Arial"/>
          <w:sz w:val="22"/>
          <w:szCs w:val="22"/>
          <w:lang w:val="en-GB"/>
        </w:rPr>
      </w:pPr>
      <w:r w:rsidRPr="00562F8E">
        <w:rPr>
          <w:rFonts w:ascii="Arial" w:hAnsi="Arial" w:cs="Arial"/>
          <w:sz w:val="22"/>
          <w:szCs w:val="22"/>
          <w:lang w:val="en-GB"/>
        </w:rPr>
        <w:t>This</w:t>
      </w:r>
      <w:r w:rsidR="005223F4" w:rsidRPr="00562F8E">
        <w:rPr>
          <w:rFonts w:ascii="Arial" w:hAnsi="Arial" w:cs="Arial"/>
          <w:sz w:val="22"/>
          <w:szCs w:val="22"/>
          <w:lang w:val="en-GB"/>
        </w:rPr>
        <w:t xml:space="preserve"> will be of </w:t>
      </w:r>
      <w:r w:rsidR="005928FC" w:rsidRPr="00562F8E">
        <w:rPr>
          <w:rFonts w:ascii="Arial" w:hAnsi="Arial" w:cs="Arial"/>
          <w:sz w:val="22"/>
          <w:szCs w:val="22"/>
          <w:lang w:val="en-GB"/>
        </w:rPr>
        <w:t>maximum 25</w:t>
      </w:r>
      <w:r w:rsidR="002F5EF6" w:rsidRPr="00562F8E">
        <w:rPr>
          <w:rFonts w:ascii="Arial" w:hAnsi="Arial" w:cs="Arial"/>
          <w:sz w:val="22"/>
          <w:szCs w:val="22"/>
          <w:lang w:val="en-GB"/>
        </w:rPr>
        <w:t xml:space="preserve"> pages, without annexes</w:t>
      </w:r>
      <w:r w:rsidR="002E19F6" w:rsidRPr="00562F8E">
        <w:rPr>
          <w:rFonts w:ascii="Arial" w:hAnsi="Arial" w:cs="Arial"/>
          <w:sz w:val="22"/>
          <w:szCs w:val="22"/>
          <w:lang w:val="en-GB"/>
        </w:rPr>
        <w:t xml:space="preserve"> and should include:</w:t>
      </w:r>
    </w:p>
    <w:p w14:paraId="72AD3BCC" w14:textId="113D9514" w:rsidR="00EC3EC7" w:rsidRPr="00562F8E" w:rsidRDefault="002F5EF6" w:rsidP="00683574">
      <w:pPr>
        <w:pStyle w:val="ListParagraph"/>
        <w:jc w:val="both"/>
        <w:rPr>
          <w:rFonts w:ascii="Arial" w:hAnsi="Arial" w:cs="Arial"/>
          <w:sz w:val="22"/>
          <w:szCs w:val="22"/>
          <w:lang w:val="en-GB"/>
        </w:rPr>
      </w:pPr>
      <w:r w:rsidRPr="00562F8E">
        <w:rPr>
          <w:rFonts w:ascii="Arial" w:hAnsi="Arial" w:cs="Arial"/>
          <w:sz w:val="22"/>
          <w:szCs w:val="22"/>
          <w:lang w:val="en-US"/>
        </w:rPr>
        <w:t>The report</w:t>
      </w:r>
      <w:r w:rsidR="0093146F" w:rsidRPr="00562F8E">
        <w:rPr>
          <w:rFonts w:ascii="Arial" w:hAnsi="Arial" w:cs="Arial"/>
          <w:sz w:val="22"/>
          <w:szCs w:val="22"/>
          <w:lang w:val="en-US"/>
        </w:rPr>
        <w:t xml:space="preserve"> chapters will be agreed upon the partner </w:t>
      </w:r>
      <w:r w:rsidR="00683574" w:rsidRPr="00562F8E">
        <w:rPr>
          <w:rFonts w:ascii="Arial" w:hAnsi="Arial" w:cs="Arial"/>
          <w:sz w:val="22"/>
          <w:szCs w:val="22"/>
          <w:lang w:val="en-US"/>
        </w:rPr>
        <w:t>organizations. The</w:t>
      </w:r>
      <w:r w:rsidRPr="00562F8E">
        <w:rPr>
          <w:rFonts w:ascii="Arial" w:hAnsi="Arial" w:cs="Arial"/>
          <w:sz w:val="22"/>
          <w:szCs w:val="22"/>
          <w:lang w:val="en-US"/>
        </w:rPr>
        <w:t xml:space="preserve"> report shall be written and submitted in English.</w:t>
      </w:r>
    </w:p>
    <w:p w14:paraId="73BBEA78" w14:textId="77777777" w:rsidR="00D4672B" w:rsidRPr="00562F8E" w:rsidRDefault="00D4672B" w:rsidP="00AD48EF">
      <w:pPr>
        <w:pStyle w:val="Heading2"/>
      </w:pPr>
      <w:bookmarkStart w:id="17" w:name="_Toc54260763"/>
    </w:p>
    <w:p w14:paraId="185C3A37" w14:textId="11011DCF" w:rsidR="00893C39" w:rsidRPr="00562F8E" w:rsidRDefault="47FD5DC9">
      <w:pPr>
        <w:pStyle w:val="Heading2"/>
      </w:pPr>
      <w:bookmarkStart w:id="18" w:name="_Toc99373919"/>
      <w:r w:rsidRPr="00562F8E">
        <w:t>Profile of the consultant (team): qualifications and experience</w:t>
      </w:r>
      <w:bookmarkEnd w:id="17"/>
      <w:bookmarkEnd w:id="18"/>
    </w:p>
    <w:p w14:paraId="25320F86" w14:textId="77777777" w:rsidR="00893C39" w:rsidRPr="00562F8E" w:rsidRDefault="00893C39" w:rsidP="006C336E">
      <w:pPr>
        <w:spacing w:before="0" w:after="0" w:line="240" w:lineRule="auto"/>
        <w:contextualSpacing/>
        <w:textAlignment w:val="baseline"/>
        <w:rPr>
          <w:rFonts w:cs="Arial"/>
          <w:color w:val="000000"/>
          <w:lang w:eastAsia="en-GB"/>
        </w:rPr>
      </w:pPr>
    </w:p>
    <w:p w14:paraId="7553C9AB" w14:textId="77777777" w:rsidR="00750F08" w:rsidRPr="00562F8E" w:rsidRDefault="00893C39" w:rsidP="006C336E">
      <w:pPr>
        <w:spacing w:before="0" w:after="0" w:line="240" w:lineRule="auto"/>
        <w:contextualSpacing/>
        <w:textAlignment w:val="baseline"/>
        <w:rPr>
          <w:rFonts w:cs="Arial"/>
          <w:color w:val="000000"/>
          <w:lang w:eastAsia="en-GB"/>
        </w:rPr>
      </w:pPr>
      <w:r w:rsidRPr="00562F8E">
        <w:rPr>
          <w:rFonts w:cs="Arial"/>
          <w:color w:val="000000"/>
          <w:lang w:eastAsia="en-GB"/>
        </w:rPr>
        <w:t>The individual Candidate or</w:t>
      </w:r>
      <w:r w:rsidR="00555099" w:rsidRPr="00562F8E">
        <w:rPr>
          <w:rFonts w:cs="Arial"/>
          <w:color w:val="000000"/>
          <w:lang w:eastAsia="en-GB"/>
        </w:rPr>
        <w:t xml:space="preserve"> Consultancy A</w:t>
      </w:r>
      <w:r w:rsidRPr="00562F8E">
        <w:rPr>
          <w:rFonts w:cs="Arial"/>
          <w:color w:val="000000"/>
          <w:lang w:eastAsia="en-GB"/>
        </w:rPr>
        <w:t>gency should have</w:t>
      </w:r>
      <w:r w:rsidR="00750F08" w:rsidRPr="00562F8E">
        <w:rPr>
          <w:rFonts w:cs="Arial"/>
          <w:color w:val="000000"/>
          <w:lang w:eastAsia="en-GB"/>
        </w:rPr>
        <w:t>:</w:t>
      </w:r>
    </w:p>
    <w:p w14:paraId="2548FA63" w14:textId="41EE972B" w:rsidR="00750F08" w:rsidRPr="00562F8E" w:rsidRDefault="00BA654E" w:rsidP="002B4A3B">
      <w:pPr>
        <w:pStyle w:val="ListParagraph"/>
        <w:numPr>
          <w:ilvl w:val="0"/>
          <w:numId w:val="5"/>
        </w:numPr>
        <w:jc w:val="both"/>
        <w:textAlignment w:val="baseline"/>
        <w:rPr>
          <w:rFonts w:ascii="Arial" w:hAnsi="Arial" w:cs="Arial"/>
          <w:color w:val="000000"/>
          <w:sz w:val="22"/>
          <w:szCs w:val="22"/>
          <w:lang w:val="en-GB" w:eastAsia="en-GB"/>
        </w:rPr>
      </w:pPr>
      <w:r w:rsidRPr="00562F8E">
        <w:rPr>
          <w:rFonts w:ascii="Arial" w:hAnsi="Arial" w:cs="Arial"/>
          <w:color w:val="000000" w:themeColor="text1"/>
          <w:sz w:val="22"/>
          <w:szCs w:val="22"/>
          <w:lang w:val="en-GB" w:eastAsia="en-GB"/>
        </w:rPr>
        <w:t xml:space="preserve">Demonstrated </w:t>
      </w:r>
      <w:r w:rsidR="00893C39" w:rsidRPr="00562F8E">
        <w:rPr>
          <w:rFonts w:ascii="Arial" w:hAnsi="Arial" w:cs="Arial"/>
          <w:color w:val="000000" w:themeColor="text1"/>
          <w:sz w:val="22"/>
          <w:szCs w:val="22"/>
          <w:lang w:val="en-GB" w:eastAsia="en-GB"/>
        </w:rPr>
        <w:t xml:space="preserve">professional </w:t>
      </w:r>
      <w:r w:rsidRPr="00562F8E">
        <w:rPr>
          <w:rFonts w:ascii="Arial" w:hAnsi="Arial" w:cs="Arial"/>
          <w:color w:val="000000" w:themeColor="text1"/>
          <w:sz w:val="22"/>
          <w:szCs w:val="22"/>
          <w:lang w:val="en-GB" w:eastAsia="en-GB"/>
        </w:rPr>
        <w:t xml:space="preserve">experience and </w:t>
      </w:r>
      <w:r w:rsidR="00893C39" w:rsidRPr="00562F8E">
        <w:rPr>
          <w:rFonts w:ascii="Arial" w:hAnsi="Arial" w:cs="Arial"/>
          <w:color w:val="000000" w:themeColor="text1"/>
          <w:sz w:val="22"/>
          <w:szCs w:val="22"/>
          <w:lang w:val="en-GB" w:eastAsia="en-GB"/>
        </w:rPr>
        <w:t>qualification in conducting similar</w:t>
      </w:r>
      <w:r w:rsidRPr="00562F8E">
        <w:rPr>
          <w:rFonts w:ascii="Arial" w:hAnsi="Arial" w:cs="Arial"/>
          <w:color w:val="000000" w:themeColor="text1"/>
          <w:sz w:val="22"/>
          <w:szCs w:val="22"/>
          <w:lang w:val="en-GB" w:eastAsia="en-GB"/>
        </w:rPr>
        <w:t xml:space="preserve"> </w:t>
      </w:r>
      <w:r w:rsidR="000A4D45" w:rsidRPr="00562F8E">
        <w:rPr>
          <w:rFonts w:ascii="Arial" w:hAnsi="Arial" w:cs="Arial"/>
          <w:color w:val="000000" w:themeColor="text1"/>
          <w:sz w:val="22"/>
          <w:szCs w:val="22"/>
          <w:lang w:val="en-GB" w:eastAsia="en-GB"/>
        </w:rPr>
        <w:t xml:space="preserve">baseline assessments and </w:t>
      </w:r>
      <w:r w:rsidRPr="00562F8E">
        <w:rPr>
          <w:rFonts w:ascii="Arial" w:hAnsi="Arial" w:cs="Arial"/>
          <w:color w:val="000000" w:themeColor="text1"/>
          <w:sz w:val="22"/>
          <w:szCs w:val="22"/>
          <w:lang w:val="en-GB" w:eastAsia="en-GB"/>
        </w:rPr>
        <w:t>situation analysis studies.</w:t>
      </w:r>
    </w:p>
    <w:p w14:paraId="7187B503" w14:textId="71C6FCE7" w:rsidR="00C624C2" w:rsidRPr="00562F8E" w:rsidRDefault="1F343847" w:rsidP="002B4A3B">
      <w:pPr>
        <w:pStyle w:val="ListParagraph"/>
        <w:numPr>
          <w:ilvl w:val="0"/>
          <w:numId w:val="5"/>
        </w:numPr>
        <w:jc w:val="both"/>
        <w:textAlignment w:val="baseline"/>
        <w:rPr>
          <w:rFonts w:ascii="Arial" w:hAnsi="Arial" w:cs="Arial"/>
          <w:color w:val="000000"/>
          <w:sz w:val="22"/>
          <w:szCs w:val="22"/>
          <w:lang w:val="en-GB" w:eastAsia="en-GB"/>
        </w:rPr>
      </w:pPr>
      <w:r w:rsidRPr="00562F8E">
        <w:rPr>
          <w:rFonts w:ascii="Arial" w:hAnsi="Arial" w:cs="Arial"/>
          <w:color w:val="000000" w:themeColor="text1"/>
          <w:sz w:val="22"/>
          <w:szCs w:val="22"/>
          <w:lang w:val="en-GB" w:eastAsia="en-GB"/>
        </w:rPr>
        <w:t xml:space="preserve">Sound knowledge of the geopolitical situation in </w:t>
      </w:r>
      <w:r w:rsidR="6B7A5F62" w:rsidRPr="00562F8E">
        <w:rPr>
          <w:rFonts w:ascii="Arial" w:hAnsi="Arial" w:cs="Arial"/>
          <w:color w:val="000000" w:themeColor="text1"/>
          <w:sz w:val="22"/>
          <w:szCs w:val="22"/>
          <w:lang w:val="en-GB" w:eastAsia="en-GB"/>
        </w:rPr>
        <w:t xml:space="preserve">Lebanon </w:t>
      </w:r>
      <w:r w:rsidRPr="00562F8E">
        <w:rPr>
          <w:rFonts w:ascii="Arial" w:hAnsi="Arial" w:cs="Arial"/>
          <w:color w:val="000000" w:themeColor="text1"/>
          <w:sz w:val="22"/>
          <w:szCs w:val="22"/>
          <w:lang w:val="en-GB" w:eastAsia="en-GB"/>
        </w:rPr>
        <w:t>will be a plus.</w:t>
      </w:r>
    </w:p>
    <w:p w14:paraId="758B29FC" w14:textId="4A36AEF5" w:rsidR="37102D72" w:rsidRPr="00562F8E" w:rsidRDefault="37102D72" w:rsidP="3AF7EDA0">
      <w:pPr>
        <w:pStyle w:val="ListParagraph"/>
        <w:numPr>
          <w:ilvl w:val="0"/>
          <w:numId w:val="5"/>
        </w:numPr>
        <w:jc w:val="both"/>
        <w:rPr>
          <w:rFonts w:ascii="Arial" w:hAnsi="Arial" w:cs="Arial"/>
          <w:color w:val="000000" w:themeColor="text1"/>
          <w:sz w:val="22"/>
          <w:szCs w:val="22"/>
          <w:lang w:val="en-GB" w:eastAsia="en-GB"/>
        </w:rPr>
      </w:pPr>
      <w:r w:rsidRPr="00562F8E">
        <w:rPr>
          <w:rFonts w:ascii="Arial" w:hAnsi="Arial" w:cs="Arial"/>
          <w:color w:val="000000" w:themeColor="text1"/>
          <w:sz w:val="22"/>
          <w:szCs w:val="22"/>
          <w:lang w:val="en-GB" w:eastAsia="en-GB"/>
        </w:rPr>
        <w:t>Good understanding of the technical field of child marriage and MEAL area.</w:t>
      </w:r>
    </w:p>
    <w:p w14:paraId="2152DDCA" w14:textId="4F222D1C" w:rsidR="0000235E" w:rsidRPr="00562F8E" w:rsidRDefault="00C624C2" w:rsidP="002B4A3B">
      <w:pPr>
        <w:pStyle w:val="ListParagraph"/>
        <w:numPr>
          <w:ilvl w:val="0"/>
          <w:numId w:val="5"/>
        </w:numPr>
        <w:jc w:val="both"/>
        <w:textAlignment w:val="baseline"/>
        <w:rPr>
          <w:rFonts w:ascii="Arial" w:hAnsi="Arial" w:cs="Arial"/>
          <w:color w:val="000000"/>
          <w:sz w:val="22"/>
          <w:szCs w:val="22"/>
          <w:lang w:val="en-GB" w:eastAsia="en-GB"/>
        </w:rPr>
      </w:pPr>
      <w:r w:rsidRPr="00562F8E">
        <w:rPr>
          <w:rFonts w:ascii="Arial" w:hAnsi="Arial" w:cs="Arial"/>
          <w:color w:val="000000" w:themeColor="text1"/>
          <w:sz w:val="22"/>
          <w:szCs w:val="22"/>
          <w:lang w:val="en-GB" w:eastAsia="en-GB"/>
        </w:rPr>
        <w:t xml:space="preserve">Demonstrated previous experience conducting research for </w:t>
      </w:r>
      <w:r w:rsidR="008B43A8" w:rsidRPr="00562F8E">
        <w:rPr>
          <w:rFonts w:ascii="Arial" w:hAnsi="Arial" w:cs="Arial"/>
          <w:color w:val="000000" w:themeColor="text1"/>
          <w:sz w:val="22"/>
          <w:szCs w:val="22"/>
          <w:lang w:val="en-GB" w:eastAsia="en-GB"/>
        </w:rPr>
        <w:t>I</w:t>
      </w:r>
      <w:r w:rsidRPr="00562F8E">
        <w:rPr>
          <w:rFonts w:ascii="Arial" w:hAnsi="Arial" w:cs="Arial"/>
          <w:color w:val="000000" w:themeColor="text1"/>
          <w:sz w:val="22"/>
          <w:szCs w:val="22"/>
          <w:lang w:val="en-GB" w:eastAsia="en-GB"/>
        </w:rPr>
        <w:t>NGOs or gov</w:t>
      </w:r>
      <w:r w:rsidR="007313E7" w:rsidRPr="00562F8E">
        <w:rPr>
          <w:rFonts w:ascii="Arial" w:hAnsi="Arial" w:cs="Arial"/>
          <w:color w:val="000000" w:themeColor="text1"/>
          <w:sz w:val="22"/>
          <w:szCs w:val="22"/>
          <w:lang w:val="en-GB" w:eastAsia="en-GB"/>
        </w:rPr>
        <w:t xml:space="preserve">ernment </w:t>
      </w:r>
      <w:r w:rsidRPr="00562F8E">
        <w:rPr>
          <w:rFonts w:ascii="Arial" w:hAnsi="Arial" w:cs="Arial"/>
          <w:color w:val="000000" w:themeColor="text1"/>
          <w:sz w:val="22"/>
          <w:szCs w:val="22"/>
          <w:lang w:val="en-GB" w:eastAsia="en-GB"/>
        </w:rPr>
        <w:t>agencies</w:t>
      </w:r>
      <w:r w:rsidR="2ABDC5EF" w:rsidRPr="00562F8E">
        <w:rPr>
          <w:rFonts w:ascii="Arial" w:hAnsi="Arial" w:cs="Arial"/>
          <w:color w:val="000000" w:themeColor="text1"/>
          <w:sz w:val="22"/>
          <w:szCs w:val="22"/>
          <w:lang w:val="en-GB" w:eastAsia="en-GB"/>
        </w:rPr>
        <w:t xml:space="preserve"> in the selected countries</w:t>
      </w:r>
      <w:r w:rsidRPr="00562F8E">
        <w:rPr>
          <w:rFonts w:ascii="Arial" w:hAnsi="Arial" w:cs="Arial"/>
          <w:color w:val="000000" w:themeColor="text1"/>
          <w:sz w:val="22"/>
          <w:szCs w:val="22"/>
          <w:lang w:val="en-GB" w:eastAsia="en-GB"/>
        </w:rPr>
        <w:t>.</w:t>
      </w:r>
    </w:p>
    <w:p w14:paraId="67AA7BE4" w14:textId="137B5316" w:rsidR="00C624C2" w:rsidRPr="00562F8E" w:rsidRDefault="47FD5DC9" w:rsidP="002B4A3B">
      <w:pPr>
        <w:pStyle w:val="ListParagraph"/>
        <w:numPr>
          <w:ilvl w:val="0"/>
          <w:numId w:val="5"/>
        </w:numPr>
        <w:jc w:val="both"/>
        <w:textAlignment w:val="baseline"/>
        <w:rPr>
          <w:rFonts w:ascii="Arial" w:hAnsi="Arial" w:cs="Arial"/>
          <w:color w:val="000000"/>
          <w:sz w:val="22"/>
          <w:szCs w:val="22"/>
          <w:lang w:val="en-GB" w:eastAsia="en-GB"/>
        </w:rPr>
      </w:pPr>
      <w:r w:rsidRPr="00562F8E">
        <w:rPr>
          <w:rFonts w:ascii="Arial" w:eastAsiaTheme="minorEastAsia" w:hAnsi="Arial" w:cs="Arial"/>
          <w:sz w:val="22"/>
          <w:szCs w:val="22"/>
          <w:lang w:val="en-GB" w:eastAsia="en-US"/>
        </w:rPr>
        <w:t>Excellent communication skills</w:t>
      </w:r>
      <w:r w:rsidR="1F343847" w:rsidRPr="00562F8E">
        <w:rPr>
          <w:rFonts w:ascii="Arial" w:eastAsiaTheme="minorEastAsia" w:hAnsi="Arial" w:cs="Arial"/>
          <w:sz w:val="22"/>
          <w:szCs w:val="22"/>
          <w:lang w:val="en-GB" w:eastAsia="en-US"/>
        </w:rPr>
        <w:t xml:space="preserve"> </w:t>
      </w:r>
      <w:r w:rsidRPr="00562F8E">
        <w:rPr>
          <w:rFonts w:ascii="Arial" w:eastAsiaTheme="minorEastAsia" w:hAnsi="Arial" w:cs="Arial"/>
          <w:sz w:val="22"/>
          <w:szCs w:val="22"/>
          <w:lang w:val="en-GB" w:eastAsia="en-US"/>
        </w:rPr>
        <w:t xml:space="preserve">and experience in appropriate techniques for </w:t>
      </w:r>
      <w:r w:rsidR="09587898" w:rsidRPr="00562F8E">
        <w:rPr>
          <w:rFonts w:ascii="Arial" w:eastAsiaTheme="minorEastAsia" w:hAnsi="Arial" w:cs="Arial"/>
          <w:sz w:val="22"/>
          <w:szCs w:val="22"/>
          <w:lang w:val="en-GB" w:eastAsia="en-US"/>
        </w:rPr>
        <w:t xml:space="preserve">interviewing children, moderating participatory exercises with them, </w:t>
      </w:r>
      <w:r w:rsidRPr="00562F8E">
        <w:rPr>
          <w:rFonts w:ascii="Arial" w:eastAsiaTheme="minorEastAsia" w:hAnsi="Arial" w:cs="Arial"/>
          <w:sz w:val="22"/>
          <w:szCs w:val="22"/>
          <w:lang w:val="en-GB" w:eastAsia="en-US"/>
        </w:rPr>
        <w:t xml:space="preserve">collecting </w:t>
      </w:r>
      <w:r w:rsidR="68AAEB30" w:rsidRPr="00562F8E">
        <w:rPr>
          <w:rFonts w:ascii="Arial" w:eastAsiaTheme="minorEastAsia" w:hAnsi="Arial" w:cs="Arial"/>
          <w:sz w:val="22"/>
          <w:szCs w:val="22"/>
          <w:lang w:val="en-GB" w:eastAsia="en-US"/>
        </w:rPr>
        <w:t xml:space="preserve">and </w:t>
      </w:r>
      <w:r w:rsidR="05C42C7E" w:rsidRPr="00562F8E">
        <w:rPr>
          <w:rFonts w:ascii="Arial" w:eastAsiaTheme="minorEastAsia" w:hAnsi="Arial" w:cs="Arial"/>
          <w:sz w:val="22"/>
          <w:szCs w:val="22"/>
          <w:lang w:val="en-GB" w:eastAsia="en-US"/>
        </w:rPr>
        <w:t>analysing</w:t>
      </w:r>
      <w:r w:rsidR="68AAEB30" w:rsidRPr="00562F8E">
        <w:rPr>
          <w:rFonts w:ascii="Arial" w:eastAsiaTheme="minorEastAsia" w:hAnsi="Arial" w:cs="Arial"/>
          <w:sz w:val="22"/>
          <w:szCs w:val="22"/>
          <w:lang w:val="en-GB" w:eastAsia="en-US"/>
        </w:rPr>
        <w:t xml:space="preserve"> </w:t>
      </w:r>
      <w:r w:rsidR="6BE552EF" w:rsidRPr="00562F8E">
        <w:rPr>
          <w:rFonts w:ascii="Arial" w:eastAsiaTheme="minorEastAsia" w:hAnsi="Arial" w:cs="Arial"/>
          <w:sz w:val="22"/>
          <w:szCs w:val="22"/>
          <w:lang w:val="en-GB" w:eastAsia="en-US"/>
        </w:rPr>
        <w:t xml:space="preserve">the respective </w:t>
      </w:r>
      <w:r w:rsidRPr="00562F8E">
        <w:rPr>
          <w:rFonts w:ascii="Arial" w:eastAsiaTheme="minorEastAsia" w:hAnsi="Arial" w:cs="Arial"/>
          <w:sz w:val="22"/>
          <w:szCs w:val="22"/>
          <w:lang w:val="en-GB" w:eastAsia="en-US"/>
        </w:rPr>
        <w:t>data</w:t>
      </w:r>
      <w:r w:rsidR="70A232C8" w:rsidRPr="00562F8E">
        <w:rPr>
          <w:rFonts w:ascii="Arial" w:eastAsiaTheme="minorEastAsia" w:hAnsi="Arial" w:cs="Arial"/>
          <w:sz w:val="22"/>
          <w:szCs w:val="22"/>
          <w:lang w:val="en-GB" w:eastAsia="en-US"/>
        </w:rPr>
        <w:t>.</w:t>
      </w:r>
    </w:p>
    <w:p w14:paraId="0BC927EC" w14:textId="52EF20F3" w:rsidR="00C624C2" w:rsidRPr="00562F8E" w:rsidRDefault="00893C39" w:rsidP="002B4A3B">
      <w:pPr>
        <w:pStyle w:val="ListParagraph"/>
        <w:numPr>
          <w:ilvl w:val="0"/>
          <w:numId w:val="5"/>
        </w:numPr>
        <w:jc w:val="both"/>
        <w:textAlignment w:val="baseline"/>
        <w:rPr>
          <w:rFonts w:ascii="Arial" w:hAnsi="Arial" w:cs="Arial"/>
          <w:color w:val="000000"/>
          <w:sz w:val="22"/>
          <w:szCs w:val="22"/>
          <w:lang w:val="en-GB" w:eastAsia="en-GB"/>
        </w:rPr>
      </w:pPr>
      <w:r w:rsidRPr="00562F8E">
        <w:rPr>
          <w:rFonts w:ascii="Arial" w:eastAsiaTheme="minorEastAsia" w:hAnsi="Arial" w:cs="Arial"/>
          <w:sz w:val="22"/>
          <w:szCs w:val="22"/>
          <w:lang w:val="en-GB" w:eastAsia="en-US"/>
        </w:rPr>
        <w:t xml:space="preserve">Excellent writing and synthesis </w:t>
      </w:r>
      <w:r w:rsidRPr="00562F8E">
        <w:rPr>
          <w:rFonts w:ascii="Arial" w:hAnsi="Arial" w:cs="Arial"/>
          <w:color w:val="000000" w:themeColor="text1"/>
          <w:sz w:val="22"/>
          <w:szCs w:val="22"/>
          <w:lang w:val="en-GB" w:eastAsia="en-GB"/>
        </w:rPr>
        <w:t>skill</w:t>
      </w:r>
      <w:r w:rsidR="00C624C2" w:rsidRPr="00562F8E">
        <w:rPr>
          <w:rFonts w:ascii="Arial" w:hAnsi="Arial" w:cs="Arial"/>
          <w:color w:val="000000" w:themeColor="text1"/>
          <w:sz w:val="22"/>
          <w:szCs w:val="22"/>
          <w:lang w:val="en-GB" w:eastAsia="en-GB"/>
        </w:rPr>
        <w:t xml:space="preserve">s </w:t>
      </w:r>
      <w:r w:rsidRPr="00562F8E">
        <w:rPr>
          <w:rFonts w:ascii="Arial" w:hAnsi="Arial" w:cs="Arial"/>
          <w:color w:val="000000" w:themeColor="text1"/>
          <w:sz w:val="22"/>
          <w:szCs w:val="22"/>
          <w:lang w:val="en-GB" w:eastAsia="en-GB"/>
        </w:rPr>
        <w:t>in English</w:t>
      </w:r>
      <w:r w:rsidR="00C624C2" w:rsidRPr="00562F8E">
        <w:rPr>
          <w:rFonts w:ascii="Arial" w:hAnsi="Arial" w:cs="Arial"/>
          <w:color w:val="000000" w:themeColor="text1"/>
          <w:sz w:val="22"/>
          <w:szCs w:val="22"/>
          <w:lang w:val="en-GB" w:eastAsia="en-GB"/>
        </w:rPr>
        <w:t>.</w:t>
      </w:r>
    </w:p>
    <w:p w14:paraId="7C037611" w14:textId="791B9015" w:rsidR="00DE5227" w:rsidRPr="00562F8E" w:rsidRDefault="3B496E06" w:rsidP="002B4A3B">
      <w:pPr>
        <w:pStyle w:val="ListParagraph"/>
        <w:numPr>
          <w:ilvl w:val="0"/>
          <w:numId w:val="5"/>
        </w:numPr>
        <w:jc w:val="both"/>
        <w:textAlignment w:val="baseline"/>
        <w:rPr>
          <w:rFonts w:ascii="Arial" w:hAnsi="Arial" w:cs="Arial"/>
          <w:color w:val="000000"/>
          <w:sz w:val="22"/>
          <w:szCs w:val="22"/>
          <w:lang w:val="en-GB" w:eastAsia="en-GB"/>
        </w:rPr>
      </w:pPr>
      <w:r w:rsidRPr="00562F8E">
        <w:rPr>
          <w:rFonts w:ascii="Arial" w:eastAsiaTheme="minorEastAsia" w:hAnsi="Arial" w:cs="Arial"/>
          <w:sz w:val="22"/>
          <w:szCs w:val="22"/>
          <w:lang w:val="en-GB" w:eastAsia="en-US"/>
        </w:rPr>
        <w:t xml:space="preserve">Speaking Arabic </w:t>
      </w:r>
      <w:r w:rsidR="002938A2" w:rsidRPr="00562F8E">
        <w:rPr>
          <w:rFonts w:ascii="Arial" w:eastAsiaTheme="minorEastAsia" w:hAnsi="Arial" w:cs="Arial"/>
          <w:sz w:val="22"/>
          <w:szCs w:val="22"/>
          <w:lang w:val="en-GB" w:eastAsia="en-US"/>
        </w:rPr>
        <w:t>is a must</w:t>
      </w:r>
      <w:r w:rsidR="61922697" w:rsidRPr="00562F8E">
        <w:rPr>
          <w:rFonts w:ascii="Arial" w:eastAsiaTheme="minorEastAsia" w:hAnsi="Arial" w:cs="Arial"/>
          <w:sz w:val="22"/>
          <w:szCs w:val="22"/>
          <w:lang w:val="en-GB" w:eastAsia="en-US"/>
        </w:rPr>
        <w:t>.</w:t>
      </w:r>
    </w:p>
    <w:p w14:paraId="73657C5C" w14:textId="2DD0D362" w:rsidR="279F0614" w:rsidRPr="00562F8E" w:rsidRDefault="279F0614" w:rsidP="3AF7EDA0">
      <w:pPr>
        <w:pStyle w:val="ListParagraph"/>
        <w:numPr>
          <w:ilvl w:val="0"/>
          <w:numId w:val="5"/>
        </w:numPr>
        <w:jc w:val="both"/>
        <w:rPr>
          <w:rFonts w:ascii="Arial" w:hAnsi="Arial" w:cs="Arial"/>
          <w:color w:val="000000" w:themeColor="text1"/>
          <w:sz w:val="22"/>
          <w:szCs w:val="22"/>
          <w:lang w:val="en-GB" w:eastAsia="en-GB"/>
        </w:rPr>
      </w:pPr>
      <w:r w:rsidRPr="00562F8E">
        <w:rPr>
          <w:rFonts w:ascii="Arial" w:eastAsiaTheme="minorEastAsia" w:hAnsi="Arial" w:cs="Arial"/>
          <w:color w:val="000000" w:themeColor="text1"/>
          <w:sz w:val="22"/>
          <w:szCs w:val="22"/>
          <w:lang w:val="en-GB" w:eastAsia="en-US"/>
        </w:rPr>
        <w:t>Gender-balanced team</w:t>
      </w:r>
    </w:p>
    <w:p w14:paraId="027751A1" w14:textId="77777777" w:rsidR="00893C39" w:rsidRPr="00562F8E" w:rsidRDefault="00893C39" w:rsidP="006D5B3A">
      <w:pPr>
        <w:spacing w:before="0" w:after="0" w:line="240" w:lineRule="auto"/>
        <w:contextualSpacing/>
        <w:textAlignment w:val="baseline"/>
        <w:rPr>
          <w:rFonts w:cs="Arial"/>
          <w:color w:val="000000"/>
          <w:lang w:eastAsia="en-GB"/>
        </w:rPr>
      </w:pPr>
    </w:p>
    <w:p w14:paraId="36832E75" w14:textId="6A1077B1" w:rsidR="00893C39" w:rsidRPr="00562F8E" w:rsidRDefault="00893C39">
      <w:pPr>
        <w:pStyle w:val="Heading2"/>
      </w:pPr>
      <w:bookmarkStart w:id="19" w:name="_Toc54260764"/>
      <w:bookmarkStart w:id="20" w:name="_Toc99373920"/>
      <w:bookmarkStart w:id="21" w:name="_Hlk53677262"/>
      <w:r w:rsidRPr="00562F8E">
        <w:t>Application procedures</w:t>
      </w:r>
      <w:bookmarkEnd w:id="19"/>
      <w:bookmarkEnd w:id="20"/>
    </w:p>
    <w:bookmarkEnd w:id="21"/>
    <w:p w14:paraId="619A1559" w14:textId="77777777" w:rsidR="00893C39" w:rsidRPr="00562F8E" w:rsidRDefault="00893C39" w:rsidP="006D5B3A">
      <w:pPr>
        <w:spacing w:before="0" w:after="0" w:line="240" w:lineRule="auto"/>
        <w:contextualSpacing/>
        <w:textAlignment w:val="baseline"/>
        <w:rPr>
          <w:rFonts w:cs="Arial"/>
          <w:color w:val="000000"/>
          <w:lang w:eastAsia="en-GB"/>
        </w:rPr>
      </w:pPr>
    </w:p>
    <w:p w14:paraId="0DCF6A70" w14:textId="74FDA09E" w:rsidR="0024679B" w:rsidRPr="00562F8E" w:rsidRDefault="0024679B" w:rsidP="009D3564">
      <w:pPr>
        <w:overflowPunct w:val="0"/>
        <w:autoSpaceDE w:val="0"/>
        <w:autoSpaceDN w:val="0"/>
        <w:adjustRightInd w:val="0"/>
        <w:spacing w:before="0" w:after="0" w:line="240" w:lineRule="auto"/>
        <w:textAlignment w:val="baseline"/>
        <w:rPr>
          <w:rFonts w:cs="Arial"/>
          <w:iCs/>
          <w:color w:val="000000" w:themeColor="text1"/>
        </w:rPr>
      </w:pPr>
      <w:r w:rsidRPr="00562F8E">
        <w:rPr>
          <w:rFonts w:cs="Arial"/>
          <w:iCs/>
          <w:color w:val="000000" w:themeColor="text1"/>
        </w:rPr>
        <w:t>Interested individuals</w:t>
      </w:r>
      <w:r w:rsidR="001A2055" w:rsidRPr="00562F8E">
        <w:rPr>
          <w:rFonts w:cs="Arial"/>
          <w:iCs/>
          <w:color w:val="000000" w:themeColor="text1"/>
        </w:rPr>
        <w:t xml:space="preserve"> or agencies should</w:t>
      </w:r>
      <w:r w:rsidRPr="00562F8E">
        <w:rPr>
          <w:rFonts w:cs="Arial"/>
          <w:iCs/>
          <w:color w:val="000000" w:themeColor="text1"/>
        </w:rPr>
        <w:t xml:space="preserve"> submit:</w:t>
      </w:r>
    </w:p>
    <w:p w14:paraId="2C9A3008" w14:textId="323165E5" w:rsidR="00FA206B" w:rsidRPr="00562F8E" w:rsidRDefault="00FA206B" w:rsidP="002B4A3B">
      <w:pPr>
        <w:pStyle w:val="ListParagraph"/>
        <w:numPr>
          <w:ilvl w:val="0"/>
          <w:numId w:val="9"/>
        </w:numPr>
        <w:jc w:val="both"/>
        <w:rPr>
          <w:rFonts w:ascii="Arial" w:hAnsi="Arial" w:cs="Arial"/>
          <w:sz w:val="22"/>
          <w:szCs w:val="22"/>
          <w:lang w:val="en-GB"/>
        </w:rPr>
      </w:pPr>
      <w:r w:rsidRPr="00562F8E">
        <w:rPr>
          <w:rFonts w:ascii="Arial" w:hAnsi="Arial" w:cs="Arial"/>
          <w:sz w:val="22"/>
          <w:szCs w:val="22"/>
          <w:lang w:val="en-GB"/>
        </w:rPr>
        <w:t>Expression of Interest (EOI), with a draft structure with the main objectives, methodology and workplan.</w:t>
      </w:r>
    </w:p>
    <w:p w14:paraId="56C72A27" w14:textId="77777777" w:rsidR="0024679B" w:rsidRPr="00562F8E" w:rsidRDefault="0024679B" w:rsidP="002B4A3B">
      <w:pPr>
        <w:pStyle w:val="ListParagraph"/>
        <w:numPr>
          <w:ilvl w:val="0"/>
          <w:numId w:val="9"/>
        </w:numPr>
        <w:suppressAutoHyphens/>
        <w:overflowPunct w:val="0"/>
        <w:autoSpaceDE w:val="0"/>
        <w:autoSpaceDN w:val="0"/>
        <w:adjustRightInd w:val="0"/>
        <w:contextualSpacing w:val="0"/>
        <w:jc w:val="both"/>
        <w:textAlignment w:val="baseline"/>
        <w:rPr>
          <w:rFonts w:ascii="Arial" w:hAnsi="Arial" w:cs="Arial"/>
          <w:iCs/>
          <w:color w:val="000000" w:themeColor="text1"/>
          <w:sz w:val="22"/>
          <w:szCs w:val="22"/>
          <w:lang w:val="en-GB"/>
        </w:rPr>
      </w:pPr>
      <w:r w:rsidRPr="00562F8E">
        <w:rPr>
          <w:rFonts w:ascii="Arial" w:hAnsi="Arial" w:cs="Arial"/>
          <w:iCs/>
          <w:color w:val="000000" w:themeColor="text1"/>
          <w:sz w:val="22"/>
          <w:szCs w:val="22"/>
          <w:lang w:val="en-GB"/>
        </w:rPr>
        <w:t>A financial offer including a detailed budget per item.</w:t>
      </w:r>
    </w:p>
    <w:p w14:paraId="31A8FA27" w14:textId="79B8ECE9" w:rsidR="0024679B" w:rsidRPr="00562F8E" w:rsidRDefault="0024679B" w:rsidP="002B4A3B">
      <w:pPr>
        <w:pStyle w:val="ListParagraph"/>
        <w:numPr>
          <w:ilvl w:val="0"/>
          <w:numId w:val="9"/>
        </w:numPr>
        <w:suppressAutoHyphens/>
        <w:overflowPunct w:val="0"/>
        <w:autoSpaceDE w:val="0"/>
        <w:autoSpaceDN w:val="0"/>
        <w:adjustRightInd w:val="0"/>
        <w:contextualSpacing w:val="0"/>
        <w:jc w:val="both"/>
        <w:textAlignment w:val="baseline"/>
        <w:rPr>
          <w:rFonts w:ascii="Arial" w:hAnsi="Arial" w:cs="Arial"/>
          <w:iCs/>
          <w:color w:val="000000" w:themeColor="text1"/>
          <w:sz w:val="22"/>
          <w:szCs w:val="22"/>
          <w:lang w:val="en-GB"/>
        </w:rPr>
      </w:pPr>
      <w:r w:rsidRPr="00562F8E">
        <w:rPr>
          <w:rFonts w:ascii="Arial" w:hAnsi="Arial" w:cs="Arial"/>
          <w:iCs/>
          <w:color w:val="000000" w:themeColor="text1"/>
          <w:sz w:val="22"/>
          <w:szCs w:val="22"/>
          <w:lang w:val="en-GB"/>
        </w:rPr>
        <w:t>CV</w:t>
      </w:r>
      <w:r w:rsidR="00BA6E6C" w:rsidRPr="00562F8E">
        <w:rPr>
          <w:rFonts w:ascii="Arial" w:hAnsi="Arial" w:cs="Arial"/>
          <w:iCs/>
          <w:color w:val="000000" w:themeColor="text1"/>
          <w:sz w:val="22"/>
          <w:szCs w:val="22"/>
          <w:lang w:val="en-GB"/>
        </w:rPr>
        <w:t>(s)</w:t>
      </w:r>
    </w:p>
    <w:p w14:paraId="3A9177CB" w14:textId="77777777" w:rsidR="0024679B" w:rsidRPr="00562F8E" w:rsidRDefault="0024679B" w:rsidP="002B4A3B">
      <w:pPr>
        <w:pStyle w:val="ListParagraph"/>
        <w:numPr>
          <w:ilvl w:val="0"/>
          <w:numId w:val="9"/>
        </w:numPr>
        <w:suppressAutoHyphens/>
        <w:overflowPunct w:val="0"/>
        <w:autoSpaceDE w:val="0"/>
        <w:autoSpaceDN w:val="0"/>
        <w:adjustRightInd w:val="0"/>
        <w:contextualSpacing w:val="0"/>
        <w:jc w:val="both"/>
        <w:textAlignment w:val="baseline"/>
        <w:rPr>
          <w:rFonts w:ascii="Arial" w:hAnsi="Arial" w:cs="Arial"/>
          <w:iCs/>
          <w:color w:val="000000" w:themeColor="text1"/>
          <w:sz w:val="22"/>
          <w:szCs w:val="22"/>
          <w:lang w:val="en-GB"/>
        </w:rPr>
      </w:pPr>
      <w:r w:rsidRPr="00562F8E">
        <w:rPr>
          <w:rFonts w:ascii="Arial" w:hAnsi="Arial" w:cs="Arial"/>
          <w:iCs/>
          <w:color w:val="000000" w:themeColor="text1"/>
          <w:sz w:val="22"/>
          <w:szCs w:val="22"/>
          <w:lang w:val="en-GB"/>
        </w:rPr>
        <w:t>Examples of similar studies</w:t>
      </w:r>
    </w:p>
    <w:p w14:paraId="25B0B56C" w14:textId="77777777" w:rsidR="00643F08" w:rsidRPr="00562F8E" w:rsidRDefault="00643F08" w:rsidP="006C336E">
      <w:pPr>
        <w:pStyle w:val="ListParagraph"/>
        <w:suppressAutoHyphens/>
        <w:overflowPunct w:val="0"/>
        <w:autoSpaceDE w:val="0"/>
        <w:autoSpaceDN w:val="0"/>
        <w:adjustRightInd w:val="0"/>
        <w:contextualSpacing w:val="0"/>
        <w:jc w:val="both"/>
        <w:textAlignment w:val="baseline"/>
        <w:rPr>
          <w:rFonts w:ascii="Arial" w:hAnsi="Arial" w:cs="Arial"/>
          <w:iCs/>
          <w:color w:val="000000" w:themeColor="text1"/>
          <w:sz w:val="22"/>
          <w:szCs w:val="22"/>
          <w:lang w:val="en-GB"/>
        </w:rPr>
      </w:pPr>
    </w:p>
    <w:p w14:paraId="689813EE" w14:textId="651A867A" w:rsidR="00302046" w:rsidRPr="00562F8E" w:rsidRDefault="00893C39" w:rsidP="009D3564">
      <w:pPr>
        <w:spacing w:before="0" w:after="0" w:line="240" w:lineRule="auto"/>
        <w:contextualSpacing/>
        <w:rPr>
          <w:rFonts w:cs="Arial"/>
          <w:b/>
        </w:rPr>
      </w:pPr>
      <w:r w:rsidRPr="00562F8E">
        <w:rPr>
          <w:rFonts w:cs="Arial"/>
          <w:b/>
        </w:rPr>
        <w:t>Last date for submission:</w:t>
      </w:r>
      <w:r w:rsidR="00DE0F1C" w:rsidRPr="00562F8E">
        <w:rPr>
          <w:rFonts w:cs="Arial"/>
          <w:b/>
        </w:rPr>
        <w:t xml:space="preserve"> </w:t>
      </w:r>
      <w:r w:rsidR="002F3CAE" w:rsidRPr="00562F8E">
        <w:rPr>
          <w:rFonts w:cs="Arial"/>
          <w:b/>
        </w:rPr>
        <w:t>5</w:t>
      </w:r>
      <w:r w:rsidR="002F3CAE" w:rsidRPr="00562F8E">
        <w:rPr>
          <w:rFonts w:cs="Arial"/>
          <w:b/>
          <w:vertAlign w:val="superscript"/>
        </w:rPr>
        <w:t>th</w:t>
      </w:r>
      <w:r w:rsidR="00290A02" w:rsidRPr="00562F8E">
        <w:rPr>
          <w:rFonts w:cs="Arial"/>
          <w:b/>
        </w:rPr>
        <w:t xml:space="preserve"> </w:t>
      </w:r>
      <w:r w:rsidR="009D3564" w:rsidRPr="00562F8E">
        <w:rPr>
          <w:rFonts w:cs="Arial"/>
          <w:b/>
        </w:rPr>
        <w:t xml:space="preserve">of </w:t>
      </w:r>
      <w:r w:rsidR="00290A02" w:rsidRPr="00562F8E">
        <w:rPr>
          <w:rFonts w:cs="Arial"/>
          <w:b/>
        </w:rPr>
        <w:t xml:space="preserve">Feb </w:t>
      </w:r>
      <w:r w:rsidR="009D3564" w:rsidRPr="00562F8E">
        <w:rPr>
          <w:rFonts w:cs="Arial"/>
          <w:b/>
        </w:rPr>
        <w:t>202</w:t>
      </w:r>
      <w:r w:rsidR="00290A02" w:rsidRPr="00562F8E">
        <w:rPr>
          <w:rFonts w:cs="Arial"/>
          <w:b/>
        </w:rPr>
        <w:t>3</w:t>
      </w:r>
      <w:r w:rsidR="00302046" w:rsidRPr="00562F8E">
        <w:rPr>
          <w:rFonts w:cs="Arial"/>
          <w:b/>
        </w:rPr>
        <w:t xml:space="preserve"> </w:t>
      </w:r>
    </w:p>
    <w:p w14:paraId="24362949" w14:textId="4D8EBD6E" w:rsidR="00302046" w:rsidRPr="00562F8E" w:rsidRDefault="00302046" w:rsidP="009D3564">
      <w:pPr>
        <w:spacing w:before="0" w:after="0" w:line="240" w:lineRule="auto"/>
        <w:contextualSpacing/>
        <w:rPr>
          <w:rFonts w:cs="Arial"/>
          <w:b/>
        </w:rPr>
      </w:pPr>
    </w:p>
    <w:p w14:paraId="78060398" w14:textId="07BFC515" w:rsidR="00302046" w:rsidRPr="00562F8E" w:rsidRDefault="00302046" w:rsidP="000A4D45">
      <w:pPr>
        <w:spacing w:before="0" w:after="0" w:line="240" w:lineRule="auto"/>
        <w:contextualSpacing/>
        <w:rPr>
          <w:b/>
          <w:bCs/>
        </w:rPr>
      </w:pPr>
      <w:r w:rsidRPr="00562F8E">
        <w:rPr>
          <w:rFonts w:cs="Arial"/>
          <w:b/>
        </w:rPr>
        <w:t>The application to be s</w:t>
      </w:r>
      <w:r w:rsidR="0074028A">
        <w:rPr>
          <w:rFonts w:cs="Arial"/>
          <w:b/>
        </w:rPr>
        <w:t xml:space="preserve">ent to the following </w:t>
      </w:r>
      <w:r w:rsidR="00781559" w:rsidRPr="00562F8E">
        <w:rPr>
          <w:b/>
          <w:bCs/>
        </w:rPr>
        <w:t xml:space="preserve">email: </w:t>
      </w:r>
      <w:hyperlink r:id="rId12" w:history="1">
        <w:r w:rsidR="0074028A" w:rsidRPr="00D64FB2">
          <w:rPr>
            <w:rStyle w:val="Hyperlink"/>
            <w:b/>
            <w:bCs/>
          </w:rPr>
          <w:t>sarya.makki@tdh.ch</w:t>
        </w:r>
      </w:hyperlink>
      <w:r w:rsidR="00C364CC" w:rsidRPr="00562F8E">
        <w:rPr>
          <w:b/>
          <w:bCs/>
        </w:rPr>
        <w:t xml:space="preserve">, and </w:t>
      </w:r>
      <w:hyperlink r:id="rId13" w:history="1">
        <w:r w:rsidR="0074028A" w:rsidRPr="00D64FB2">
          <w:rPr>
            <w:rStyle w:val="Hyperlink"/>
            <w:b/>
            <w:bCs/>
          </w:rPr>
          <w:t>lbn.hr@tdh.ch</w:t>
        </w:r>
      </w:hyperlink>
      <w:r w:rsidR="0074028A">
        <w:rPr>
          <w:b/>
          <w:bCs/>
        </w:rPr>
        <w:t xml:space="preserve"> </w:t>
      </w:r>
    </w:p>
    <w:p w14:paraId="7E23D622" w14:textId="77777777" w:rsidR="00C364CC" w:rsidRPr="00562F8E" w:rsidRDefault="00C364CC" w:rsidP="009D3564">
      <w:pPr>
        <w:spacing w:before="0" w:after="0" w:line="240" w:lineRule="auto"/>
        <w:contextualSpacing/>
        <w:rPr>
          <w:rFonts w:cs="Arial"/>
          <w:b/>
        </w:rPr>
      </w:pPr>
    </w:p>
    <w:p w14:paraId="565E47B2" w14:textId="2649DCBC" w:rsidR="00271DBC" w:rsidRPr="00562F8E" w:rsidRDefault="009531AE" w:rsidP="006C336E">
      <w:pPr>
        <w:spacing w:before="0" w:after="0" w:line="240" w:lineRule="auto"/>
        <w:rPr>
          <w:rFonts w:cs="Arial"/>
        </w:rPr>
      </w:pPr>
      <w:r w:rsidRPr="00562F8E">
        <w:rPr>
          <w:rFonts w:cs="Arial"/>
        </w:rPr>
        <w:tab/>
      </w:r>
      <w:r w:rsidRPr="00562F8E">
        <w:rPr>
          <w:rFonts w:cs="Arial"/>
        </w:rPr>
        <w:tab/>
      </w:r>
    </w:p>
    <w:p w14:paraId="7AA5D01D" w14:textId="462DF51A" w:rsidR="009531AE" w:rsidRPr="00562F8E" w:rsidRDefault="009531AE" w:rsidP="006C336E">
      <w:pPr>
        <w:spacing w:before="0" w:after="0" w:line="240" w:lineRule="auto"/>
        <w:rPr>
          <w:rFonts w:cs="Arial"/>
        </w:rPr>
      </w:pPr>
    </w:p>
    <w:p w14:paraId="6C20B6FE" w14:textId="3E19123A" w:rsidR="009531AE" w:rsidRPr="00562F8E" w:rsidRDefault="009531AE" w:rsidP="006C336E">
      <w:pPr>
        <w:spacing w:before="0" w:after="0" w:line="240" w:lineRule="auto"/>
        <w:rPr>
          <w:rFonts w:cs="Arial"/>
        </w:rPr>
      </w:pPr>
    </w:p>
    <w:p w14:paraId="62DD20E5" w14:textId="5843EBA0" w:rsidR="009531AE" w:rsidRPr="00562F8E" w:rsidRDefault="009531AE" w:rsidP="006C336E">
      <w:pPr>
        <w:spacing w:before="0" w:after="0" w:line="240" w:lineRule="auto"/>
        <w:rPr>
          <w:rFonts w:cs="Arial"/>
        </w:rPr>
      </w:pPr>
    </w:p>
    <w:p w14:paraId="40B32B52" w14:textId="3491CC98" w:rsidR="009531AE" w:rsidRPr="00562F8E" w:rsidRDefault="009531AE" w:rsidP="006C336E">
      <w:pPr>
        <w:spacing w:before="0" w:after="0" w:line="240" w:lineRule="auto"/>
        <w:rPr>
          <w:rFonts w:cs="Arial"/>
        </w:rPr>
      </w:pPr>
    </w:p>
    <w:p w14:paraId="5862BAF5" w14:textId="5EAB3DBE" w:rsidR="009531AE" w:rsidRPr="00562F8E" w:rsidRDefault="009531AE" w:rsidP="006C336E">
      <w:pPr>
        <w:spacing w:before="0" w:after="0" w:line="240" w:lineRule="auto"/>
        <w:rPr>
          <w:rFonts w:cs="Arial"/>
        </w:rPr>
      </w:pPr>
    </w:p>
    <w:p w14:paraId="6A6C7BB6" w14:textId="5ED2DF37" w:rsidR="009531AE" w:rsidRPr="00562F8E" w:rsidRDefault="009531AE" w:rsidP="006C336E">
      <w:pPr>
        <w:spacing w:before="0" w:after="0" w:line="240" w:lineRule="auto"/>
        <w:rPr>
          <w:rFonts w:cs="Arial"/>
        </w:rPr>
      </w:pPr>
    </w:p>
    <w:p w14:paraId="5ACA229C" w14:textId="179EAE84" w:rsidR="009531AE" w:rsidRPr="00562F8E" w:rsidRDefault="009531AE" w:rsidP="006C336E">
      <w:pPr>
        <w:spacing w:before="0" w:after="0" w:line="240" w:lineRule="auto"/>
        <w:rPr>
          <w:rFonts w:cs="Arial"/>
        </w:rPr>
      </w:pPr>
    </w:p>
    <w:p w14:paraId="10ED6A38" w14:textId="7F10A667" w:rsidR="009531AE" w:rsidRPr="00562F8E" w:rsidRDefault="009531AE" w:rsidP="006C336E">
      <w:pPr>
        <w:spacing w:before="0" w:after="0" w:line="240" w:lineRule="auto"/>
        <w:rPr>
          <w:rFonts w:cs="Arial"/>
        </w:rPr>
      </w:pPr>
    </w:p>
    <w:p w14:paraId="3CCCC93C" w14:textId="1750DA8A" w:rsidR="009531AE" w:rsidRPr="00562F8E" w:rsidRDefault="009531AE" w:rsidP="006C336E">
      <w:pPr>
        <w:spacing w:before="0" w:after="0" w:line="240" w:lineRule="auto"/>
        <w:rPr>
          <w:rFonts w:cs="Arial"/>
        </w:rPr>
      </w:pPr>
    </w:p>
    <w:p w14:paraId="13DCAE83" w14:textId="141F8AEB" w:rsidR="009531AE" w:rsidRPr="00562F8E" w:rsidRDefault="009531AE" w:rsidP="006C336E">
      <w:pPr>
        <w:spacing w:before="0" w:after="0" w:line="240" w:lineRule="auto"/>
        <w:rPr>
          <w:rFonts w:cs="Arial"/>
        </w:rPr>
      </w:pPr>
    </w:p>
    <w:p w14:paraId="40D8C6B0" w14:textId="7DCE06F3" w:rsidR="009531AE" w:rsidRPr="00562F8E" w:rsidRDefault="6F324523" w:rsidP="00BC4B00">
      <w:pPr>
        <w:spacing w:before="0" w:after="0" w:line="240" w:lineRule="auto"/>
        <w:jc w:val="center"/>
        <w:rPr>
          <w:rFonts w:cs="Arial"/>
          <w:b/>
          <w:bCs/>
        </w:rPr>
      </w:pPr>
      <w:r w:rsidRPr="00562F8E">
        <w:rPr>
          <w:rFonts w:cs="Arial"/>
          <w:b/>
          <w:bCs/>
        </w:rPr>
        <w:t>Annex: Project’s Objectives and indicators</w:t>
      </w:r>
    </w:p>
    <w:p w14:paraId="78402E90" w14:textId="77777777" w:rsidR="009531AE" w:rsidRPr="00562F8E" w:rsidRDefault="009531AE" w:rsidP="006C336E">
      <w:pPr>
        <w:spacing w:before="0" w:after="0" w:line="240" w:lineRule="auto"/>
        <w:rPr>
          <w:rFonts w:cs="Arial"/>
        </w:rPr>
      </w:pPr>
    </w:p>
    <w:tbl>
      <w:tblPr>
        <w:tblW w:w="9712" w:type="dxa"/>
        <w:tblLayout w:type="fixed"/>
        <w:tblLook w:val="04A0" w:firstRow="1" w:lastRow="0" w:firstColumn="1" w:lastColumn="0" w:noHBand="0" w:noVBand="1"/>
      </w:tblPr>
      <w:tblGrid>
        <w:gridCol w:w="2872"/>
        <w:gridCol w:w="1170"/>
        <w:gridCol w:w="2340"/>
        <w:gridCol w:w="1410"/>
        <w:gridCol w:w="1920"/>
      </w:tblGrid>
      <w:tr w:rsidR="009531AE" w:rsidRPr="00562F8E" w14:paraId="45247EF4" w14:textId="77777777" w:rsidTr="3AF7EDA0">
        <w:trPr>
          <w:trHeight w:val="588"/>
        </w:trPr>
        <w:tc>
          <w:tcPr>
            <w:tcW w:w="2872" w:type="dxa"/>
            <w:tcBorders>
              <w:top w:val="single" w:sz="6" w:space="0" w:color="auto"/>
              <w:left w:val="single" w:sz="6" w:space="0" w:color="auto"/>
              <w:bottom w:val="single" w:sz="6" w:space="0" w:color="auto"/>
              <w:right w:val="single" w:sz="6" w:space="0" w:color="auto"/>
            </w:tcBorders>
          </w:tcPr>
          <w:p w14:paraId="786B3B80" w14:textId="77777777" w:rsidR="009531AE" w:rsidRPr="00562F8E" w:rsidRDefault="009531AE" w:rsidP="009E02C1">
            <w:pPr>
              <w:pStyle w:val="Footer"/>
              <w:rPr>
                <w:color w:val="000000" w:themeColor="text1"/>
              </w:rPr>
            </w:pPr>
            <w:r w:rsidRPr="00562F8E">
              <w:rPr>
                <w:b/>
                <w:bCs/>
                <w:color w:val="000000" w:themeColor="text1"/>
              </w:rPr>
              <w:t>Indicator</w:t>
            </w:r>
          </w:p>
        </w:tc>
        <w:tc>
          <w:tcPr>
            <w:tcW w:w="1170" w:type="dxa"/>
            <w:tcBorders>
              <w:top w:val="single" w:sz="6" w:space="0" w:color="auto"/>
              <w:left w:val="single" w:sz="6" w:space="0" w:color="auto"/>
              <w:bottom w:val="single" w:sz="6" w:space="0" w:color="auto"/>
              <w:right w:val="single" w:sz="6" w:space="0" w:color="auto"/>
            </w:tcBorders>
          </w:tcPr>
          <w:p w14:paraId="44D68786" w14:textId="77777777" w:rsidR="009531AE" w:rsidRPr="00562F8E" w:rsidRDefault="009531AE" w:rsidP="009E02C1">
            <w:pPr>
              <w:pStyle w:val="Footer"/>
              <w:rPr>
                <w:color w:val="000000" w:themeColor="text1"/>
              </w:rPr>
            </w:pPr>
            <w:r w:rsidRPr="00562F8E">
              <w:rPr>
                <w:color w:val="000000" w:themeColor="text1"/>
              </w:rPr>
              <w:t>Indicator type</w:t>
            </w:r>
          </w:p>
        </w:tc>
        <w:tc>
          <w:tcPr>
            <w:tcW w:w="2340" w:type="dxa"/>
            <w:tcBorders>
              <w:top w:val="single" w:sz="6" w:space="0" w:color="auto"/>
              <w:left w:val="single" w:sz="6" w:space="0" w:color="auto"/>
              <w:bottom w:val="single" w:sz="6" w:space="0" w:color="auto"/>
              <w:right w:val="single" w:sz="6" w:space="0" w:color="auto"/>
            </w:tcBorders>
          </w:tcPr>
          <w:p w14:paraId="7519FA6A" w14:textId="77777777" w:rsidR="009531AE" w:rsidRPr="00562F8E" w:rsidRDefault="009531AE" w:rsidP="009E02C1">
            <w:pPr>
              <w:pStyle w:val="Footer"/>
              <w:rPr>
                <w:color w:val="000000" w:themeColor="text1"/>
              </w:rPr>
            </w:pPr>
            <w:r w:rsidRPr="00562F8E">
              <w:rPr>
                <w:b/>
                <w:bCs/>
                <w:color w:val="000000" w:themeColor="text1"/>
              </w:rPr>
              <w:t>Target# and/or %</w:t>
            </w:r>
            <w:r w:rsidRPr="00562F8E">
              <w:rPr>
                <w:rStyle w:val="FootnoteReference"/>
                <w:b/>
                <w:bCs/>
                <w:color w:val="000000" w:themeColor="text1"/>
              </w:rPr>
              <w:footnoteReference w:id="3"/>
            </w:r>
          </w:p>
          <w:p w14:paraId="00A8B371" w14:textId="77777777" w:rsidR="009531AE" w:rsidRPr="00562F8E" w:rsidRDefault="009531AE" w:rsidP="009E02C1">
            <w:pPr>
              <w:pStyle w:val="Footer"/>
              <w:ind w:left="-14"/>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62F89E23" w14:textId="77777777" w:rsidR="009531AE" w:rsidRPr="00562F8E" w:rsidRDefault="009531AE" w:rsidP="009E02C1">
            <w:pPr>
              <w:pStyle w:val="Footer"/>
              <w:rPr>
                <w:color w:val="000000" w:themeColor="text1"/>
              </w:rPr>
            </w:pPr>
            <w:r w:rsidRPr="00562F8E">
              <w:rPr>
                <w:b/>
                <w:bCs/>
                <w:color w:val="000000" w:themeColor="text1"/>
              </w:rPr>
              <w:t xml:space="preserve">Baseline </w:t>
            </w:r>
          </w:p>
        </w:tc>
        <w:tc>
          <w:tcPr>
            <w:tcW w:w="1920" w:type="dxa"/>
            <w:tcBorders>
              <w:top w:val="single" w:sz="6" w:space="0" w:color="auto"/>
              <w:left w:val="single" w:sz="6" w:space="0" w:color="auto"/>
              <w:bottom w:val="single" w:sz="6" w:space="0" w:color="auto"/>
              <w:right w:val="single" w:sz="6" w:space="0" w:color="auto"/>
            </w:tcBorders>
          </w:tcPr>
          <w:p w14:paraId="76D7855F" w14:textId="77777777" w:rsidR="009531AE" w:rsidRPr="00562F8E" w:rsidRDefault="009531AE" w:rsidP="009E02C1">
            <w:pPr>
              <w:pStyle w:val="Footer"/>
              <w:rPr>
                <w:color w:val="000000" w:themeColor="text1"/>
              </w:rPr>
            </w:pPr>
            <w:r w:rsidRPr="00562F8E">
              <w:rPr>
                <w:b/>
                <w:bCs/>
                <w:color w:val="000000" w:themeColor="text1"/>
              </w:rPr>
              <w:t>How measured/ documented/ collected</w:t>
            </w:r>
          </w:p>
        </w:tc>
      </w:tr>
      <w:tr w:rsidR="009531AE" w:rsidRPr="00562F8E" w14:paraId="0E872FD7" w14:textId="77777777" w:rsidTr="3AF7EDA0">
        <w:trPr>
          <w:trHeight w:val="855"/>
        </w:trPr>
        <w:tc>
          <w:tcPr>
            <w:tcW w:w="9712" w:type="dxa"/>
            <w:gridSpan w:val="5"/>
            <w:tcBorders>
              <w:top w:val="single" w:sz="6" w:space="0" w:color="auto"/>
              <w:left w:val="single" w:sz="6" w:space="0" w:color="auto"/>
              <w:bottom w:val="single" w:sz="6" w:space="0" w:color="auto"/>
              <w:right w:val="single" w:sz="6" w:space="0" w:color="auto"/>
            </w:tcBorders>
          </w:tcPr>
          <w:p w14:paraId="242730C8" w14:textId="77777777" w:rsidR="009531AE" w:rsidRPr="00562F8E" w:rsidRDefault="009531AE" w:rsidP="009E02C1">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b/>
                <w:bCs/>
                <w:color w:val="000000" w:themeColor="text1"/>
                <w:lang w:val="en-US"/>
              </w:rPr>
              <w:t xml:space="preserve">Program Overall Objective: </w:t>
            </w:r>
            <w:r w:rsidRPr="00562F8E">
              <w:rPr>
                <w:rFonts w:ascii="Times New Roman" w:eastAsia="Times New Roman" w:hAnsi="Times New Roman" w:cs="Times New Roman"/>
                <w:color w:val="000000" w:themeColor="text1"/>
                <w:lang w:val="en-AU"/>
              </w:rPr>
              <w:t>“Adolescent girls and young women at risk and/or affected by child and early marriage, are better protected through having access to quality tailored and integrated CP and GBV response, prevention and multi-sectoral services”.</w:t>
            </w:r>
            <w:r w:rsidRPr="00562F8E">
              <w:rPr>
                <w:rFonts w:ascii="Times New Roman" w:eastAsia="Times New Roman" w:hAnsi="Times New Roman" w:cs="Times New Roman"/>
                <w:b/>
                <w:bCs/>
                <w:color w:val="000000" w:themeColor="text1"/>
                <w:lang w:val="en-US"/>
              </w:rPr>
              <w:t xml:space="preserve"> </w:t>
            </w:r>
          </w:p>
        </w:tc>
      </w:tr>
      <w:tr w:rsidR="009531AE" w:rsidRPr="00562F8E" w14:paraId="2E0FCB79" w14:textId="77777777" w:rsidTr="3AF7EDA0">
        <w:trPr>
          <w:trHeight w:val="1095"/>
        </w:trPr>
        <w:tc>
          <w:tcPr>
            <w:tcW w:w="2872" w:type="dxa"/>
            <w:tcBorders>
              <w:top w:val="single" w:sz="6" w:space="0" w:color="auto"/>
              <w:left w:val="single" w:sz="6" w:space="0" w:color="auto"/>
              <w:bottom w:val="single" w:sz="6" w:space="0" w:color="auto"/>
              <w:right w:val="single" w:sz="6" w:space="0" w:color="auto"/>
            </w:tcBorders>
          </w:tcPr>
          <w:p w14:paraId="73431402" w14:textId="77777777" w:rsidR="009531AE" w:rsidRPr="00562F8E" w:rsidRDefault="009531AE" w:rsidP="009E02C1">
            <w:pPr>
              <w:pStyle w:val="CommentText"/>
              <w:rPr>
                <w:color w:val="000000" w:themeColor="text1"/>
                <w:sz w:val="24"/>
                <w:szCs w:val="24"/>
              </w:rPr>
            </w:pPr>
            <w:r w:rsidRPr="00562F8E">
              <w:rPr>
                <w:color w:val="000000" w:themeColor="text1"/>
                <w:sz w:val="24"/>
                <w:szCs w:val="24"/>
                <w:lang w:val="en-US"/>
              </w:rPr>
              <w:t>% of parents and caregivers who value</w:t>
            </w:r>
          </w:p>
          <w:p w14:paraId="6F6386D0" w14:textId="77777777" w:rsidR="009531AE" w:rsidRPr="00562F8E" w:rsidRDefault="009531AE" w:rsidP="009E02C1">
            <w:pPr>
              <w:pStyle w:val="CommentText"/>
              <w:rPr>
                <w:color w:val="000000" w:themeColor="text1"/>
                <w:sz w:val="24"/>
                <w:szCs w:val="24"/>
              </w:rPr>
            </w:pPr>
            <w:r w:rsidRPr="00562F8E">
              <w:rPr>
                <w:color w:val="000000" w:themeColor="text1"/>
                <w:sz w:val="24"/>
                <w:szCs w:val="24"/>
                <w:lang w:val="en-US"/>
              </w:rPr>
              <w:t>alternative options to child marriage</w:t>
            </w:r>
          </w:p>
          <w:p w14:paraId="5837BD97" w14:textId="77777777" w:rsidR="009531AE" w:rsidRPr="00562F8E" w:rsidRDefault="009531AE" w:rsidP="009E02C1">
            <w:pPr>
              <w:pStyle w:val="CommentText"/>
              <w:rPr>
                <w:color w:val="000000" w:themeColor="text1"/>
                <w:sz w:val="24"/>
                <w:szCs w:val="24"/>
              </w:rPr>
            </w:pPr>
            <w:r w:rsidRPr="00562F8E">
              <w:rPr>
                <w:color w:val="000000" w:themeColor="text1"/>
                <w:sz w:val="24"/>
                <w:szCs w:val="24"/>
                <w:lang w:val="en-US"/>
              </w:rPr>
              <w:t>and support adolescent girls &amp; young women to make their own choices”. (e.g., not marry, postpone the marriage, postpone early childbirth for married women, or not allow their children to marry if they are younger than 18 years old)</w:t>
            </w:r>
          </w:p>
        </w:tc>
        <w:tc>
          <w:tcPr>
            <w:tcW w:w="1170" w:type="dxa"/>
            <w:tcBorders>
              <w:top w:val="single" w:sz="6" w:space="0" w:color="auto"/>
              <w:left w:val="single" w:sz="6" w:space="0" w:color="auto"/>
              <w:bottom w:val="single" w:sz="6" w:space="0" w:color="auto"/>
              <w:right w:val="single" w:sz="6" w:space="0" w:color="auto"/>
            </w:tcBorders>
          </w:tcPr>
          <w:p w14:paraId="6D713693" w14:textId="77777777" w:rsidR="009531AE" w:rsidRPr="00562F8E" w:rsidRDefault="009531AE" w:rsidP="009E02C1">
            <w:pPr>
              <w:pStyle w:val="Footer"/>
              <w:rPr>
                <w:color w:val="000000" w:themeColor="text1"/>
              </w:rPr>
            </w:pPr>
            <w:r w:rsidRPr="00562F8E">
              <w:rPr>
                <w:b/>
                <w:bCs/>
                <w:color w:val="000000" w:themeColor="text1"/>
                <w:lang w:val="en-AU"/>
              </w:rPr>
              <w:t>Program Impact</w:t>
            </w:r>
          </w:p>
        </w:tc>
        <w:tc>
          <w:tcPr>
            <w:tcW w:w="2340" w:type="dxa"/>
            <w:tcBorders>
              <w:top w:val="single" w:sz="6" w:space="0" w:color="auto"/>
              <w:left w:val="single" w:sz="6" w:space="0" w:color="auto"/>
              <w:bottom w:val="single" w:sz="6" w:space="0" w:color="auto"/>
              <w:right w:val="single" w:sz="6" w:space="0" w:color="auto"/>
            </w:tcBorders>
          </w:tcPr>
          <w:p w14:paraId="2B4794BF" w14:textId="77777777" w:rsidR="009531AE" w:rsidRPr="00562F8E" w:rsidRDefault="009531AE" w:rsidP="009E02C1">
            <w:pPr>
              <w:pStyle w:val="Footer"/>
              <w:ind w:left="360" w:hanging="360"/>
              <w:rPr>
                <w:color w:val="000000" w:themeColor="text1"/>
              </w:rPr>
            </w:pPr>
            <w:r w:rsidRPr="00562F8E">
              <w:rPr>
                <w:color w:val="000000" w:themeColor="text1"/>
              </w:rPr>
              <w:t>80</w:t>
            </w:r>
            <w:proofErr w:type="gramStart"/>
            <w:r w:rsidRPr="00562F8E">
              <w:rPr>
                <w:color w:val="000000" w:themeColor="text1"/>
              </w:rPr>
              <w:t>%  -</w:t>
            </w:r>
            <w:proofErr w:type="gramEnd"/>
            <w:r w:rsidRPr="00562F8E">
              <w:rPr>
                <w:color w:val="000000" w:themeColor="text1"/>
              </w:rPr>
              <w:t xml:space="preserve"> Overall</w:t>
            </w:r>
          </w:p>
          <w:p w14:paraId="74223A3A" w14:textId="77777777" w:rsidR="009531AE" w:rsidRPr="00562F8E" w:rsidRDefault="009531AE" w:rsidP="009E02C1">
            <w:pPr>
              <w:pStyle w:val="Footer"/>
              <w:ind w:left="360" w:hanging="360"/>
              <w:rPr>
                <w:color w:val="000000" w:themeColor="text1"/>
              </w:rPr>
            </w:pPr>
            <w:r w:rsidRPr="00562F8E">
              <w:rPr>
                <w:color w:val="000000" w:themeColor="text1"/>
              </w:rPr>
              <w:t>Y1: 80%</w:t>
            </w:r>
          </w:p>
          <w:p w14:paraId="6020B0EA" w14:textId="77777777" w:rsidR="009531AE" w:rsidRPr="00562F8E" w:rsidRDefault="009531AE" w:rsidP="009E02C1">
            <w:pPr>
              <w:pStyle w:val="Footer"/>
              <w:ind w:left="360" w:hanging="360"/>
              <w:rPr>
                <w:color w:val="000000" w:themeColor="text1"/>
              </w:rPr>
            </w:pPr>
            <w:r w:rsidRPr="00562F8E">
              <w:rPr>
                <w:color w:val="000000" w:themeColor="text1"/>
              </w:rPr>
              <w:t>Y2: 80%</w:t>
            </w:r>
          </w:p>
        </w:tc>
        <w:tc>
          <w:tcPr>
            <w:tcW w:w="1410" w:type="dxa"/>
            <w:tcBorders>
              <w:top w:val="single" w:sz="6" w:space="0" w:color="auto"/>
              <w:left w:val="single" w:sz="6" w:space="0" w:color="auto"/>
              <w:bottom w:val="single" w:sz="6" w:space="0" w:color="auto"/>
              <w:right w:val="single" w:sz="6" w:space="0" w:color="auto"/>
            </w:tcBorders>
          </w:tcPr>
          <w:p w14:paraId="612FE5EF" w14:textId="77777777" w:rsidR="009531AE" w:rsidRPr="00562F8E" w:rsidRDefault="6F324523" w:rsidP="009E02C1">
            <w:pPr>
              <w:pStyle w:val="Footer"/>
              <w:spacing w:line="259" w:lineRule="auto"/>
              <w:ind w:left="360" w:hanging="360"/>
              <w:rPr>
                <w:color w:val="000000" w:themeColor="text1"/>
              </w:rPr>
            </w:pPr>
            <w:r w:rsidRPr="00562F8E">
              <w:rPr>
                <w:color w:val="000000" w:themeColor="text1"/>
              </w:rPr>
              <w:t>70</w:t>
            </w:r>
            <w:proofErr w:type="gramStart"/>
            <w:r w:rsidRPr="00562F8E">
              <w:rPr>
                <w:color w:val="000000" w:themeColor="text1"/>
              </w:rPr>
              <w:t>%</w:t>
            </w:r>
            <w:r w:rsidRPr="00562F8E">
              <w:rPr>
                <w:rFonts w:eastAsiaTheme="minorEastAsia"/>
                <w:color w:val="000000" w:themeColor="text1"/>
              </w:rPr>
              <w:t>(</w:t>
            </w:r>
            <w:proofErr w:type="gramEnd"/>
            <w:r w:rsidRPr="00562F8E">
              <w:rPr>
                <w:rFonts w:eastAsiaTheme="minorEastAsia"/>
                <w:color w:val="000000" w:themeColor="text1"/>
              </w:rPr>
              <w:t xml:space="preserve">previously assessed only for females/ impact indicator re-phrased for this project) </w:t>
            </w:r>
          </w:p>
        </w:tc>
        <w:tc>
          <w:tcPr>
            <w:tcW w:w="1920" w:type="dxa"/>
            <w:tcBorders>
              <w:top w:val="single" w:sz="6" w:space="0" w:color="auto"/>
              <w:left w:val="single" w:sz="6" w:space="0" w:color="auto"/>
              <w:bottom w:val="single" w:sz="6" w:space="0" w:color="auto"/>
              <w:right w:val="single" w:sz="6" w:space="0" w:color="auto"/>
            </w:tcBorders>
          </w:tcPr>
          <w:p w14:paraId="0594F55E" w14:textId="77777777" w:rsidR="009531AE" w:rsidRPr="00562F8E" w:rsidRDefault="009531AE" w:rsidP="009E02C1">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US"/>
              </w:rPr>
              <w:t>Sector’s SGBV M&amp;E Toolkit (Tool nb.1 contextualized), progress report</w:t>
            </w:r>
          </w:p>
          <w:p w14:paraId="3E95CE12" w14:textId="77777777" w:rsidR="009531AE" w:rsidRPr="00562F8E" w:rsidRDefault="009531AE" w:rsidP="009E02C1">
            <w:pPr>
              <w:rPr>
                <w:rFonts w:ascii="Calibri" w:eastAsia="Calibri" w:hAnsi="Calibri" w:cs="Calibri"/>
                <w:color w:val="000000" w:themeColor="text1"/>
              </w:rPr>
            </w:pPr>
          </w:p>
          <w:p w14:paraId="140F67DA" w14:textId="77777777" w:rsidR="009531AE" w:rsidRPr="00562F8E" w:rsidRDefault="009531AE" w:rsidP="009E02C1">
            <w:pPr>
              <w:rPr>
                <w:color w:val="000000" w:themeColor="text1"/>
              </w:rPr>
            </w:pPr>
          </w:p>
        </w:tc>
      </w:tr>
      <w:tr w:rsidR="009531AE" w:rsidRPr="00562F8E" w14:paraId="1F911926" w14:textId="77777777" w:rsidTr="3AF7EDA0">
        <w:trPr>
          <w:trHeight w:val="1443"/>
        </w:trPr>
        <w:tc>
          <w:tcPr>
            <w:tcW w:w="2872" w:type="dxa"/>
            <w:tcBorders>
              <w:top w:val="single" w:sz="6" w:space="0" w:color="auto"/>
              <w:left w:val="single" w:sz="6" w:space="0" w:color="auto"/>
              <w:bottom w:val="single" w:sz="6" w:space="0" w:color="auto"/>
              <w:right w:val="single" w:sz="6" w:space="0" w:color="auto"/>
            </w:tcBorders>
          </w:tcPr>
          <w:p w14:paraId="2EFD9A0E" w14:textId="77777777" w:rsidR="009531AE" w:rsidRPr="00562F8E" w:rsidRDefault="009531AE" w:rsidP="009E02C1">
            <w:pPr>
              <w:rPr>
                <w:color w:val="000000" w:themeColor="text1"/>
              </w:rPr>
            </w:pPr>
            <w:r w:rsidRPr="00562F8E">
              <w:rPr>
                <w:color w:val="000000" w:themeColor="text1"/>
                <w:lang w:val="en-US"/>
              </w:rPr>
              <w:t>% of adolescent girls and young women who report an improved sense of well-being at the end of the program, disaggregated by age and gender</w:t>
            </w:r>
          </w:p>
        </w:tc>
        <w:tc>
          <w:tcPr>
            <w:tcW w:w="1170" w:type="dxa"/>
            <w:tcBorders>
              <w:top w:val="single" w:sz="6" w:space="0" w:color="auto"/>
              <w:left w:val="single" w:sz="6" w:space="0" w:color="auto"/>
              <w:bottom w:val="single" w:sz="6" w:space="0" w:color="auto"/>
              <w:right w:val="single" w:sz="6" w:space="0" w:color="auto"/>
            </w:tcBorders>
          </w:tcPr>
          <w:p w14:paraId="520BCE4C" w14:textId="77777777" w:rsidR="009531AE" w:rsidRPr="00562F8E" w:rsidRDefault="009531AE" w:rsidP="009E02C1">
            <w:pPr>
              <w:pStyle w:val="Footer"/>
              <w:rPr>
                <w:color w:val="000000" w:themeColor="text1"/>
              </w:rPr>
            </w:pPr>
            <w:r w:rsidRPr="00562F8E">
              <w:rPr>
                <w:b/>
                <w:bCs/>
                <w:color w:val="000000" w:themeColor="text1"/>
              </w:rPr>
              <w:t>Program Outcome</w:t>
            </w:r>
          </w:p>
        </w:tc>
        <w:tc>
          <w:tcPr>
            <w:tcW w:w="2340" w:type="dxa"/>
            <w:tcBorders>
              <w:top w:val="single" w:sz="6" w:space="0" w:color="auto"/>
              <w:left w:val="single" w:sz="6" w:space="0" w:color="auto"/>
              <w:bottom w:val="single" w:sz="6" w:space="0" w:color="auto"/>
              <w:right w:val="single" w:sz="6" w:space="0" w:color="auto"/>
            </w:tcBorders>
          </w:tcPr>
          <w:p w14:paraId="29F610D4" w14:textId="77777777" w:rsidR="009531AE" w:rsidRPr="00562F8E" w:rsidRDefault="6F324523" w:rsidP="009E02C1">
            <w:pPr>
              <w:pStyle w:val="Footer"/>
              <w:ind w:left="360" w:hanging="360"/>
              <w:rPr>
                <w:color w:val="000000" w:themeColor="text1"/>
              </w:rPr>
            </w:pPr>
            <w:r w:rsidRPr="00562F8E">
              <w:rPr>
                <w:color w:val="000000" w:themeColor="text1"/>
              </w:rPr>
              <w:t>80%- Overall</w:t>
            </w:r>
          </w:p>
          <w:p w14:paraId="5FF058F9" w14:textId="77777777" w:rsidR="009531AE" w:rsidRPr="00562F8E" w:rsidRDefault="009531AE" w:rsidP="009E02C1">
            <w:pPr>
              <w:pStyle w:val="Footer"/>
              <w:ind w:left="360" w:hanging="360"/>
              <w:rPr>
                <w:color w:val="000000" w:themeColor="text1"/>
              </w:rPr>
            </w:pPr>
            <w:r w:rsidRPr="00562F8E">
              <w:rPr>
                <w:color w:val="000000" w:themeColor="text1"/>
              </w:rPr>
              <w:t>Y1: 80%</w:t>
            </w:r>
          </w:p>
          <w:p w14:paraId="22923EFF" w14:textId="77777777" w:rsidR="009531AE" w:rsidRPr="00562F8E" w:rsidRDefault="6F324523" w:rsidP="009E02C1">
            <w:pPr>
              <w:pStyle w:val="Footer"/>
              <w:ind w:left="360" w:hanging="360"/>
              <w:rPr>
                <w:color w:val="000000" w:themeColor="text1"/>
              </w:rPr>
            </w:pPr>
            <w:r w:rsidRPr="00562F8E">
              <w:rPr>
                <w:color w:val="000000" w:themeColor="text1"/>
              </w:rPr>
              <w:t>Y2: 80%</w:t>
            </w:r>
          </w:p>
          <w:p w14:paraId="5F877DBF" w14:textId="77777777" w:rsidR="009531AE" w:rsidRPr="00562F8E" w:rsidRDefault="009531AE" w:rsidP="009E02C1">
            <w:pPr>
              <w:pStyle w:val="Footer"/>
              <w:ind w:left="360" w:hanging="360"/>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6BF002AB" w14:textId="77777777" w:rsidR="009531AE" w:rsidRPr="00562F8E" w:rsidRDefault="009531AE" w:rsidP="009E02C1">
            <w:pPr>
              <w:pStyle w:val="Footer"/>
              <w:ind w:left="360" w:hanging="360"/>
              <w:rPr>
                <w:color w:val="000000" w:themeColor="text1"/>
              </w:rPr>
            </w:pPr>
            <w:r w:rsidRPr="00562F8E">
              <w:rPr>
                <w:color w:val="000000" w:themeColor="text1"/>
              </w:rPr>
              <w:t>75%</w:t>
            </w:r>
          </w:p>
        </w:tc>
        <w:tc>
          <w:tcPr>
            <w:tcW w:w="1920" w:type="dxa"/>
            <w:tcBorders>
              <w:top w:val="single" w:sz="6" w:space="0" w:color="auto"/>
              <w:left w:val="single" w:sz="6" w:space="0" w:color="auto"/>
              <w:bottom w:val="single" w:sz="6" w:space="0" w:color="auto"/>
              <w:right w:val="single" w:sz="6" w:space="0" w:color="auto"/>
            </w:tcBorders>
          </w:tcPr>
          <w:p w14:paraId="71A344BE" w14:textId="77777777" w:rsidR="009531AE" w:rsidRPr="00562F8E" w:rsidRDefault="009531AE" w:rsidP="009E02C1">
            <w:pPr>
              <w:pStyle w:val="Default"/>
              <w:rPr>
                <w:rFonts w:ascii="Times New Roman" w:eastAsia="Times New Roman" w:hAnsi="Times New Roman" w:cs="Times New Roman"/>
                <w:color w:val="000000" w:themeColor="text1"/>
              </w:rPr>
            </w:pPr>
            <w:r w:rsidRPr="00562F8E">
              <w:rPr>
                <w:rFonts w:ascii="Times New Roman" w:eastAsia="Times New Roman" w:hAnsi="Times New Roman" w:cs="Times New Roman"/>
                <w:color w:val="000000" w:themeColor="text1"/>
              </w:rPr>
              <w:t xml:space="preserve">Progress narrative report, </w:t>
            </w:r>
            <w:proofErr w:type="spellStart"/>
            <w:r w:rsidRPr="00562F8E">
              <w:rPr>
                <w:rFonts w:ascii="Times New Roman" w:eastAsia="Times New Roman" w:hAnsi="Times New Roman" w:cs="Times New Roman"/>
                <w:color w:val="000000" w:themeColor="text1"/>
              </w:rPr>
              <w:t>pre</w:t>
            </w:r>
            <w:proofErr w:type="spellEnd"/>
            <w:r w:rsidRPr="00562F8E">
              <w:rPr>
                <w:rFonts w:ascii="Times New Roman" w:eastAsia="Times New Roman" w:hAnsi="Times New Roman" w:cs="Times New Roman"/>
                <w:color w:val="000000" w:themeColor="text1"/>
              </w:rPr>
              <w:t xml:space="preserve">/post MHPSS monitoring </w:t>
            </w:r>
            <w:proofErr w:type="spellStart"/>
            <w:r w:rsidRPr="00562F8E">
              <w:rPr>
                <w:rFonts w:ascii="Times New Roman" w:eastAsia="Times New Roman" w:hAnsi="Times New Roman" w:cs="Times New Roman"/>
                <w:color w:val="000000" w:themeColor="text1"/>
              </w:rPr>
              <w:t>tool</w:t>
            </w:r>
            <w:proofErr w:type="spellEnd"/>
            <w:r w:rsidRPr="00562F8E">
              <w:rPr>
                <w:rFonts w:ascii="Times New Roman" w:eastAsia="Times New Roman" w:hAnsi="Times New Roman" w:cs="Times New Roman"/>
                <w:color w:val="000000" w:themeColor="text1"/>
              </w:rPr>
              <w:t>, satisfaction questionnaire.</w:t>
            </w:r>
          </w:p>
        </w:tc>
      </w:tr>
      <w:tr w:rsidR="009531AE" w:rsidRPr="00562F8E" w14:paraId="3BC6E696" w14:textId="77777777" w:rsidTr="3AF7EDA0">
        <w:trPr>
          <w:trHeight w:val="1095"/>
        </w:trPr>
        <w:tc>
          <w:tcPr>
            <w:tcW w:w="9712" w:type="dxa"/>
            <w:gridSpan w:val="5"/>
            <w:tcBorders>
              <w:top w:val="single" w:sz="6" w:space="0" w:color="auto"/>
              <w:left w:val="single" w:sz="6" w:space="0" w:color="auto"/>
              <w:bottom w:val="single" w:sz="6" w:space="0" w:color="auto"/>
              <w:right w:val="single" w:sz="6" w:space="0" w:color="auto"/>
            </w:tcBorders>
          </w:tcPr>
          <w:p w14:paraId="1C7E7E7B" w14:textId="77777777" w:rsidR="009531AE" w:rsidRPr="00562F8E" w:rsidRDefault="009531AE" w:rsidP="009E02C1">
            <w:pPr>
              <w:pStyle w:val="Default"/>
              <w:jc w:val="both"/>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b/>
                <w:bCs/>
                <w:color w:val="000000" w:themeColor="text1"/>
                <w:lang w:val="en-AU"/>
              </w:rPr>
              <w:t xml:space="preserve">Objective 1: Prevention of Violence &amp; Promotion of Social Behavioural Change: </w:t>
            </w:r>
            <w:r w:rsidRPr="00562F8E">
              <w:rPr>
                <w:rFonts w:ascii="Times New Roman" w:eastAsia="Times New Roman" w:hAnsi="Times New Roman" w:cs="Times New Roman"/>
                <w:color w:val="000000" w:themeColor="text1"/>
                <w:lang w:val="en-AU"/>
              </w:rPr>
              <w:t>Enhancement of CP and mitigation of GBV risks for 14,000 adolescent girls &amp; young women at risk and/or affected by child and earl</w:t>
            </w:r>
            <w:r w:rsidRPr="00562F8E">
              <w:rPr>
                <w:rFonts w:ascii="Times New Roman" w:eastAsia="Times New Roman" w:hAnsi="Times New Roman" w:cs="Times New Roman"/>
                <w:color w:val="000000" w:themeColor="text1"/>
                <w:lang w:val="en-US"/>
              </w:rPr>
              <w:t>y</w:t>
            </w:r>
            <w:r w:rsidRPr="00562F8E">
              <w:rPr>
                <w:rFonts w:ascii="Times New Roman" w:eastAsia="Times New Roman" w:hAnsi="Times New Roman" w:cs="Times New Roman"/>
                <w:color w:val="000000" w:themeColor="text1"/>
                <w:lang w:val="en-AU"/>
              </w:rPr>
              <w:t xml:space="preserve"> marriage through access to safe and empowering environments, evidenced-based child and early marriage prevention including male engagement of 1,400 boys and men, and behaviour change interventions that address social norms.</w:t>
            </w:r>
          </w:p>
        </w:tc>
      </w:tr>
      <w:tr w:rsidR="009531AE" w:rsidRPr="00562F8E" w14:paraId="1C47F09E" w14:textId="77777777" w:rsidTr="3AF7EDA0">
        <w:trPr>
          <w:trHeight w:val="885"/>
        </w:trPr>
        <w:tc>
          <w:tcPr>
            <w:tcW w:w="2872" w:type="dxa"/>
            <w:tcBorders>
              <w:top w:val="single" w:sz="6" w:space="0" w:color="auto"/>
              <w:left w:val="single" w:sz="6" w:space="0" w:color="auto"/>
              <w:bottom w:val="single" w:sz="6" w:space="0" w:color="auto"/>
              <w:right w:val="single" w:sz="6" w:space="0" w:color="auto"/>
            </w:tcBorders>
          </w:tcPr>
          <w:p w14:paraId="5888E148" w14:textId="77777777" w:rsidR="009531AE" w:rsidRPr="00562F8E" w:rsidRDefault="6F324523" w:rsidP="009E02C1">
            <w:pPr>
              <w:rPr>
                <w:color w:val="000000" w:themeColor="text1"/>
              </w:rPr>
            </w:pPr>
            <w:r w:rsidRPr="00562F8E">
              <w:rPr>
                <w:color w:val="000000" w:themeColor="text1"/>
                <w:lang w:val="en-US"/>
              </w:rPr>
              <w:t xml:space="preserve">% of children/youth/ caregivers/community members have knowledge of danger and safe </w:t>
            </w:r>
            <w:r w:rsidRPr="00562F8E">
              <w:rPr>
                <w:color w:val="000000" w:themeColor="text1"/>
                <w:lang w:val="en-US"/>
              </w:rPr>
              <w:lastRenderedPageBreak/>
              <w:t>behavior to prevent children from negative coping mechanism of child and early marriages.</w:t>
            </w:r>
            <w:r w:rsidRPr="00562F8E">
              <w:rPr>
                <w:color w:val="000000" w:themeColor="text1"/>
              </w:rPr>
              <w:t xml:space="preserve"> </w:t>
            </w:r>
          </w:p>
        </w:tc>
        <w:tc>
          <w:tcPr>
            <w:tcW w:w="1170" w:type="dxa"/>
            <w:tcBorders>
              <w:top w:val="single" w:sz="6" w:space="0" w:color="auto"/>
              <w:left w:val="single" w:sz="6" w:space="0" w:color="auto"/>
              <w:bottom w:val="single" w:sz="6" w:space="0" w:color="auto"/>
              <w:right w:val="single" w:sz="6" w:space="0" w:color="auto"/>
            </w:tcBorders>
          </w:tcPr>
          <w:p w14:paraId="16376A5D" w14:textId="77777777" w:rsidR="009531AE" w:rsidRPr="00562F8E" w:rsidRDefault="009531AE" w:rsidP="009E02C1">
            <w:pPr>
              <w:pStyle w:val="Footer"/>
              <w:rPr>
                <w:color w:val="000000" w:themeColor="text1"/>
              </w:rPr>
            </w:pPr>
            <w:r w:rsidRPr="00562F8E">
              <w:rPr>
                <w:color w:val="000000" w:themeColor="text1"/>
              </w:rPr>
              <w:lastRenderedPageBreak/>
              <w:t>Outcome</w:t>
            </w:r>
          </w:p>
        </w:tc>
        <w:tc>
          <w:tcPr>
            <w:tcW w:w="2340" w:type="dxa"/>
            <w:tcBorders>
              <w:top w:val="single" w:sz="6" w:space="0" w:color="auto"/>
              <w:left w:val="single" w:sz="6" w:space="0" w:color="auto"/>
              <w:bottom w:val="single" w:sz="6" w:space="0" w:color="auto"/>
              <w:right w:val="single" w:sz="6" w:space="0" w:color="auto"/>
            </w:tcBorders>
          </w:tcPr>
          <w:p w14:paraId="66F83824" w14:textId="77777777" w:rsidR="009531AE" w:rsidRPr="00562F8E" w:rsidRDefault="009531AE" w:rsidP="009E02C1">
            <w:pPr>
              <w:pStyle w:val="Footer"/>
              <w:ind w:left="360" w:hanging="360"/>
              <w:rPr>
                <w:color w:val="000000" w:themeColor="text1"/>
              </w:rPr>
            </w:pPr>
            <w:r w:rsidRPr="00562F8E">
              <w:rPr>
                <w:color w:val="000000" w:themeColor="text1"/>
              </w:rPr>
              <w:t>80%- Overall</w:t>
            </w:r>
          </w:p>
          <w:p w14:paraId="5B8EAC6C" w14:textId="77777777" w:rsidR="009531AE" w:rsidRPr="00562F8E" w:rsidRDefault="6F324523" w:rsidP="009E02C1">
            <w:pPr>
              <w:pStyle w:val="Footer"/>
              <w:ind w:left="360" w:hanging="360"/>
              <w:rPr>
                <w:color w:val="000000" w:themeColor="text1"/>
              </w:rPr>
            </w:pPr>
            <w:r w:rsidRPr="00562F8E">
              <w:rPr>
                <w:color w:val="000000" w:themeColor="text1"/>
              </w:rPr>
              <w:t>Y1: 80%</w:t>
            </w:r>
          </w:p>
          <w:p w14:paraId="0B7981EE" w14:textId="77777777" w:rsidR="009531AE" w:rsidRPr="00562F8E" w:rsidRDefault="6F324523" w:rsidP="009E02C1">
            <w:pPr>
              <w:pStyle w:val="Footer"/>
              <w:ind w:left="360" w:hanging="360"/>
              <w:rPr>
                <w:color w:val="000000" w:themeColor="text1"/>
              </w:rPr>
            </w:pPr>
            <w:r w:rsidRPr="00562F8E">
              <w:rPr>
                <w:color w:val="000000" w:themeColor="text1"/>
              </w:rPr>
              <w:lastRenderedPageBreak/>
              <w:t>Y2: 80%</w:t>
            </w:r>
          </w:p>
          <w:p w14:paraId="4F7A4101" w14:textId="77777777" w:rsidR="009531AE" w:rsidRPr="00562F8E" w:rsidRDefault="009531AE" w:rsidP="009E02C1">
            <w:pPr>
              <w:pStyle w:val="Footer"/>
              <w:ind w:left="360" w:hanging="360"/>
              <w:rPr>
                <w:color w:val="000000" w:themeColor="text1"/>
              </w:rPr>
            </w:pPr>
          </w:p>
          <w:p w14:paraId="201CB063" w14:textId="77777777" w:rsidR="009531AE" w:rsidRPr="00562F8E" w:rsidRDefault="009531AE" w:rsidP="009E02C1">
            <w:pPr>
              <w:rPr>
                <w:color w:val="000000" w:themeColor="text1"/>
              </w:rPr>
            </w:pPr>
          </w:p>
          <w:p w14:paraId="07A78475" w14:textId="77777777" w:rsidR="009531AE" w:rsidRPr="00562F8E" w:rsidRDefault="009531AE" w:rsidP="009E02C1">
            <w:pPr>
              <w:rPr>
                <w:rFonts w:ascii="Calibri" w:eastAsia="Calibri" w:hAnsi="Calibri" w:cs="Calibri"/>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409142B6" w14:textId="77777777" w:rsidR="009531AE" w:rsidRPr="00562F8E" w:rsidRDefault="009531AE" w:rsidP="009E02C1">
            <w:pPr>
              <w:pStyle w:val="Footer"/>
              <w:ind w:left="360" w:hanging="360"/>
              <w:rPr>
                <w:color w:val="000000" w:themeColor="text1"/>
              </w:rPr>
            </w:pPr>
            <w:r w:rsidRPr="00562F8E">
              <w:rPr>
                <w:color w:val="000000" w:themeColor="text1"/>
              </w:rPr>
              <w:lastRenderedPageBreak/>
              <w:t>80%</w:t>
            </w:r>
          </w:p>
        </w:tc>
        <w:tc>
          <w:tcPr>
            <w:tcW w:w="1920" w:type="dxa"/>
            <w:tcBorders>
              <w:top w:val="single" w:sz="6" w:space="0" w:color="auto"/>
              <w:left w:val="single" w:sz="6" w:space="0" w:color="auto"/>
              <w:bottom w:val="single" w:sz="6" w:space="0" w:color="auto"/>
              <w:right w:val="single" w:sz="6" w:space="0" w:color="auto"/>
            </w:tcBorders>
          </w:tcPr>
          <w:p w14:paraId="1FB92187" w14:textId="77777777" w:rsidR="009531AE" w:rsidRPr="00562F8E" w:rsidRDefault="009531AE" w:rsidP="009E02C1">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US"/>
              </w:rPr>
              <w:t xml:space="preserve">KAP Positive Parenting FGD questionnaire with </w:t>
            </w:r>
            <w:r w:rsidRPr="00562F8E">
              <w:rPr>
                <w:rFonts w:ascii="Times New Roman" w:eastAsia="Times New Roman" w:hAnsi="Times New Roman" w:cs="Times New Roman"/>
                <w:color w:val="000000" w:themeColor="text1"/>
                <w:lang w:val="en-US"/>
              </w:rPr>
              <w:lastRenderedPageBreak/>
              <w:t>beneficiaries, progress report.</w:t>
            </w:r>
          </w:p>
        </w:tc>
      </w:tr>
      <w:tr w:rsidR="009531AE" w:rsidRPr="00562F8E" w14:paraId="5EB88F40"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0EE69633" w14:textId="77777777" w:rsidR="009531AE" w:rsidRPr="00562F8E" w:rsidRDefault="009531AE" w:rsidP="009E02C1">
            <w:pPr>
              <w:rPr>
                <w:color w:val="000000" w:themeColor="text1"/>
              </w:rPr>
            </w:pPr>
            <w:r w:rsidRPr="00562F8E">
              <w:rPr>
                <w:color w:val="000000" w:themeColor="text1"/>
              </w:rPr>
              <w:lastRenderedPageBreak/>
              <w:t># of adolescent girls and young women accessing mobile and static female safe spaces and participating in prevention activities (Activities under 1.1: SRHR, arts and craft, etc.)</w:t>
            </w:r>
          </w:p>
        </w:tc>
        <w:tc>
          <w:tcPr>
            <w:tcW w:w="1170" w:type="dxa"/>
            <w:tcBorders>
              <w:top w:val="single" w:sz="6" w:space="0" w:color="auto"/>
              <w:left w:val="single" w:sz="6" w:space="0" w:color="auto"/>
              <w:bottom w:val="single" w:sz="6" w:space="0" w:color="auto"/>
              <w:right w:val="single" w:sz="6" w:space="0" w:color="auto"/>
            </w:tcBorders>
          </w:tcPr>
          <w:p w14:paraId="3F1CC9DD" w14:textId="77777777" w:rsidR="009531AE" w:rsidRPr="00562F8E" w:rsidRDefault="009531AE" w:rsidP="009E02C1">
            <w:pPr>
              <w:pStyle w:val="Footer"/>
              <w:rPr>
                <w:color w:val="000000" w:themeColor="text1"/>
              </w:rPr>
            </w:pPr>
            <w:r w:rsidRPr="00562F8E">
              <w:rPr>
                <w:color w:val="000000" w:themeColor="text1"/>
                <w:lang w:val="en-US"/>
              </w:rPr>
              <w:t>Output</w:t>
            </w:r>
          </w:p>
        </w:tc>
        <w:tc>
          <w:tcPr>
            <w:tcW w:w="2340" w:type="dxa"/>
            <w:tcBorders>
              <w:top w:val="single" w:sz="6" w:space="0" w:color="auto"/>
              <w:left w:val="single" w:sz="6" w:space="0" w:color="auto"/>
              <w:bottom w:val="single" w:sz="6" w:space="0" w:color="auto"/>
              <w:right w:val="single" w:sz="6" w:space="0" w:color="auto"/>
            </w:tcBorders>
          </w:tcPr>
          <w:p w14:paraId="4E790AFC"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14,000</w:t>
            </w:r>
          </w:p>
          <w:p w14:paraId="14A74E60"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Y1: 6,000</w:t>
            </w:r>
          </w:p>
          <w:p w14:paraId="717670C5"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Y2: 8,000</w:t>
            </w:r>
          </w:p>
          <w:p w14:paraId="67D122BC" w14:textId="77777777" w:rsidR="009531AE" w:rsidRPr="00562F8E" w:rsidRDefault="009531AE" w:rsidP="009E02C1">
            <w:pPr>
              <w:pStyle w:val="Footer"/>
              <w:ind w:left="360" w:hanging="360"/>
              <w:rPr>
                <w:color w:val="000000" w:themeColor="text1"/>
                <w:lang w:val="es-ES"/>
              </w:rPr>
            </w:pPr>
          </w:p>
          <w:p w14:paraId="5D2E7929"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Minors</w:t>
            </w:r>
            <w:proofErr w:type="spellEnd"/>
            <w:r w:rsidRPr="00562F8E">
              <w:rPr>
                <w:color w:val="000000" w:themeColor="text1"/>
                <w:lang w:val="es-ES"/>
              </w:rPr>
              <w:t>: 55% (7,700)</w:t>
            </w:r>
          </w:p>
          <w:p w14:paraId="5AEB0531"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Adults</w:t>
            </w:r>
            <w:proofErr w:type="spellEnd"/>
            <w:r w:rsidRPr="00562F8E">
              <w:rPr>
                <w:color w:val="000000" w:themeColor="text1"/>
                <w:lang w:val="es-ES"/>
              </w:rPr>
              <w:t>: 45% (6,300)</w:t>
            </w:r>
          </w:p>
          <w:p w14:paraId="053306D7"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Married</w:t>
            </w:r>
            <w:proofErr w:type="spellEnd"/>
            <w:r w:rsidRPr="00562F8E">
              <w:rPr>
                <w:color w:val="000000" w:themeColor="text1"/>
                <w:lang w:val="es-ES"/>
              </w:rPr>
              <w:t>: 45% (6,300)</w:t>
            </w:r>
          </w:p>
          <w:p w14:paraId="119A1803" w14:textId="77777777" w:rsidR="009531AE" w:rsidRPr="00562F8E" w:rsidRDefault="009531AE" w:rsidP="009E02C1">
            <w:pPr>
              <w:pStyle w:val="Footer"/>
              <w:ind w:left="360" w:hanging="360"/>
              <w:rPr>
                <w:color w:val="000000" w:themeColor="text1"/>
                <w:lang w:val="en-US"/>
              </w:rPr>
            </w:pPr>
            <w:r w:rsidRPr="00562F8E">
              <w:rPr>
                <w:color w:val="000000" w:themeColor="text1"/>
              </w:rPr>
              <w:t xml:space="preserve">Risk of marriage or other GBV concerns: 55% </w:t>
            </w:r>
            <w:r w:rsidRPr="00562F8E">
              <w:rPr>
                <w:color w:val="000000" w:themeColor="text1"/>
                <w:lang w:val="en-US"/>
              </w:rPr>
              <w:t>(7,700)</w:t>
            </w:r>
          </w:p>
        </w:tc>
        <w:tc>
          <w:tcPr>
            <w:tcW w:w="1410" w:type="dxa"/>
            <w:tcBorders>
              <w:top w:val="single" w:sz="6" w:space="0" w:color="auto"/>
              <w:left w:val="single" w:sz="6" w:space="0" w:color="auto"/>
              <w:bottom w:val="single" w:sz="6" w:space="0" w:color="auto"/>
              <w:right w:val="single" w:sz="6" w:space="0" w:color="auto"/>
            </w:tcBorders>
          </w:tcPr>
          <w:p w14:paraId="5F97DD84" w14:textId="77777777" w:rsidR="009531AE" w:rsidRPr="00562F8E" w:rsidRDefault="6F324523" w:rsidP="009E02C1">
            <w:pPr>
              <w:pStyle w:val="Footer"/>
              <w:rPr>
                <w:color w:val="000000" w:themeColor="text1"/>
              </w:rPr>
            </w:pPr>
            <w:r w:rsidRPr="00562F8E">
              <w:rPr>
                <w:color w:val="000000" w:themeColor="text1"/>
              </w:rPr>
              <w:t>2,000</w:t>
            </w:r>
          </w:p>
        </w:tc>
        <w:tc>
          <w:tcPr>
            <w:tcW w:w="1920" w:type="dxa"/>
            <w:tcBorders>
              <w:top w:val="single" w:sz="6" w:space="0" w:color="auto"/>
              <w:left w:val="single" w:sz="6" w:space="0" w:color="auto"/>
              <w:bottom w:val="single" w:sz="6" w:space="0" w:color="auto"/>
              <w:right w:val="single" w:sz="6" w:space="0" w:color="auto"/>
            </w:tcBorders>
          </w:tcPr>
          <w:p w14:paraId="6019F428" w14:textId="77777777" w:rsidR="009531AE" w:rsidRPr="00562F8E" w:rsidRDefault="009531AE" w:rsidP="009E02C1">
            <w:pPr>
              <w:pStyle w:val="Footer"/>
              <w:ind w:left="-14" w:firstLine="14"/>
              <w:rPr>
                <w:color w:val="000000" w:themeColor="text1"/>
              </w:rPr>
            </w:pPr>
            <w:r w:rsidRPr="00562F8E">
              <w:rPr>
                <w:color w:val="000000" w:themeColor="text1"/>
                <w:lang w:val="en-AU"/>
              </w:rPr>
              <w:t>Activity Info, attendance sheets, internal IMS progress report.</w:t>
            </w:r>
          </w:p>
        </w:tc>
      </w:tr>
      <w:tr w:rsidR="009531AE" w:rsidRPr="00562F8E" w14:paraId="790428C1"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695C7997" w14:textId="77777777" w:rsidR="009531AE" w:rsidRPr="00562F8E" w:rsidRDefault="009531AE" w:rsidP="009E02C1">
            <w:pPr>
              <w:rPr>
                <w:color w:val="000000" w:themeColor="text1"/>
              </w:rPr>
            </w:pPr>
            <w:r w:rsidRPr="00562F8E">
              <w:rPr>
                <w:color w:val="000000" w:themeColor="text1"/>
              </w:rPr>
              <w:t>% of adolescent girls and young women proving knowledge on sexual and reproductive health and protection rights.</w:t>
            </w:r>
          </w:p>
        </w:tc>
        <w:tc>
          <w:tcPr>
            <w:tcW w:w="1170" w:type="dxa"/>
            <w:tcBorders>
              <w:top w:val="single" w:sz="6" w:space="0" w:color="auto"/>
              <w:left w:val="single" w:sz="6" w:space="0" w:color="auto"/>
              <w:bottom w:val="single" w:sz="6" w:space="0" w:color="auto"/>
              <w:right w:val="single" w:sz="6" w:space="0" w:color="auto"/>
            </w:tcBorders>
          </w:tcPr>
          <w:p w14:paraId="1BB192EA" w14:textId="77777777" w:rsidR="009531AE" w:rsidRPr="00562F8E" w:rsidRDefault="009531AE" w:rsidP="009E02C1">
            <w:pPr>
              <w:pStyle w:val="Footer"/>
              <w:rPr>
                <w:color w:val="000000" w:themeColor="text1"/>
              </w:rPr>
            </w:pPr>
            <w:r w:rsidRPr="00562F8E">
              <w:rPr>
                <w:color w:val="000000" w:themeColor="text1"/>
              </w:rPr>
              <w:t>Outcome</w:t>
            </w:r>
          </w:p>
        </w:tc>
        <w:tc>
          <w:tcPr>
            <w:tcW w:w="2340" w:type="dxa"/>
            <w:tcBorders>
              <w:top w:val="single" w:sz="6" w:space="0" w:color="auto"/>
              <w:left w:val="single" w:sz="6" w:space="0" w:color="auto"/>
              <w:bottom w:val="single" w:sz="6" w:space="0" w:color="auto"/>
              <w:right w:val="single" w:sz="6" w:space="0" w:color="auto"/>
            </w:tcBorders>
          </w:tcPr>
          <w:p w14:paraId="065DD48E" w14:textId="77777777" w:rsidR="009531AE" w:rsidRPr="00562F8E" w:rsidRDefault="009531AE" w:rsidP="009E02C1">
            <w:pPr>
              <w:pStyle w:val="Footer"/>
              <w:ind w:left="360" w:hanging="360"/>
              <w:rPr>
                <w:color w:val="000000" w:themeColor="text1"/>
              </w:rPr>
            </w:pPr>
            <w:r w:rsidRPr="00562F8E">
              <w:rPr>
                <w:color w:val="000000" w:themeColor="text1"/>
              </w:rPr>
              <w:t>80%- Overall</w:t>
            </w:r>
          </w:p>
          <w:p w14:paraId="58B0123E" w14:textId="77777777" w:rsidR="009531AE" w:rsidRPr="00562F8E" w:rsidRDefault="009531AE" w:rsidP="009E02C1">
            <w:pPr>
              <w:pStyle w:val="Footer"/>
              <w:ind w:left="360" w:hanging="360"/>
              <w:rPr>
                <w:color w:val="000000" w:themeColor="text1"/>
              </w:rPr>
            </w:pPr>
            <w:r w:rsidRPr="00562F8E">
              <w:rPr>
                <w:color w:val="000000" w:themeColor="text1"/>
              </w:rPr>
              <w:t>Y1: 80%</w:t>
            </w:r>
          </w:p>
          <w:p w14:paraId="75B8B960" w14:textId="77777777" w:rsidR="009531AE" w:rsidRPr="00562F8E" w:rsidRDefault="009531AE" w:rsidP="009E02C1">
            <w:pPr>
              <w:pStyle w:val="Footer"/>
              <w:ind w:left="360" w:hanging="360"/>
              <w:rPr>
                <w:color w:val="000000" w:themeColor="text1"/>
              </w:rPr>
            </w:pPr>
            <w:r w:rsidRPr="00562F8E">
              <w:rPr>
                <w:color w:val="000000" w:themeColor="text1"/>
              </w:rPr>
              <w:t>Y2: 80%</w:t>
            </w:r>
          </w:p>
          <w:p w14:paraId="4AAC8472" w14:textId="77777777" w:rsidR="009531AE" w:rsidRPr="00562F8E" w:rsidRDefault="009531AE" w:rsidP="009E02C1">
            <w:pPr>
              <w:pStyle w:val="Footer"/>
              <w:ind w:left="360" w:hanging="360"/>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5761EAE5" w14:textId="77777777" w:rsidR="009531AE" w:rsidRPr="00562F8E" w:rsidRDefault="009531AE" w:rsidP="009E02C1">
            <w:pPr>
              <w:pStyle w:val="Footer"/>
              <w:rPr>
                <w:color w:val="000000" w:themeColor="text1"/>
              </w:rPr>
            </w:pPr>
            <w:r w:rsidRPr="00562F8E">
              <w:rPr>
                <w:color w:val="000000" w:themeColor="text1"/>
              </w:rPr>
              <w:t>80%</w:t>
            </w:r>
          </w:p>
        </w:tc>
        <w:tc>
          <w:tcPr>
            <w:tcW w:w="1920" w:type="dxa"/>
            <w:tcBorders>
              <w:top w:val="single" w:sz="6" w:space="0" w:color="auto"/>
              <w:left w:val="single" w:sz="6" w:space="0" w:color="auto"/>
              <w:bottom w:val="single" w:sz="6" w:space="0" w:color="auto"/>
              <w:right w:val="single" w:sz="6" w:space="0" w:color="auto"/>
            </w:tcBorders>
          </w:tcPr>
          <w:p w14:paraId="627D3918" w14:textId="77777777" w:rsidR="009531AE" w:rsidRPr="00562F8E" w:rsidRDefault="009531AE" w:rsidP="009E02C1">
            <w:pPr>
              <w:pStyle w:val="Footer"/>
              <w:ind w:left="-14" w:firstLine="14"/>
              <w:rPr>
                <w:color w:val="000000" w:themeColor="text1"/>
              </w:rPr>
            </w:pPr>
            <w:r w:rsidRPr="00562F8E">
              <w:rPr>
                <w:color w:val="000000" w:themeColor="text1"/>
              </w:rPr>
              <w:t>Awareness sessions’ post-tests, Activity Info, attendance sheets, progress report.</w:t>
            </w:r>
          </w:p>
        </w:tc>
      </w:tr>
      <w:tr w:rsidR="009531AE" w:rsidRPr="00562F8E" w14:paraId="6BBD0493"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2F9C688E" w14:textId="77777777" w:rsidR="009531AE" w:rsidRPr="00562F8E" w:rsidRDefault="6F324523" w:rsidP="3AF7EDA0">
            <w:pPr>
              <w:pStyle w:val="Header"/>
              <w:rPr>
                <w:color w:val="000000" w:themeColor="text1"/>
              </w:rPr>
            </w:pPr>
            <w:r w:rsidRPr="00562F8E">
              <w:rPr>
                <w:color w:val="000000" w:themeColor="text1"/>
              </w:rPr>
              <w:t>% of adolescent girls and young women who have successfully completed the cycle and expressed satisfaction and benefit from the youth BNL activities.</w:t>
            </w:r>
          </w:p>
        </w:tc>
        <w:tc>
          <w:tcPr>
            <w:tcW w:w="1170" w:type="dxa"/>
            <w:tcBorders>
              <w:top w:val="single" w:sz="6" w:space="0" w:color="auto"/>
              <w:left w:val="single" w:sz="6" w:space="0" w:color="auto"/>
              <w:bottom w:val="single" w:sz="6" w:space="0" w:color="auto"/>
              <w:right w:val="single" w:sz="6" w:space="0" w:color="auto"/>
            </w:tcBorders>
          </w:tcPr>
          <w:p w14:paraId="1E63CD8E" w14:textId="77777777" w:rsidR="009531AE" w:rsidRPr="00562F8E" w:rsidRDefault="6F324523" w:rsidP="3AF7EDA0">
            <w:pPr>
              <w:pStyle w:val="Footer"/>
              <w:rPr>
                <w:color w:val="000000" w:themeColor="text1"/>
              </w:rPr>
            </w:pPr>
            <w:r w:rsidRPr="00562F8E">
              <w:rPr>
                <w:color w:val="000000" w:themeColor="text1"/>
              </w:rPr>
              <w:t>Outcome</w:t>
            </w:r>
          </w:p>
        </w:tc>
        <w:tc>
          <w:tcPr>
            <w:tcW w:w="2340" w:type="dxa"/>
            <w:tcBorders>
              <w:top w:val="single" w:sz="6" w:space="0" w:color="auto"/>
              <w:left w:val="single" w:sz="6" w:space="0" w:color="auto"/>
              <w:bottom w:val="single" w:sz="6" w:space="0" w:color="auto"/>
              <w:right w:val="single" w:sz="6" w:space="0" w:color="auto"/>
            </w:tcBorders>
          </w:tcPr>
          <w:p w14:paraId="75D17C60" w14:textId="77777777" w:rsidR="009531AE" w:rsidRPr="00562F8E" w:rsidRDefault="6F324523" w:rsidP="3AF7EDA0">
            <w:pPr>
              <w:pStyle w:val="Footer"/>
              <w:ind w:left="360" w:hanging="360"/>
              <w:rPr>
                <w:color w:val="000000" w:themeColor="text1"/>
              </w:rPr>
            </w:pPr>
            <w:r w:rsidRPr="00562F8E">
              <w:rPr>
                <w:color w:val="000000" w:themeColor="text1"/>
              </w:rPr>
              <w:t>70% Overall</w:t>
            </w:r>
          </w:p>
          <w:p w14:paraId="009D6D22" w14:textId="77777777" w:rsidR="009531AE" w:rsidRPr="00562F8E" w:rsidRDefault="6F324523" w:rsidP="3AF7EDA0">
            <w:pPr>
              <w:pStyle w:val="Footer"/>
              <w:ind w:left="360" w:hanging="360"/>
              <w:rPr>
                <w:color w:val="000000" w:themeColor="text1"/>
              </w:rPr>
            </w:pPr>
            <w:r w:rsidRPr="00562F8E">
              <w:rPr>
                <w:color w:val="000000" w:themeColor="text1"/>
              </w:rPr>
              <w:t>Y1: 70%</w:t>
            </w:r>
          </w:p>
          <w:p w14:paraId="32706760" w14:textId="77777777" w:rsidR="009531AE" w:rsidRPr="00562F8E" w:rsidRDefault="6F324523" w:rsidP="3AF7EDA0">
            <w:pPr>
              <w:pStyle w:val="Footer"/>
              <w:ind w:left="360" w:hanging="360"/>
              <w:rPr>
                <w:color w:val="000000" w:themeColor="text1"/>
              </w:rPr>
            </w:pPr>
            <w:r w:rsidRPr="00562F8E">
              <w:rPr>
                <w:color w:val="000000" w:themeColor="text1"/>
              </w:rPr>
              <w:t>Y2: 70%</w:t>
            </w:r>
          </w:p>
          <w:p w14:paraId="1D3AA64B" w14:textId="77777777" w:rsidR="009531AE" w:rsidRPr="00562F8E" w:rsidRDefault="009531AE" w:rsidP="3AF7EDA0">
            <w:pPr>
              <w:pStyle w:val="Footer"/>
              <w:ind w:left="360" w:hanging="360"/>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6E0A571C" w14:textId="77777777" w:rsidR="009531AE" w:rsidRPr="00562F8E" w:rsidRDefault="6F324523" w:rsidP="3AF7EDA0">
            <w:pPr>
              <w:pStyle w:val="Footer"/>
              <w:rPr>
                <w:color w:val="000000" w:themeColor="text1"/>
              </w:rPr>
            </w:pPr>
            <w:r w:rsidRPr="00562F8E">
              <w:rPr>
                <w:color w:val="000000" w:themeColor="text1"/>
              </w:rPr>
              <w:t>(New activity proposed)</w:t>
            </w:r>
          </w:p>
        </w:tc>
        <w:tc>
          <w:tcPr>
            <w:tcW w:w="1920" w:type="dxa"/>
            <w:tcBorders>
              <w:top w:val="single" w:sz="6" w:space="0" w:color="auto"/>
              <w:left w:val="single" w:sz="6" w:space="0" w:color="auto"/>
              <w:bottom w:val="single" w:sz="6" w:space="0" w:color="auto"/>
              <w:right w:val="single" w:sz="6" w:space="0" w:color="auto"/>
            </w:tcBorders>
          </w:tcPr>
          <w:p w14:paraId="1DBCB6C9" w14:textId="77777777" w:rsidR="009531AE" w:rsidRPr="00562F8E" w:rsidRDefault="6F324523" w:rsidP="3AF7EDA0">
            <w:pPr>
              <w:pStyle w:val="Footer"/>
              <w:rPr>
                <w:color w:val="000000" w:themeColor="text1"/>
              </w:rPr>
            </w:pPr>
            <w:r w:rsidRPr="00562F8E">
              <w:rPr>
                <w:color w:val="000000" w:themeColor="text1"/>
                <w:lang w:val="en-AU"/>
              </w:rPr>
              <w:t>Satisfaction Surveys, registration forms, progress report.</w:t>
            </w:r>
          </w:p>
        </w:tc>
      </w:tr>
      <w:tr w:rsidR="009531AE" w:rsidRPr="00562F8E" w14:paraId="1A94CCB0"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4D656726" w14:textId="77777777" w:rsidR="009531AE" w:rsidRPr="00562F8E" w:rsidRDefault="6F324523" w:rsidP="3AF7EDA0">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GB"/>
              </w:rPr>
              <w:t># of adolescent girls and young women enrolled in youth BNL activities (disaggregated by age)</w:t>
            </w:r>
          </w:p>
        </w:tc>
        <w:tc>
          <w:tcPr>
            <w:tcW w:w="1170" w:type="dxa"/>
            <w:tcBorders>
              <w:top w:val="single" w:sz="6" w:space="0" w:color="auto"/>
              <w:left w:val="single" w:sz="6" w:space="0" w:color="auto"/>
              <w:bottom w:val="single" w:sz="6" w:space="0" w:color="auto"/>
              <w:right w:val="single" w:sz="6" w:space="0" w:color="auto"/>
            </w:tcBorders>
          </w:tcPr>
          <w:p w14:paraId="4632FE70" w14:textId="77777777" w:rsidR="009531AE" w:rsidRPr="00562F8E" w:rsidRDefault="6F324523" w:rsidP="3AF7EDA0">
            <w:pPr>
              <w:pStyle w:val="Footer"/>
              <w:rPr>
                <w:color w:val="000000" w:themeColor="text1"/>
              </w:rPr>
            </w:pPr>
            <w:r w:rsidRPr="00562F8E">
              <w:rPr>
                <w:color w:val="000000" w:themeColor="text1"/>
                <w:lang w:val="en-US"/>
              </w:rPr>
              <w:t>Output</w:t>
            </w:r>
          </w:p>
        </w:tc>
        <w:tc>
          <w:tcPr>
            <w:tcW w:w="2340" w:type="dxa"/>
            <w:tcBorders>
              <w:top w:val="single" w:sz="6" w:space="0" w:color="auto"/>
              <w:left w:val="single" w:sz="6" w:space="0" w:color="auto"/>
              <w:bottom w:val="single" w:sz="6" w:space="0" w:color="auto"/>
              <w:right w:val="single" w:sz="6" w:space="0" w:color="auto"/>
            </w:tcBorders>
          </w:tcPr>
          <w:p w14:paraId="2D57DC2A" w14:textId="77777777" w:rsidR="009531AE" w:rsidRPr="00562F8E" w:rsidRDefault="6F324523" w:rsidP="3AF7EDA0">
            <w:pPr>
              <w:pStyle w:val="Footer"/>
              <w:spacing w:line="259" w:lineRule="auto"/>
              <w:rPr>
                <w:color w:val="000000" w:themeColor="text1"/>
                <w:lang w:val="en-US"/>
              </w:rPr>
            </w:pPr>
            <w:r w:rsidRPr="00562F8E">
              <w:rPr>
                <w:color w:val="000000" w:themeColor="text1"/>
                <w:lang w:val="en-US"/>
              </w:rPr>
              <w:t>700</w:t>
            </w:r>
          </w:p>
          <w:p w14:paraId="1EA60A0E" w14:textId="77777777" w:rsidR="009531AE" w:rsidRPr="00562F8E" w:rsidRDefault="6F324523" w:rsidP="3AF7EDA0">
            <w:pPr>
              <w:tabs>
                <w:tab w:val="center" w:pos="4320"/>
                <w:tab w:val="right" w:pos="8640"/>
              </w:tabs>
              <w:ind w:left="360" w:hanging="360"/>
              <w:rPr>
                <w:color w:val="000000" w:themeColor="text1"/>
              </w:rPr>
            </w:pPr>
            <w:r w:rsidRPr="00562F8E">
              <w:rPr>
                <w:color w:val="000000" w:themeColor="text1"/>
              </w:rPr>
              <w:t>Y1: 300</w:t>
            </w:r>
          </w:p>
          <w:p w14:paraId="62DC89E9" w14:textId="77777777" w:rsidR="009531AE" w:rsidRPr="00562F8E" w:rsidRDefault="6F324523" w:rsidP="3AF7EDA0">
            <w:pPr>
              <w:tabs>
                <w:tab w:val="center" w:pos="4320"/>
                <w:tab w:val="right" w:pos="8640"/>
              </w:tabs>
              <w:ind w:left="360" w:hanging="360"/>
              <w:rPr>
                <w:color w:val="000000" w:themeColor="text1"/>
              </w:rPr>
            </w:pPr>
            <w:r w:rsidRPr="00562F8E">
              <w:rPr>
                <w:color w:val="000000" w:themeColor="text1"/>
              </w:rPr>
              <w:t>Y2: 400</w:t>
            </w:r>
          </w:p>
          <w:p w14:paraId="41A38CC8" w14:textId="77777777" w:rsidR="009531AE" w:rsidRPr="00562F8E" w:rsidRDefault="6F324523" w:rsidP="3AF7EDA0">
            <w:pPr>
              <w:pStyle w:val="Footer"/>
              <w:rPr>
                <w:color w:val="000000" w:themeColor="text1"/>
              </w:rPr>
            </w:pPr>
            <w:r w:rsidRPr="00562F8E">
              <w:rPr>
                <w:color w:val="000000" w:themeColor="text1"/>
              </w:rPr>
              <w:t>Minors: 55% (385), Adults: 45% (315), Married: 45% (315), Risk of marriage or other GBV concerns: 55% (385),</w:t>
            </w:r>
          </w:p>
        </w:tc>
        <w:tc>
          <w:tcPr>
            <w:tcW w:w="1410" w:type="dxa"/>
            <w:tcBorders>
              <w:top w:val="single" w:sz="6" w:space="0" w:color="auto"/>
              <w:left w:val="single" w:sz="6" w:space="0" w:color="auto"/>
              <w:bottom w:val="single" w:sz="6" w:space="0" w:color="auto"/>
              <w:right w:val="single" w:sz="6" w:space="0" w:color="auto"/>
            </w:tcBorders>
          </w:tcPr>
          <w:p w14:paraId="3A5CA607" w14:textId="77777777" w:rsidR="009531AE" w:rsidRPr="00562F8E" w:rsidRDefault="6F324523" w:rsidP="3AF7EDA0">
            <w:pPr>
              <w:pStyle w:val="Footer"/>
              <w:rPr>
                <w:color w:val="000000" w:themeColor="text1"/>
              </w:rPr>
            </w:pPr>
            <w:r w:rsidRPr="00562F8E">
              <w:rPr>
                <w:color w:val="000000" w:themeColor="text1"/>
              </w:rPr>
              <w:t>TBC based on baseline evaluation</w:t>
            </w:r>
          </w:p>
          <w:p w14:paraId="0F5A3E6D" w14:textId="77777777" w:rsidR="009531AE" w:rsidRPr="00562F8E" w:rsidRDefault="6F324523" w:rsidP="3AF7EDA0">
            <w:pPr>
              <w:pStyle w:val="Footer"/>
              <w:rPr>
                <w:color w:val="000000" w:themeColor="text1"/>
              </w:rPr>
            </w:pPr>
            <w:r w:rsidRPr="00562F8E">
              <w:rPr>
                <w:color w:val="000000" w:themeColor="text1"/>
              </w:rPr>
              <w:t>(New activity proposed)</w:t>
            </w:r>
          </w:p>
          <w:p w14:paraId="141993F2" w14:textId="77777777" w:rsidR="009531AE" w:rsidRPr="00562F8E" w:rsidRDefault="009531AE" w:rsidP="3AF7EDA0">
            <w:pPr>
              <w:pStyle w:val="Footer"/>
              <w:rPr>
                <w:color w:val="000000" w:themeColor="text1"/>
              </w:rPr>
            </w:pPr>
          </w:p>
        </w:tc>
        <w:tc>
          <w:tcPr>
            <w:tcW w:w="1920" w:type="dxa"/>
            <w:tcBorders>
              <w:top w:val="single" w:sz="6" w:space="0" w:color="auto"/>
              <w:left w:val="single" w:sz="6" w:space="0" w:color="auto"/>
              <w:bottom w:val="single" w:sz="6" w:space="0" w:color="auto"/>
              <w:right w:val="single" w:sz="6" w:space="0" w:color="auto"/>
            </w:tcBorders>
          </w:tcPr>
          <w:p w14:paraId="344D752B" w14:textId="77777777" w:rsidR="009531AE" w:rsidRPr="00562F8E" w:rsidRDefault="6F324523" w:rsidP="3AF7EDA0">
            <w:pPr>
              <w:pStyle w:val="Footer"/>
              <w:ind w:hanging="14"/>
              <w:rPr>
                <w:color w:val="000000" w:themeColor="text1"/>
              </w:rPr>
            </w:pPr>
            <w:r w:rsidRPr="00562F8E">
              <w:rPr>
                <w:color w:val="000000" w:themeColor="text1"/>
              </w:rPr>
              <w:t>Activity Info, attendance sheets, progress report.</w:t>
            </w:r>
          </w:p>
        </w:tc>
      </w:tr>
      <w:tr w:rsidR="009531AE" w:rsidRPr="00562F8E" w14:paraId="36934A24" w14:textId="77777777" w:rsidTr="3AF7EDA0">
        <w:trPr>
          <w:trHeight w:val="552"/>
        </w:trPr>
        <w:tc>
          <w:tcPr>
            <w:tcW w:w="2872" w:type="dxa"/>
            <w:tcBorders>
              <w:top w:val="single" w:sz="6" w:space="0" w:color="auto"/>
              <w:left w:val="single" w:sz="6" w:space="0" w:color="auto"/>
              <w:bottom w:val="single" w:sz="6" w:space="0" w:color="auto"/>
              <w:right w:val="single" w:sz="6" w:space="0" w:color="auto"/>
            </w:tcBorders>
          </w:tcPr>
          <w:p w14:paraId="597D3C26" w14:textId="77777777" w:rsidR="009531AE" w:rsidRPr="00562F8E" w:rsidRDefault="6F324523" w:rsidP="3AF7EDA0">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US"/>
              </w:rPr>
              <w:t xml:space="preserve">% of adolescent girls and young women supported by NEF through training who demonstrate improved </w:t>
            </w:r>
            <w:r w:rsidRPr="00562F8E">
              <w:rPr>
                <w:rFonts w:ascii="Times New Roman" w:eastAsia="Times New Roman" w:hAnsi="Times New Roman" w:cs="Times New Roman"/>
                <w:color w:val="000000" w:themeColor="text1"/>
                <w:lang w:val="en-US"/>
              </w:rPr>
              <w:lastRenderedPageBreak/>
              <w:t xml:space="preserve">knowledge in business management </w:t>
            </w:r>
          </w:p>
        </w:tc>
        <w:tc>
          <w:tcPr>
            <w:tcW w:w="1170" w:type="dxa"/>
            <w:tcBorders>
              <w:top w:val="single" w:sz="6" w:space="0" w:color="auto"/>
              <w:left w:val="single" w:sz="6" w:space="0" w:color="auto"/>
              <w:bottom w:val="single" w:sz="6" w:space="0" w:color="auto"/>
              <w:right w:val="single" w:sz="6" w:space="0" w:color="auto"/>
            </w:tcBorders>
          </w:tcPr>
          <w:p w14:paraId="34797132" w14:textId="77777777" w:rsidR="009531AE" w:rsidRPr="00562F8E" w:rsidRDefault="6F324523" w:rsidP="3AF7EDA0">
            <w:pPr>
              <w:pStyle w:val="Footer"/>
              <w:rPr>
                <w:color w:val="000000" w:themeColor="text1"/>
              </w:rPr>
            </w:pPr>
            <w:r w:rsidRPr="00562F8E">
              <w:rPr>
                <w:color w:val="000000" w:themeColor="text1"/>
              </w:rPr>
              <w:lastRenderedPageBreak/>
              <w:t>Outcome</w:t>
            </w:r>
          </w:p>
        </w:tc>
        <w:tc>
          <w:tcPr>
            <w:tcW w:w="2340" w:type="dxa"/>
            <w:tcBorders>
              <w:top w:val="single" w:sz="6" w:space="0" w:color="auto"/>
              <w:left w:val="single" w:sz="6" w:space="0" w:color="auto"/>
              <w:bottom w:val="single" w:sz="6" w:space="0" w:color="auto"/>
              <w:right w:val="single" w:sz="6" w:space="0" w:color="auto"/>
            </w:tcBorders>
          </w:tcPr>
          <w:p w14:paraId="31F85A84" w14:textId="77777777" w:rsidR="009531AE" w:rsidRPr="00562F8E" w:rsidRDefault="6F324523" w:rsidP="3AF7EDA0">
            <w:pPr>
              <w:pStyle w:val="Footer"/>
              <w:ind w:left="360" w:hanging="360"/>
              <w:rPr>
                <w:color w:val="000000" w:themeColor="text1"/>
              </w:rPr>
            </w:pPr>
            <w:r w:rsidRPr="00562F8E">
              <w:rPr>
                <w:color w:val="000000" w:themeColor="text1"/>
              </w:rPr>
              <w:t>80% - Overall</w:t>
            </w:r>
          </w:p>
          <w:p w14:paraId="1FB53B25" w14:textId="77777777" w:rsidR="009531AE" w:rsidRPr="00562F8E" w:rsidRDefault="6F324523" w:rsidP="3AF7EDA0">
            <w:pPr>
              <w:pStyle w:val="Footer"/>
              <w:ind w:left="360" w:hanging="360"/>
              <w:rPr>
                <w:color w:val="000000" w:themeColor="text1"/>
              </w:rPr>
            </w:pPr>
            <w:r w:rsidRPr="00562F8E">
              <w:rPr>
                <w:color w:val="000000" w:themeColor="text1"/>
              </w:rPr>
              <w:t>Y1: 80%</w:t>
            </w:r>
          </w:p>
          <w:p w14:paraId="06AAAEF8" w14:textId="77777777" w:rsidR="009531AE" w:rsidRPr="00562F8E" w:rsidRDefault="6F324523" w:rsidP="3AF7EDA0">
            <w:pPr>
              <w:pStyle w:val="Footer"/>
              <w:ind w:left="360" w:hanging="360"/>
              <w:rPr>
                <w:color w:val="000000" w:themeColor="text1"/>
              </w:rPr>
            </w:pPr>
            <w:r w:rsidRPr="00562F8E">
              <w:rPr>
                <w:color w:val="000000" w:themeColor="text1"/>
              </w:rPr>
              <w:t>Y2: 80%</w:t>
            </w:r>
          </w:p>
          <w:p w14:paraId="5D07203B" w14:textId="77777777" w:rsidR="009531AE" w:rsidRPr="00562F8E" w:rsidRDefault="009531AE" w:rsidP="3AF7EDA0">
            <w:pPr>
              <w:pStyle w:val="Footer"/>
              <w:ind w:left="360" w:hanging="360"/>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756C63DA" w14:textId="77777777" w:rsidR="009531AE" w:rsidRPr="00562F8E" w:rsidRDefault="009531AE" w:rsidP="3AF7EDA0">
            <w:pPr>
              <w:pStyle w:val="Footer"/>
              <w:rPr>
                <w:color w:val="000000" w:themeColor="text1"/>
              </w:rPr>
            </w:pPr>
          </w:p>
          <w:p w14:paraId="5A3F9C07" w14:textId="77777777" w:rsidR="009531AE" w:rsidRPr="00562F8E" w:rsidRDefault="6F324523" w:rsidP="3AF7EDA0">
            <w:pPr>
              <w:pStyle w:val="Footer"/>
              <w:rPr>
                <w:color w:val="000000" w:themeColor="text1"/>
              </w:rPr>
            </w:pPr>
            <w:r w:rsidRPr="00562F8E">
              <w:rPr>
                <w:color w:val="000000" w:themeColor="text1"/>
              </w:rPr>
              <w:lastRenderedPageBreak/>
              <w:t>(New activity proposed)</w:t>
            </w:r>
          </w:p>
          <w:p w14:paraId="55519FDE" w14:textId="77777777" w:rsidR="009531AE" w:rsidRPr="00562F8E" w:rsidRDefault="009531AE" w:rsidP="3AF7EDA0">
            <w:pPr>
              <w:pStyle w:val="Footer"/>
              <w:rPr>
                <w:color w:val="000000" w:themeColor="text1"/>
              </w:rPr>
            </w:pPr>
          </w:p>
        </w:tc>
        <w:tc>
          <w:tcPr>
            <w:tcW w:w="1920" w:type="dxa"/>
            <w:tcBorders>
              <w:top w:val="single" w:sz="6" w:space="0" w:color="auto"/>
              <w:left w:val="single" w:sz="6" w:space="0" w:color="auto"/>
              <w:bottom w:val="single" w:sz="6" w:space="0" w:color="auto"/>
              <w:right w:val="single" w:sz="6" w:space="0" w:color="auto"/>
            </w:tcBorders>
          </w:tcPr>
          <w:p w14:paraId="376EF3FF" w14:textId="77777777" w:rsidR="009531AE" w:rsidRPr="00562F8E" w:rsidRDefault="6F324523" w:rsidP="3AF7EDA0">
            <w:pPr>
              <w:pStyle w:val="Footer"/>
              <w:rPr>
                <w:color w:val="000000" w:themeColor="text1"/>
              </w:rPr>
            </w:pPr>
            <w:r w:rsidRPr="00562F8E">
              <w:rPr>
                <w:color w:val="000000" w:themeColor="text1"/>
                <w:lang w:val="en-AU"/>
              </w:rPr>
              <w:lastRenderedPageBreak/>
              <w:t xml:space="preserve">Progress report based on NEF project records of the referred </w:t>
            </w:r>
            <w:r w:rsidRPr="00562F8E">
              <w:rPr>
                <w:color w:val="000000" w:themeColor="text1"/>
                <w:lang w:val="en-AU"/>
              </w:rPr>
              <w:lastRenderedPageBreak/>
              <w:t>cases (pre/</w:t>
            </w:r>
            <w:proofErr w:type="spellStart"/>
            <w:r w:rsidRPr="00562F8E">
              <w:rPr>
                <w:color w:val="000000" w:themeColor="text1"/>
                <w:lang w:val="en-AU"/>
              </w:rPr>
              <w:t>post tests</w:t>
            </w:r>
            <w:proofErr w:type="spellEnd"/>
            <w:r w:rsidRPr="00562F8E">
              <w:rPr>
                <w:color w:val="000000" w:themeColor="text1"/>
                <w:lang w:val="en-AU"/>
              </w:rPr>
              <w:t xml:space="preserve"> results and training evaluation)</w:t>
            </w:r>
          </w:p>
        </w:tc>
      </w:tr>
      <w:tr w:rsidR="009531AE" w:rsidRPr="00562F8E" w14:paraId="034245D5"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4B900C03" w14:textId="77777777" w:rsidR="009531AE" w:rsidRPr="00562F8E" w:rsidRDefault="6F324523" w:rsidP="3AF7EDA0">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US"/>
              </w:rPr>
              <w:lastRenderedPageBreak/>
              <w:t>% of adolescent girls and young women supported by NEF through grants who reduced their use of harmful coping mechanisms</w:t>
            </w:r>
          </w:p>
        </w:tc>
        <w:tc>
          <w:tcPr>
            <w:tcW w:w="1170" w:type="dxa"/>
            <w:tcBorders>
              <w:top w:val="single" w:sz="6" w:space="0" w:color="auto"/>
              <w:left w:val="single" w:sz="6" w:space="0" w:color="auto"/>
              <w:bottom w:val="single" w:sz="6" w:space="0" w:color="auto"/>
              <w:right w:val="single" w:sz="6" w:space="0" w:color="auto"/>
            </w:tcBorders>
          </w:tcPr>
          <w:p w14:paraId="7029AD1F" w14:textId="77777777" w:rsidR="009531AE" w:rsidRPr="00562F8E" w:rsidRDefault="6F324523" w:rsidP="3AF7EDA0">
            <w:pPr>
              <w:pStyle w:val="Footer"/>
              <w:rPr>
                <w:color w:val="000000" w:themeColor="text1"/>
              </w:rPr>
            </w:pPr>
            <w:r w:rsidRPr="00562F8E">
              <w:rPr>
                <w:color w:val="000000" w:themeColor="text1"/>
              </w:rPr>
              <w:t>Outcome</w:t>
            </w:r>
          </w:p>
        </w:tc>
        <w:tc>
          <w:tcPr>
            <w:tcW w:w="2340" w:type="dxa"/>
            <w:tcBorders>
              <w:top w:val="single" w:sz="6" w:space="0" w:color="auto"/>
              <w:left w:val="single" w:sz="6" w:space="0" w:color="auto"/>
              <w:bottom w:val="single" w:sz="6" w:space="0" w:color="auto"/>
              <w:right w:val="single" w:sz="6" w:space="0" w:color="auto"/>
            </w:tcBorders>
          </w:tcPr>
          <w:p w14:paraId="09E37CE5" w14:textId="77777777" w:rsidR="009531AE" w:rsidRPr="00562F8E" w:rsidRDefault="6F324523" w:rsidP="3AF7EDA0">
            <w:pPr>
              <w:pStyle w:val="Footer"/>
              <w:ind w:left="360" w:hanging="360"/>
              <w:rPr>
                <w:color w:val="000000" w:themeColor="text1"/>
              </w:rPr>
            </w:pPr>
            <w:r w:rsidRPr="00562F8E">
              <w:rPr>
                <w:color w:val="000000" w:themeColor="text1"/>
              </w:rPr>
              <w:t>70%- Overall</w:t>
            </w:r>
          </w:p>
          <w:p w14:paraId="773B0FC4" w14:textId="77777777" w:rsidR="009531AE" w:rsidRPr="00562F8E" w:rsidRDefault="6F324523" w:rsidP="3AF7EDA0">
            <w:pPr>
              <w:pStyle w:val="Footer"/>
              <w:ind w:left="360" w:hanging="360"/>
              <w:rPr>
                <w:color w:val="000000" w:themeColor="text1"/>
              </w:rPr>
            </w:pPr>
            <w:r w:rsidRPr="00562F8E">
              <w:rPr>
                <w:color w:val="000000" w:themeColor="text1"/>
              </w:rPr>
              <w:t>Y1: 70%</w:t>
            </w:r>
          </w:p>
          <w:p w14:paraId="2FD8C359" w14:textId="77777777" w:rsidR="009531AE" w:rsidRPr="00562F8E" w:rsidRDefault="6F324523" w:rsidP="3AF7EDA0">
            <w:pPr>
              <w:pStyle w:val="Footer"/>
              <w:ind w:left="360" w:hanging="360"/>
              <w:rPr>
                <w:color w:val="000000" w:themeColor="text1"/>
              </w:rPr>
            </w:pPr>
            <w:r w:rsidRPr="00562F8E">
              <w:rPr>
                <w:color w:val="000000" w:themeColor="text1"/>
              </w:rPr>
              <w:t>Y2: 70%</w:t>
            </w:r>
          </w:p>
          <w:p w14:paraId="29CAEB99" w14:textId="77777777" w:rsidR="009531AE" w:rsidRPr="00562F8E" w:rsidRDefault="009531AE" w:rsidP="3AF7EDA0">
            <w:pPr>
              <w:pStyle w:val="Footer"/>
              <w:ind w:left="360" w:hanging="360"/>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68BD243F" w14:textId="77777777" w:rsidR="009531AE" w:rsidRPr="00562F8E" w:rsidRDefault="6F324523" w:rsidP="3AF7EDA0">
            <w:pPr>
              <w:pStyle w:val="Footer"/>
              <w:rPr>
                <w:color w:val="000000" w:themeColor="text1"/>
              </w:rPr>
            </w:pPr>
            <w:r w:rsidRPr="00562F8E">
              <w:rPr>
                <w:color w:val="000000" w:themeColor="text1"/>
              </w:rPr>
              <w:t>(New activity proposed)</w:t>
            </w:r>
          </w:p>
          <w:p w14:paraId="3B2472A8" w14:textId="77777777" w:rsidR="009531AE" w:rsidRPr="00562F8E" w:rsidRDefault="009531AE" w:rsidP="3AF7EDA0">
            <w:pPr>
              <w:pStyle w:val="Footer"/>
              <w:rPr>
                <w:color w:val="000000" w:themeColor="text1"/>
              </w:rPr>
            </w:pPr>
          </w:p>
        </w:tc>
        <w:tc>
          <w:tcPr>
            <w:tcW w:w="1920" w:type="dxa"/>
            <w:tcBorders>
              <w:top w:val="single" w:sz="6" w:space="0" w:color="auto"/>
              <w:left w:val="single" w:sz="6" w:space="0" w:color="auto"/>
              <w:bottom w:val="single" w:sz="6" w:space="0" w:color="auto"/>
              <w:right w:val="single" w:sz="6" w:space="0" w:color="auto"/>
            </w:tcBorders>
          </w:tcPr>
          <w:p w14:paraId="004F74D8" w14:textId="77777777" w:rsidR="009531AE" w:rsidRPr="00562F8E" w:rsidRDefault="6F324523" w:rsidP="3AF7EDA0">
            <w:pPr>
              <w:pStyle w:val="Footer"/>
              <w:ind w:left="-14" w:firstLine="14"/>
              <w:rPr>
                <w:color w:val="000000" w:themeColor="text1"/>
              </w:rPr>
            </w:pPr>
            <w:r w:rsidRPr="00562F8E">
              <w:rPr>
                <w:color w:val="000000" w:themeColor="text1"/>
                <w:lang w:val="en-AU"/>
              </w:rPr>
              <w:t>Progress report based on NEF project records of the referred cases (end-line survey results/FGD)</w:t>
            </w:r>
          </w:p>
        </w:tc>
      </w:tr>
      <w:tr w:rsidR="009531AE" w:rsidRPr="00562F8E" w14:paraId="1BD8785A"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207DBB2C" w14:textId="77777777" w:rsidR="009531AE" w:rsidRPr="00562F8E" w:rsidRDefault="6F324523" w:rsidP="3AF7EDA0">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US"/>
              </w:rPr>
              <w:t># of adolescent girls and young women supported by NEF through business management trainings and financial grants to start, expand or sustain their own business</w:t>
            </w:r>
          </w:p>
        </w:tc>
        <w:tc>
          <w:tcPr>
            <w:tcW w:w="1170" w:type="dxa"/>
            <w:tcBorders>
              <w:top w:val="single" w:sz="6" w:space="0" w:color="auto"/>
              <w:left w:val="single" w:sz="6" w:space="0" w:color="auto"/>
              <w:bottom w:val="single" w:sz="6" w:space="0" w:color="auto"/>
              <w:right w:val="single" w:sz="6" w:space="0" w:color="auto"/>
            </w:tcBorders>
          </w:tcPr>
          <w:p w14:paraId="12825114" w14:textId="77777777" w:rsidR="009531AE" w:rsidRPr="00562F8E" w:rsidRDefault="6F324523" w:rsidP="3AF7EDA0">
            <w:pPr>
              <w:pStyle w:val="Footer"/>
              <w:rPr>
                <w:color w:val="000000" w:themeColor="text1"/>
              </w:rPr>
            </w:pPr>
            <w:r w:rsidRPr="00562F8E">
              <w:rPr>
                <w:color w:val="000000" w:themeColor="text1"/>
              </w:rPr>
              <w:t>Output</w:t>
            </w:r>
          </w:p>
        </w:tc>
        <w:tc>
          <w:tcPr>
            <w:tcW w:w="2340" w:type="dxa"/>
            <w:tcBorders>
              <w:top w:val="single" w:sz="6" w:space="0" w:color="auto"/>
              <w:left w:val="single" w:sz="6" w:space="0" w:color="auto"/>
              <w:bottom w:val="single" w:sz="6" w:space="0" w:color="auto"/>
              <w:right w:val="single" w:sz="6" w:space="0" w:color="auto"/>
            </w:tcBorders>
          </w:tcPr>
          <w:p w14:paraId="2C6D3882" w14:textId="77777777" w:rsidR="009531AE" w:rsidRPr="00562F8E" w:rsidRDefault="6F324523" w:rsidP="3AF7EDA0">
            <w:pPr>
              <w:pStyle w:val="Footer"/>
              <w:spacing w:line="259" w:lineRule="auto"/>
              <w:ind w:left="360" w:hanging="360"/>
              <w:rPr>
                <w:color w:val="000000" w:themeColor="text1"/>
                <w:lang w:val="es-ES"/>
              </w:rPr>
            </w:pPr>
            <w:r w:rsidRPr="00562F8E">
              <w:rPr>
                <w:color w:val="000000" w:themeColor="text1"/>
                <w:lang w:val="es-ES"/>
              </w:rPr>
              <w:t>233</w:t>
            </w:r>
          </w:p>
          <w:p w14:paraId="751D92F3" w14:textId="77777777" w:rsidR="009531AE" w:rsidRPr="00562F8E" w:rsidRDefault="6F324523" w:rsidP="3AF7EDA0">
            <w:pPr>
              <w:tabs>
                <w:tab w:val="center" w:pos="4320"/>
                <w:tab w:val="right" w:pos="8640"/>
              </w:tabs>
              <w:ind w:left="360" w:hanging="360"/>
              <w:rPr>
                <w:color w:val="000000" w:themeColor="text1"/>
                <w:lang w:val="es-ES"/>
              </w:rPr>
            </w:pPr>
            <w:r w:rsidRPr="00562F8E">
              <w:rPr>
                <w:color w:val="000000" w:themeColor="text1"/>
                <w:lang w:val="es-ES"/>
              </w:rPr>
              <w:t>Y1: 100</w:t>
            </w:r>
          </w:p>
          <w:p w14:paraId="0A9B73EC" w14:textId="77777777" w:rsidR="009531AE" w:rsidRPr="00562F8E" w:rsidRDefault="6F324523" w:rsidP="3AF7EDA0">
            <w:pPr>
              <w:tabs>
                <w:tab w:val="center" w:pos="4320"/>
                <w:tab w:val="right" w:pos="8640"/>
              </w:tabs>
              <w:ind w:left="360" w:hanging="360"/>
              <w:rPr>
                <w:color w:val="000000" w:themeColor="text1"/>
                <w:lang w:val="es-ES"/>
              </w:rPr>
            </w:pPr>
            <w:r w:rsidRPr="00562F8E">
              <w:rPr>
                <w:color w:val="000000" w:themeColor="text1"/>
                <w:lang w:val="es-ES"/>
              </w:rPr>
              <w:t>Y2: 133</w:t>
            </w:r>
          </w:p>
          <w:p w14:paraId="08BAD55E" w14:textId="77777777" w:rsidR="009531AE" w:rsidRPr="00562F8E" w:rsidRDefault="6F324523" w:rsidP="3AF7EDA0">
            <w:pPr>
              <w:pStyle w:val="Footer"/>
              <w:ind w:left="360" w:hanging="360"/>
              <w:rPr>
                <w:color w:val="000000" w:themeColor="text1"/>
                <w:lang w:val="es-ES"/>
              </w:rPr>
            </w:pPr>
            <w:proofErr w:type="spellStart"/>
            <w:r w:rsidRPr="00562F8E">
              <w:rPr>
                <w:color w:val="000000" w:themeColor="text1"/>
                <w:lang w:val="es-ES"/>
              </w:rPr>
              <w:t>Minors</w:t>
            </w:r>
            <w:proofErr w:type="spellEnd"/>
            <w:r w:rsidRPr="00562F8E">
              <w:rPr>
                <w:color w:val="000000" w:themeColor="text1"/>
                <w:lang w:val="es-ES"/>
              </w:rPr>
              <w:t>: 55% (128)</w:t>
            </w:r>
          </w:p>
          <w:p w14:paraId="02982635" w14:textId="77777777" w:rsidR="009531AE" w:rsidRPr="00562F8E" w:rsidRDefault="6F324523" w:rsidP="3AF7EDA0">
            <w:pPr>
              <w:pStyle w:val="Footer"/>
              <w:ind w:left="360" w:hanging="360"/>
              <w:rPr>
                <w:color w:val="000000" w:themeColor="text1"/>
                <w:lang w:val="es-ES"/>
              </w:rPr>
            </w:pPr>
            <w:proofErr w:type="spellStart"/>
            <w:r w:rsidRPr="00562F8E">
              <w:rPr>
                <w:color w:val="000000" w:themeColor="text1"/>
                <w:lang w:val="es-ES"/>
              </w:rPr>
              <w:t>Adults</w:t>
            </w:r>
            <w:proofErr w:type="spellEnd"/>
            <w:r w:rsidRPr="00562F8E">
              <w:rPr>
                <w:color w:val="000000" w:themeColor="text1"/>
                <w:lang w:val="es-ES"/>
              </w:rPr>
              <w:t>: 45% (105)</w:t>
            </w:r>
          </w:p>
          <w:p w14:paraId="21FE756E" w14:textId="77777777" w:rsidR="009531AE" w:rsidRPr="00562F8E" w:rsidRDefault="6F324523" w:rsidP="3AF7EDA0">
            <w:pPr>
              <w:pStyle w:val="Footer"/>
              <w:ind w:left="360" w:hanging="360"/>
              <w:rPr>
                <w:color w:val="000000" w:themeColor="text1"/>
                <w:lang w:val="es-ES"/>
              </w:rPr>
            </w:pPr>
            <w:proofErr w:type="spellStart"/>
            <w:r w:rsidRPr="00562F8E">
              <w:rPr>
                <w:color w:val="000000" w:themeColor="text1"/>
                <w:lang w:val="es-ES"/>
              </w:rPr>
              <w:t>Married</w:t>
            </w:r>
            <w:proofErr w:type="spellEnd"/>
            <w:r w:rsidRPr="00562F8E">
              <w:rPr>
                <w:color w:val="000000" w:themeColor="text1"/>
                <w:lang w:val="es-ES"/>
              </w:rPr>
              <w:t>: 45% (105)</w:t>
            </w:r>
          </w:p>
          <w:p w14:paraId="39EBBCF4" w14:textId="77777777" w:rsidR="009531AE" w:rsidRPr="00562F8E" w:rsidRDefault="6F324523" w:rsidP="3AF7EDA0">
            <w:pPr>
              <w:pStyle w:val="Footer"/>
              <w:ind w:left="360" w:hanging="360"/>
              <w:rPr>
                <w:color w:val="000000" w:themeColor="text1"/>
                <w:lang w:val="en-US"/>
              </w:rPr>
            </w:pPr>
            <w:r w:rsidRPr="00562F8E">
              <w:rPr>
                <w:color w:val="000000" w:themeColor="text1"/>
              </w:rPr>
              <w:t xml:space="preserve">Risk of marriage or other GBV concerns: 55% </w:t>
            </w:r>
            <w:r w:rsidRPr="00562F8E">
              <w:rPr>
                <w:color w:val="000000" w:themeColor="text1"/>
                <w:lang w:val="en-US"/>
              </w:rPr>
              <w:t>(128)</w:t>
            </w:r>
          </w:p>
        </w:tc>
        <w:tc>
          <w:tcPr>
            <w:tcW w:w="1410" w:type="dxa"/>
            <w:tcBorders>
              <w:top w:val="single" w:sz="6" w:space="0" w:color="auto"/>
              <w:left w:val="single" w:sz="6" w:space="0" w:color="auto"/>
              <w:bottom w:val="single" w:sz="6" w:space="0" w:color="auto"/>
              <w:right w:val="single" w:sz="6" w:space="0" w:color="auto"/>
            </w:tcBorders>
          </w:tcPr>
          <w:p w14:paraId="23BCABC4" w14:textId="77777777" w:rsidR="009531AE" w:rsidRPr="00562F8E" w:rsidRDefault="6F324523" w:rsidP="3AF7EDA0">
            <w:pPr>
              <w:pStyle w:val="Footer"/>
              <w:rPr>
                <w:color w:val="000000" w:themeColor="text1"/>
              </w:rPr>
            </w:pPr>
            <w:r w:rsidRPr="00562F8E">
              <w:rPr>
                <w:color w:val="000000" w:themeColor="text1"/>
              </w:rPr>
              <w:t>TBC based on baseline evaluation</w:t>
            </w:r>
          </w:p>
          <w:p w14:paraId="181650DA" w14:textId="77777777" w:rsidR="009531AE" w:rsidRPr="00562F8E" w:rsidRDefault="6F324523" w:rsidP="3AF7EDA0">
            <w:pPr>
              <w:pStyle w:val="Footer"/>
              <w:rPr>
                <w:color w:val="000000" w:themeColor="text1"/>
              </w:rPr>
            </w:pPr>
            <w:r w:rsidRPr="00562F8E">
              <w:rPr>
                <w:color w:val="000000" w:themeColor="text1"/>
              </w:rPr>
              <w:t>(New activity proposed)</w:t>
            </w:r>
          </w:p>
          <w:p w14:paraId="2B287C16" w14:textId="77777777" w:rsidR="009531AE" w:rsidRPr="00562F8E" w:rsidRDefault="009531AE" w:rsidP="3AF7EDA0">
            <w:pPr>
              <w:pStyle w:val="Footer"/>
              <w:rPr>
                <w:color w:val="000000" w:themeColor="text1"/>
              </w:rPr>
            </w:pPr>
          </w:p>
        </w:tc>
        <w:tc>
          <w:tcPr>
            <w:tcW w:w="1920" w:type="dxa"/>
            <w:tcBorders>
              <w:top w:val="single" w:sz="6" w:space="0" w:color="auto"/>
              <w:left w:val="single" w:sz="6" w:space="0" w:color="auto"/>
              <w:bottom w:val="single" w:sz="6" w:space="0" w:color="auto"/>
              <w:right w:val="single" w:sz="6" w:space="0" w:color="auto"/>
            </w:tcBorders>
          </w:tcPr>
          <w:p w14:paraId="4B2D1702" w14:textId="77777777" w:rsidR="009531AE" w:rsidRPr="00562F8E" w:rsidRDefault="6F324523" w:rsidP="3AF7EDA0">
            <w:pPr>
              <w:pStyle w:val="Footer"/>
              <w:rPr>
                <w:color w:val="000000" w:themeColor="text1"/>
              </w:rPr>
            </w:pPr>
            <w:r w:rsidRPr="00562F8E">
              <w:rPr>
                <w:color w:val="000000" w:themeColor="text1"/>
                <w:lang w:val="en-AU"/>
              </w:rPr>
              <w:t>Activity Info, registration forms, referral database, RIMs, progress report, NEF project records of the referred cases</w:t>
            </w:r>
          </w:p>
        </w:tc>
      </w:tr>
      <w:tr w:rsidR="009531AE" w:rsidRPr="00562F8E" w14:paraId="28387FFE"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5A8DD941" w14:textId="77777777" w:rsidR="009531AE" w:rsidRPr="00562F8E" w:rsidRDefault="6F324523" w:rsidP="3AF7EDA0">
            <w:pPr>
              <w:pStyle w:val="gmail-m718543892771608586msolistparagraph"/>
              <w:rPr>
                <w:rFonts w:ascii="Times New Roman" w:eastAsia="Times New Roman" w:hAnsi="Times New Roman" w:cs="Times New Roman"/>
                <w:color w:val="000000" w:themeColor="text1"/>
                <w:sz w:val="24"/>
                <w:szCs w:val="24"/>
              </w:rPr>
            </w:pPr>
            <w:r w:rsidRPr="00562F8E">
              <w:rPr>
                <w:rFonts w:ascii="Times New Roman" w:eastAsia="Times New Roman" w:hAnsi="Times New Roman" w:cs="Times New Roman"/>
                <w:color w:val="000000" w:themeColor="text1"/>
                <w:sz w:val="24"/>
                <w:szCs w:val="24"/>
                <w:lang w:val="en-GB"/>
              </w:rPr>
              <w:t># of TEDx talks, field visits, information and support activities organized by the successful women entrepreneurs for adolescent girls and young women (who were not eligible to attend the business development training and/or receive a grant according to NEF selection criteria).</w:t>
            </w:r>
          </w:p>
        </w:tc>
        <w:tc>
          <w:tcPr>
            <w:tcW w:w="1170" w:type="dxa"/>
            <w:tcBorders>
              <w:top w:val="single" w:sz="6" w:space="0" w:color="auto"/>
              <w:left w:val="single" w:sz="6" w:space="0" w:color="auto"/>
              <w:bottom w:val="single" w:sz="6" w:space="0" w:color="auto"/>
              <w:right w:val="single" w:sz="6" w:space="0" w:color="auto"/>
            </w:tcBorders>
          </w:tcPr>
          <w:p w14:paraId="0ED4742C" w14:textId="77777777" w:rsidR="009531AE" w:rsidRPr="00562F8E" w:rsidRDefault="6F324523" w:rsidP="3AF7EDA0">
            <w:pPr>
              <w:pStyle w:val="Footer"/>
              <w:rPr>
                <w:color w:val="000000" w:themeColor="text1"/>
              </w:rPr>
            </w:pPr>
            <w:r w:rsidRPr="00562F8E">
              <w:rPr>
                <w:color w:val="000000" w:themeColor="text1"/>
              </w:rPr>
              <w:t>Output</w:t>
            </w:r>
          </w:p>
        </w:tc>
        <w:tc>
          <w:tcPr>
            <w:tcW w:w="2340" w:type="dxa"/>
            <w:tcBorders>
              <w:top w:val="single" w:sz="6" w:space="0" w:color="auto"/>
              <w:left w:val="single" w:sz="6" w:space="0" w:color="auto"/>
              <w:bottom w:val="single" w:sz="6" w:space="0" w:color="auto"/>
              <w:right w:val="single" w:sz="6" w:space="0" w:color="auto"/>
            </w:tcBorders>
          </w:tcPr>
          <w:p w14:paraId="0779827F" w14:textId="77777777" w:rsidR="009531AE" w:rsidRPr="00562F8E" w:rsidRDefault="6F324523" w:rsidP="3AF7EDA0">
            <w:pPr>
              <w:pStyle w:val="Footer"/>
              <w:ind w:left="-14" w:firstLine="14"/>
              <w:rPr>
                <w:color w:val="000000" w:themeColor="text1"/>
              </w:rPr>
            </w:pPr>
            <w:r w:rsidRPr="00562F8E">
              <w:rPr>
                <w:color w:val="000000" w:themeColor="text1"/>
              </w:rPr>
              <w:t xml:space="preserve">33 TEDx talks, field visits, and supportive trainings organized for 1,167 adolescent girls and young women supported with diverse livelihood services </w:t>
            </w:r>
          </w:p>
          <w:p w14:paraId="5B8FF2B0" w14:textId="77777777" w:rsidR="009531AE" w:rsidRPr="00562F8E" w:rsidRDefault="6F324523" w:rsidP="3AF7EDA0">
            <w:pPr>
              <w:tabs>
                <w:tab w:val="center" w:pos="4320"/>
                <w:tab w:val="right" w:pos="8640"/>
              </w:tabs>
              <w:ind w:left="360" w:hanging="360"/>
              <w:rPr>
                <w:color w:val="000000" w:themeColor="text1"/>
              </w:rPr>
            </w:pPr>
            <w:r w:rsidRPr="00562F8E">
              <w:rPr>
                <w:color w:val="000000" w:themeColor="text1"/>
                <w:lang w:val="en-US"/>
              </w:rPr>
              <w:t xml:space="preserve">Y1: 500, 14 </w:t>
            </w:r>
            <w:r w:rsidRPr="00562F8E">
              <w:rPr>
                <w:color w:val="000000" w:themeColor="text1"/>
              </w:rPr>
              <w:t xml:space="preserve"> TEDx talks, field visits, and supportive trainings</w:t>
            </w:r>
          </w:p>
          <w:p w14:paraId="3C5E3EC0" w14:textId="77777777" w:rsidR="009531AE" w:rsidRPr="00562F8E" w:rsidRDefault="6F324523" w:rsidP="3AF7EDA0">
            <w:pPr>
              <w:tabs>
                <w:tab w:val="center" w:pos="4320"/>
                <w:tab w:val="right" w:pos="8640"/>
              </w:tabs>
              <w:ind w:left="360" w:hanging="360"/>
              <w:rPr>
                <w:color w:val="000000" w:themeColor="text1"/>
                <w:lang w:val="en-US"/>
              </w:rPr>
            </w:pPr>
            <w:r w:rsidRPr="00562F8E">
              <w:rPr>
                <w:color w:val="000000" w:themeColor="text1"/>
                <w:lang w:val="en-US"/>
              </w:rPr>
              <w:t xml:space="preserve">Y2: 667, 19 </w:t>
            </w:r>
            <w:r w:rsidRPr="00562F8E">
              <w:rPr>
                <w:color w:val="000000" w:themeColor="text1"/>
              </w:rPr>
              <w:t>TEDx talks, field visits, and supportive trainings</w:t>
            </w:r>
          </w:p>
          <w:p w14:paraId="069A2C69" w14:textId="77777777" w:rsidR="009531AE" w:rsidRPr="00562F8E" w:rsidRDefault="6F324523" w:rsidP="3AF7EDA0">
            <w:pPr>
              <w:pStyle w:val="Footer"/>
              <w:ind w:left="360" w:hanging="360"/>
              <w:rPr>
                <w:color w:val="000000" w:themeColor="text1"/>
                <w:lang w:val="en-US"/>
              </w:rPr>
            </w:pPr>
            <w:r w:rsidRPr="00562F8E">
              <w:rPr>
                <w:color w:val="000000" w:themeColor="text1"/>
                <w:lang w:val="en-US"/>
              </w:rPr>
              <w:t>Minors: 55% (642)</w:t>
            </w:r>
          </w:p>
          <w:p w14:paraId="63A677C2" w14:textId="77777777" w:rsidR="009531AE" w:rsidRPr="00562F8E" w:rsidRDefault="6F324523" w:rsidP="3AF7EDA0">
            <w:pPr>
              <w:pStyle w:val="Footer"/>
              <w:ind w:left="360" w:hanging="360"/>
              <w:rPr>
                <w:color w:val="000000" w:themeColor="text1"/>
              </w:rPr>
            </w:pPr>
            <w:r w:rsidRPr="00562F8E">
              <w:rPr>
                <w:color w:val="000000" w:themeColor="text1"/>
              </w:rPr>
              <w:t>Adults: 45% (525)</w:t>
            </w:r>
          </w:p>
          <w:p w14:paraId="044D2F7D" w14:textId="77777777" w:rsidR="009531AE" w:rsidRPr="00562F8E" w:rsidRDefault="6F324523" w:rsidP="3AF7EDA0">
            <w:pPr>
              <w:pStyle w:val="Footer"/>
              <w:ind w:left="360" w:hanging="360"/>
              <w:rPr>
                <w:color w:val="000000" w:themeColor="text1"/>
              </w:rPr>
            </w:pPr>
            <w:r w:rsidRPr="00562F8E">
              <w:rPr>
                <w:color w:val="000000" w:themeColor="text1"/>
              </w:rPr>
              <w:t>Married: 45% (525)</w:t>
            </w:r>
          </w:p>
          <w:p w14:paraId="20237201" w14:textId="77777777" w:rsidR="009531AE" w:rsidRPr="00562F8E" w:rsidRDefault="6F324523" w:rsidP="3AF7EDA0">
            <w:pPr>
              <w:pStyle w:val="Footer"/>
              <w:ind w:left="360" w:hanging="360"/>
              <w:rPr>
                <w:color w:val="000000" w:themeColor="text1"/>
                <w:lang w:val="en-US"/>
              </w:rPr>
            </w:pPr>
            <w:r w:rsidRPr="00562F8E">
              <w:rPr>
                <w:color w:val="000000" w:themeColor="text1"/>
              </w:rPr>
              <w:t xml:space="preserve">Risk of marriage or other GBV </w:t>
            </w:r>
            <w:r w:rsidRPr="00562F8E">
              <w:rPr>
                <w:color w:val="000000" w:themeColor="text1"/>
              </w:rPr>
              <w:lastRenderedPageBreak/>
              <w:t xml:space="preserve">concerns: 55% </w:t>
            </w:r>
            <w:r w:rsidRPr="00562F8E">
              <w:rPr>
                <w:color w:val="000000" w:themeColor="text1"/>
                <w:lang w:val="en-US"/>
              </w:rPr>
              <w:t>(642)</w:t>
            </w:r>
          </w:p>
        </w:tc>
        <w:tc>
          <w:tcPr>
            <w:tcW w:w="1410" w:type="dxa"/>
            <w:tcBorders>
              <w:top w:val="single" w:sz="6" w:space="0" w:color="auto"/>
              <w:left w:val="single" w:sz="6" w:space="0" w:color="auto"/>
              <w:bottom w:val="single" w:sz="6" w:space="0" w:color="auto"/>
              <w:right w:val="single" w:sz="6" w:space="0" w:color="auto"/>
            </w:tcBorders>
          </w:tcPr>
          <w:p w14:paraId="0AD94E8F" w14:textId="77777777" w:rsidR="009531AE" w:rsidRPr="00562F8E" w:rsidRDefault="6F324523" w:rsidP="3AF7EDA0">
            <w:pPr>
              <w:pStyle w:val="Footer"/>
              <w:rPr>
                <w:color w:val="000000" w:themeColor="text1"/>
              </w:rPr>
            </w:pPr>
            <w:r w:rsidRPr="00562F8E">
              <w:rPr>
                <w:color w:val="000000" w:themeColor="text1"/>
              </w:rPr>
              <w:lastRenderedPageBreak/>
              <w:t>TBC based on baseline evaluation</w:t>
            </w:r>
          </w:p>
          <w:p w14:paraId="4DA76E48" w14:textId="77777777" w:rsidR="009531AE" w:rsidRPr="00562F8E" w:rsidRDefault="6F324523" w:rsidP="3AF7EDA0">
            <w:pPr>
              <w:pStyle w:val="Footer"/>
              <w:rPr>
                <w:color w:val="000000" w:themeColor="text1"/>
              </w:rPr>
            </w:pPr>
            <w:r w:rsidRPr="00562F8E">
              <w:rPr>
                <w:color w:val="000000" w:themeColor="text1"/>
              </w:rPr>
              <w:t>(New activity proposed)</w:t>
            </w:r>
          </w:p>
          <w:p w14:paraId="2B3EB20D" w14:textId="77777777" w:rsidR="009531AE" w:rsidRPr="00562F8E" w:rsidRDefault="009531AE" w:rsidP="3AF7EDA0">
            <w:pPr>
              <w:pStyle w:val="Footer"/>
              <w:rPr>
                <w:color w:val="000000" w:themeColor="text1"/>
              </w:rPr>
            </w:pPr>
          </w:p>
        </w:tc>
        <w:tc>
          <w:tcPr>
            <w:tcW w:w="1920" w:type="dxa"/>
            <w:tcBorders>
              <w:top w:val="single" w:sz="6" w:space="0" w:color="auto"/>
              <w:left w:val="single" w:sz="6" w:space="0" w:color="auto"/>
              <w:bottom w:val="single" w:sz="6" w:space="0" w:color="auto"/>
              <w:right w:val="single" w:sz="6" w:space="0" w:color="auto"/>
            </w:tcBorders>
          </w:tcPr>
          <w:p w14:paraId="1F4153CC" w14:textId="77777777" w:rsidR="009531AE" w:rsidRPr="00562F8E" w:rsidRDefault="6F324523" w:rsidP="3AF7EDA0">
            <w:pPr>
              <w:pStyle w:val="Footer"/>
              <w:rPr>
                <w:color w:val="000000" w:themeColor="text1"/>
              </w:rPr>
            </w:pPr>
            <w:r w:rsidRPr="00562F8E">
              <w:rPr>
                <w:color w:val="000000" w:themeColor="text1"/>
                <w:lang w:val="en-AU"/>
              </w:rPr>
              <w:t>Registration forms, referral database, RIMs, NEF project records, progress report.</w:t>
            </w:r>
          </w:p>
        </w:tc>
      </w:tr>
      <w:tr w:rsidR="009531AE" w:rsidRPr="00562F8E" w14:paraId="099E3E43"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1A9306AC" w14:textId="77777777" w:rsidR="009531AE" w:rsidRPr="00562F8E" w:rsidRDefault="009531AE" w:rsidP="009E02C1">
            <w:pPr>
              <w:rPr>
                <w:color w:val="000000" w:themeColor="text1"/>
              </w:rPr>
            </w:pPr>
            <w:r w:rsidRPr="00562F8E">
              <w:rPr>
                <w:color w:val="000000" w:themeColor="text1"/>
              </w:rPr>
              <w:t># of adolescent girls and young women referred to appropriate services, disaggregated by service/service provider (livelihood opportunities, specialized mental health, safe houses, shelters).</w:t>
            </w:r>
          </w:p>
        </w:tc>
        <w:tc>
          <w:tcPr>
            <w:tcW w:w="1170" w:type="dxa"/>
            <w:tcBorders>
              <w:top w:val="single" w:sz="6" w:space="0" w:color="auto"/>
              <w:left w:val="single" w:sz="6" w:space="0" w:color="auto"/>
              <w:bottom w:val="single" w:sz="6" w:space="0" w:color="auto"/>
              <w:right w:val="single" w:sz="6" w:space="0" w:color="auto"/>
            </w:tcBorders>
          </w:tcPr>
          <w:p w14:paraId="1573AE55" w14:textId="77777777" w:rsidR="009531AE" w:rsidRPr="00562F8E" w:rsidRDefault="009531AE" w:rsidP="009E02C1">
            <w:pPr>
              <w:pStyle w:val="Footer"/>
              <w:rPr>
                <w:color w:val="000000" w:themeColor="text1"/>
              </w:rPr>
            </w:pPr>
            <w:r w:rsidRPr="00562F8E">
              <w:rPr>
                <w:color w:val="000000" w:themeColor="text1"/>
                <w:lang w:val="en-US"/>
              </w:rPr>
              <w:t>Output</w:t>
            </w:r>
          </w:p>
        </w:tc>
        <w:tc>
          <w:tcPr>
            <w:tcW w:w="2340" w:type="dxa"/>
            <w:tcBorders>
              <w:top w:val="single" w:sz="6" w:space="0" w:color="auto"/>
              <w:left w:val="single" w:sz="6" w:space="0" w:color="auto"/>
              <w:bottom w:val="single" w:sz="6" w:space="0" w:color="auto"/>
              <w:right w:val="single" w:sz="6" w:space="0" w:color="auto"/>
            </w:tcBorders>
          </w:tcPr>
          <w:p w14:paraId="11F3AF0D" w14:textId="77777777" w:rsidR="009531AE" w:rsidRPr="00562F8E" w:rsidRDefault="009531AE" w:rsidP="009E02C1">
            <w:pPr>
              <w:pStyle w:val="Footer"/>
              <w:spacing w:line="259" w:lineRule="auto"/>
              <w:ind w:left="360" w:hanging="360"/>
              <w:rPr>
                <w:color w:val="000000" w:themeColor="text1"/>
                <w:lang w:val="es-ES"/>
              </w:rPr>
            </w:pPr>
            <w:r w:rsidRPr="00562F8E">
              <w:rPr>
                <w:color w:val="000000" w:themeColor="text1"/>
                <w:lang w:val="es-ES"/>
              </w:rPr>
              <w:t>2,613</w:t>
            </w:r>
          </w:p>
          <w:p w14:paraId="4C8F33BA" w14:textId="77777777" w:rsidR="009531AE" w:rsidRPr="00562F8E" w:rsidRDefault="009531AE" w:rsidP="009E02C1">
            <w:pPr>
              <w:tabs>
                <w:tab w:val="center" w:pos="4320"/>
                <w:tab w:val="right" w:pos="8640"/>
              </w:tabs>
              <w:ind w:left="360" w:hanging="360"/>
              <w:rPr>
                <w:color w:val="000000" w:themeColor="text1"/>
                <w:lang w:val="es-ES"/>
              </w:rPr>
            </w:pPr>
            <w:r w:rsidRPr="00562F8E">
              <w:rPr>
                <w:color w:val="000000" w:themeColor="text1"/>
                <w:lang w:val="es-ES"/>
              </w:rPr>
              <w:t>Y1: 1,120</w:t>
            </w:r>
          </w:p>
          <w:p w14:paraId="2CC054A4" w14:textId="77777777" w:rsidR="009531AE" w:rsidRPr="00562F8E" w:rsidRDefault="009531AE" w:rsidP="009E02C1">
            <w:pPr>
              <w:tabs>
                <w:tab w:val="center" w:pos="4320"/>
                <w:tab w:val="right" w:pos="8640"/>
              </w:tabs>
              <w:ind w:left="360" w:hanging="360"/>
              <w:rPr>
                <w:color w:val="000000" w:themeColor="text1"/>
                <w:lang w:val="es-ES"/>
              </w:rPr>
            </w:pPr>
            <w:r w:rsidRPr="00562F8E">
              <w:rPr>
                <w:color w:val="000000" w:themeColor="text1"/>
                <w:lang w:val="es-ES"/>
              </w:rPr>
              <w:t>Y2: 1,493</w:t>
            </w:r>
          </w:p>
          <w:p w14:paraId="697BEAE5"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Minors</w:t>
            </w:r>
            <w:proofErr w:type="spellEnd"/>
            <w:r w:rsidRPr="00562F8E">
              <w:rPr>
                <w:color w:val="000000" w:themeColor="text1"/>
                <w:lang w:val="es-ES"/>
              </w:rPr>
              <w:t>: 55% (1,437)</w:t>
            </w:r>
          </w:p>
          <w:p w14:paraId="51EF52CB"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Adults</w:t>
            </w:r>
            <w:proofErr w:type="spellEnd"/>
            <w:r w:rsidRPr="00562F8E">
              <w:rPr>
                <w:color w:val="000000" w:themeColor="text1"/>
                <w:lang w:val="es-ES"/>
              </w:rPr>
              <w:t>: 45% (1,176)</w:t>
            </w:r>
          </w:p>
          <w:p w14:paraId="65481C65"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Married</w:t>
            </w:r>
            <w:proofErr w:type="spellEnd"/>
            <w:r w:rsidRPr="00562F8E">
              <w:rPr>
                <w:color w:val="000000" w:themeColor="text1"/>
                <w:lang w:val="es-ES"/>
              </w:rPr>
              <w:t>: 45% (1,176)</w:t>
            </w:r>
          </w:p>
          <w:p w14:paraId="1A76490D" w14:textId="77777777" w:rsidR="009531AE" w:rsidRPr="00562F8E" w:rsidRDefault="009531AE" w:rsidP="009E02C1">
            <w:pPr>
              <w:pStyle w:val="Footer"/>
              <w:rPr>
                <w:color w:val="000000" w:themeColor="text1"/>
                <w:lang w:val="en-US"/>
              </w:rPr>
            </w:pPr>
            <w:r w:rsidRPr="00562F8E">
              <w:rPr>
                <w:color w:val="000000" w:themeColor="text1"/>
              </w:rPr>
              <w:t xml:space="preserve">Risk of marriage or other GBV concerns: 55% </w:t>
            </w:r>
            <w:r w:rsidRPr="00562F8E">
              <w:rPr>
                <w:color w:val="000000" w:themeColor="text1"/>
                <w:lang w:val="en-US"/>
              </w:rPr>
              <w:t>(1,437)</w:t>
            </w:r>
          </w:p>
        </w:tc>
        <w:tc>
          <w:tcPr>
            <w:tcW w:w="1410" w:type="dxa"/>
            <w:tcBorders>
              <w:top w:val="single" w:sz="6" w:space="0" w:color="auto"/>
              <w:left w:val="single" w:sz="6" w:space="0" w:color="auto"/>
              <w:bottom w:val="single" w:sz="6" w:space="0" w:color="auto"/>
              <w:right w:val="single" w:sz="6" w:space="0" w:color="auto"/>
            </w:tcBorders>
          </w:tcPr>
          <w:p w14:paraId="46DD42F3" w14:textId="77777777" w:rsidR="009531AE" w:rsidRPr="00562F8E" w:rsidRDefault="009531AE" w:rsidP="009E02C1">
            <w:pPr>
              <w:pStyle w:val="Footer"/>
              <w:rPr>
                <w:color w:val="000000" w:themeColor="text1"/>
              </w:rPr>
            </w:pPr>
            <w:r w:rsidRPr="00562F8E">
              <w:rPr>
                <w:color w:val="000000" w:themeColor="text1"/>
              </w:rPr>
              <w:t>700</w:t>
            </w:r>
          </w:p>
        </w:tc>
        <w:tc>
          <w:tcPr>
            <w:tcW w:w="1920" w:type="dxa"/>
            <w:tcBorders>
              <w:top w:val="single" w:sz="6" w:space="0" w:color="auto"/>
              <w:left w:val="single" w:sz="6" w:space="0" w:color="auto"/>
              <w:bottom w:val="single" w:sz="6" w:space="0" w:color="auto"/>
              <w:right w:val="single" w:sz="6" w:space="0" w:color="auto"/>
            </w:tcBorders>
          </w:tcPr>
          <w:p w14:paraId="315E4C34" w14:textId="77777777" w:rsidR="009531AE" w:rsidRPr="00562F8E" w:rsidRDefault="009531AE" w:rsidP="009E02C1">
            <w:pPr>
              <w:pStyle w:val="Footer"/>
              <w:rPr>
                <w:color w:val="000000" w:themeColor="text1"/>
              </w:rPr>
            </w:pPr>
            <w:r w:rsidRPr="00562F8E">
              <w:rPr>
                <w:color w:val="000000" w:themeColor="text1"/>
              </w:rPr>
              <w:t>Activity Info, Referral database, RIMS, progress report.</w:t>
            </w:r>
          </w:p>
        </w:tc>
      </w:tr>
      <w:tr w:rsidR="009531AE" w:rsidRPr="00562F8E" w14:paraId="3206AD99" w14:textId="77777777" w:rsidTr="3AF7EDA0">
        <w:trPr>
          <w:trHeight w:val="694"/>
        </w:trPr>
        <w:tc>
          <w:tcPr>
            <w:tcW w:w="2872" w:type="dxa"/>
            <w:tcBorders>
              <w:top w:val="single" w:sz="6" w:space="0" w:color="auto"/>
              <w:left w:val="single" w:sz="6" w:space="0" w:color="auto"/>
              <w:bottom w:val="single" w:sz="6" w:space="0" w:color="auto"/>
              <w:right w:val="single" w:sz="6" w:space="0" w:color="auto"/>
            </w:tcBorders>
          </w:tcPr>
          <w:p w14:paraId="16C73BE0" w14:textId="77777777" w:rsidR="009531AE" w:rsidRPr="00562F8E" w:rsidRDefault="009531AE" w:rsidP="009E02C1">
            <w:pPr>
              <w:rPr>
                <w:color w:val="000000" w:themeColor="text1"/>
              </w:rPr>
            </w:pPr>
            <w:r w:rsidRPr="00562F8E">
              <w:rPr>
                <w:color w:val="000000" w:themeColor="text1"/>
              </w:rPr>
              <w:t># of boys and young men accessing boys’ club activities (tackling issues related to positive masculinity, GBV, roles/identities towards gender equality, gender justice, Program RA).</w:t>
            </w:r>
          </w:p>
        </w:tc>
        <w:tc>
          <w:tcPr>
            <w:tcW w:w="1170" w:type="dxa"/>
            <w:tcBorders>
              <w:top w:val="single" w:sz="6" w:space="0" w:color="auto"/>
              <w:left w:val="single" w:sz="6" w:space="0" w:color="auto"/>
              <w:bottom w:val="single" w:sz="6" w:space="0" w:color="auto"/>
              <w:right w:val="single" w:sz="6" w:space="0" w:color="auto"/>
            </w:tcBorders>
          </w:tcPr>
          <w:p w14:paraId="7450C84E" w14:textId="77777777" w:rsidR="009531AE" w:rsidRPr="00562F8E" w:rsidRDefault="009531AE" w:rsidP="009E02C1">
            <w:pPr>
              <w:pStyle w:val="Footer"/>
              <w:rPr>
                <w:color w:val="000000" w:themeColor="text1"/>
              </w:rPr>
            </w:pPr>
            <w:r w:rsidRPr="00562F8E">
              <w:rPr>
                <w:color w:val="000000" w:themeColor="text1"/>
                <w:lang w:val="en-US"/>
              </w:rPr>
              <w:t>Output</w:t>
            </w:r>
          </w:p>
        </w:tc>
        <w:tc>
          <w:tcPr>
            <w:tcW w:w="2340" w:type="dxa"/>
            <w:tcBorders>
              <w:top w:val="single" w:sz="6" w:space="0" w:color="auto"/>
              <w:left w:val="single" w:sz="6" w:space="0" w:color="auto"/>
              <w:bottom w:val="single" w:sz="6" w:space="0" w:color="auto"/>
              <w:right w:val="single" w:sz="6" w:space="0" w:color="auto"/>
            </w:tcBorders>
          </w:tcPr>
          <w:p w14:paraId="5A21408F"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1,400</w:t>
            </w:r>
          </w:p>
          <w:p w14:paraId="48B6A143" w14:textId="77777777" w:rsidR="009531AE" w:rsidRPr="00562F8E" w:rsidRDefault="009531AE" w:rsidP="009E02C1">
            <w:pPr>
              <w:tabs>
                <w:tab w:val="center" w:pos="4320"/>
                <w:tab w:val="right" w:pos="8640"/>
              </w:tabs>
              <w:ind w:left="360" w:hanging="360"/>
              <w:rPr>
                <w:color w:val="000000" w:themeColor="text1"/>
                <w:lang w:val="es-ES"/>
              </w:rPr>
            </w:pPr>
            <w:r w:rsidRPr="00562F8E">
              <w:rPr>
                <w:color w:val="000000" w:themeColor="text1"/>
                <w:lang w:val="es-ES"/>
              </w:rPr>
              <w:t>Y1: 600</w:t>
            </w:r>
          </w:p>
          <w:p w14:paraId="21557616" w14:textId="77777777" w:rsidR="009531AE" w:rsidRPr="00562F8E" w:rsidRDefault="009531AE" w:rsidP="009E02C1">
            <w:pPr>
              <w:tabs>
                <w:tab w:val="center" w:pos="4320"/>
                <w:tab w:val="right" w:pos="8640"/>
              </w:tabs>
              <w:ind w:left="360" w:hanging="360"/>
              <w:rPr>
                <w:color w:val="000000" w:themeColor="text1"/>
                <w:lang w:val="es-ES"/>
              </w:rPr>
            </w:pPr>
            <w:r w:rsidRPr="00562F8E">
              <w:rPr>
                <w:color w:val="000000" w:themeColor="text1"/>
                <w:lang w:val="es-ES"/>
              </w:rPr>
              <w:t>Y2: 800</w:t>
            </w:r>
          </w:p>
          <w:p w14:paraId="669FEF4D"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Minors</w:t>
            </w:r>
            <w:proofErr w:type="spellEnd"/>
            <w:r w:rsidRPr="00562F8E">
              <w:rPr>
                <w:color w:val="000000" w:themeColor="text1"/>
                <w:lang w:val="es-ES"/>
              </w:rPr>
              <w:t>: 55% (770)</w:t>
            </w:r>
          </w:p>
          <w:p w14:paraId="20AC377D"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Adults</w:t>
            </w:r>
            <w:proofErr w:type="spellEnd"/>
            <w:r w:rsidRPr="00562F8E">
              <w:rPr>
                <w:color w:val="000000" w:themeColor="text1"/>
                <w:lang w:val="es-ES"/>
              </w:rPr>
              <w:t>: 45% (630)</w:t>
            </w:r>
          </w:p>
          <w:p w14:paraId="09D97A13"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Married</w:t>
            </w:r>
            <w:proofErr w:type="spellEnd"/>
            <w:r w:rsidRPr="00562F8E">
              <w:rPr>
                <w:color w:val="000000" w:themeColor="text1"/>
                <w:lang w:val="es-ES"/>
              </w:rPr>
              <w:t>: 45% (630)</w:t>
            </w:r>
          </w:p>
          <w:p w14:paraId="772CDF33" w14:textId="77777777" w:rsidR="009531AE" w:rsidRPr="00562F8E" w:rsidRDefault="009531AE" w:rsidP="009E02C1">
            <w:pPr>
              <w:pStyle w:val="Footer"/>
              <w:rPr>
                <w:color w:val="000000" w:themeColor="text1"/>
              </w:rPr>
            </w:pPr>
            <w:r w:rsidRPr="00562F8E">
              <w:rPr>
                <w:color w:val="000000" w:themeColor="text1"/>
              </w:rPr>
              <w:t>Risk of marriage or other GBV concerns: 55% (770)</w:t>
            </w:r>
          </w:p>
        </w:tc>
        <w:tc>
          <w:tcPr>
            <w:tcW w:w="1410" w:type="dxa"/>
            <w:tcBorders>
              <w:top w:val="single" w:sz="6" w:space="0" w:color="auto"/>
              <w:left w:val="single" w:sz="6" w:space="0" w:color="auto"/>
              <w:bottom w:val="single" w:sz="6" w:space="0" w:color="auto"/>
              <w:right w:val="single" w:sz="6" w:space="0" w:color="auto"/>
            </w:tcBorders>
          </w:tcPr>
          <w:p w14:paraId="0F7B9F7E" w14:textId="77777777" w:rsidR="009531AE" w:rsidRPr="00562F8E" w:rsidRDefault="009531AE" w:rsidP="009E02C1">
            <w:pPr>
              <w:pStyle w:val="Footer"/>
              <w:spacing w:line="259" w:lineRule="auto"/>
              <w:ind w:left="360" w:hanging="360"/>
              <w:rPr>
                <w:color w:val="000000" w:themeColor="text1"/>
              </w:rPr>
            </w:pPr>
            <w:r w:rsidRPr="00562F8E">
              <w:rPr>
                <w:color w:val="000000" w:themeColor="text1"/>
              </w:rPr>
              <w:t>400</w:t>
            </w:r>
          </w:p>
        </w:tc>
        <w:tc>
          <w:tcPr>
            <w:tcW w:w="1920" w:type="dxa"/>
            <w:tcBorders>
              <w:top w:val="single" w:sz="6" w:space="0" w:color="auto"/>
              <w:left w:val="single" w:sz="6" w:space="0" w:color="auto"/>
              <w:bottom w:val="single" w:sz="6" w:space="0" w:color="auto"/>
              <w:right w:val="single" w:sz="6" w:space="0" w:color="auto"/>
            </w:tcBorders>
          </w:tcPr>
          <w:p w14:paraId="14A250E9" w14:textId="77777777" w:rsidR="009531AE" w:rsidRPr="00562F8E" w:rsidRDefault="009531AE" w:rsidP="009E02C1">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AU"/>
              </w:rPr>
              <w:t>Activity Info, attendance sheets, pre/post-tests, progress report.</w:t>
            </w:r>
          </w:p>
        </w:tc>
      </w:tr>
      <w:tr w:rsidR="009531AE" w:rsidRPr="00562F8E" w14:paraId="7B31FF21" w14:textId="77777777" w:rsidTr="3AF7EDA0">
        <w:trPr>
          <w:trHeight w:val="1470"/>
        </w:trPr>
        <w:tc>
          <w:tcPr>
            <w:tcW w:w="2872" w:type="dxa"/>
            <w:tcBorders>
              <w:top w:val="single" w:sz="6" w:space="0" w:color="auto"/>
              <w:left w:val="single" w:sz="6" w:space="0" w:color="auto"/>
              <w:bottom w:val="single" w:sz="6" w:space="0" w:color="auto"/>
              <w:right w:val="single" w:sz="6" w:space="0" w:color="auto"/>
            </w:tcBorders>
          </w:tcPr>
          <w:p w14:paraId="453E8DD7" w14:textId="77777777" w:rsidR="009531AE" w:rsidRPr="00562F8E" w:rsidRDefault="009531AE" w:rsidP="009E02C1">
            <w:pPr>
              <w:rPr>
                <w:color w:val="000000" w:themeColor="text1"/>
              </w:rPr>
            </w:pPr>
            <w:r w:rsidRPr="00562F8E">
              <w:rPr>
                <w:color w:val="000000" w:themeColor="text1"/>
                <w:lang w:val="en-US"/>
              </w:rPr>
              <w:t xml:space="preserve"># </w:t>
            </w:r>
            <w:r w:rsidRPr="00562F8E">
              <w:rPr>
                <w:color w:val="000000" w:themeColor="text1"/>
              </w:rPr>
              <w:t>of child/early married, divorced, and widowed adolescent, young women and men engaged in activities that promote the wellbeing and protection of children (Program P).</w:t>
            </w:r>
          </w:p>
        </w:tc>
        <w:tc>
          <w:tcPr>
            <w:tcW w:w="1170" w:type="dxa"/>
            <w:tcBorders>
              <w:top w:val="single" w:sz="6" w:space="0" w:color="auto"/>
              <w:left w:val="single" w:sz="6" w:space="0" w:color="auto"/>
              <w:bottom w:val="single" w:sz="6" w:space="0" w:color="auto"/>
              <w:right w:val="single" w:sz="6" w:space="0" w:color="auto"/>
            </w:tcBorders>
          </w:tcPr>
          <w:p w14:paraId="0BD440FC" w14:textId="77777777" w:rsidR="009531AE" w:rsidRPr="00562F8E" w:rsidRDefault="009531AE" w:rsidP="009E02C1">
            <w:pPr>
              <w:pStyle w:val="Footer"/>
              <w:rPr>
                <w:color w:val="000000" w:themeColor="text1"/>
              </w:rPr>
            </w:pPr>
            <w:r w:rsidRPr="00562F8E">
              <w:rPr>
                <w:color w:val="000000" w:themeColor="text1"/>
              </w:rPr>
              <w:t>Output</w:t>
            </w:r>
          </w:p>
        </w:tc>
        <w:tc>
          <w:tcPr>
            <w:tcW w:w="2340" w:type="dxa"/>
            <w:tcBorders>
              <w:top w:val="single" w:sz="6" w:space="0" w:color="auto"/>
              <w:left w:val="single" w:sz="6" w:space="0" w:color="auto"/>
              <w:bottom w:val="single" w:sz="6" w:space="0" w:color="auto"/>
              <w:right w:val="single" w:sz="6" w:space="0" w:color="auto"/>
            </w:tcBorders>
          </w:tcPr>
          <w:p w14:paraId="68CDA8C9" w14:textId="77777777" w:rsidR="009531AE" w:rsidRPr="00562F8E" w:rsidRDefault="009531AE" w:rsidP="009E02C1">
            <w:pPr>
              <w:tabs>
                <w:tab w:val="center" w:pos="4320"/>
                <w:tab w:val="right" w:pos="8640"/>
              </w:tabs>
              <w:rPr>
                <w:color w:val="000000" w:themeColor="text1"/>
              </w:rPr>
            </w:pPr>
            <w:r w:rsidRPr="00562F8E">
              <w:rPr>
                <w:color w:val="000000" w:themeColor="text1"/>
              </w:rPr>
              <w:t>224</w:t>
            </w:r>
          </w:p>
          <w:p w14:paraId="34D10B6D"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Y1: 96</w:t>
            </w:r>
          </w:p>
          <w:p w14:paraId="52B0175C"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Y2: 128</w:t>
            </w:r>
          </w:p>
          <w:p w14:paraId="487CF831" w14:textId="77777777" w:rsidR="009531AE" w:rsidRPr="00562F8E" w:rsidRDefault="009531AE" w:rsidP="009E02C1">
            <w:pPr>
              <w:tabs>
                <w:tab w:val="center" w:pos="4320"/>
                <w:tab w:val="right" w:pos="8640"/>
              </w:tabs>
              <w:ind w:left="360" w:hanging="360"/>
              <w:rPr>
                <w:color w:val="000000" w:themeColor="text1"/>
              </w:rPr>
            </w:pPr>
          </w:p>
          <w:p w14:paraId="7D4A4C7C" w14:textId="77777777" w:rsidR="009531AE" w:rsidRPr="00562F8E" w:rsidRDefault="009531AE" w:rsidP="009E02C1">
            <w:pPr>
              <w:pStyle w:val="Footer"/>
              <w:ind w:left="360" w:hanging="360"/>
              <w:rPr>
                <w:color w:val="000000" w:themeColor="text1"/>
              </w:rPr>
            </w:pPr>
            <w:r w:rsidRPr="00562F8E">
              <w:rPr>
                <w:color w:val="000000" w:themeColor="text1"/>
              </w:rPr>
              <w:t>Females: 50% (112)</w:t>
            </w:r>
          </w:p>
          <w:p w14:paraId="26652556" w14:textId="77777777" w:rsidR="009531AE" w:rsidRPr="00562F8E" w:rsidRDefault="009531AE" w:rsidP="009E02C1">
            <w:pPr>
              <w:pStyle w:val="Footer"/>
              <w:ind w:left="360" w:hanging="360"/>
              <w:rPr>
                <w:color w:val="000000" w:themeColor="text1"/>
              </w:rPr>
            </w:pPr>
            <w:r w:rsidRPr="00562F8E">
              <w:rPr>
                <w:color w:val="000000" w:themeColor="text1"/>
              </w:rPr>
              <w:t>Males: 50% (112)</w:t>
            </w:r>
          </w:p>
          <w:p w14:paraId="11562A7D" w14:textId="77777777" w:rsidR="009531AE" w:rsidRPr="00562F8E" w:rsidRDefault="009531AE" w:rsidP="009E02C1">
            <w:pPr>
              <w:pStyle w:val="Footer"/>
              <w:ind w:left="360" w:hanging="360"/>
              <w:rPr>
                <w:color w:val="000000" w:themeColor="text1"/>
                <w:lang w:val="en-US"/>
              </w:rPr>
            </w:pPr>
            <w:r w:rsidRPr="00562F8E">
              <w:rPr>
                <w:color w:val="000000" w:themeColor="text1"/>
              </w:rPr>
              <w:t>All adults</w:t>
            </w:r>
          </w:p>
          <w:p w14:paraId="31A8B382" w14:textId="77777777" w:rsidR="009531AE" w:rsidRPr="00562F8E" w:rsidRDefault="009531AE" w:rsidP="009E02C1">
            <w:pPr>
              <w:tabs>
                <w:tab w:val="center" w:pos="4320"/>
                <w:tab w:val="right" w:pos="8640"/>
              </w:tabs>
              <w:ind w:left="360" w:hanging="360"/>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2FFB619D" w14:textId="77777777" w:rsidR="009531AE" w:rsidRPr="00562F8E" w:rsidRDefault="009531AE" w:rsidP="009E02C1">
            <w:pPr>
              <w:pStyle w:val="Footer"/>
              <w:spacing w:line="259" w:lineRule="auto"/>
              <w:ind w:left="360" w:hanging="360"/>
              <w:rPr>
                <w:color w:val="000000" w:themeColor="text1"/>
              </w:rPr>
            </w:pPr>
            <w:r w:rsidRPr="00562F8E">
              <w:rPr>
                <w:color w:val="000000" w:themeColor="text1"/>
              </w:rPr>
              <w:t>0</w:t>
            </w:r>
          </w:p>
        </w:tc>
        <w:tc>
          <w:tcPr>
            <w:tcW w:w="1920" w:type="dxa"/>
            <w:tcBorders>
              <w:top w:val="single" w:sz="6" w:space="0" w:color="auto"/>
              <w:left w:val="single" w:sz="6" w:space="0" w:color="auto"/>
              <w:bottom w:val="single" w:sz="6" w:space="0" w:color="auto"/>
              <w:right w:val="single" w:sz="6" w:space="0" w:color="auto"/>
            </w:tcBorders>
          </w:tcPr>
          <w:p w14:paraId="59DC8047" w14:textId="77777777" w:rsidR="009531AE" w:rsidRPr="00562F8E" w:rsidRDefault="009531AE" w:rsidP="009E02C1">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GB"/>
              </w:rPr>
              <w:t>Attendance sheets, CP Activity Info, progress report.</w:t>
            </w:r>
          </w:p>
        </w:tc>
      </w:tr>
      <w:tr w:rsidR="009531AE" w:rsidRPr="00562F8E" w14:paraId="29AD35F2" w14:textId="77777777" w:rsidTr="3AF7EDA0">
        <w:trPr>
          <w:trHeight w:val="1470"/>
        </w:trPr>
        <w:tc>
          <w:tcPr>
            <w:tcW w:w="2872" w:type="dxa"/>
            <w:tcBorders>
              <w:top w:val="single" w:sz="6" w:space="0" w:color="auto"/>
              <w:left w:val="single" w:sz="6" w:space="0" w:color="auto"/>
              <w:bottom w:val="single" w:sz="6" w:space="0" w:color="auto"/>
              <w:right w:val="single" w:sz="6" w:space="0" w:color="auto"/>
            </w:tcBorders>
          </w:tcPr>
          <w:p w14:paraId="48157EF0" w14:textId="77777777" w:rsidR="009531AE" w:rsidRPr="00562F8E" w:rsidRDefault="009531AE" w:rsidP="009E02C1">
            <w:pPr>
              <w:rPr>
                <w:color w:val="000000" w:themeColor="text1"/>
              </w:rPr>
            </w:pPr>
            <w:r w:rsidRPr="00562F8E">
              <w:rPr>
                <w:color w:val="000000" w:themeColor="text1"/>
              </w:rPr>
              <w:t xml:space="preserve"># of social behavioural change initiatives conducted to prevent GBV against adolescent girls, boys, young women and young men in communities.   </w:t>
            </w:r>
          </w:p>
        </w:tc>
        <w:tc>
          <w:tcPr>
            <w:tcW w:w="1170" w:type="dxa"/>
            <w:tcBorders>
              <w:top w:val="single" w:sz="6" w:space="0" w:color="auto"/>
              <w:left w:val="single" w:sz="6" w:space="0" w:color="auto"/>
              <w:bottom w:val="single" w:sz="6" w:space="0" w:color="auto"/>
              <w:right w:val="single" w:sz="6" w:space="0" w:color="auto"/>
            </w:tcBorders>
          </w:tcPr>
          <w:p w14:paraId="7BB39107" w14:textId="77777777" w:rsidR="009531AE" w:rsidRPr="00562F8E" w:rsidRDefault="009531AE" w:rsidP="009E02C1">
            <w:pPr>
              <w:pStyle w:val="Footer"/>
              <w:rPr>
                <w:color w:val="000000" w:themeColor="text1"/>
              </w:rPr>
            </w:pPr>
            <w:r w:rsidRPr="00562F8E">
              <w:rPr>
                <w:color w:val="000000" w:themeColor="text1"/>
              </w:rPr>
              <w:t>Output</w:t>
            </w:r>
          </w:p>
        </w:tc>
        <w:tc>
          <w:tcPr>
            <w:tcW w:w="2340" w:type="dxa"/>
            <w:tcBorders>
              <w:top w:val="single" w:sz="6" w:space="0" w:color="auto"/>
              <w:left w:val="single" w:sz="6" w:space="0" w:color="auto"/>
              <w:bottom w:val="single" w:sz="6" w:space="0" w:color="auto"/>
              <w:right w:val="single" w:sz="6" w:space="0" w:color="auto"/>
            </w:tcBorders>
          </w:tcPr>
          <w:p w14:paraId="32CFC390" w14:textId="77777777" w:rsidR="009531AE" w:rsidRPr="00562F8E" w:rsidRDefault="009531AE" w:rsidP="009E02C1">
            <w:pPr>
              <w:pStyle w:val="Footer"/>
              <w:rPr>
                <w:color w:val="000000" w:themeColor="text1"/>
                <w:lang w:val="fr-FR"/>
              </w:rPr>
            </w:pPr>
            <w:r w:rsidRPr="00562F8E">
              <w:rPr>
                <w:color w:val="000000" w:themeColor="text1"/>
                <w:lang w:val="fr-FR"/>
              </w:rPr>
              <w:t xml:space="preserve">18 initiatives </w:t>
            </w:r>
          </w:p>
          <w:p w14:paraId="678E3544" w14:textId="77777777" w:rsidR="009531AE" w:rsidRPr="00562F8E" w:rsidRDefault="009531AE" w:rsidP="009E02C1">
            <w:pPr>
              <w:tabs>
                <w:tab w:val="center" w:pos="4320"/>
                <w:tab w:val="right" w:pos="8640"/>
              </w:tabs>
              <w:ind w:left="360" w:hanging="360"/>
              <w:rPr>
                <w:color w:val="000000" w:themeColor="text1"/>
                <w:lang w:val="fr-FR"/>
              </w:rPr>
            </w:pPr>
            <w:r w:rsidRPr="00562F8E">
              <w:rPr>
                <w:color w:val="000000" w:themeColor="text1"/>
                <w:lang w:val="fr-FR"/>
              </w:rPr>
              <w:t>Y</w:t>
            </w:r>
            <w:proofErr w:type="gramStart"/>
            <w:r w:rsidRPr="00562F8E">
              <w:rPr>
                <w:color w:val="000000" w:themeColor="text1"/>
                <w:lang w:val="fr-FR"/>
              </w:rPr>
              <w:t>1:</w:t>
            </w:r>
            <w:proofErr w:type="gramEnd"/>
            <w:r w:rsidRPr="00562F8E">
              <w:rPr>
                <w:color w:val="000000" w:themeColor="text1"/>
                <w:lang w:val="fr-FR"/>
              </w:rPr>
              <w:t xml:space="preserve"> 8 initiatives</w:t>
            </w:r>
          </w:p>
          <w:p w14:paraId="559E5642" w14:textId="77777777" w:rsidR="009531AE" w:rsidRPr="00562F8E" w:rsidRDefault="009531AE" w:rsidP="009E02C1">
            <w:pPr>
              <w:tabs>
                <w:tab w:val="center" w:pos="4320"/>
                <w:tab w:val="right" w:pos="8640"/>
              </w:tabs>
              <w:ind w:left="360" w:hanging="360"/>
              <w:rPr>
                <w:color w:val="000000" w:themeColor="text1"/>
                <w:lang w:val="fr-FR"/>
              </w:rPr>
            </w:pPr>
            <w:r w:rsidRPr="00562F8E">
              <w:rPr>
                <w:color w:val="000000" w:themeColor="text1"/>
                <w:lang w:val="fr-FR"/>
              </w:rPr>
              <w:t>Y</w:t>
            </w:r>
            <w:proofErr w:type="gramStart"/>
            <w:r w:rsidRPr="00562F8E">
              <w:rPr>
                <w:color w:val="000000" w:themeColor="text1"/>
                <w:lang w:val="fr-FR"/>
              </w:rPr>
              <w:t>2:</w:t>
            </w:r>
            <w:proofErr w:type="gramEnd"/>
            <w:r w:rsidRPr="00562F8E">
              <w:rPr>
                <w:color w:val="000000" w:themeColor="text1"/>
                <w:lang w:val="fr-FR"/>
              </w:rPr>
              <w:t xml:space="preserve"> 10 initiatives </w:t>
            </w:r>
          </w:p>
          <w:p w14:paraId="365FF2AD" w14:textId="77777777" w:rsidR="009531AE" w:rsidRPr="00562F8E" w:rsidRDefault="009531AE" w:rsidP="009E02C1">
            <w:pPr>
              <w:pStyle w:val="Footer"/>
              <w:rPr>
                <w:color w:val="000000" w:themeColor="text1"/>
                <w:lang w:val="fr-FR"/>
              </w:rPr>
            </w:pPr>
          </w:p>
        </w:tc>
        <w:tc>
          <w:tcPr>
            <w:tcW w:w="1410" w:type="dxa"/>
            <w:tcBorders>
              <w:top w:val="single" w:sz="6" w:space="0" w:color="auto"/>
              <w:left w:val="single" w:sz="6" w:space="0" w:color="auto"/>
              <w:bottom w:val="single" w:sz="6" w:space="0" w:color="auto"/>
              <w:right w:val="single" w:sz="6" w:space="0" w:color="auto"/>
            </w:tcBorders>
          </w:tcPr>
          <w:p w14:paraId="19EDA261" w14:textId="77777777" w:rsidR="009531AE" w:rsidRPr="00562F8E" w:rsidRDefault="009531AE" w:rsidP="009E02C1">
            <w:pPr>
              <w:pStyle w:val="Footer"/>
              <w:ind w:left="360" w:hanging="360"/>
              <w:rPr>
                <w:color w:val="000000" w:themeColor="text1"/>
              </w:rPr>
            </w:pPr>
            <w:r w:rsidRPr="00562F8E">
              <w:rPr>
                <w:color w:val="000000" w:themeColor="text1"/>
              </w:rPr>
              <w:t>4</w:t>
            </w:r>
          </w:p>
        </w:tc>
        <w:tc>
          <w:tcPr>
            <w:tcW w:w="1920" w:type="dxa"/>
            <w:tcBorders>
              <w:top w:val="single" w:sz="6" w:space="0" w:color="auto"/>
              <w:left w:val="single" w:sz="6" w:space="0" w:color="auto"/>
              <w:bottom w:val="single" w:sz="6" w:space="0" w:color="auto"/>
              <w:right w:val="single" w:sz="6" w:space="0" w:color="auto"/>
            </w:tcBorders>
          </w:tcPr>
          <w:p w14:paraId="4C7B1A4F" w14:textId="77777777" w:rsidR="009531AE" w:rsidRPr="00562F8E" w:rsidRDefault="009531AE" w:rsidP="009E02C1">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GB"/>
              </w:rPr>
              <w:t>Activity Info, registration forms, progress report.</w:t>
            </w:r>
          </w:p>
        </w:tc>
      </w:tr>
      <w:tr w:rsidR="009531AE" w:rsidRPr="00562F8E" w14:paraId="0478ECC5" w14:textId="77777777" w:rsidTr="3AF7EDA0">
        <w:trPr>
          <w:trHeight w:val="1470"/>
        </w:trPr>
        <w:tc>
          <w:tcPr>
            <w:tcW w:w="2872" w:type="dxa"/>
            <w:tcBorders>
              <w:top w:val="single" w:sz="6" w:space="0" w:color="auto"/>
              <w:left w:val="single" w:sz="6" w:space="0" w:color="auto"/>
              <w:bottom w:val="single" w:sz="6" w:space="0" w:color="auto"/>
              <w:right w:val="single" w:sz="6" w:space="0" w:color="auto"/>
            </w:tcBorders>
          </w:tcPr>
          <w:p w14:paraId="74FB584E" w14:textId="77777777" w:rsidR="009531AE" w:rsidRPr="00562F8E" w:rsidRDefault="6F324523" w:rsidP="3AF7EDA0">
            <w:pPr>
              <w:spacing w:beforeAutospacing="1" w:afterAutospacing="1"/>
              <w:rPr>
                <w:color w:val="000000" w:themeColor="text1"/>
              </w:rPr>
            </w:pPr>
            <w:r w:rsidRPr="00562F8E">
              <w:rPr>
                <w:color w:val="000000" w:themeColor="text1"/>
              </w:rPr>
              <w:lastRenderedPageBreak/>
              <w:t>% of staff trained who report (satisfaction) that the training has provided them with information and support they need</w:t>
            </w:r>
          </w:p>
        </w:tc>
        <w:tc>
          <w:tcPr>
            <w:tcW w:w="1170" w:type="dxa"/>
            <w:tcBorders>
              <w:top w:val="single" w:sz="6" w:space="0" w:color="auto"/>
              <w:left w:val="single" w:sz="6" w:space="0" w:color="auto"/>
              <w:bottom w:val="single" w:sz="6" w:space="0" w:color="auto"/>
              <w:right w:val="single" w:sz="6" w:space="0" w:color="auto"/>
            </w:tcBorders>
          </w:tcPr>
          <w:p w14:paraId="6977AEE8" w14:textId="77777777" w:rsidR="009531AE" w:rsidRPr="00562F8E" w:rsidRDefault="6F324523" w:rsidP="3AF7EDA0">
            <w:pPr>
              <w:pStyle w:val="Footer"/>
              <w:rPr>
                <w:color w:val="000000" w:themeColor="text1"/>
              </w:rPr>
            </w:pPr>
            <w:r w:rsidRPr="00562F8E">
              <w:rPr>
                <w:color w:val="000000" w:themeColor="text1"/>
              </w:rPr>
              <w:t>Outcome</w:t>
            </w:r>
          </w:p>
        </w:tc>
        <w:tc>
          <w:tcPr>
            <w:tcW w:w="2340" w:type="dxa"/>
            <w:tcBorders>
              <w:top w:val="single" w:sz="6" w:space="0" w:color="auto"/>
              <w:left w:val="single" w:sz="6" w:space="0" w:color="auto"/>
              <w:bottom w:val="single" w:sz="6" w:space="0" w:color="auto"/>
              <w:right w:val="single" w:sz="6" w:space="0" w:color="auto"/>
            </w:tcBorders>
          </w:tcPr>
          <w:p w14:paraId="2F7DDCD0" w14:textId="77777777" w:rsidR="009531AE" w:rsidRPr="00562F8E" w:rsidRDefault="6F324523" w:rsidP="3AF7EDA0">
            <w:pPr>
              <w:tabs>
                <w:tab w:val="center" w:pos="4320"/>
                <w:tab w:val="right" w:pos="8640"/>
              </w:tabs>
              <w:ind w:left="360" w:hanging="360"/>
              <w:rPr>
                <w:color w:val="000000" w:themeColor="text1"/>
              </w:rPr>
            </w:pPr>
            <w:r w:rsidRPr="00562F8E">
              <w:rPr>
                <w:color w:val="000000" w:themeColor="text1"/>
              </w:rPr>
              <w:t>80% - overall</w:t>
            </w:r>
          </w:p>
          <w:p w14:paraId="0A8CEBEF" w14:textId="77777777" w:rsidR="009531AE" w:rsidRPr="00562F8E" w:rsidRDefault="6F324523" w:rsidP="3AF7EDA0">
            <w:pPr>
              <w:tabs>
                <w:tab w:val="center" w:pos="4320"/>
                <w:tab w:val="right" w:pos="8640"/>
              </w:tabs>
              <w:ind w:left="360" w:hanging="360"/>
              <w:rPr>
                <w:color w:val="000000" w:themeColor="text1"/>
              </w:rPr>
            </w:pPr>
            <w:r w:rsidRPr="00562F8E">
              <w:rPr>
                <w:color w:val="000000" w:themeColor="text1"/>
              </w:rPr>
              <w:t>Y1: 80%</w:t>
            </w:r>
          </w:p>
          <w:p w14:paraId="5B43F787" w14:textId="77777777" w:rsidR="009531AE" w:rsidRPr="00562F8E" w:rsidRDefault="6F324523" w:rsidP="3AF7EDA0">
            <w:pPr>
              <w:tabs>
                <w:tab w:val="center" w:pos="4320"/>
                <w:tab w:val="right" w:pos="8640"/>
              </w:tabs>
              <w:ind w:left="360" w:hanging="360"/>
              <w:rPr>
                <w:color w:val="000000" w:themeColor="text1"/>
              </w:rPr>
            </w:pPr>
            <w:r w:rsidRPr="00562F8E">
              <w:rPr>
                <w:color w:val="000000" w:themeColor="text1"/>
              </w:rPr>
              <w:t>Y2: 80%</w:t>
            </w:r>
          </w:p>
          <w:p w14:paraId="597BEFBA" w14:textId="77777777" w:rsidR="009531AE" w:rsidRPr="00562F8E" w:rsidRDefault="009531AE" w:rsidP="3AF7EDA0">
            <w:pPr>
              <w:pStyle w:val="Footer"/>
              <w:ind w:left="360" w:hanging="360"/>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02A88BD0" w14:textId="77777777" w:rsidR="009531AE" w:rsidRPr="00562F8E" w:rsidRDefault="009531AE" w:rsidP="3AF7EDA0">
            <w:pPr>
              <w:pStyle w:val="Footer"/>
              <w:rPr>
                <w:color w:val="000000" w:themeColor="text1"/>
              </w:rPr>
            </w:pPr>
          </w:p>
          <w:p w14:paraId="17086ADB" w14:textId="77777777" w:rsidR="009531AE" w:rsidRPr="00562F8E" w:rsidRDefault="6F324523" w:rsidP="3AF7EDA0">
            <w:pPr>
              <w:pStyle w:val="Footer"/>
              <w:rPr>
                <w:color w:val="000000" w:themeColor="text1"/>
              </w:rPr>
            </w:pPr>
            <w:r w:rsidRPr="00562F8E">
              <w:rPr>
                <w:color w:val="000000" w:themeColor="text1"/>
              </w:rPr>
              <w:t>(New activity proposed)</w:t>
            </w:r>
          </w:p>
          <w:p w14:paraId="38F80131" w14:textId="77777777" w:rsidR="009531AE" w:rsidRPr="00562F8E" w:rsidRDefault="009531AE" w:rsidP="3AF7EDA0">
            <w:pPr>
              <w:pStyle w:val="Footer"/>
              <w:ind w:left="360" w:hanging="360"/>
              <w:rPr>
                <w:color w:val="000000" w:themeColor="text1"/>
              </w:rPr>
            </w:pPr>
          </w:p>
        </w:tc>
        <w:tc>
          <w:tcPr>
            <w:tcW w:w="1920" w:type="dxa"/>
            <w:tcBorders>
              <w:top w:val="single" w:sz="6" w:space="0" w:color="auto"/>
              <w:left w:val="single" w:sz="6" w:space="0" w:color="auto"/>
              <w:bottom w:val="single" w:sz="6" w:space="0" w:color="auto"/>
              <w:right w:val="single" w:sz="6" w:space="0" w:color="auto"/>
            </w:tcBorders>
          </w:tcPr>
          <w:p w14:paraId="1D529709" w14:textId="77777777" w:rsidR="009531AE" w:rsidRPr="00562F8E" w:rsidRDefault="6F324523" w:rsidP="3AF7EDA0">
            <w:pPr>
              <w:pStyle w:val="Default"/>
              <w:rPr>
                <w:rFonts w:ascii="Times New Roman" w:eastAsia="Times New Roman" w:hAnsi="Times New Roman" w:cs="Times New Roman"/>
                <w:color w:val="000000" w:themeColor="text1"/>
                <w:lang w:val="en-GB"/>
              </w:rPr>
            </w:pPr>
            <w:r w:rsidRPr="00562F8E">
              <w:rPr>
                <w:rFonts w:ascii="Times New Roman" w:eastAsia="Times New Roman" w:hAnsi="Times New Roman" w:cs="Times New Roman"/>
                <w:color w:val="000000" w:themeColor="text1"/>
                <w:lang w:val="en-GB"/>
              </w:rPr>
              <w:t>Post training questionnaire, Activity Info, training database progress report</w:t>
            </w:r>
          </w:p>
        </w:tc>
      </w:tr>
      <w:tr w:rsidR="009531AE" w:rsidRPr="00562F8E" w14:paraId="5454D000" w14:textId="77777777" w:rsidTr="3AF7EDA0">
        <w:trPr>
          <w:trHeight w:val="1470"/>
        </w:trPr>
        <w:tc>
          <w:tcPr>
            <w:tcW w:w="2872" w:type="dxa"/>
            <w:tcBorders>
              <w:top w:val="single" w:sz="6" w:space="0" w:color="auto"/>
              <w:left w:val="single" w:sz="6" w:space="0" w:color="auto"/>
              <w:bottom w:val="single" w:sz="6" w:space="0" w:color="auto"/>
              <w:right w:val="single" w:sz="6" w:space="0" w:color="auto"/>
            </w:tcBorders>
          </w:tcPr>
          <w:p w14:paraId="2E1FF365" w14:textId="77777777" w:rsidR="009531AE" w:rsidRPr="00562F8E" w:rsidRDefault="6F324523" w:rsidP="3AF7EDA0">
            <w:pPr>
              <w:spacing w:beforeAutospacing="1" w:afterAutospacing="1"/>
              <w:rPr>
                <w:color w:val="000000" w:themeColor="text1"/>
              </w:rPr>
            </w:pPr>
            <w:r w:rsidRPr="00562F8E">
              <w:rPr>
                <w:color w:val="000000" w:themeColor="text1"/>
              </w:rPr>
              <w:t># of livelihood- specialized partners’ staff and volunteers capacitated on child protection and gender-based violence with focus on Gender Norms, Gender Equality, Child </w:t>
            </w:r>
            <w:r w:rsidRPr="00562F8E">
              <w:rPr>
                <w:color w:val="000000" w:themeColor="text1"/>
                <w:cs/>
              </w:rPr>
              <w:t>‎</w:t>
            </w:r>
            <w:r w:rsidRPr="00562F8E">
              <w:rPr>
                <w:color w:val="000000" w:themeColor="text1"/>
              </w:rPr>
              <w:t>Marriage and Discrimination to ensure sustainability of the intervention</w:t>
            </w:r>
          </w:p>
        </w:tc>
        <w:tc>
          <w:tcPr>
            <w:tcW w:w="1170" w:type="dxa"/>
            <w:tcBorders>
              <w:top w:val="single" w:sz="6" w:space="0" w:color="auto"/>
              <w:left w:val="single" w:sz="6" w:space="0" w:color="auto"/>
              <w:bottom w:val="single" w:sz="6" w:space="0" w:color="auto"/>
              <w:right w:val="single" w:sz="6" w:space="0" w:color="auto"/>
            </w:tcBorders>
          </w:tcPr>
          <w:p w14:paraId="1AC93B84" w14:textId="77777777" w:rsidR="009531AE" w:rsidRPr="00562F8E" w:rsidRDefault="6F324523" w:rsidP="3AF7EDA0">
            <w:pPr>
              <w:pStyle w:val="Footer"/>
              <w:rPr>
                <w:color w:val="000000" w:themeColor="text1"/>
              </w:rPr>
            </w:pPr>
            <w:r w:rsidRPr="00562F8E">
              <w:rPr>
                <w:color w:val="000000" w:themeColor="text1"/>
              </w:rPr>
              <w:t>Output</w:t>
            </w:r>
          </w:p>
        </w:tc>
        <w:tc>
          <w:tcPr>
            <w:tcW w:w="2340" w:type="dxa"/>
            <w:tcBorders>
              <w:top w:val="single" w:sz="6" w:space="0" w:color="auto"/>
              <w:left w:val="single" w:sz="6" w:space="0" w:color="auto"/>
              <w:bottom w:val="single" w:sz="6" w:space="0" w:color="auto"/>
              <w:right w:val="single" w:sz="6" w:space="0" w:color="auto"/>
            </w:tcBorders>
          </w:tcPr>
          <w:p w14:paraId="34FCF7EB" w14:textId="77777777" w:rsidR="009531AE" w:rsidRPr="00562F8E" w:rsidRDefault="6F324523" w:rsidP="3AF7EDA0">
            <w:pPr>
              <w:pStyle w:val="Footer"/>
              <w:ind w:left="360" w:hanging="360"/>
              <w:rPr>
                <w:color w:val="000000" w:themeColor="text1"/>
              </w:rPr>
            </w:pPr>
            <w:r w:rsidRPr="00562F8E">
              <w:rPr>
                <w:color w:val="000000" w:themeColor="text1"/>
              </w:rPr>
              <w:t>41</w:t>
            </w:r>
          </w:p>
        </w:tc>
        <w:tc>
          <w:tcPr>
            <w:tcW w:w="1410" w:type="dxa"/>
            <w:tcBorders>
              <w:top w:val="single" w:sz="6" w:space="0" w:color="auto"/>
              <w:left w:val="single" w:sz="6" w:space="0" w:color="auto"/>
              <w:bottom w:val="single" w:sz="6" w:space="0" w:color="auto"/>
              <w:right w:val="single" w:sz="6" w:space="0" w:color="auto"/>
            </w:tcBorders>
          </w:tcPr>
          <w:p w14:paraId="67BFB85A" w14:textId="77777777" w:rsidR="009531AE" w:rsidRPr="00562F8E" w:rsidRDefault="6F324523" w:rsidP="3AF7EDA0">
            <w:pPr>
              <w:pStyle w:val="Footer"/>
              <w:rPr>
                <w:color w:val="000000" w:themeColor="text1"/>
              </w:rPr>
            </w:pPr>
            <w:r w:rsidRPr="00562F8E">
              <w:rPr>
                <w:color w:val="000000" w:themeColor="text1"/>
              </w:rPr>
              <w:t>TBC based on baseline evaluation</w:t>
            </w:r>
          </w:p>
          <w:p w14:paraId="41104790" w14:textId="77777777" w:rsidR="009531AE" w:rsidRPr="00562F8E" w:rsidRDefault="6F324523" w:rsidP="3AF7EDA0">
            <w:pPr>
              <w:pStyle w:val="Footer"/>
              <w:rPr>
                <w:color w:val="000000" w:themeColor="text1"/>
              </w:rPr>
            </w:pPr>
            <w:r w:rsidRPr="00562F8E">
              <w:rPr>
                <w:color w:val="000000" w:themeColor="text1"/>
              </w:rPr>
              <w:t>(New activity proposed)</w:t>
            </w:r>
          </w:p>
          <w:p w14:paraId="28962440" w14:textId="77777777" w:rsidR="009531AE" w:rsidRPr="00562F8E" w:rsidRDefault="009531AE" w:rsidP="3AF7EDA0">
            <w:pPr>
              <w:pStyle w:val="Footer"/>
              <w:ind w:left="360" w:hanging="360"/>
              <w:rPr>
                <w:color w:val="000000" w:themeColor="text1"/>
              </w:rPr>
            </w:pPr>
          </w:p>
        </w:tc>
        <w:tc>
          <w:tcPr>
            <w:tcW w:w="1920" w:type="dxa"/>
            <w:tcBorders>
              <w:top w:val="single" w:sz="6" w:space="0" w:color="auto"/>
              <w:left w:val="single" w:sz="6" w:space="0" w:color="auto"/>
              <w:bottom w:val="single" w:sz="6" w:space="0" w:color="auto"/>
              <w:right w:val="single" w:sz="6" w:space="0" w:color="auto"/>
            </w:tcBorders>
          </w:tcPr>
          <w:p w14:paraId="22F962EC" w14:textId="77777777" w:rsidR="009531AE" w:rsidRPr="00562F8E" w:rsidRDefault="6F324523" w:rsidP="3AF7EDA0">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GB"/>
              </w:rPr>
              <w:t>Activity Info, attendance sheets, post-tests, progress/training report</w:t>
            </w:r>
          </w:p>
        </w:tc>
      </w:tr>
      <w:tr w:rsidR="009531AE" w:rsidRPr="00562F8E" w14:paraId="5B0CF096" w14:textId="77777777" w:rsidTr="3AF7EDA0">
        <w:trPr>
          <w:trHeight w:val="630"/>
        </w:trPr>
        <w:tc>
          <w:tcPr>
            <w:tcW w:w="9712" w:type="dxa"/>
            <w:gridSpan w:val="5"/>
            <w:tcBorders>
              <w:top w:val="single" w:sz="6" w:space="0" w:color="auto"/>
              <w:left w:val="single" w:sz="6" w:space="0" w:color="auto"/>
              <w:bottom w:val="single" w:sz="6" w:space="0" w:color="auto"/>
              <w:right w:val="single" w:sz="6" w:space="0" w:color="auto"/>
            </w:tcBorders>
          </w:tcPr>
          <w:p w14:paraId="54BC68CA" w14:textId="77777777" w:rsidR="009531AE" w:rsidRPr="00562F8E" w:rsidRDefault="009531AE" w:rsidP="009E02C1">
            <w:pPr>
              <w:pStyle w:val="Default"/>
              <w:jc w:val="both"/>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b/>
                <w:bCs/>
                <w:color w:val="000000" w:themeColor="text1"/>
                <w:lang w:val="en-AU"/>
              </w:rPr>
              <w:t>Objective 2</w:t>
            </w:r>
            <w:r w:rsidRPr="00562F8E">
              <w:rPr>
                <w:rFonts w:ascii="Times New Roman" w:eastAsia="Times New Roman" w:hAnsi="Times New Roman" w:cs="Times New Roman"/>
                <w:color w:val="000000" w:themeColor="text1"/>
                <w:lang w:val="en-AU"/>
              </w:rPr>
              <w:t xml:space="preserve">: </w:t>
            </w:r>
            <w:r w:rsidRPr="00562F8E">
              <w:rPr>
                <w:rFonts w:ascii="Times New Roman" w:eastAsia="Times New Roman" w:hAnsi="Times New Roman" w:cs="Times New Roman"/>
                <w:b/>
                <w:bCs/>
                <w:color w:val="000000" w:themeColor="text1"/>
                <w:lang w:val="en-AU"/>
              </w:rPr>
              <w:t xml:space="preserve">Quality Integrated Service Provision: </w:t>
            </w:r>
            <w:r w:rsidRPr="00562F8E">
              <w:rPr>
                <w:rFonts w:ascii="Times New Roman" w:eastAsia="Times New Roman" w:hAnsi="Times New Roman" w:cs="Times New Roman"/>
                <w:color w:val="000000" w:themeColor="text1"/>
                <w:lang w:val="en-AU"/>
              </w:rPr>
              <w:t>3,733 adolescent girls and young women’s needs are met through access to quality tailored and integrated CP and GBV response services.</w:t>
            </w:r>
          </w:p>
        </w:tc>
      </w:tr>
      <w:tr w:rsidR="009531AE" w:rsidRPr="00562F8E" w14:paraId="5A3AEAEF"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1A769737" w14:textId="77777777" w:rsidR="009531AE" w:rsidRPr="00562F8E" w:rsidRDefault="009531AE" w:rsidP="009E02C1">
            <w:pPr>
              <w:rPr>
                <w:color w:val="000000" w:themeColor="text1"/>
              </w:rPr>
            </w:pPr>
            <w:r w:rsidRPr="00562F8E">
              <w:rPr>
                <w:color w:val="000000" w:themeColor="text1"/>
              </w:rPr>
              <w:t>% of adolescent girls and young women satisfied with the timing of the protection and quality of assistance provided.</w:t>
            </w:r>
          </w:p>
        </w:tc>
        <w:tc>
          <w:tcPr>
            <w:tcW w:w="1170" w:type="dxa"/>
            <w:tcBorders>
              <w:top w:val="single" w:sz="6" w:space="0" w:color="auto"/>
              <w:left w:val="single" w:sz="6" w:space="0" w:color="auto"/>
              <w:bottom w:val="single" w:sz="6" w:space="0" w:color="auto"/>
              <w:right w:val="single" w:sz="6" w:space="0" w:color="auto"/>
            </w:tcBorders>
          </w:tcPr>
          <w:p w14:paraId="5293E1F6" w14:textId="77777777" w:rsidR="009531AE" w:rsidRPr="00562F8E" w:rsidRDefault="009531AE" w:rsidP="009E02C1">
            <w:pPr>
              <w:pStyle w:val="Footer"/>
              <w:rPr>
                <w:color w:val="000000" w:themeColor="text1"/>
              </w:rPr>
            </w:pPr>
            <w:r w:rsidRPr="00562F8E">
              <w:rPr>
                <w:color w:val="000000" w:themeColor="text1"/>
              </w:rPr>
              <w:t>Outcome</w:t>
            </w:r>
          </w:p>
        </w:tc>
        <w:tc>
          <w:tcPr>
            <w:tcW w:w="2340" w:type="dxa"/>
            <w:tcBorders>
              <w:top w:val="single" w:sz="6" w:space="0" w:color="auto"/>
              <w:left w:val="single" w:sz="6" w:space="0" w:color="auto"/>
              <w:bottom w:val="single" w:sz="6" w:space="0" w:color="auto"/>
              <w:right w:val="single" w:sz="6" w:space="0" w:color="auto"/>
            </w:tcBorders>
          </w:tcPr>
          <w:p w14:paraId="0E507110"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90% - Overall</w:t>
            </w:r>
          </w:p>
          <w:p w14:paraId="3F0E2C5C"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Y1: 90%</w:t>
            </w:r>
          </w:p>
          <w:p w14:paraId="1DC88C15"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Y2: 90%</w:t>
            </w:r>
          </w:p>
          <w:p w14:paraId="31B2C01F" w14:textId="77777777" w:rsidR="009531AE" w:rsidRPr="00562F8E" w:rsidRDefault="009531AE" w:rsidP="009E02C1">
            <w:pPr>
              <w:pStyle w:val="Footer"/>
              <w:ind w:left="360" w:hanging="360"/>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31812B79" w14:textId="77777777" w:rsidR="009531AE" w:rsidRPr="00562F8E" w:rsidRDefault="009531AE" w:rsidP="009E02C1">
            <w:pPr>
              <w:pStyle w:val="Footer"/>
              <w:ind w:left="360" w:hanging="360"/>
              <w:rPr>
                <w:color w:val="000000" w:themeColor="text1"/>
              </w:rPr>
            </w:pPr>
            <w:r w:rsidRPr="00562F8E">
              <w:rPr>
                <w:color w:val="000000" w:themeColor="text1"/>
              </w:rPr>
              <w:t>90%</w:t>
            </w:r>
          </w:p>
        </w:tc>
        <w:tc>
          <w:tcPr>
            <w:tcW w:w="1920" w:type="dxa"/>
            <w:tcBorders>
              <w:top w:val="single" w:sz="6" w:space="0" w:color="auto"/>
              <w:left w:val="single" w:sz="6" w:space="0" w:color="auto"/>
              <w:bottom w:val="single" w:sz="6" w:space="0" w:color="auto"/>
              <w:right w:val="single" w:sz="6" w:space="0" w:color="auto"/>
            </w:tcBorders>
          </w:tcPr>
          <w:p w14:paraId="436D7C00" w14:textId="77777777" w:rsidR="009531AE" w:rsidRPr="00562F8E" w:rsidRDefault="009531AE" w:rsidP="009E02C1">
            <w:pPr>
              <w:pStyle w:val="Default"/>
              <w:rPr>
                <w:rFonts w:ascii="Times New Roman" w:eastAsia="Times New Roman" w:hAnsi="Times New Roman" w:cs="Times New Roman"/>
                <w:color w:val="000000" w:themeColor="text1"/>
                <w:lang w:val="en-GB"/>
              </w:rPr>
            </w:pPr>
            <w:r w:rsidRPr="00562F8E">
              <w:rPr>
                <w:rFonts w:ascii="Times New Roman" w:eastAsia="Times New Roman" w:hAnsi="Times New Roman" w:cs="Times New Roman"/>
                <w:color w:val="000000" w:themeColor="text1"/>
                <w:lang w:val="en-GB"/>
              </w:rPr>
              <w:t>GBVIMS, CM outcome monitoring tool, post-distribution evaluation &amp; satisfaction questionnaire, cases’ closure template, Activity Info, Most Significant Change (MSC) Stories.</w:t>
            </w:r>
          </w:p>
        </w:tc>
      </w:tr>
      <w:tr w:rsidR="009531AE" w:rsidRPr="00562F8E" w14:paraId="16782E2D"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2153B1FC" w14:textId="77777777" w:rsidR="009531AE" w:rsidRPr="00562F8E" w:rsidRDefault="009531AE" w:rsidP="009E02C1">
            <w:pPr>
              <w:spacing w:before="150"/>
              <w:rPr>
                <w:color w:val="000000" w:themeColor="text1"/>
              </w:rPr>
            </w:pPr>
            <w:r w:rsidRPr="00562F8E">
              <w:rPr>
                <w:color w:val="000000" w:themeColor="text1"/>
              </w:rPr>
              <w:t>% of adolescent girls and young women participating in activities who know where to report for support or services.</w:t>
            </w:r>
          </w:p>
        </w:tc>
        <w:tc>
          <w:tcPr>
            <w:tcW w:w="1170" w:type="dxa"/>
            <w:tcBorders>
              <w:top w:val="single" w:sz="6" w:space="0" w:color="auto"/>
              <w:left w:val="single" w:sz="6" w:space="0" w:color="auto"/>
              <w:bottom w:val="single" w:sz="6" w:space="0" w:color="auto"/>
              <w:right w:val="single" w:sz="6" w:space="0" w:color="auto"/>
            </w:tcBorders>
          </w:tcPr>
          <w:p w14:paraId="22DFDE40" w14:textId="77777777" w:rsidR="009531AE" w:rsidRPr="00562F8E" w:rsidRDefault="009531AE" w:rsidP="009E02C1">
            <w:pPr>
              <w:pStyle w:val="Footer"/>
              <w:rPr>
                <w:color w:val="000000" w:themeColor="text1"/>
              </w:rPr>
            </w:pPr>
            <w:r w:rsidRPr="00562F8E">
              <w:rPr>
                <w:color w:val="000000" w:themeColor="text1"/>
              </w:rPr>
              <w:t>Outcome</w:t>
            </w:r>
          </w:p>
        </w:tc>
        <w:tc>
          <w:tcPr>
            <w:tcW w:w="2340" w:type="dxa"/>
            <w:tcBorders>
              <w:top w:val="single" w:sz="6" w:space="0" w:color="auto"/>
              <w:left w:val="single" w:sz="6" w:space="0" w:color="auto"/>
              <w:bottom w:val="single" w:sz="6" w:space="0" w:color="auto"/>
              <w:right w:val="single" w:sz="6" w:space="0" w:color="auto"/>
            </w:tcBorders>
          </w:tcPr>
          <w:p w14:paraId="015DFE97"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80% - Overall</w:t>
            </w:r>
          </w:p>
          <w:p w14:paraId="0DFCA952"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Y1: 80%</w:t>
            </w:r>
          </w:p>
          <w:p w14:paraId="30F866B0"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Y2: 80%</w:t>
            </w:r>
          </w:p>
          <w:p w14:paraId="4488403F" w14:textId="77777777" w:rsidR="009531AE" w:rsidRPr="00562F8E" w:rsidRDefault="009531AE" w:rsidP="009E02C1">
            <w:pPr>
              <w:pStyle w:val="Footer"/>
              <w:ind w:left="360" w:hanging="360"/>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3A158BF6" w14:textId="77777777" w:rsidR="009531AE" w:rsidRPr="00562F8E" w:rsidRDefault="009531AE" w:rsidP="009E02C1">
            <w:pPr>
              <w:pStyle w:val="Footer"/>
              <w:ind w:left="360" w:hanging="360"/>
              <w:rPr>
                <w:color w:val="000000" w:themeColor="text1"/>
              </w:rPr>
            </w:pPr>
            <w:r w:rsidRPr="00562F8E">
              <w:rPr>
                <w:color w:val="000000" w:themeColor="text1"/>
              </w:rPr>
              <w:t>80%</w:t>
            </w:r>
          </w:p>
        </w:tc>
        <w:tc>
          <w:tcPr>
            <w:tcW w:w="1920" w:type="dxa"/>
            <w:tcBorders>
              <w:top w:val="single" w:sz="6" w:space="0" w:color="auto"/>
              <w:left w:val="single" w:sz="6" w:space="0" w:color="auto"/>
              <w:bottom w:val="single" w:sz="6" w:space="0" w:color="auto"/>
              <w:right w:val="single" w:sz="6" w:space="0" w:color="auto"/>
            </w:tcBorders>
          </w:tcPr>
          <w:p w14:paraId="67A74112" w14:textId="77777777" w:rsidR="009531AE" w:rsidRPr="00562F8E" w:rsidRDefault="009531AE" w:rsidP="009E02C1">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US"/>
              </w:rPr>
              <w:t xml:space="preserve">CM outcome monitoring tool, post-distribution evaluation &amp; satisfaction questionnaire, SGBV M&amp;E Toolkit (tool </w:t>
            </w:r>
            <w:proofErr w:type="spellStart"/>
            <w:r w:rsidRPr="00562F8E">
              <w:rPr>
                <w:rFonts w:ascii="Times New Roman" w:eastAsia="Times New Roman" w:hAnsi="Times New Roman" w:cs="Times New Roman"/>
                <w:color w:val="000000" w:themeColor="text1"/>
                <w:lang w:val="en-US"/>
              </w:rPr>
              <w:t>nb.</w:t>
            </w:r>
            <w:proofErr w:type="spellEnd"/>
            <w:r w:rsidRPr="00562F8E">
              <w:rPr>
                <w:rFonts w:ascii="Times New Roman" w:eastAsia="Times New Roman" w:hAnsi="Times New Roman" w:cs="Times New Roman"/>
                <w:color w:val="000000" w:themeColor="text1"/>
                <w:lang w:val="en-US"/>
              </w:rPr>
              <w:t xml:space="preserve"> 1 for WGSS FGD), progress reports.</w:t>
            </w:r>
          </w:p>
        </w:tc>
      </w:tr>
      <w:tr w:rsidR="009531AE" w:rsidRPr="00562F8E" w14:paraId="65D2DFDE"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1B9037A3" w14:textId="77777777" w:rsidR="009531AE" w:rsidRPr="00562F8E" w:rsidRDefault="009531AE" w:rsidP="009E02C1">
            <w:pPr>
              <w:rPr>
                <w:color w:val="000000" w:themeColor="text1"/>
              </w:rPr>
            </w:pPr>
            <w:r w:rsidRPr="00562F8E">
              <w:rPr>
                <w:color w:val="000000" w:themeColor="text1"/>
              </w:rPr>
              <w:t>% of adolescent girls and young women satisfied with MHPSS care they receive.</w:t>
            </w:r>
          </w:p>
        </w:tc>
        <w:tc>
          <w:tcPr>
            <w:tcW w:w="1170" w:type="dxa"/>
            <w:tcBorders>
              <w:top w:val="single" w:sz="6" w:space="0" w:color="auto"/>
              <w:left w:val="single" w:sz="6" w:space="0" w:color="auto"/>
              <w:bottom w:val="single" w:sz="6" w:space="0" w:color="auto"/>
              <w:right w:val="single" w:sz="6" w:space="0" w:color="auto"/>
            </w:tcBorders>
          </w:tcPr>
          <w:p w14:paraId="06B3200A" w14:textId="77777777" w:rsidR="009531AE" w:rsidRPr="00562F8E" w:rsidRDefault="009531AE" w:rsidP="009E02C1">
            <w:pPr>
              <w:pStyle w:val="Footer"/>
              <w:rPr>
                <w:color w:val="000000" w:themeColor="text1"/>
              </w:rPr>
            </w:pPr>
            <w:r w:rsidRPr="00562F8E">
              <w:rPr>
                <w:color w:val="000000" w:themeColor="text1"/>
              </w:rPr>
              <w:t>Outcome</w:t>
            </w:r>
          </w:p>
        </w:tc>
        <w:tc>
          <w:tcPr>
            <w:tcW w:w="2340" w:type="dxa"/>
            <w:tcBorders>
              <w:top w:val="single" w:sz="6" w:space="0" w:color="auto"/>
              <w:left w:val="single" w:sz="6" w:space="0" w:color="auto"/>
              <w:bottom w:val="single" w:sz="6" w:space="0" w:color="auto"/>
              <w:right w:val="single" w:sz="6" w:space="0" w:color="auto"/>
            </w:tcBorders>
          </w:tcPr>
          <w:p w14:paraId="20E0DF79"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90% - Overall</w:t>
            </w:r>
          </w:p>
          <w:p w14:paraId="6DE9F581"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Y1: 90%</w:t>
            </w:r>
          </w:p>
          <w:p w14:paraId="437C39D1" w14:textId="77777777" w:rsidR="009531AE" w:rsidRPr="00562F8E" w:rsidRDefault="009531AE" w:rsidP="009E02C1">
            <w:pPr>
              <w:tabs>
                <w:tab w:val="center" w:pos="4320"/>
                <w:tab w:val="right" w:pos="8640"/>
              </w:tabs>
              <w:ind w:left="360" w:hanging="360"/>
              <w:rPr>
                <w:color w:val="000000" w:themeColor="text1"/>
              </w:rPr>
            </w:pPr>
            <w:r w:rsidRPr="00562F8E">
              <w:rPr>
                <w:color w:val="000000" w:themeColor="text1"/>
              </w:rPr>
              <w:t>Y2: 90%</w:t>
            </w:r>
          </w:p>
          <w:p w14:paraId="0FC2ECC2" w14:textId="77777777" w:rsidR="009531AE" w:rsidRPr="00562F8E" w:rsidRDefault="009531AE" w:rsidP="009E02C1">
            <w:pPr>
              <w:pStyle w:val="Footer"/>
              <w:ind w:left="360" w:hanging="360"/>
              <w:rPr>
                <w:color w:val="000000" w:themeColor="text1"/>
              </w:rPr>
            </w:pPr>
          </w:p>
        </w:tc>
        <w:tc>
          <w:tcPr>
            <w:tcW w:w="1410" w:type="dxa"/>
            <w:tcBorders>
              <w:top w:val="single" w:sz="6" w:space="0" w:color="auto"/>
              <w:left w:val="single" w:sz="6" w:space="0" w:color="auto"/>
              <w:bottom w:val="single" w:sz="6" w:space="0" w:color="auto"/>
              <w:right w:val="single" w:sz="6" w:space="0" w:color="auto"/>
            </w:tcBorders>
          </w:tcPr>
          <w:p w14:paraId="44017C2F" w14:textId="77777777" w:rsidR="009531AE" w:rsidRPr="00562F8E" w:rsidRDefault="009531AE" w:rsidP="009E02C1">
            <w:pPr>
              <w:pStyle w:val="Footer"/>
              <w:rPr>
                <w:color w:val="000000" w:themeColor="text1"/>
              </w:rPr>
            </w:pPr>
            <w:r w:rsidRPr="00562F8E">
              <w:rPr>
                <w:color w:val="000000" w:themeColor="text1"/>
              </w:rPr>
              <w:lastRenderedPageBreak/>
              <w:t>90%</w:t>
            </w:r>
          </w:p>
        </w:tc>
        <w:tc>
          <w:tcPr>
            <w:tcW w:w="1920" w:type="dxa"/>
            <w:tcBorders>
              <w:top w:val="single" w:sz="6" w:space="0" w:color="auto"/>
              <w:left w:val="single" w:sz="6" w:space="0" w:color="auto"/>
              <w:bottom w:val="single" w:sz="6" w:space="0" w:color="auto"/>
              <w:right w:val="single" w:sz="6" w:space="0" w:color="auto"/>
            </w:tcBorders>
          </w:tcPr>
          <w:p w14:paraId="0805E946" w14:textId="77777777" w:rsidR="009531AE" w:rsidRPr="00562F8E" w:rsidRDefault="009531AE" w:rsidP="009E02C1">
            <w:pPr>
              <w:pStyle w:val="Default"/>
              <w:rPr>
                <w:rFonts w:ascii="Times New Roman" w:eastAsia="Times New Roman" w:hAnsi="Times New Roman" w:cs="Times New Roman"/>
                <w:color w:val="000000" w:themeColor="text1"/>
              </w:rPr>
            </w:pPr>
            <w:r w:rsidRPr="00562F8E">
              <w:rPr>
                <w:rFonts w:ascii="Times New Roman" w:eastAsia="Times New Roman" w:hAnsi="Times New Roman" w:cs="Times New Roman"/>
                <w:color w:val="000000" w:themeColor="text1"/>
                <w:lang w:val="fr-FR"/>
              </w:rPr>
              <w:t xml:space="preserve">Satisfaction questionnaires, MHPSS </w:t>
            </w:r>
            <w:proofErr w:type="spellStart"/>
            <w:r w:rsidRPr="00562F8E">
              <w:rPr>
                <w:rFonts w:ascii="Times New Roman" w:eastAsia="Times New Roman" w:hAnsi="Times New Roman" w:cs="Times New Roman"/>
                <w:color w:val="000000" w:themeColor="text1"/>
                <w:lang w:val="fr-FR"/>
              </w:rPr>
              <w:t>pre</w:t>
            </w:r>
            <w:proofErr w:type="spellEnd"/>
            <w:r w:rsidRPr="00562F8E">
              <w:rPr>
                <w:rFonts w:ascii="Times New Roman" w:eastAsia="Times New Roman" w:hAnsi="Times New Roman" w:cs="Times New Roman"/>
                <w:color w:val="000000" w:themeColor="text1"/>
                <w:lang w:val="fr-FR"/>
              </w:rPr>
              <w:t xml:space="preserve">-post tests, </w:t>
            </w:r>
            <w:proofErr w:type="spellStart"/>
            <w:r w:rsidRPr="00562F8E">
              <w:rPr>
                <w:rFonts w:ascii="Times New Roman" w:eastAsia="Times New Roman" w:hAnsi="Times New Roman" w:cs="Times New Roman"/>
                <w:color w:val="000000" w:themeColor="text1"/>
                <w:lang w:val="fr-FR"/>
              </w:rPr>
              <w:t>progress</w:t>
            </w:r>
            <w:proofErr w:type="spellEnd"/>
            <w:r w:rsidRPr="00562F8E">
              <w:rPr>
                <w:rFonts w:ascii="Times New Roman" w:eastAsia="Times New Roman" w:hAnsi="Times New Roman" w:cs="Times New Roman"/>
                <w:color w:val="000000" w:themeColor="text1"/>
                <w:lang w:val="fr-FR"/>
              </w:rPr>
              <w:t xml:space="preserve"> </w:t>
            </w:r>
            <w:r w:rsidRPr="00562F8E">
              <w:rPr>
                <w:rFonts w:ascii="Times New Roman" w:eastAsia="Times New Roman" w:hAnsi="Times New Roman" w:cs="Times New Roman"/>
                <w:color w:val="000000" w:themeColor="text1"/>
                <w:lang w:val="fr-FR"/>
              </w:rPr>
              <w:lastRenderedPageBreak/>
              <w:t xml:space="preserve">report on </w:t>
            </w:r>
            <w:proofErr w:type="spellStart"/>
            <w:r w:rsidRPr="00562F8E">
              <w:rPr>
                <w:rFonts w:ascii="Times New Roman" w:eastAsia="Times New Roman" w:hAnsi="Times New Roman" w:cs="Times New Roman"/>
                <w:color w:val="000000" w:themeColor="text1"/>
                <w:lang w:val="fr-FR"/>
              </w:rPr>
              <w:t>activities</w:t>
            </w:r>
            <w:proofErr w:type="spellEnd"/>
          </w:p>
        </w:tc>
      </w:tr>
      <w:tr w:rsidR="009531AE" w:rsidRPr="00562F8E" w14:paraId="06D84016"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65E345C0" w14:textId="77777777" w:rsidR="009531AE" w:rsidRPr="00562F8E" w:rsidRDefault="009531AE" w:rsidP="009E02C1">
            <w:pPr>
              <w:rPr>
                <w:color w:val="000000" w:themeColor="text1"/>
              </w:rPr>
            </w:pPr>
            <w:r w:rsidRPr="00562F8E">
              <w:rPr>
                <w:color w:val="000000" w:themeColor="text1"/>
              </w:rPr>
              <w:lastRenderedPageBreak/>
              <w:t># of adolescent girls and young women reporting protection violations who are referred to and receive assistance from appropriate legal, medical, or psychosocial support services, disaggregated by gender and age.</w:t>
            </w:r>
          </w:p>
        </w:tc>
        <w:tc>
          <w:tcPr>
            <w:tcW w:w="1170" w:type="dxa"/>
            <w:tcBorders>
              <w:top w:val="single" w:sz="6" w:space="0" w:color="auto"/>
              <w:left w:val="single" w:sz="6" w:space="0" w:color="auto"/>
              <w:bottom w:val="single" w:sz="6" w:space="0" w:color="auto"/>
              <w:right w:val="single" w:sz="6" w:space="0" w:color="auto"/>
            </w:tcBorders>
          </w:tcPr>
          <w:p w14:paraId="5AF7CB7D" w14:textId="77777777" w:rsidR="009531AE" w:rsidRPr="00562F8E" w:rsidRDefault="009531AE" w:rsidP="009E02C1">
            <w:pPr>
              <w:pStyle w:val="Footer"/>
              <w:rPr>
                <w:color w:val="000000" w:themeColor="text1"/>
              </w:rPr>
            </w:pPr>
            <w:r w:rsidRPr="00562F8E">
              <w:rPr>
                <w:color w:val="000000" w:themeColor="text1"/>
              </w:rPr>
              <w:t>Output</w:t>
            </w:r>
          </w:p>
        </w:tc>
        <w:tc>
          <w:tcPr>
            <w:tcW w:w="2340" w:type="dxa"/>
            <w:tcBorders>
              <w:top w:val="single" w:sz="6" w:space="0" w:color="auto"/>
              <w:left w:val="single" w:sz="6" w:space="0" w:color="auto"/>
              <w:bottom w:val="single" w:sz="6" w:space="0" w:color="auto"/>
              <w:right w:val="single" w:sz="6" w:space="0" w:color="auto"/>
            </w:tcBorders>
          </w:tcPr>
          <w:p w14:paraId="6F465419"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3,733</w:t>
            </w:r>
          </w:p>
          <w:p w14:paraId="78152D2D"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Y1: 1,600</w:t>
            </w:r>
          </w:p>
          <w:p w14:paraId="5F731F57"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Y2: 2,133</w:t>
            </w:r>
          </w:p>
          <w:p w14:paraId="5E864085" w14:textId="77777777" w:rsidR="009531AE" w:rsidRPr="00562F8E" w:rsidRDefault="009531AE" w:rsidP="009E02C1">
            <w:pPr>
              <w:tabs>
                <w:tab w:val="center" w:pos="4320"/>
                <w:tab w:val="right" w:pos="8640"/>
              </w:tabs>
              <w:ind w:left="360" w:hanging="360"/>
              <w:rPr>
                <w:color w:val="000000" w:themeColor="text1"/>
                <w:lang w:val="es-ES"/>
              </w:rPr>
            </w:pPr>
          </w:p>
          <w:p w14:paraId="5F660814" w14:textId="77777777" w:rsidR="009531AE" w:rsidRPr="00562F8E" w:rsidRDefault="009531AE" w:rsidP="009E02C1">
            <w:pPr>
              <w:pStyle w:val="Footer"/>
              <w:rPr>
                <w:color w:val="000000" w:themeColor="text1"/>
                <w:lang w:val="es-ES"/>
              </w:rPr>
            </w:pPr>
            <w:proofErr w:type="spellStart"/>
            <w:r w:rsidRPr="00562F8E">
              <w:rPr>
                <w:color w:val="000000" w:themeColor="text1"/>
                <w:lang w:val="es-ES"/>
              </w:rPr>
              <w:t>Minors</w:t>
            </w:r>
            <w:proofErr w:type="spellEnd"/>
            <w:r w:rsidRPr="00562F8E">
              <w:rPr>
                <w:color w:val="000000" w:themeColor="text1"/>
                <w:lang w:val="es-ES"/>
              </w:rPr>
              <w:t>: 55% (2,053)</w:t>
            </w:r>
          </w:p>
          <w:p w14:paraId="6850D855" w14:textId="77777777" w:rsidR="009531AE" w:rsidRPr="00562F8E" w:rsidRDefault="009531AE" w:rsidP="009E02C1">
            <w:pPr>
              <w:pStyle w:val="Footer"/>
              <w:rPr>
                <w:color w:val="000000" w:themeColor="text1"/>
                <w:lang w:val="es-ES"/>
              </w:rPr>
            </w:pPr>
            <w:proofErr w:type="spellStart"/>
            <w:r w:rsidRPr="00562F8E">
              <w:rPr>
                <w:color w:val="000000" w:themeColor="text1"/>
                <w:lang w:val="es-ES"/>
              </w:rPr>
              <w:t>Adults</w:t>
            </w:r>
            <w:proofErr w:type="spellEnd"/>
            <w:r w:rsidRPr="00562F8E">
              <w:rPr>
                <w:color w:val="000000" w:themeColor="text1"/>
                <w:lang w:val="es-ES"/>
              </w:rPr>
              <w:t>: 45% (1,680)</w:t>
            </w:r>
          </w:p>
          <w:p w14:paraId="00881265" w14:textId="77777777" w:rsidR="009531AE" w:rsidRPr="00562F8E" w:rsidRDefault="009531AE" w:rsidP="009E02C1">
            <w:pPr>
              <w:pStyle w:val="Footer"/>
              <w:rPr>
                <w:color w:val="000000" w:themeColor="text1"/>
                <w:lang w:val="es-ES"/>
              </w:rPr>
            </w:pPr>
            <w:proofErr w:type="spellStart"/>
            <w:r w:rsidRPr="00562F8E">
              <w:rPr>
                <w:color w:val="000000" w:themeColor="text1"/>
                <w:lang w:val="es-ES"/>
              </w:rPr>
              <w:t>Married</w:t>
            </w:r>
            <w:proofErr w:type="spellEnd"/>
            <w:r w:rsidRPr="00562F8E">
              <w:rPr>
                <w:color w:val="000000" w:themeColor="text1"/>
                <w:lang w:val="es-ES"/>
              </w:rPr>
              <w:t>: 45% (1,680)</w:t>
            </w:r>
          </w:p>
          <w:p w14:paraId="7F36542D" w14:textId="77777777" w:rsidR="009531AE" w:rsidRPr="00562F8E" w:rsidRDefault="009531AE" w:rsidP="009E02C1">
            <w:pPr>
              <w:pStyle w:val="Footer"/>
              <w:ind w:left="360" w:hanging="360"/>
              <w:rPr>
                <w:color w:val="000000" w:themeColor="text1"/>
                <w:lang w:val="en-US"/>
              </w:rPr>
            </w:pPr>
            <w:r w:rsidRPr="00562F8E">
              <w:rPr>
                <w:color w:val="000000" w:themeColor="text1"/>
              </w:rPr>
              <w:t xml:space="preserve">Risk of marriage or other GBV concerns: 55% </w:t>
            </w:r>
            <w:r w:rsidRPr="00562F8E">
              <w:rPr>
                <w:color w:val="000000" w:themeColor="text1"/>
                <w:lang w:val="en-US"/>
              </w:rPr>
              <w:t>(2,053)</w:t>
            </w:r>
          </w:p>
        </w:tc>
        <w:tc>
          <w:tcPr>
            <w:tcW w:w="1410" w:type="dxa"/>
            <w:tcBorders>
              <w:top w:val="single" w:sz="6" w:space="0" w:color="auto"/>
              <w:left w:val="single" w:sz="6" w:space="0" w:color="auto"/>
              <w:bottom w:val="single" w:sz="6" w:space="0" w:color="auto"/>
              <w:right w:val="single" w:sz="6" w:space="0" w:color="auto"/>
            </w:tcBorders>
          </w:tcPr>
          <w:p w14:paraId="624837FC" w14:textId="77777777" w:rsidR="009531AE" w:rsidRPr="00562F8E" w:rsidRDefault="009531AE" w:rsidP="009E02C1">
            <w:pPr>
              <w:pStyle w:val="Footer"/>
              <w:rPr>
                <w:color w:val="000000" w:themeColor="text1"/>
              </w:rPr>
            </w:pPr>
            <w:r w:rsidRPr="00562F8E">
              <w:rPr>
                <w:color w:val="000000" w:themeColor="text1"/>
              </w:rPr>
              <w:t>800</w:t>
            </w:r>
          </w:p>
        </w:tc>
        <w:tc>
          <w:tcPr>
            <w:tcW w:w="1920" w:type="dxa"/>
            <w:tcBorders>
              <w:top w:val="single" w:sz="6" w:space="0" w:color="auto"/>
              <w:left w:val="single" w:sz="6" w:space="0" w:color="auto"/>
              <w:bottom w:val="single" w:sz="6" w:space="0" w:color="auto"/>
              <w:right w:val="single" w:sz="6" w:space="0" w:color="auto"/>
            </w:tcBorders>
          </w:tcPr>
          <w:p w14:paraId="0798AAAC" w14:textId="77777777" w:rsidR="009531AE" w:rsidRPr="00562F8E" w:rsidRDefault="009531AE" w:rsidP="009E02C1">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GB"/>
              </w:rPr>
              <w:t>GBVIMS, CM outcome monitoring tool, closure template, Activity Info, Most Significant Change (MSC) Stories.</w:t>
            </w:r>
          </w:p>
        </w:tc>
      </w:tr>
      <w:tr w:rsidR="009531AE" w:rsidRPr="00562F8E" w14:paraId="0D82B187"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311F36ED" w14:textId="77777777" w:rsidR="009531AE" w:rsidRPr="00562F8E" w:rsidRDefault="009531AE" w:rsidP="009E02C1">
            <w:pPr>
              <w:rPr>
                <w:color w:val="000000" w:themeColor="text1"/>
              </w:rPr>
            </w:pPr>
            <w:r w:rsidRPr="00562F8E">
              <w:rPr>
                <w:color w:val="000000" w:themeColor="text1"/>
              </w:rPr>
              <w:t># of adolescent girls and young women who benefitted from counselling, legal assistance, and legal representation regarding civil documentation, legal stay, HLP (housing, land, and property), protection orders and cases related to the penal code.</w:t>
            </w:r>
          </w:p>
        </w:tc>
        <w:tc>
          <w:tcPr>
            <w:tcW w:w="1170" w:type="dxa"/>
            <w:tcBorders>
              <w:top w:val="single" w:sz="6" w:space="0" w:color="auto"/>
              <w:left w:val="single" w:sz="6" w:space="0" w:color="auto"/>
              <w:bottom w:val="single" w:sz="6" w:space="0" w:color="auto"/>
              <w:right w:val="single" w:sz="6" w:space="0" w:color="auto"/>
            </w:tcBorders>
          </w:tcPr>
          <w:p w14:paraId="158AFF03" w14:textId="77777777" w:rsidR="009531AE" w:rsidRPr="00562F8E" w:rsidRDefault="009531AE" w:rsidP="009E02C1">
            <w:pPr>
              <w:pStyle w:val="Footer"/>
              <w:rPr>
                <w:color w:val="000000" w:themeColor="text1"/>
              </w:rPr>
            </w:pPr>
            <w:r w:rsidRPr="00562F8E">
              <w:rPr>
                <w:color w:val="000000" w:themeColor="text1"/>
              </w:rPr>
              <w:t>Output</w:t>
            </w:r>
          </w:p>
        </w:tc>
        <w:tc>
          <w:tcPr>
            <w:tcW w:w="2340" w:type="dxa"/>
            <w:tcBorders>
              <w:top w:val="single" w:sz="6" w:space="0" w:color="auto"/>
              <w:left w:val="single" w:sz="6" w:space="0" w:color="auto"/>
              <w:bottom w:val="single" w:sz="6" w:space="0" w:color="auto"/>
              <w:right w:val="single" w:sz="6" w:space="0" w:color="auto"/>
            </w:tcBorders>
          </w:tcPr>
          <w:p w14:paraId="1065D28F"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1,166</w:t>
            </w:r>
          </w:p>
          <w:p w14:paraId="2D4B81D4"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Y1: 500</w:t>
            </w:r>
          </w:p>
          <w:p w14:paraId="44C07F9A"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Y2: 666</w:t>
            </w:r>
          </w:p>
          <w:p w14:paraId="27EC0BC4"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Minors</w:t>
            </w:r>
            <w:proofErr w:type="spellEnd"/>
            <w:r w:rsidRPr="00562F8E">
              <w:rPr>
                <w:color w:val="000000" w:themeColor="text1"/>
                <w:lang w:val="es-ES"/>
              </w:rPr>
              <w:t>: 55% (641)</w:t>
            </w:r>
          </w:p>
          <w:p w14:paraId="258C295C"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Adults</w:t>
            </w:r>
            <w:proofErr w:type="spellEnd"/>
            <w:r w:rsidRPr="00562F8E">
              <w:rPr>
                <w:color w:val="000000" w:themeColor="text1"/>
                <w:lang w:val="es-ES"/>
              </w:rPr>
              <w:t>: 45% (525)</w:t>
            </w:r>
          </w:p>
          <w:p w14:paraId="0D1B6905"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Married</w:t>
            </w:r>
            <w:proofErr w:type="spellEnd"/>
            <w:r w:rsidRPr="00562F8E">
              <w:rPr>
                <w:color w:val="000000" w:themeColor="text1"/>
                <w:lang w:val="es-ES"/>
              </w:rPr>
              <w:t>: 45% (525)</w:t>
            </w:r>
          </w:p>
          <w:p w14:paraId="6F9899F0" w14:textId="77777777" w:rsidR="009531AE" w:rsidRPr="00562F8E" w:rsidRDefault="009531AE" w:rsidP="009E02C1">
            <w:pPr>
              <w:pStyle w:val="Footer"/>
              <w:ind w:left="360" w:hanging="360"/>
              <w:rPr>
                <w:color w:val="000000" w:themeColor="text1"/>
              </w:rPr>
            </w:pPr>
            <w:r w:rsidRPr="00562F8E">
              <w:rPr>
                <w:color w:val="000000" w:themeColor="text1"/>
              </w:rPr>
              <w:t>Risk of marriage or other GBV concerns: 55% (641)</w:t>
            </w:r>
          </w:p>
        </w:tc>
        <w:tc>
          <w:tcPr>
            <w:tcW w:w="1410" w:type="dxa"/>
            <w:tcBorders>
              <w:top w:val="single" w:sz="6" w:space="0" w:color="auto"/>
              <w:left w:val="single" w:sz="6" w:space="0" w:color="auto"/>
              <w:bottom w:val="single" w:sz="6" w:space="0" w:color="auto"/>
              <w:right w:val="single" w:sz="6" w:space="0" w:color="auto"/>
            </w:tcBorders>
          </w:tcPr>
          <w:p w14:paraId="4C568413" w14:textId="77777777" w:rsidR="009531AE" w:rsidRPr="00562F8E" w:rsidRDefault="009531AE" w:rsidP="009E02C1">
            <w:pPr>
              <w:pStyle w:val="Footer"/>
              <w:rPr>
                <w:color w:val="000000" w:themeColor="text1"/>
              </w:rPr>
            </w:pPr>
            <w:r w:rsidRPr="00562F8E">
              <w:rPr>
                <w:color w:val="000000" w:themeColor="text1"/>
              </w:rPr>
              <w:t>500</w:t>
            </w:r>
          </w:p>
        </w:tc>
        <w:tc>
          <w:tcPr>
            <w:tcW w:w="1920" w:type="dxa"/>
            <w:tcBorders>
              <w:top w:val="single" w:sz="6" w:space="0" w:color="auto"/>
              <w:left w:val="single" w:sz="6" w:space="0" w:color="auto"/>
              <w:bottom w:val="single" w:sz="6" w:space="0" w:color="auto"/>
              <w:right w:val="single" w:sz="6" w:space="0" w:color="auto"/>
            </w:tcBorders>
          </w:tcPr>
          <w:p w14:paraId="2E15985B" w14:textId="77777777" w:rsidR="009531AE" w:rsidRPr="00562F8E" w:rsidRDefault="009531AE" w:rsidP="009E02C1">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AU"/>
              </w:rPr>
              <w:t xml:space="preserve">Attendance sheet, legal tracking database, </w:t>
            </w:r>
            <w:r w:rsidRPr="00562F8E">
              <w:rPr>
                <w:rFonts w:ascii="Times New Roman" w:eastAsia="Times New Roman" w:hAnsi="Times New Roman" w:cs="Times New Roman"/>
                <w:color w:val="000000" w:themeColor="text1"/>
                <w:lang w:val="en-US"/>
              </w:rPr>
              <w:t>narrative progress report.</w:t>
            </w:r>
          </w:p>
        </w:tc>
      </w:tr>
      <w:tr w:rsidR="009531AE" w:rsidRPr="00562F8E" w14:paraId="3D184796"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69E1530B" w14:textId="77777777" w:rsidR="009531AE" w:rsidRPr="00562F8E" w:rsidRDefault="009531AE" w:rsidP="009E02C1">
            <w:pPr>
              <w:rPr>
                <w:color w:val="000000" w:themeColor="text1"/>
              </w:rPr>
            </w:pPr>
            <w:r w:rsidRPr="00562F8E">
              <w:rPr>
                <w:color w:val="000000" w:themeColor="text1"/>
              </w:rPr>
              <w:t># of adolescent girls and young women receiving cash assistance, disaggregated by gender and age.</w:t>
            </w:r>
          </w:p>
        </w:tc>
        <w:tc>
          <w:tcPr>
            <w:tcW w:w="1170" w:type="dxa"/>
            <w:tcBorders>
              <w:top w:val="single" w:sz="6" w:space="0" w:color="auto"/>
              <w:left w:val="single" w:sz="6" w:space="0" w:color="auto"/>
              <w:bottom w:val="single" w:sz="6" w:space="0" w:color="auto"/>
              <w:right w:val="single" w:sz="6" w:space="0" w:color="auto"/>
            </w:tcBorders>
          </w:tcPr>
          <w:p w14:paraId="043BC662" w14:textId="77777777" w:rsidR="009531AE" w:rsidRPr="00562F8E" w:rsidRDefault="009531AE" w:rsidP="009E02C1">
            <w:pPr>
              <w:pStyle w:val="Footer"/>
              <w:rPr>
                <w:color w:val="000000" w:themeColor="text1"/>
              </w:rPr>
            </w:pPr>
            <w:r w:rsidRPr="00562F8E">
              <w:rPr>
                <w:color w:val="000000" w:themeColor="text1"/>
              </w:rPr>
              <w:t>Output</w:t>
            </w:r>
          </w:p>
        </w:tc>
        <w:tc>
          <w:tcPr>
            <w:tcW w:w="2340" w:type="dxa"/>
            <w:tcBorders>
              <w:top w:val="single" w:sz="6" w:space="0" w:color="auto"/>
              <w:left w:val="single" w:sz="6" w:space="0" w:color="auto"/>
              <w:bottom w:val="single" w:sz="6" w:space="0" w:color="auto"/>
              <w:right w:val="single" w:sz="6" w:space="0" w:color="auto"/>
            </w:tcBorders>
          </w:tcPr>
          <w:p w14:paraId="04365AF9" w14:textId="77777777" w:rsidR="009531AE" w:rsidRPr="00562F8E" w:rsidRDefault="009531AE" w:rsidP="009E02C1">
            <w:pPr>
              <w:pStyle w:val="Footer"/>
              <w:ind w:left="-14" w:firstLine="14"/>
              <w:rPr>
                <w:color w:val="000000" w:themeColor="text1"/>
              </w:rPr>
            </w:pPr>
            <w:r w:rsidRPr="00562F8E">
              <w:rPr>
                <w:color w:val="000000" w:themeColor="text1"/>
              </w:rPr>
              <w:t>3,080</w:t>
            </w:r>
            <w:r w:rsidRPr="00562F8E">
              <w:rPr>
                <w:rStyle w:val="FootnoteReference"/>
                <w:color w:val="000000" w:themeColor="text1"/>
              </w:rPr>
              <w:footnoteReference w:id="4"/>
            </w:r>
          </w:p>
          <w:p w14:paraId="344CACDE" w14:textId="77777777" w:rsidR="009531AE" w:rsidRPr="00562F8E" w:rsidRDefault="009531AE" w:rsidP="009E02C1">
            <w:pPr>
              <w:pStyle w:val="Footer"/>
              <w:ind w:left="-14" w:firstLine="14"/>
              <w:rPr>
                <w:color w:val="000000" w:themeColor="text1"/>
              </w:rPr>
            </w:pPr>
            <w:r w:rsidRPr="00562F8E">
              <w:rPr>
                <w:color w:val="000000" w:themeColor="text1"/>
              </w:rPr>
              <w:t xml:space="preserve">Y1: 1,320 </w:t>
            </w:r>
          </w:p>
          <w:p w14:paraId="7C909324" w14:textId="77777777" w:rsidR="009531AE" w:rsidRPr="00562F8E" w:rsidRDefault="009531AE" w:rsidP="009E02C1">
            <w:pPr>
              <w:pStyle w:val="Footer"/>
              <w:ind w:left="-14" w:firstLine="14"/>
              <w:rPr>
                <w:color w:val="000000" w:themeColor="text1"/>
              </w:rPr>
            </w:pPr>
            <w:r w:rsidRPr="00562F8E">
              <w:rPr>
                <w:color w:val="000000" w:themeColor="text1"/>
              </w:rPr>
              <w:t>Y2: 1,760</w:t>
            </w:r>
          </w:p>
          <w:p w14:paraId="5169CBC1" w14:textId="77777777" w:rsidR="009531AE" w:rsidRPr="00562F8E" w:rsidRDefault="009531AE" w:rsidP="009E02C1">
            <w:pPr>
              <w:pStyle w:val="Footer"/>
              <w:ind w:left="-14" w:firstLine="14"/>
              <w:rPr>
                <w:color w:val="000000" w:themeColor="text1"/>
              </w:rPr>
            </w:pPr>
            <w:r w:rsidRPr="00562F8E">
              <w:rPr>
                <w:color w:val="000000" w:themeColor="text1"/>
              </w:rPr>
              <w:t>Minors: 45.5 % (1,400), Adults: 54.5% (1,680), Married: 55% (1,679), Risk of marriage or other GBV concerns: 45% (1,401)</w:t>
            </w:r>
          </w:p>
        </w:tc>
        <w:tc>
          <w:tcPr>
            <w:tcW w:w="1410" w:type="dxa"/>
            <w:tcBorders>
              <w:top w:val="single" w:sz="6" w:space="0" w:color="auto"/>
              <w:left w:val="single" w:sz="6" w:space="0" w:color="auto"/>
              <w:bottom w:val="single" w:sz="6" w:space="0" w:color="auto"/>
              <w:right w:val="single" w:sz="6" w:space="0" w:color="auto"/>
            </w:tcBorders>
          </w:tcPr>
          <w:p w14:paraId="62BA98BB" w14:textId="77777777" w:rsidR="009531AE" w:rsidRPr="00562F8E" w:rsidRDefault="009531AE" w:rsidP="009E02C1">
            <w:pPr>
              <w:pStyle w:val="Footer"/>
              <w:rPr>
                <w:color w:val="000000" w:themeColor="text1"/>
              </w:rPr>
            </w:pPr>
            <w:r w:rsidRPr="00562F8E">
              <w:rPr>
                <w:color w:val="000000" w:themeColor="text1"/>
              </w:rPr>
              <w:t>800</w:t>
            </w:r>
          </w:p>
        </w:tc>
        <w:tc>
          <w:tcPr>
            <w:tcW w:w="1920" w:type="dxa"/>
            <w:tcBorders>
              <w:top w:val="single" w:sz="6" w:space="0" w:color="auto"/>
              <w:left w:val="single" w:sz="6" w:space="0" w:color="auto"/>
              <w:bottom w:val="single" w:sz="6" w:space="0" w:color="auto"/>
              <w:right w:val="single" w:sz="6" w:space="0" w:color="auto"/>
            </w:tcBorders>
          </w:tcPr>
          <w:p w14:paraId="2B82342C" w14:textId="77777777" w:rsidR="009531AE" w:rsidRPr="00562F8E" w:rsidRDefault="009531AE" w:rsidP="009E02C1">
            <w:pPr>
              <w:pStyle w:val="Default"/>
              <w:rPr>
                <w:rFonts w:ascii="Times New Roman" w:eastAsia="Times New Roman" w:hAnsi="Times New Roman" w:cs="Times New Roman"/>
                <w:color w:val="000000" w:themeColor="text1"/>
                <w:lang w:val="en-US"/>
              </w:rPr>
            </w:pPr>
            <w:r w:rsidRPr="00562F8E">
              <w:rPr>
                <w:rFonts w:ascii="Times New Roman" w:eastAsia="Times New Roman" w:hAnsi="Times New Roman" w:cs="Times New Roman"/>
                <w:color w:val="000000" w:themeColor="text1"/>
                <w:lang w:val="en-US"/>
              </w:rPr>
              <w:t>Verification calls for emergency cash assistance provision, narrative progress report, files, database.</w:t>
            </w:r>
          </w:p>
        </w:tc>
      </w:tr>
      <w:tr w:rsidR="009531AE" w:rsidRPr="00562F8E" w14:paraId="2B14C989"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677F29E5" w14:textId="77777777" w:rsidR="009531AE" w:rsidRPr="00562F8E" w:rsidRDefault="009531AE" w:rsidP="009E02C1">
            <w:pPr>
              <w:rPr>
                <w:color w:val="000000" w:themeColor="text1"/>
              </w:rPr>
            </w:pPr>
            <w:r w:rsidRPr="00562F8E">
              <w:rPr>
                <w:color w:val="000000" w:themeColor="text1"/>
              </w:rPr>
              <w:t xml:space="preserve"># of adolescent girls and young women receiving </w:t>
            </w:r>
            <w:r w:rsidRPr="00562F8E">
              <w:rPr>
                <w:color w:val="000000" w:themeColor="text1"/>
              </w:rPr>
              <w:lastRenderedPageBreak/>
              <w:t>medical consultation by gynaecologist.</w:t>
            </w:r>
          </w:p>
        </w:tc>
        <w:tc>
          <w:tcPr>
            <w:tcW w:w="1170" w:type="dxa"/>
            <w:tcBorders>
              <w:top w:val="single" w:sz="6" w:space="0" w:color="auto"/>
              <w:left w:val="single" w:sz="6" w:space="0" w:color="auto"/>
              <w:bottom w:val="single" w:sz="6" w:space="0" w:color="auto"/>
              <w:right w:val="single" w:sz="6" w:space="0" w:color="auto"/>
            </w:tcBorders>
          </w:tcPr>
          <w:p w14:paraId="14771F52" w14:textId="77777777" w:rsidR="009531AE" w:rsidRPr="00562F8E" w:rsidRDefault="009531AE" w:rsidP="009E02C1">
            <w:pPr>
              <w:pStyle w:val="Footer"/>
              <w:rPr>
                <w:color w:val="000000" w:themeColor="text1"/>
              </w:rPr>
            </w:pPr>
            <w:r w:rsidRPr="00562F8E">
              <w:rPr>
                <w:color w:val="000000" w:themeColor="text1"/>
              </w:rPr>
              <w:lastRenderedPageBreak/>
              <w:t>Output</w:t>
            </w:r>
          </w:p>
        </w:tc>
        <w:tc>
          <w:tcPr>
            <w:tcW w:w="2340" w:type="dxa"/>
            <w:tcBorders>
              <w:top w:val="single" w:sz="6" w:space="0" w:color="auto"/>
              <w:left w:val="single" w:sz="6" w:space="0" w:color="auto"/>
              <w:bottom w:val="single" w:sz="6" w:space="0" w:color="auto"/>
              <w:right w:val="single" w:sz="6" w:space="0" w:color="auto"/>
            </w:tcBorders>
          </w:tcPr>
          <w:p w14:paraId="38F93A32"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3,733</w:t>
            </w:r>
          </w:p>
          <w:p w14:paraId="4C3A6CDA"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Y1: 1,600</w:t>
            </w:r>
          </w:p>
          <w:p w14:paraId="786EB51E"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lastRenderedPageBreak/>
              <w:t>Y2: 2,133</w:t>
            </w:r>
          </w:p>
          <w:p w14:paraId="4A273C81" w14:textId="77777777" w:rsidR="009531AE" w:rsidRPr="00562F8E" w:rsidRDefault="009531AE" w:rsidP="009E02C1">
            <w:pPr>
              <w:tabs>
                <w:tab w:val="center" w:pos="4320"/>
                <w:tab w:val="right" w:pos="8640"/>
              </w:tabs>
              <w:ind w:left="360" w:hanging="360"/>
              <w:rPr>
                <w:color w:val="000000" w:themeColor="text1"/>
                <w:lang w:val="es-ES"/>
              </w:rPr>
            </w:pPr>
          </w:p>
          <w:p w14:paraId="5E48FD66" w14:textId="77777777" w:rsidR="009531AE" w:rsidRPr="00562F8E" w:rsidRDefault="009531AE" w:rsidP="009E02C1">
            <w:pPr>
              <w:pStyle w:val="Footer"/>
              <w:rPr>
                <w:color w:val="000000" w:themeColor="text1"/>
                <w:lang w:val="es-ES"/>
              </w:rPr>
            </w:pPr>
            <w:proofErr w:type="spellStart"/>
            <w:r w:rsidRPr="00562F8E">
              <w:rPr>
                <w:color w:val="000000" w:themeColor="text1"/>
                <w:lang w:val="es-ES"/>
              </w:rPr>
              <w:t>Minors</w:t>
            </w:r>
            <w:proofErr w:type="spellEnd"/>
            <w:r w:rsidRPr="00562F8E">
              <w:rPr>
                <w:color w:val="000000" w:themeColor="text1"/>
                <w:lang w:val="es-ES"/>
              </w:rPr>
              <w:t>: 55% (2,053)</w:t>
            </w:r>
          </w:p>
          <w:p w14:paraId="312E1868" w14:textId="77777777" w:rsidR="009531AE" w:rsidRPr="00562F8E" w:rsidRDefault="009531AE" w:rsidP="009E02C1">
            <w:pPr>
              <w:pStyle w:val="Footer"/>
              <w:rPr>
                <w:color w:val="000000" w:themeColor="text1"/>
                <w:lang w:val="es-ES"/>
              </w:rPr>
            </w:pPr>
            <w:proofErr w:type="spellStart"/>
            <w:r w:rsidRPr="00562F8E">
              <w:rPr>
                <w:color w:val="000000" w:themeColor="text1"/>
                <w:lang w:val="es-ES"/>
              </w:rPr>
              <w:t>Adults</w:t>
            </w:r>
            <w:proofErr w:type="spellEnd"/>
            <w:r w:rsidRPr="00562F8E">
              <w:rPr>
                <w:color w:val="000000" w:themeColor="text1"/>
                <w:lang w:val="es-ES"/>
              </w:rPr>
              <w:t>: 45% (1,680)</w:t>
            </w:r>
          </w:p>
          <w:p w14:paraId="506B2C44" w14:textId="77777777" w:rsidR="009531AE" w:rsidRPr="00562F8E" w:rsidRDefault="009531AE" w:rsidP="009E02C1">
            <w:pPr>
              <w:pStyle w:val="Footer"/>
              <w:rPr>
                <w:color w:val="000000" w:themeColor="text1"/>
                <w:lang w:val="es-ES"/>
              </w:rPr>
            </w:pPr>
            <w:proofErr w:type="spellStart"/>
            <w:r w:rsidRPr="00562F8E">
              <w:rPr>
                <w:color w:val="000000" w:themeColor="text1"/>
                <w:lang w:val="es-ES"/>
              </w:rPr>
              <w:t>Married</w:t>
            </w:r>
            <w:proofErr w:type="spellEnd"/>
            <w:r w:rsidRPr="00562F8E">
              <w:rPr>
                <w:color w:val="000000" w:themeColor="text1"/>
                <w:lang w:val="es-ES"/>
              </w:rPr>
              <w:t>: 45% (1,680)</w:t>
            </w:r>
          </w:p>
          <w:p w14:paraId="3A8E086A" w14:textId="77777777" w:rsidR="009531AE" w:rsidRPr="00562F8E" w:rsidRDefault="009531AE" w:rsidP="009E02C1">
            <w:pPr>
              <w:pStyle w:val="Footer"/>
              <w:ind w:left="360" w:hanging="360"/>
              <w:rPr>
                <w:color w:val="000000" w:themeColor="text1"/>
                <w:lang w:val="en-US"/>
              </w:rPr>
            </w:pPr>
            <w:r w:rsidRPr="00562F8E">
              <w:rPr>
                <w:color w:val="000000" w:themeColor="text1"/>
              </w:rPr>
              <w:t xml:space="preserve">Risk of marriage or other GBV concerns: 55% </w:t>
            </w:r>
            <w:r w:rsidRPr="00562F8E">
              <w:rPr>
                <w:color w:val="000000" w:themeColor="text1"/>
                <w:lang w:val="en-US"/>
              </w:rPr>
              <w:t>(2,053)</w:t>
            </w:r>
          </w:p>
        </w:tc>
        <w:tc>
          <w:tcPr>
            <w:tcW w:w="1410" w:type="dxa"/>
            <w:tcBorders>
              <w:top w:val="single" w:sz="6" w:space="0" w:color="auto"/>
              <w:left w:val="single" w:sz="6" w:space="0" w:color="auto"/>
              <w:bottom w:val="single" w:sz="6" w:space="0" w:color="auto"/>
              <w:right w:val="single" w:sz="6" w:space="0" w:color="auto"/>
            </w:tcBorders>
          </w:tcPr>
          <w:p w14:paraId="75E5B0EF" w14:textId="77777777" w:rsidR="009531AE" w:rsidRPr="00562F8E" w:rsidRDefault="009531AE" w:rsidP="009E02C1">
            <w:pPr>
              <w:pStyle w:val="Footer"/>
              <w:ind w:left="360" w:hanging="360"/>
              <w:rPr>
                <w:color w:val="000000" w:themeColor="text1"/>
              </w:rPr>
            </w:pPr>
            <w:r w:rsidRPr="00562F8E">
              <w:rPr>
                <w:color w:val="000000" w:themeColor="text1"/>
              </w:rPr>
              <w:lastRenderedPageBreak/>
              <w:t>800</w:t>
            </w:r>
          </w:p>
        </w:tc>
        <w:tc>
          <w:tcPr>
            <w:tcW w:w="1920" w:type="dxa"/>
            <w:tcBorders>
              <w:top w:val="single" w:sz="6" w:space="0" w:color="auto"/>
              <w:left w:val="single" w:sz="6" w:space="0" w:color="auto"/>
              <w:bottom w:val="single" w:sz="6" w:space="0" w:color="auto"/>
              <w:right w:val="single" w:sz="6" w:space="0" w:color="auto"/>
            </w:tcBorders>
          </w:tcPr>
          <w:p w14:paraId="07C1A648" w14:textId="77777777" w:rsidR="009531AE" w:rsidRPr="00562F8E" w:rsidRDefault="009531AE" w:rsidP="009E02C1">
            <w:pPr>
              <w:pStyle w:val="Footer"/>
              <w:ind w:left="360" w:hanging="360"/>
              <w:rPr>
                <w:color w:val="000000" w:themeColor="text1"/>
              </w:rPr>
            </w:pPr>
            <w:r w:rsidRPr="00562F8E">
              <w:rPr>
                <w:color w:val="000000" w:themeColor="text1"/>
              </w:rPr>
              <w:t xml:space="preserve">Attendance sheet, </w:t>
            </w:r>
            <w:r w:rsidRPr="00562F8E">
              <w:rPr>
                <w:color w:val="000000" w:themeColor="text1"/>
                <w:lang w:val="en-US"/>
              </w:rPr>
              <w:t xml:space="preserve">narrative </w:t>
            </w:r>
            <w:r w:rsidRPr="00562F8E">
              <w:rPr>
                <w:color w:val="000000" w:themeColor="text1"/>
                <w:lang w:val="en-US"/>
              </w:rPr>
              <w:lastRenderedPageBreak/>
              <w:t>progress report.</w:t>
            </w:r>
          </w:p>
        </w:tc>
      </w:tr>
      <w:tr w:rsidR="009531AE" w:rsidRPr="00562F8E" w14:paraId="7DED4F5A" w14:textId="77777777" w:rsidTr="3AF7EDA0">
        <w:trPr>
          <w:trHeight w:val="345"/>
        </w:trPr>
        <w:tc>
          <w:tcPr>
            <w:tcW w:w="2872" w:type="dxa"/>
            <w:tcBorders>
              <w:top w:val="single" w:sz="6" w:space="0" w:color="auto"/>
              <w:left w:val="single" w:sz="6" w:space="0" w:color="auto"/>
              <w:bottom w:val="single" w:sz="6" w:space="0" w:color="auto"/>
              <w:right w:val="single" w:sz="6" w:space="0" w:color="auto"/>
            </w:tcBorders>
          </w:tcPr>
          <w:p w14:paraId="57845B25" w14:textId="77777777" w:rsidR="009531AE" w:rsidRPr="00562F8E" w:rsidRDefault="009531AE" w:rsidP="009E02C1">
            <w:pPr>
              <w:rPr>
                <w:color w:val="000000" w:themeColor="text1"/>
              </w:rPr>
            </w:pPr>
            <w:r w:rsidRPr="00562F8E">
              <w:rPr>
                <w:color w:val="000000" w:themeColor="text1"/>
              </w:rPr>
              <w:lastRenderedPageBreak/>
              <w:t># of adolescent girls and young women provided with gender-responsive sanitary and hygiene kits/materials.</w:t>
            </w:r>
          </w:p>
        </w:tc>
        <w:tc>
          <w:tcPr>
            <w:tcW w:w="1170" w:type="dxa"/>
            <w:tcBorders>
              <w:top w:val="single" w:sz="6" w:space="0" w:color="auto"/>
              <w:left w:val="single" w:sz="6" w:space="0" w:color="auto"/>
              <w:bottom w:val="single" w:sz="6" w:space="0" w:color="auto"/>
              <w:right w:val="single" w:sz="6" w:space="0" w:color="auto"/>
            </w:tcBorders>
          </w:tcPr>
          <w:p w14:paraId="0BA97422" w14:textId="77777777" w:rsidR="009531AE" w:rsidRPr="00562F8E" w:rsidRDefault="009531AE" w:rsidP="009E02C1">
            <w:pPr>
              <w:pStyle w:val="Footer"/>
              <w:rPr>
                <w:color w:val="000000" w:themeColor="text1"/>
              </w:rPr>
            </w:pPr>
            <w:r w:rsidRPr="00562F8E">
              <w:rPr>
                <w:color w:val="000000" w:themeColor="text1"/>
              </w:rPr>
              <w:t>Output</w:t>
            </w:r>
          </w:p>
        </w:tc>
        <w:tc>
          <w:tcPr>
            <w:tcW w:w="2340" w:type="dxa"/>
            <w:tcBorders>
              <w:top w:val="single" w:sz="6" w:space="0" w:color="auto"/>
              <w:left w:val="single" w:sz="6" w:space="0" w:color="auto"/>
              <w:bottom w:val="single" w:sz="6" w:space="0" w:color="auto"/>
              <w:right w:val="single" w:sz="6" w:space="0" w:color="auto"/>
            </w:tcBorders>
          </w:tcPr>
          <w:p w14:paraId="7ED90015"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14,000</w:t>
            </w:r>
          </w:p>
          <w:p w14:paraId="65E52D9F"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Y1: 6,000</w:t>
            </w:r>
          </w:p>
          <w:p w14:paraId="241420AE" w14:textId="77777777" w:rsidR="009531AE" w:rsidRPr="00562F8E" w:rsidRDefault="009531AE" w:rsidP="009E02C1">
            <w:pPr>
              <w:pStyle w:val="Footer"/>
              <w:ind w:left="360" w:hanging="360"/>
              <w:rPr>
                <w:color w:val="000000" w:themeColor="text1"/>
                <w:lang w:val="es-ES"/>
              </w:rPr>
            </w:pPr>
            <w:r w:rsidRPr="00562F8E">
              <w:rPr>
                <w:color w:val="000000" w:themeColor="text1"/>
                <w:lang w:val="es-ES"/>
              </w:rPr>
              <w:t>Y2: 8,000</w:t>
            </w:r>
          </w:p>
          <w:p w14:paraId="3336669D"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Minors</w:t>
            </w:r>
            <w:proofErr w:type="spellEnd"/>
            <w:r w:rsidRPr="00562F8E">
              <w:rPr>
                <w:color w:val="000000" w:themeColor="text1"/>
                <w:lang w:val="es-ES"/>
              </w:rPr>
              <w:t>: 55% (7,700)</w:t>
            </w:r>
          </w:p>
          <w:p w14:paraId="490B5FBD"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Adults</w:t>
            </w:r>
            <w:proofErr w:type="spellEnd"/>
            <w:r w:rsidRPr="00562F8E">
              <w:rPr>
                <w:color w:val="000000" w:themeColor="text1"/>
                <w:lang w:val="es-ES"/>
              </w:rPr>
              <w:t>: 45% (6,300)</w:t>
            </w:r>
          </w:p>
          <w:p w14:paraId="5464B32B" w14:textId="77777777" w:rsidR="009531AE" w:rsidRPr="00562F8E" w:rsidRDefault="009531AE" w:rsidP="009E02C1">
            <w:pPr>
              <w:pStyle w:val="Footer"/>
              <w:ind w:left="360" w:hanging="360"/>
              <w:rPr>
                <w:color w:val="000000" w:themeColor="text1"/>
                <w:lang w:val="es-ES"/>
              </w:rPr>
            </w:pPr>
            <w:proofErr w:type="spellStart"/>
            <w:r w:rsidRPr="00562F8E">
              <w:rPr>
                <w:color w:val="000000" w:themeColor="text1"/>
                <w:lang w:val="es-ES"/>
              </w:rPr>
              <w:t>Married</w:t>
            </w:r>
            <w:proofErr w:type="spellEnd"/>
            <w:r w:rsidRPr="00562F8E">
              <w:rPr>
                <w:color w:val="000000" w:themeColor="text1"/>
                <w:lang w:val="es-ES"/>
              </w:rPr>
              <w:t>: 45% (6,300)</w:t>
            </w:r>
          </w:p>
          <w:p w14:paraId="363A6CD6" w14:textId="77777777" w:rsidR="009531AE" w:rsidRPr="00562F8E" w:rsidRDefault="009531AE" w:rsidP="009E02C1">
            <w:pPr>
              <w:pStyle w:val="Footer"/>
              <w:ind w:left="360" w:hanging="360"/>
              <w:rPr>
                <w:color w:val="000000" w:themeColor="text1"/>
                <w:lang w:val="en-US"/>
              </w:rPr>
            </w:pPr>
            <w:r w:rsidRPr="00562F8E">
              <w:rPr>
                <w:color w:val="000000" w:themeColor="text1"/>
              </w:rPr>
              <w:t xml:space="preserve">Risk of marriage or other GBV concerns: 55% </w:t>
            </w:r>
            <w:r w:rsidRPr="00562F8E">
              <w:rPr>
                <w:color w:val="000000" w:themeColor="text1"/>
                <w:lang w:val="en-US"/>
              </w:rPr>
              <w:t>(7,700)</w:t>
            </w:r>
          </w:p>
        </w:tc>
        <w:tc>
          <w:tcPr>
            <w:tcW w:w="1410" w:type="dxa"/>
            <w:tcBorders>
              <w:top w:val="single" w:sz="6" w:space="0" w:color="auto"/>
              <w:left w:val="single" w:sz="6" w:space="0" w:color="auto"/>
              <w:bottom w:val="single" w:sz="6" w:space="0" w:color="auto"/>
              <w:right w:val="single" w:sz="6" w:space="0" w:color="auto"/>
            </w:tcBorders>
          </w:tcPr>
          <w:p w14:paraId="7A6E1D03" w14:textId="77777777" w:rsidR="009531AE" w:rsidRPr="00562F8E" w:rsidRDefault="009531AE" w:rsidP="009E02C1">
            <w:pPr>
              <w:pStyle w:val="Footer"/>
              <w:ind w:left="360" w:hanging="360"/>
              <w:rPr>
                <w:color w:val="000000" w:themeColor="text1"/>
              </w:rPr>
            </w:pPr>
            <w:r w:rsidRPr="00562F8E">
              <w:rPr>
                <w:color w:val="000000" w:themeColor="text1"/>
              </w:rPr>
              <w:t>2,000</w:t>
            </w:r>
          </w:p>
        </w:tc>
        <w:tc>
          <w:tcPr>
            <w:tcW w:w="1920" w:type="dxa"/>
            <w:tcBorders>
              <w:top w:val="single" w:sz="6" w:space="0" w:color="auto"/>
              <w:left w:val="single" w:sz="6" w:space="0" w:color="auto"/>
              <w:bottom w:val="single" w:sz="6" w:space="0" w:color="auto"/>
              <w:right w:val="single" w:sz="6" w:space="0" w:color="auto"/>
            </w:tcBorders>
          </w:tcPr>
          <w:p w14:paraId="6D5C0309" w14:textId="77777777" w:rsidR="009531AE" w:rsidRPr="00562F8E" w:rsidRDefault="009531AE" w:rsidP="009E02C1">
            <w:pPr>
              <w:pStyle w:val="Footer"/>
              <w:rPr>
                <w:color w:val="000000" w:themeColor="text1"/>
              </w:rPr>
            </w:pPr>
            <w:r w:rsidRPr="00562F8E">
              <w:rPr>
                <w:color w:val="000000" w:themeColor="text1"/>
              </w:rPr>
              <w:t>Activity Info, attendance/registration forms, narrative progress report</w:t>
            </w:r>
          </w:p>
        </w:tc>
      </w:tr>
      <w:tr w:rsidR="009531AE" w:rsidRPr="00562F8E" w14:paraId="40B6A059" w14:textId="77777777" w:rsidTr="3AF7EDA0">
        <w:trPr>
          <w:trHeight w:val="525"/>
        </w:trPr>
        <w:tc>
          <w:tcPr>
            <w:tcW w:w="2872" w:type="dxa"/>
            <w:tcBorders>
              <w:top w:val="single" w:sz="6" w:space="0" w:color="auto"/>
              <w:left w:val="single" w:sz="6" w:space="0" w:color="auto"/>
              <w:bottom w:val="single" w:sz="6" w:space="0" w:color="auto"/>
              <w:right w:val="single" w:sz="6" w:space="0" w:color="auto"/>
            </w:tcBorders>
          </w:tcPr>
          <w:p w14:paraId="140A1CDE" w14:textId="77777777" w:rsidR="009531AE" w:rsidRPr="00562F8E" w:rsidRDefault="009531AE" w:rsidP="009E02C1">
            <w:pPr>
              <w:pStyle w:val="Footer"/>
              <w:rPr>
                <w:color w:val="000000" w:themeColor="text1"/>
              </w:rPr>
            </w:pPr>
            <w:r w:rsidRPr="00562F8E">
              <w:rPr>
                <w:color w:val="000000" w:themeColor="text1"/>
              </w:rPr>
              <w:t># of adolescent girls and young women receiving MHPSS.</w:t>
            </w:r>
          </w:p>
        </w:tc>
        <w:tc>
          <w:tcPr>
            <w:tcW w:w="1170" w:type="dxa"/>
            <w:tcBorders>
              <w:top w:val="single" w:sz="6" w:space="0" w:color="auto"/>
              <w:left w:val="single" w:sz="6" w:space="0" w:color="auto"/>
              <w:bottom w:val="single" w:sz="6" w:space="0" w:color="auto"/>
              <w:right w:val="single" w:sz="6" w:space="0" w:color="auto"/>
            </w:tcBorders>
          </w:tcPr>
          <w:p w14:paraId="63023D26" w14:textId="77777777" w:rsidR="009531AE" w:rsidRPr="00562F8E" w:rsidRDefault="009531AE" w:rsidP="009E02C1">
            <w:pPr>
              <w:pStyle w:val="Footer"/>
              <w:rPr>
                <w:color w:val="000000" w:themeColor="text1"/>
              </w:rPr>
            </w:pPr>
            <w:r w:rsidRPr="00562F8E">
              <w:rPr>
                <w:color w:val="000000" w:themeColor="text1"/>
              </w:rPr>
              <w:t>Output</w:t>
            </w:r>
          </w:p>
        </w:tc>
        <w:tc>
          <w:tcPr>
            <w:tcW w:w="2340" w:type="dxa"/>
            <w:tcBorders>
              <w:top w:val="single" w:sz="6" w:space="0" w:color="auto"/>
              <w:left w:val="single" w:sz="6" w:space="0" w:color="auto"/>
              <w:bottom w:val="single" w:sz="6" w:space="0" w:color="auto"/>
              <w:right w:val="single" w:sz="6" w:space="0" w:color="auto"/>
            </w:tcBorders>
          </w:tcPr>
          <w:p w14:paraId="67F0C61A" w14:textId="77777777" w:rsidR="009531AE" w:rsidRPr="00562F8E" w:rsidRDefault="009531AE" w:rsidP="009E02C1">
            <w:pPr>
              <w:pStyle w:val="Footer"/>
              <w:ind w:left="-14" w:firstLine="14"/>
              <w:rPr>
                <w:color w:val="000000" w:themeColor="text1"/>
              </w:rPr>
            </w:pPr>
            <w:r w:rsidRPr="00562F8E">
              <w:rPr>
                <w:color w:val="000000" w:themeColor="text1"/>
              </w:rPr>
              <w:t>5,600</w:t>
            </w:r>
          </w:p>
          <w:p w14:paraId="1AECB17C" w14:textId="77777777" w:rsidR="009531AE" w:rsidRPr="00562F8E" w:rsidRDefault="009531AE" w:rsidP="009E02C1">
            <w:pPr>
              <w:pStyle w:val="Footer"/>
              <w:ind w:left="-14" w:firstLine="14"/>
              <w:rPr>
                <w:color w:val="000000" w:themeColor="text1"/>
              </w:rPr>
            </w:pPr>
            <w:r w:rsidRPr="00562F8E">
              <w:rPr>
                <w:color w:val="000000" w:themeColor="text1"/>
              </w:rPr>
              <w:t>Y1: 2,400</w:t>
            </w:r>
          </w:p>
          <w:p w14:paraId="056193F4" w14:textId="77777777" w:rsidR="009531AE" w:rsidRPr="00562F8E" w:rsidRDefault="009531AE" w:rsidP="009E02C1">
            <w:pPr>
              <w:pStyle w:val="Footer"/>
              <w:ind w:left="-14" w:firstLine="14"/>
              <w:rPr>
                <w:color w:val="000000" w:themeColor="text1"/>
              </w:rPr>
            </w:pPr>
            <w:r w:rsidRPr="00562F8E">
              <w:rPr>
                <w:color w:val="000000" w:themeColor="text1"/>
              </w:rPr>
              <w:t>Y2: 3,200</w:t>
            </w:r>
          </w:p>
          <w:p w14:paraId="0B75AA12" w14:textId="77777777" w:rsidR="009531AE" w:rsidRPr="00562F8E" w:rsidRDefault="009531AE" w:rsidP="009E02C1">
            <w:pPr>
              <w:pStyle w:val="Footer"/>
              <w:ind w:left="-14" w:firstLine="14"/>
              <w:rPr>
                <w:color w:val="000000" w:themeColor="text1"/>
              </w:rPr>
            </w:pPr>
            <w:r w:rsidRPr="00562F8E">
              <w:rPr>
                <w:color w:val="000000" w:themeColor="text1"/>
              </w:rPr>
              <w:t>Minors: 55% (3,080), Adults: 45% (2,520), Married: 45% (2,520</w:t>
            </w:r>
            <w:proofErr w:type="gramStart"/>
            <w:r w:rsidRPr="00562F8E">
              <w:rPr>
                <w:color w:val="000000" w:themeColor="text1"/>
              </w:rPr>
              <w:t>),Risk</w:t>
            </w:r>
            <w:proofErr w:type="gramEnd"/>
            <w:r w:rsidRPr="00562F8E">
              <w:rPr>
                <w:color w:val="000000" w:themeColor="text1"/>
              </w:rPr>
              <w:t xml:space="preserve"> of marriage or other GBV concerns: 55% (3,080)</w:t>
            </w:r>
          </w:p>
        </w:tc>
        <w:tc>
          <w:tcPr>
            <w:tcW w:w="1410" w:type="dxa"/>
            <w:tcBorders>
              <w:top w:val="single" w:sz="6" w:space="0" w:color="auto"/>
              <w:left w:val="single" w:sz="6" w:space="0" w:color="auto"/>
              <w:bottom w:val="single" w:sz="6" w:space="0" w:color="auto"/>
              <w:right w:val="single" w:sz="6" w:space="0" w:color="auto"/>
            </w:tcBorders>
          </w:tcPr>
          <w:p w14:paraId="3C0A3162" w14:textId="77777777" w:rsidR="009531AE" w:rsidRPr="00562F8E" w:rsidRDefault="009531AE" w:rsidP="009E02C1">
            <w:pPr>
              <w:pStyle w:val="Footer"/>
              <w:ind w:left="360" w:hanging="360"/>
              <w:rPr>
                <w:color w:val="000000" w:themeColor="text1"/>
              </w:rPr>
            </w:pPr>
            <w:r w:rsidRPr="00562F8E">
              <w:rPr>
                <w:color w:val="000000" w:themeColor="text1"/>
              </w:rPr>
              <w:t>1,200</w:t>
            </w:r>
          </w:p>
        </w:tc>
        <w:tc>
          <w:tcPr>
            <w:tcW w:w="1920" w:type="dxa"/>
            <w:tcBorders>
              <w:top w:val="single" w:sz="6" w:space="0" w:color="auto"/>
              <w:left w:val="single" w:sz="6" w:space="0" w:color="auto"/>
              <w:bottom w:val="single" w:sz="6" w:space="0" w:color="auto"/>
              <w:right w:val="single" w:sz="6" w:space="0" w:color="auto"/>
            </w:tcBorders>
          </w:tcPr>
          <w:p w14:paraId="6E1542F5" w14:textId="77777777" w:rsidR="009531AE" w:rsidRPr="00562F8E" w:rsidRDefault="009531AE" w:rsidP="009E02C1">
            <w:pPr>
              <w:pStyle w:val="Default"/>
              <w:rPr>
                <w:lang w:val="en-US"/>
              </w:rPr>
            </w:pPr>
            <w:r w:rsidRPr="00562F8E">
              <w:rPr>
                <w:rFonts w:ascii="Times New Roman" w:eastAsia="Times New Roman" w:hAnsi="Times New Roman" w:cs="Times New Roman"/>
                <w:color w:val="000000" w:themeColor="text1"/>
                <w:lang w:val="en-GB"/>
              </w:rPr>
              <w:t>Attendance sheets, CP Activity Info, pre-post tests on wellbeing improvement, progress report.</w:t>
            </w:r>
            <w:r w:rsidRPr="00562F8E">
              <w:rPr>
                <w:b/>
                <w:bCs/>
                <w:lang w:val="en-US"/>
              </w:rPr>
              <w:t xml:space="preserve"> </w:t>
            </w:r>
          </w:p>
        </w:tc>
      </w:tr>
    </w:tbl>
    <w:p w14:paraId="394C8CDF" w14:textId="77777777" w:rsidR="009531AE" w:rsidRPr="00562F8E" w:rsidRDefault="009531AE" w:rsidP="006C336E">
      <w:pPr>
        <w:spacing w:before="0" w:after="0" w:line="240" w:lineRule="auto"/>
        <w:rPr>
          <w:rFonts w:cs="Arial"/>
        </w:rPr>
      </w:pPr>
    </w:p>
    <w:p w14:paraId="0E4A4EC0" w14:textId="059B7BDE" w:rsidR="771D8E61" w:rsidRPr="00562F8E" w:rsidRDefault="771D8E61" w:rsidP="771D8E61">
      <w:pPr>
        <w:spacing w:before="0" w:after="0" w:line="240" w:lineRule="auto"/>
        <w:rPr>
          <w:rFonts w:cs="Arial"/>
        </w:rPr>
      </w:pPr>
    </w:p>
    <w:p w14:paraId="37223735" w14:textId="568C03F3" w:rsidR="750B25BD" w:rsidRDefault="009273EB" w:rsidP="771D8E61">
      <w:pPr>
        <w:spacing w:before="0" w:after="0" w:line="240" w:lineRule="auto"/>
        <w:rPr>
          <w:rFonts w:cs="Arial"/>
        </w:rPr>
      </w:pPr>
      <w:hyperlink r:id="rId14" w:history="1">
        <w:r w:rsidR="750B25BD" w:rsidRPr="00562F8E">
          <w:rPr>
            <w:rStyle w:val="Hyperlink"/>
            <w:rFonts w:cs="Arial"/>
          </w:rPr>
          <w:t>MEAL Work Plan</w:t>
        </w:r>
      </w:hyperlink>
    </w:p>
    <w:sectPr w:rsidR="750B25BD" w:rsidSect="00BB51EA">
      <w:headerReference w:type="default" r:id="rId15"/>
      <w:footerReference w:type="default" r:id="rId16"/>
      <w:headerReference w:type="first" r:id="rId17"/>
      <w:footerReference w:type="first" r:id="rId18"/>
      <w:pgSz w:w="11900" w:h="16840"/>
      <w:pgMar w:top="567" w:right="1128" w:bottom="567" w:left="1134" w:header="567"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42AEE" w14:textId="77777777" w:rsidR="009273EB" w:rsidRDefault="009273EB">
      <w:pPr>
        <w:spacing w:before="0" w:after="0" w:line="240" w:lineRule="auto"/>
      </w:pPr>
      <w:r>
        <w:separator/>
      </w:r>
    </w:p>
  </w:endnote>
  <w:endnote w:type="continuationSeparator" w:id="0">
    <w:p w14:paraId="1E57E722" w14:textId="77777777" w:rsidR="009273EB" w:rsidRDefault="009273EB">
      <w:pPr>
        <w:spacing w:before="0" w:after="0" w:line="240" w:lineRule="auto"/>
      </w:pPr>
      <w:r>
        <w:continuationSeparator/>
      </w:r>
    </w:p>
  </w:endnote>
  <w:endnote w:type="continuationNotice" w:id="1">
    <w:p w14:paraId="2917D4E0" w14:textId="77777777" w:rsidR="009273EB" w:rsidRDefault="009273E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LT Std 47 Cn Lt">
    <w:altName w:val="Calibri"/>
    <w:panose1 w:val="020B040602020204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329554"/>
      <w:docPartObj>
        <w:docPartGallery w:val="Page Numbers (Bottom of Page)"/>
        <w:docPartUnique/>
      </w:docPartObj>
    </w:sdtPr>
    <w:sdtEndPr>
      <w:rPr>
        <w:noProof/>
      </w:rPr>
    </w:sdtEndPr>
    <w:sdtContent>
      <w:p w14:paraId="210AF826" w14:textId="3ED7E090" w:rsidR="00562F8E" w:rsidRDefault="00562F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AD3BD9" w14:textId="62BA3EC5" w:rsidR="00562F8E" w:rsidRDefault="00562F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97A9B" w14:textId="0FEBDBED" w:rsidR="00562F8E" w:rsidRPr="00D104E5" w:rsidRDefault="00562F8E" w:rsidP="002D1980">
    <w:pPr>
      <w:pStyle w:val="Footer"/>
      <w:rPr>
        <w:sz w:val="14"/>
        <w:szCs w:val="14"/>
        <w:lang w:val="en-US"/>
      </w:rPr>
    </w:pPr>
    <w:r w:rsidRPr="00D104E5">
      <w:rPr>
        <w:rStyle w:val="PageNumber"/>
        <w:rFonts w:cs="Arial"/>
        <w:color w:val="EE7F00"/>
        <w:sz w:val="14"/>
        <w:szCs w:val="14"/>
        <w:lang w:val="en-US"/>
      </w:rPr>
      <w:tab/>
      <w:t xml:space="preserve">    </w:t>
    </w:r>
    <w:r w:rsidRPr="00D104E5">
      <w:rPr>
        <w:rStyle w:val="PageNumber"/>
        <w:rFonts w:cs="Arial"/>
        <w:color w:val="EE7F00"/>
        <w:sz w:val="14"/>
        <w:szCs w:val="14"/>
      </w:rPr>
      <w:fldChar w:fldCharType="begin"/>
    </w:r>
    <w:r w:rsidRPr="00D104E5">
      <w:rPr>
        <w:rStyle w:val="PageNumber"/>
        <w:rFonts w:cs="Arial"/>
        <w:color w:val="EE7F00"/>
        <w:sz w:val="14"/>
        <w:szCs w:val="14"/>
        <w:lang w:val="en-US"/>
      </w:rPr>
      <w:instrText xml:space="preserve"> PAGE </w:instrText>
    </w:r>
    <w:r w:rsidRPr="00D104E5">
      <w:rPr>
        <w:rStyle w:val="PageNumber"/>
        <w:rFonts w:cs="Arial"/>
        <w:color w:val="EE7F00"/>
        <w:sz w:val="14"/>
        <w:szCs w:val="14"/>
      </w:rPr>
      <w:fldChar w:fldCharType="separate"/>
    </w:r>
    <w:r>
      <w:rPr>
        <w:rStyle w:val="PageNumber"/>
        <w:rFonts w:cs="Arial"/>
        <w:color w:val="EE7F00"/>
        <w:sz w:val="14"/>
        <w:szCs w:val="14"/>
      </w:rPr>
      <w:t>2</w:t>
    </w:r>
    <w:r w:rsidRPr="00D104E5">
      <w:rPr>
        <w:rStyle w:val="PageNumber"/>
        <w:rFonts w:cs="Arial"/>
        <w:color w:val="EE7F00"/>
        <w:sz w:val="14"/>
        <w:szCs w:val="14"/>
      </w:rPr>
      <w:fldChar w:fldCharType="end"/>
    </w:r>
    <w:r w:rsidRPr="00D104E5">
      <w:rPr>
        <w:rStyle w:val="PageNumber"/>
        <w:rFonts w:cs="Arial"/>
        <w:color w:val="EE7F00"/>
        <w:sz w:val="14"/>
        <w:szCs w:val="14"/>
        <w:lang w:val="en-US"/>
      </w:rPr>
      <w:t xml:space="preserve"> - </w:t>
    </w:r>
    <w:r w:rsidRPr="00D104E5">
      <w:rPr>
        <w:rStyle w:val="PageNumber"/>
        <w:rFonts w:cs="Arial"/>
        <w:color w:val="EE7F00"/>
        <w:sz w:val="14"/>
        <w:szCs w:val="14"/>
      </w:rPr>
      <w:fldChar w:fldCharType="begin"/>
    </w:r>
    <w:r w:rsidRPr="00D104E5">
      <w:rPr>
        <w:rStyle w:val="PageNumber"/>
        <w:rFonts w:cs="Arial"/>
        <w:color w:val="EE7F00"/>
        <w:sz w:val="14"/>
        <w:szCs w:val="14"/>
        <w:lang w:val="en-US"/>
      </w:rPr>
      <w:instrText xml:space="preserve"> NUMPAGES </w:instrText>
    </w:r>
    <w:r w:rsidRPr="00D104E5">
      <w:rPr>
        <w:rStyle w:val="PageNumber"/>
        <w:rFonts w:cs="Arial"/>
        <w:color w:val="EE7F00"/>
        <w:sz w:val="14"/>
        <w:szCs w:val="14"/>
      </w:rPr>
      <w:fldChar w:fldCharType="separate"/>
    </w:r>
    <w:r>
      <w:rPr>
        <w:rStyle w:val="PageNumber"/>
        <w:rFonts w:cs="Arial"/>
        <w:color w:val="EE7F00"/>
        <w:sz w:val="14"/>
        <w:szCs w:val="14"/>
      </w:rPr>
      <w:t>6</w:t>
    </w:r>
    <w:r w:rsidRPr="00D104E5">
      <w:rPr>
        <w:rStyle w:val="PageNumber"/>
        <w:rFonts w:cs="Arial"/>
        <w:color w:val="EE7F00"/>
        <w:sz w:val="14"/>
        <w:szCs w:val="14"/>
      </w:rPr>
      <w:fldChar w:fldCharType="end"/>
    </w:r>
  </w:p>
  <w:p w14:paraId="28516EFE" w14:textId="33B68713" w:rsidR="00562F8E" w:rsidRDefault="00562F8E" w:rsidP="002D1980">
    <w:pPr>
      <w:pStyle w:val="Footer"/>
    </w:pPr>
  </w:p>
  <w:p w14:paraId="650B4A04" w14:textId="77777777" w:rsidR="00562F8E" w:rsidRDefault="00562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1ED0C" w14:textId="77777777" w:rsidR="009273EB" w:rsidRDefault="009273EB">
      <w:pPr>
        <w:spacing w:before="0" w:after="0" w:line="240" w:lineRule="auto"/>
      </w:pPr>
      <w:bookmarkStart w:id="0" w:name="_Hlk118806166"/>
      <w:bookmarkEnd w:id="0"/>
      <w:r>
        <w:separator/>
      </w:r>
    </w:p>
  </w:footnote>
  <w:footnote w:type="continuationSeparator" w:id="0">
    <w:p w14:paraId="25430AFA" w14:textId="77777777" w:rsidR="009273EB" w:rsidRDefault="009273EB">
      <w:pPr>
        <w:spacing w:before="0" w:after="0" w:line="240" w:lineRule="auto"/>
      </w:pPr>
      <w:r>
        <w:continuationSeparator/>
      </w:r>
    </w:p>
  </w:footnote>
  <w:footnote w:type="continuationNotice" w:id="1">
    <w:p w14:paraId="258F45E7" w14:textId="77777777" w:rsidR="009273EB" w:rsidRDefault="009273EB">
      <w:pPr>
        <w:spacing w:before="0" w:after="0" w:line="240" w:lineRule="auto"/>
      </w:pPr>
    </w:p>
  </w:footnote>
  <w:footnote w:id="2">
    <w:p w14:paraId="77D22B3D" w14:textId="77777777" w:rsidR="00562F8E" w:rsidRPr="001A5AC2" w:rsidRDefault="00562F8E" w:rsidP="001A5AC2">
      <w:pPr>
        <w:autoSpaceDE w:val="0"/>
        <w:autoSpaceDN w:val="0"/>
        <w:adjustRightInd w:val="0"/>
        <w:spacing w:before="0" w:after="0" w:line="240" w:lineRule="auto"/>
        <w:jc w:val="left"/>
        <w:rPr>
          <w:rFonts w:ascii="Times New Roman" w:eastAsia="MS Mincho" w:hAnsi="Times New Roman"/>
          <w:color w:val="000000"/>
          <w:sz w:val="24"/>
          <w:szCs w:val="24"/>
          <w:lang w:val="en-US" w:eastAsia="fr-CH"/>
        </w:rPr>
      </w:pPr>
    </w:p>
    <w:p w14:paraId="54D1C47C" w14:textId="4804EBF5" w:rsidR="00562F8E" w:rsidRPr="000416E5" w:rsidRDefault="00562F8E" w:rsidP="001A5AC2">
      <w:pPr>
        <w:autoSpaceDE w:val="0"/>
        <w:autoSpaceDN w:val="0"/>
        <w:adjustRightInd w:val="0"/>
        <w:spacing w:before="0" w:after="0" w:line="240" w:lineRule="auto"/>
        <w:jc w:val="left"/>
        <w:rPr>
          <w:rFonts w:ascii="Times New Roman" w:eastAsia="MS Mincho" w:hAnsi="Times New Roman"/>
          <w:color w:val="000000"/>
          <w:sz w:val="18"/>
          <w:szCs w:val="18"/>
          <w:lang w:val="en-US" w:eastAsia="fr-CH"/>
        </w:rPr>
      </w:pPr>
      <w:r w:rsidRPr="000416E5">
        <w:rPr>
          <w:rFonts w:ascii="Times New Roman" w:eastAsia="MS Mincho" w:hAnsi="Times New Roman"/>
          <w:color w:val="000000"/>
          <w:sz w:val="18"/>
          <w:szCs w:val="18"/>
          <w:lang w:val="en-US" w:eastAsia="fr-CH"/>
        </w:rPr>
        <w:t>1 Inter-Agency SGBV Task Force Lebanon. 2021. The Impact of Lebanon’s Fuel and Electricity Crisis on Sexual- and Gender-Based Violence Programming. (Following: SGBV Task Force, 2021)</w:t>
      </w:r>
    </w:p>
    <w:p w14:paraId="0E6BB6AC" w14:textId="77777777" w:rsidR="00562F8E" w:rsidRPr="000416E5" w:rsidRDefault="00562F8E" w:rsidP="001A5AC2">
      <w:pPr>
        <w:autoSpaceDE w:val="0"/>
        <w:autoSpaceDN w:val="0"/>
        <w:adjustRightInd w:val="0"/>
        <w:spacing w:before="0" w:after="0" w:line="240" w:lineRule="auto"/>
        <w:jc w:val="left"/>
        <w:rPr>
          <w:rFonts w:ascii="Times New Roman" w:eastAsia="MS Mincho" w:hAnsi="Times New Roman"/>
          <w:color w:val="000000"/>
          <w:sz w:val="18"/>
          <w:szCs w:val="18"/>
          <w:lang w:val="en-US" w:eastAsia="fr-CH"/>
        </w:rPr>
      </w:pPr>
      <w:r w:rsidRPr="000416E5">
        <w:rPr>
          <w:rFonts w:ascii="Times New Roman" w:eastAsia="MS Mincho" w:hAnsi="Times New Roman"/>
          <w:color w:val="000000"/>
          <w:sz w:val="18"/>
          <w:szCs w:val="18"/>
          <w:lang w:val="en-US" w:eastAsia="fr-CH"/>
        </w:rPr>
        <w:t xml:space="preserve">2 Vulnerability Assessment of Syrian Refugees (VASyR), 2021. Preliminary results. </w:t>
      </w:r>
    </w:p>
    <w:p w14:paraId="554B8DFE" w14:textId="77777777" w:rsidR="00562F8E" w:rsidRPr="000416E5" w:rsidRDefault="00562F8E" w:rsidP="001A5AC2">
      <w:pPr>
        <w:autoSpaceDE w:val="0"/>
        <w:autoSpaceDN w:val="0"/>
        <w:adjustRightInd w:val="0"/>
        <w:spacing w:before="0" w:after="0" w:line="240" w:lineRule="auto"/>
        <w:jc w:val="left"/>
        <w:rPr>
          <w:rFonts w:ascii="Times New Roman" w:eastAsia="MS Mincho" w:hAnsi="Times New Roman"/>
          <w:color w:val="000000"/>
          <w:sz w:val="18"/>
          <w:szCs w:val="18"/>
          <w:lang w:val="en-US" w:eastAsia="fr-CH"/>
        </w:rPr>
      </w:pPr>
      <w:r w:rsidRPr="000416E5">
        <w:rPr>
          <w:rFonts w:ascii="Times New Roman" w:eastAsia="MS Mincho" w:hAnsi="Times New Roman"/>
          <w:color w:val="000000"/>
          <w:sz w:val="18"/>
          <w:szCs w:val="18"/>
          <w:lang w:val="en-US" w:eastAsia="fr-CH"/>
        </w:rPr>
        <w:t xml:space="preserve">3 Child marriage as a coping mechanism. UNICEF Lebanon. July 2021. </w:t>
      </w:r>
    </w:p>
    <w:p w14:paraId="4E933B3D" w14:textId="77777777" w:rsidR="00562F8E" w:rsidRPr="000416E5" w:rsidRDefault="00562F8E" w:rsidP="001A5AC2">
      <w:pPr>
        <w:autoSpaceDE w:val="0"/>
        <w:autoSpaceDN w:val="0"/>
        <w:adjustRightInd w:val="0"/>
        <w:spacing w:before="0" w:after="0" w:line="240" w:lineRule="auto"/>
        <w:jc w:val="left"/>
        <w:rPr>
          <w:rFonts w:ascii="Times New Roman" w:eastAsia="MS Mincho" w:hAnsi="Times New Roman"/>
          <w:color w:val="000000"/>
          <w:sz w:val="18"/>
          <w:szCs w:val="18"/>
          <w:lang w:val="en-US" w:eastAsia="fr-CH"/>
        </w:rPr>
      </w:pPr>
      <w:r w:rsidRPr="000416E5">
        <w:rPr>
          <w:rFonts w:ascii="Times New Roman" w:eastAsia="MS Mincho" w:hAnsi="Times New Roman"/>
          <w:color w:val="000000"/>
          <w:sz w:val="18"/>
          <w:szCs w:val="18"/>
          <w:lang w:val="en-US" w:eastAsia="fr-CH"/>
        </w:rPr>
        <w:t xml:space="preserve">4 SGBV Task Force, 2021. </w:t>
      </w:r>
    </w:p>
    <w:p w14:paraId="04BECB0A" w14:textId="46550DF3" w:rsidR="00562F8E" w:rsidRPr="001A5AC2" w:rsidRDefault="00562F8E" w:rsidP="001A5AC2">
      <w:pPr>
        <w:autoSpaceDE w:val="0"/>
        <w:autoSpaceDN w:val="0"/>
        <w:adjustRightInd w:val="0"/>
        <w:spacing w:before="0" w:after="0" w:line="240" w:lineRule="auto"/>
        <w:jc w:val="left"/>
        <w:rPr>
          <w:rFonts w:ascii="Times New Roman" w:eastAsia="MS Mincho" w:hAnsi="Times New Roman"/>
          <w:color w:val="000000"/>
          <w:sz w:val="10"/>
          <w:szCs w:val="10"/>
          <w:lang w:val="en-US" w:eastAsia="fr-CH"/>
        </w:rPr>
      </w:pPr>
      <w:r w:rsidRPr="001A5AC2">
        <w:rPr>
          <w:rFonts w:ascii="Times New Roman" w:eastAsia="MS Mincho" w:hAnsi="Times New Roman"/>
          <w:color w:val="000000"/>
          <w:sz w:val="10"/>
          <w:szCs w:val="10"/>
          <w:lang w:val="en-US" w:eastAsia="fr-CH"/>
        </w:rPr>
        <w:t xml:space="preserve"> </w:t>
      </w:r>
    </w:p>
  </w:footnote>
  <w:footnote w:id="3">
    <w:p w14:paraId="39324D2D" w14:textId="77777777" w:rsidR="00562F8E" w:rsidRPr="005C7A95" w:rsidRDefault="00562F8E" w:rsidP="009531AE">
      <w:pPr>
        <w:pStyle w:val="FootnoteText"/>
        <w:rPr>
          <w:rFonts w:asciiTheme="majorBidi" w:hAnsiTheme="majorBidi" w:cstheme="majorBidi"/>
        </w:rPr>
      </w:pPr>
      <w:r w:rsidRPr="00060F2A">
        <w:rPr>
          <w:rStyle w:val="FootnoteReference"/>
          <w:rFonts w:asciiTheme="majorBidi" w:hAnsiTheme="majorBidi" w:cstheme="majorBidi"/>
          <w:sz w:val="16"/>
          <w:szCs w:val="16"/>
        </w:rPr>
        <w:footnoteRef/>
      </w:r>
      <w:r w:rsidRPr="00060F2A">
        <w:rPr>
          <w:rFonts w:asciiTheme="majorBidi" w:hAnsiTheme="majorBidi" w:cstheme="majorBidi"/>
          <w:sz w:val="16"/>
          <w:szCs w:val="16"/>
        </w:rPr>
        <w:t xml:space="preserve"> Y1: </w:t>
      </w:r>
      <w:r w:rsidRPr="00060F2A">
        <w:rPr>
          <w:rFonts w:asciiTheme="majorBidi" w:hAnsiTheme="majorBidi" w:cstheme="majorBidi"/>
          <w:color w:val="000000" w:themeColor="text1"/>
          <w:sz w:val="16"/>
          <w:szCs w:val="16"/>
        </w:rPr>
        <w:t>50% Beirut/Mt. Leb. &amp; 50% Bekaa/Baalbek while Y2: 25% Saida, 35% Beirut/Mt. Leb, &amp;40% Bekaa/Baalbek, Y1 and Y2: 70% Females &amp; 30% Males, 80% Syrian &amp; 20% Host community, 7% PWDs,</w:t>
      </w:r>
      <w:r w:rsidRPr="00060F2A">
        <w:rPr>
          <w:rFonts w:asciiTheme="majorBidi" w:hAnsiTheme="majorBidi" w:cstheme="majorBidi"/>
          <w:b/>
          <w:bCs/>
          <w:color w:val="000000" w:themeColor="text1"/>
          <w:sz w:val="16"/>
          <w:szCs w:val="16"/>
        </w:rPr>
        <w:t xml:space="preserve"> </w:t>
      </w:r>
      <w:r w:rsidRPr="00060F2A">
        <w:rPr>
          <w:rFonts w:asciiTheme="majorBidi" w:hAnsiTheme="majorBidi" w:cstheme="majorBidi"/>
          <w:color w:val="000000" w:themeColor="text1"/>
          <w:sz w:val="16"/>
          <w:szCs w:val="16"/>
        </w:rPr>
        <w:t>55% minors, 45% adults, 45% married &amp; 55% at risk of marriage or other GBV concerns</w:t>
      </w:r>
      <w:r w:rsidRPr="00060F2A">
        <w:rPr>
          <w:rFonts w:asciiTheme="majorBidi" w:hAnsiTheme="majorBidi" w:cstheme="majorBidi"/>
          <w:b/>
          <w:bCs/>
          <w:color w:val="000000" w:themeColor="text1"/>
          <w:sz w:val="16"/>
          <w:szCs w:val="16"/>
        </w:rPr>
        <w:t>)</w:t>
      </w:r>
    </w:p>
  </w:footnote>
  <w:footnote w:id="4">
    <w:p w14:paraId="59C77ED4" w14:textId="77777777" w:rsidR="00562F8E" w:rsidRDefault="00562F8E" w:rsidP="009531AE">
      <w:pPr>
        <w:pStyle w:val="FootnoteText"/>
      </w:pPr>
      <w:r>
        <w:rPr>
          <w:rStyle w:val="FootnoteReference"/>
        </w:rPr>
        <w:footnoteRef/>
      </w:r>
      <w:r w:rsidRPr="00060F2A">
        <w:rPr>
          <w:rFonts w:asciiTheme="majorBidi" w:hAnsiTheme="majorBidi" w:cstheme="majorBidi"/>
          <w:sz w:val="16"/>
          <w:szCs w:val="16"/>
        </w:rPr>
        <w:t>All 1680 adult beneficiaries of the CM will receive ECA. According to lessons-learnt and UNICEF recommendations, cash assistance provided to minors can cause harm in certain situations. Therefore, the number of minors receiving cash assistance is reduced to 1400 cases. Clear assessment criteria will be considered by the CM committee.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3BD7" w14:textId="039185F5" w:rsidR="00562F8E" w:rsidRDefault="00562F8E" w:rsidP="008825B5">
    <w:pPr>
      <w:pStyle w:val="Header"/>
    </w:pPr>
    <w:r>
      <w:rPr>
        <w:noProof/>
      </w:rPr>
      <w:drawing>
        <wp:inline distT="0" distB="0" distL="0" distR="0" wp14:anchorId="72D6C4A3" wp14:editId="34428E03">
          <wp:extent cx="1236345" cy="703250"/>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1599" b="21519"/>
                  <a:stretch/>
                </pic:blipFill>
                <pic:spPr bwMode="auto">
                  <a:xfrm>
                    <a:off x="0" y="0"/>
                    <a:ext cx="1240061" cy="705364"/>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                      </w:t>
    </w:r>
    <w:r>
      <w:tab/>
      <w:t xml:space="preserve">   </w:t>
    </w:r>
    <w:r w:rsidRPr="008501D2">
      <w:rPr>
        <w:noProof/>
      </w:rPr>
      <w:drawing>
        <wp:anchor distT="0" distB="0" distL="114300" distR="114300" simplePos="0" relativeHeight="251658241" behindDoc="1" locked="0" layoutInCell="1" allowOverlap="1" wp14:anchorId="5051AC77" wp14:editId="68523ED9">
          <wp:simplePos x="0" y="0"/>
          <wp:positionH relativeFrom="margin">
            <wp:posOffset>3580130</wp:posOffset>
          </wp:positionH>
          <wp:positionV relativeFrom="paragraph">
            <wp:posOffset>154305</wp:posOffset>
          </wp:positionV>
          <wp:extent cx="2563495" cy="447675"/>
          <wp:effectExtent l="0" t="0" r="825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256349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1F1" w14:textId="1AE2127D" w:rsidR="00562F8E" w:rsidRDefault="00562F8E" w:rsidP="008825B5">
    <w:pPr>
      <w:pStyle w:val="Header"/>
    </w:pPr>
    <w:r>
      <w:rPr>
        <w:noProof/>
      </w:rPr>
      <w:drawing>
        <wp:inline distT="0" distB="0" distL="0" distR="0" wp14:anchorId="75526DA5" wp14:editId="1C098901">
          <wp:extent cx="1236345" cy="703250"/>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1599" b="21519"/>
                  <a:stretch/>
                </pic:blipFill>
                <pic:spPr bwMode="auto">
                  <a:xfrm>
                    <a:off x="0" y="0"/>
                    <a:ext cx="1240061" cy="705364"/>
                  </a:xfrm>
                  <a:prstGeom prst="rect">
                    <a:avLst/>
                  </a:prstGeom>
                  <a:noFill/>
                  <a:ln>
                    <a:noFill/>
                  </a:ln>
                  <a:extLst>
                    <a:ext uri="{53640926-AAD7-44D8-BBD7-CCE9431645EC}">
                      <a14:shadowObscured xmlns:a14="http://schemas.microsoft.com/office/drawing/2010/main"/>
                    </a:ext>
                  </a:extLst>
                </pic:spPr>
              </pic:pic>
            </a:graphicData>
          </a:graphic>
        </wp:inline>
      </w:drawing>
    </w:r>
    <w:r w:rsidRPr="008501D2">
      <w:rPr>
        <w:noProof/>
      </w:rPr>
      <w:drawing>
        <wp:anchor distT="0" distB="0" distL="114300" distR="114300" simplePos="0" relativeHeight="251658240" behindDoc="1" locked="0" layoutInCell="1" allowOverlap="1" wp14:anchorId="2AC40F2A" wp14:editId="75345BCE">
          <wp:simplePos x="0" y="0"/>
          <wp:positionH relativeFrom="margin">
            <wp:posOffset>3580130</wp:posOffset>
          </wp:positionH>
          <wp:positionV relativeFrom="paragraph">
            <wp:posOffset>154305</wp:posOffset>
          </wp:positionV>
          <wp:extent cx="2563495" cy="447675"/>
          <wp:effectExtent l="0" t="0" r="825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256349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22F44"/>
    <w:multiLevelType w:val="multilevel"/>
    <w:tmpl w:val="766ED9E4"/>
    <w:lvl w:ilvl="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1783957"/>
    <w:multiLevelType w:val="hybridMultilevel"/>
    <w:tmpl w:val="E36403AE"/>
    <w:lvl w:ilvl="0" w:tplc="A44A47E2">
      <w:numFmt w:val="bullet"/>
      <w:lvlText w:val="-"/>
      <w:lvlJc w:val="left"/>
      <w:pPr>
        <w:ind w:left="720" w:hanging="360"/>
      </w:pPr>
      <w:rPr>
        <w:rFonts w:ascii="Univers LT Std 47 Cn Lt" w:eastAsia="MS Mincho" w:hAnsi="Univers LT Std 47 Cn L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90852"/>
    <w:multiLevelType w:val="hybridMultilevel"/>
    <w:tmpl w:val="CEFC2D06"/>
    <w:lvl w:ilvl="0" w:tplc="444EF732">
      <w:numFmt w:val="bullet"/>
      <w:lvlText w:val="-"/>
      <w:lvlJc w:val="left"/>
      <w:pPr>
        <w:ind w:left="1080" w:hanging="360"/>
      </w:pPr>
      <w:rPr>
        <w:rFonts w:ascii="Arial" w:eastAsia="Times New Roman"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67A1686"/>
    <w:multiLevelType w:val="multilevel"/>
    <w:tmpl w:val="6024A3E0"/>
    <w:lvl w:ilvl="0">
      <w:start w:val="1"/>
      <w:numFmt w:val="decimal"/>
      <w:pStyle w:val="Subtitle1"/>
      <w:lvlText w:val="%1"/>
      <w:lvlJc w:val="left"/>
      <w:pPr>
        <w:ind w:left="432" w:hanging="432"/>
      </w:pPr>
      <w:rPr>
        <w:rFonts w:hint="default"/>
        <w:sz w:val="22"/>
        <w:szCs w:val="22"/>
      </w:rPr>
    </w:lvl>
    <w:lvl w:ilvl="1">
      <w:start w:val="1"/>
      <w:numFmt w:val="decimal"/>
      <w:lvlText w:val="%1.%2"/>
      <w:lvlJc w:val="left"/>
      <w:pPr>
        <w:ind w:left="576" w:hanging="576"/>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D282B70"/>
    <w:multiLevelType w:val="hybridMultilevel"/>
    <w:tmpl w:val="63CE4424"/>
    <w:lvl w:ilvl="0" w:tplc="A44A47E2">
      <w:numFmt w:val="bullet"/>
      <w:lvlText w:val="-"/>
      <w:lvlJc w:val="left"/>
      <w:pPr>
        <w:ind w:left="720" w:hanging="360"/>
      </w:pPr>
      <w:rPr>
        <w:rFonts w:ascii="Univers LT Std 47 Cn Lt" w:eastAsia="MS Mincho" w:hAnsi="Univers LT Std 47 Cn Lt"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FCB6CA5"/>
    <w:multiLevelType w:val="hybridMultilevel"/>
    <w:tmpl w:val="F6CECAEE"/>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2924FDF"/>
    <w:multiLevelType w:val="hybridMultilevel"/>
    <w:tmpl w:val="0FD6FCA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637A0178"/>
    <w:multiLevelType w:val="hybridMultilevel"/>
    <w:tmpl w:val="50FC4294"/>
    <w:lvl w:ilvl="0" w:tplc="A9ACAB18">
      <w:start w:val="1"/>
      <w:numFmt w:val="bullet"/>
      <w:pStyle w:val="Heading3"/>
      <w:lvlText w:val=""/>
      <w:lvlJc w:val="left"/>
      <w:pPr>
        <w:tabs>
          <w:tab w:val="num" w:pos="284"/>
        </w:tabs>
        <w:ind w:left="284" w:hanging="284"/>
      </w:pPr>
      <w:rPr>
        <w:rFonts w:ascii="Symbol" w:hAnsi="Symbol" w:hint="default"/>
        <w:color w:val="EC6B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A8552D"/>
    <w:multiLevelType w:val="hybridMultilevel"/>
    <w:tmpl w:val="2B2E0B00"/>
    <w:lvl w:ilvl="0" w:tplc="3E56C38A">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FC76AE"/>
    <w:multiLevelType w:val="hybridMultilevel"/>
    <w:tmpl w:val="7F16DBFE"/>
    <w:lvl w:ilvl="0" w:tplc="3E8E5E08">
      <w:start w:val="1"/>
      <w:numFmt w:val="lowerLetter"/>
      <w:pStyle w:val="aText"/>
      <w:lvlText w:val="%1)"/>
      <w:lvlJc w:val="left"/>
      <w:pPr>
        <w:tabs>
          <w:tab w:val="num" w:pos="397"/>
        </w:tabs>
        <w:ind w:left="397" w:hanging="397"/>
      </w:pPr>
      <w:rPr>
        <w:rFonts w:hint="default"/>
      </w:rPr>
    </w:lvl>
    <w:lvl w:ilvl="1" w:tplc="04070019" w:tentative="1">
      <w:start w:val="1"/>
      <w:numFmt w:val="lowerLetter"/>
      <w:lvlText w:val="%2."/>
      <w:lvlJc w:val="left"/>
      <w:pPr>
        <w:ind w:left="873" w:hanging="360"/>
      </w:pPr>
    </w:lvl>
    <w:lvl w:ilvl="2" w:tplc="0407001B" w:tentative="1">
      <w:start w:val="1"/>
      <w:numFmt w:val="lowerRoman"/>
      <w:lvlText w:val="%3."/>
      <w:lvlJc w:val="right"/>
      <w:pPr>
        <w:ind w:left="1593" w:hanging="180"/>
      </w:pPr>
    </w:lvl>
    <w:lvl w:ilvl="3" w:tplc="0407000F" w:tentative="1">
      <w:start w:val="1"/>
      <w:numFmt w:val="decimal"/>
      <w:lvlText w:val="%4."/>
      <w:lvlJc w:val="left"/>
      <w:pPr>
        <w:ind w:left="2313" w:hanging="360"/>
      </w:pPr>
    </w:lvl>
    <w:lvl w:ilvl="4" w:tplc="04070019" w:tentative="1">
      <w:start w:val="1"/>
      <w:numFmt w:val="lowerLetter"/>
      <w:lvlText w:val="%5."/>
      <w:lvlJc w:val="left"/>
      <w:pPr>
        <w:ind w:left="3033" w:hanging="360"/>
      </w:pPr>
    </w:lvl>
    <w:lvl w:ilvl="5" w:tplc="0407001B" w:tentative="1">
      <w:start w:val="1"/>
      <w:numFmt w:val="lowerRoman"/>
      <w:lvlText w:val="%6."/>
      <w:lvlJc w:val="right"/>
      <w:pPr>
        <w:ind w:left="3753" w:hanging="180"/>
      </w:pPr>
    </w:lvl>
    <w:lvl w:ilvl="6" w:tplc="0407000F" w:tentative="1">
      <w:start w:val="1"/>
      <w:numFmt w:val="decimal"/>
      <w:lvlText w:val="%7."/>
      <w:lvlJc w:val="left"/>
      <w:pPr>
        <w:ind w:left="4473" w:hanging="360"/>
      </w:pPr>
    </w:lvl>
    <w:lvl w:ilvl="7" w:tplc="04070019" w:tentative="1">
      <w:start w:val="1"/>
      <w:numFmt w:val="lowerLetter"/>
      <w:lvlText w:val="%8."/>
      <w:lvlJc w:val="left"/>
      <w:pPr>
        <w:ind w:left="5193" w:hanging="360"/>
      </w:pPr>
    </w:lvl>
    <w:lvl w:ilvl="8" w:tplc="0407001B" w:tentative="1">
      <w:start w:val="1"/>
      <w:numFmt w:val="lowerRoman"/>
      <w:lvlText w:val="%9."/>
      <w:lvlJc w:val="right"/>
      <w:pPr>
        <w:ind w:left="5913" w:hanging="180"/>
      </w:pPr>
    </w:lvl>
  </w:abstractNum>
  <w:abstractNum w:abstractNumId="10" w15:restartNumberingAfterBreak="0">
    <w:nsid w:val="6AD9455F"/>
    <w:multiLevelType w:val="hybridMultilevel"/>
    <w:tmpl w:val="4AC01C5A"/>
    <w:lvl w:ilvl="0" w:tplc="100C000F">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0"/>
  </w:num>
  <w:num w:numId="5">
    <w:abstractNumId w:val="2"/>
  </w:num>
  <w:num w:numId="6">
    <w:abstractNumId w:val="4"/>
  </w:num>
  <w:num w:numId="7">
    <w:abstractNumId w:val="1"/>
  </w:num>
  <w:num w:numId="8">
    <w:abstractNumId w:val="6"/>
  </w:num>
  <w:num w:numId="9">
    <w:abstractNumId w:val="10"/>
  </w:num>
  <w:num w:numId="10">
    <w:abstractNumId w:val="8"/>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2NzQwtDQxMTQzNzFW0lEKTi0uzszPAykwqwUAKuXYbywAAAA="/>
  </w:docVars>
  <w:rsids>
    <w:rsidRoot w:val="007D4F92"/>
    <w:rsid w:val="0000235E"/>
    <w:rsid w:val="000026C0"/>
    <w:rsid w:val="00003BBC"/>
    <w:rsid w:val="00003C44"/>
    <w:rsid w:val="000046CB"/>
    <w:rsid w:val="00010A57"/>
    <w:rsid w:val="00014E02"/>
    <w:rsid w:val="00015E9F"/>
    <w:rsid w:val="00016AF4"/>
    <w:rsid w:val="00021365"/>
    <w:rsid w:val="00023580"/>
    <w:rsid w:val="0002443F"/>
    <w:rsid w:val="0002479C"/>
    <w:rsid w:val="00025947"/>
    <w:rsid w:val="0002782C"/>
    <w:rsid w:val="000339AD"/>
    <w:rsid w:val="000345AF"/>
    <w:rsid w:val="000370BD"/>
    <w:rsid w:val="00037172"/>
    <w:rsid w:val="00037C20"/>
    <w:rsid w:val="0004030C"/>
    <w:rsid w:val="000416E5"/>
    <w:rsid w:val="00045282"/>
    <w:rsid w:val="00046D18"/>
    <w:rsid w:val="00051111"/>
    <w:rsid w:val="00051684"/>
    <w:rsid w:val="000525BF"/>
    <w:rsid w:val="0005456D"/>
    <w:rsid w:val="0005459B"/>
    <w:rsid w:val="00054AA3"/>
    <w:rsid w:val="0005756F"/>
    <w:rsid w:val="00064087"/>
    <w:rsid w:val="000650C3"/>
    <w:rsid w:val="000650DA"/>
    <w:rsid w:val="00065AC3"/>
    <w:rsid w:val="0006705E"/>
    <w:rsid w:val="00070177"/>
    <w:rsid w:val="00074295"/>
    <w:rsid w:val="00074958"/>
    <w:rsid w:val="00075065"/>
    <w:rsid w:val="000756EE"/>
    <w:rsid w:val="00076099"/>
    <w:rsid w:val="0007734D"/>
    <w:rsid w:val="0007737E"/>
    <w:rsid w:val="00077CE1"/>
    <w:rsid w:val="00077DE8"/>
    <w:rsid w:val="00080FE0"/>
    <w:rsid w:val="00090D08"/>
    <w:rsid w:val="000910C8"/>
    <w:rsid w:val="000922E7"/>
    <w:rsid w:val="000934DF"/>
    <w:rsid w:val="00093634"/>
    <w:rsid w:val="00094DF3"/>
    <w:rsid w:val="00095256"/>
    <w:rsid w:val="00095ECD"/>
    <w:rsid w:val="00096D33"/>
    <w:rsid w:val="00097D02"/>
    <w:rsid w:val="000A2781"/>
    <w:rsid w:val="000A4D45"/>
    <w:rsid w:val="000A7A68"/>
    <w:rsid w:val="000B0323"/>
    <w:rsid w:val="000B0BB3"/>
    <w:rsid w:val="000B2955"/>
    <w:rsid w:val="000B3DBB"/>
    <w:rsid w:val="000B408A"/>
    <w:rsid w:val="000B5118"/>
    <w:rsid w:val="000B5ED1"/>
    <w:rsid w:val="000B65BA"/>
    <w:rsid w:val="000B6CF6"/>
    <w:rsid w:val="000B7345"/>
    <w:rsid w:val="000C0710"/>
    <w:rsid w:val="000C0D76"/>
    <w:rsid w:val="000C3775"/>
    <w:rsid w:val="000C37F8"/>
    <w:rsid w:val="000C4AA8"/>
    <w:rsid w:val="000C55DF"/>
    <w:rsid w:val="000C7318"/>
    <w:rsid w:val="000D00C6"/>
    <w:rsid w:val="000D12FD"/>
    <w:rsid w:val="000D1458"/>
    <w:rsid w:val="000D16C1"/>
    <w:rsid w:val="000D2BBA"/>
    <w:rsid w:val="000D3309"/>
    <w:rsid w:val="000D5529"/>
    <w:rsid w:val="000D63D9"/>
    <w:rsid w:val="000D746D"/>
    <w:rsid w:val="000E04B6"/>
    <w:rsid w:val="000E0BBD"/>
    <w:rsid w:val="000E2EEF"/>
    <w:rsid w:val="000E310D"/>
    <w:rsid w:val="000E3537"/>
    <w:rsid w:val="000E3854"/>
    <w:rsid w:val="000E3FEA"/>
    <w:rsid w:val="000E5E6E"/>
    <w:rsid w:val="000E5F1B"/>
    <w:rsid w:val="000E6A76"/>
    <w:rsid w:val="000E7789"/>
    <w:rsid w:val="000E7D4C"/>
    <w:rsid w:val="000F1E8A"/>
    <w:rsid w:val="000F28F3"/>
    <w:rsid w:val="000F2D22"/>
    <w:rsid w:val="000F4EEF"/>
    <w:rsid w:val="001003F0"/>
    <w:rsid w:val="00105052"/>
    <w:rsid w:val="00107131"/>
    <w:rsid w:val="00107968"/>
    <w:rsid w:val="0011064F"/>
    <w:rsid w:val="00110F4D"/>
    <w:rsid w:val="00111449"/>
    <w:rsid w:val="001119F9"/>
    <w:rsid w:val="00113169"/>
    <w:rsid w:val="0011510D"/>
    <w:rsid w:val="001209ED"/>
    <w:rsid w:val="00120C81"/>
    <w:rsid w:val="0012356D"/>
    <w:rsid w:val="00124A63"/>
    <w:rsid w:val="00125893"/>
    <w:rsid w:val="001271E6"/>
    <w:rsid w:val="00127F6E"/>
    <w:rsid w:val="00135BA2"/>
    <w:rsid w:val="00141D0F"/>
    <w:rsid w:val="00142F00"/>
    <w:rsid w:val="001430C2"/>
    <w:rsid w:val="00143215"/>
    <w:rsid w:val="001436E3"/>
    <w:rsid w:val="001500B7"/>
    <w:rsid w:val="00152AE9"/>
    <w:rsid w:val="00161FD8"/>
    <w:rsid w:val="00162960"/>
    <w:rsid w:val="00162DE4"/>
    <w:rsid w:val="00166097"/>
    <w:rsid w:val="00167805"/>
    <w:rsid w:val="001703A1"/>
    <w:rsid w:val="00173301"/>
    <w:rsid w:val="00174119"/>
    <w:rsid w:val="00174BF2"/>
    <w:rsid w:val="0017678E"/>
    <w:rsid w:val="00177C25"/>
    <w:rsid w:val="0018462C"/>
    <w:rsid w:val="00184A54"/>
    <w:rsid w:val="00186316"/>
    <w:rsid w:val="001908E7"/>
    <w:rsid w:val="00191A9D"/>
    <w:rsid w:val="00191DE0"/>
    <w:rsid w:val="00193616"/>
    <w:rsid w:val="0019459C"/>
    <w:rsid w:val="00196F5E"/>
    <w:rsid w:val="001A0AB5"/>
    <w:rsid w:val="001A129E"/>
    <w:rsid w:val="001A14D2"/>
    <w:rsid w:val="001A17B7"/>
    <w:rsid w:val="001A2055"/>
    <w:rsid w:val="001A359D"/>
    <w:rsid w:val="001A45CA"/>
    <w:rsid w:val="001A4D69"/>
    <w:rsid w:val="001A518F"/>
    <w:rsid w:val="001A5AC2"/>
    <w:rsid w:val="001A6220"/>
    <w:rsid w:val="001A6C3E"/>
    <w:rsid w:val="001A7212"/>
    <w:rsid w:val="001B00CD"/>
    <w:rsid w:val="001B047B"/>
    <w:rsid w:val="001B2F77"/>
    <w:rsid w:val="001B40DC"/>
    <w:rsid w:val="001B45FC"/>
    <w:rsid w:val="001B6A4C"/>
    <w:rsid w:val="001B78B8"/>
    <w:rsid w:val="001C0628"/>
    <w:rsid w:val="001C1751"/>
    <w:rsid w:val="001C216C"/>
    <w:rsid w:val="001C4207"/>
    <w:rsid w:val="001C66EC"/>
    <w:rsid w:val="001C70F3"/>
    <w:rsid w:val="001D00FA"/>
    <w:rsid w:val="001D256A"/>
    <w:rsid w:val="001D2614"/>
    <w:rsid w:val="001D457C"/>
    <w:rsid w:val="001D45EA"/>
    <w:rsid w:val="001D56CE"/>
    <w:rsid w:val="001D5D28"/>
    <w:rsid w:val="001D7E3D"/>
    <w:rsid w:val="001D7F5A"/>
    <w:rsid w:val="001E0A64"/>
    <w:rsid w:val="001E1E56"/>
    <w:rsid w:val="001E2E66"/>
    <w:rsid w:val="001E3482"/>
    <w:rsid w:val="001E3F91"/>
    <w:rsid w:val="001E57CC"/>
    <w:rsid w:val="001E61B7"/>
    <w:rsid w:val="001E6515"/>
    <w:rsid w:val="001F04AF"/>
    <w:rsid w:val="001F26F4"/>
    <w:rsid w:val="001F3477"/>
    <w:rsid w:val="001F605E"/>
    <w:rsid w:val="00200FC8"/>
    <w:rsid w:val="00202973"/>
    <w:rsid w:val="00204022"/>
    <w:rsid w:val="00206767"/>
    <w:rsid w:val="00206B1F"/>
    <w:rsid w:val="00215C48"/>
    <w:rsid w:val="002164FB"/>
    <w:rsid w:val="00217089"/>
    <w:rsid w:val="0021719A"/>
    <w:rsid w:val="0022021A"/>
    <w:rsid w:val="002231E2"/>
    <w:rsid w:val="00223F49"/>
    <w:rsid w:val="00224207"/>
    <w:rsid w:val="00225D66"/>
    <w:rsid w:val="00225D93"/>
    <w:rsid w:val="00227CE2"/>
    <w:rsid w:val="0023098B"/>
    <w:rsid w:val="00231129"/>
    <w:rsid w:val="00232353"/>
    <w:rsid w:val="00232566"/>
    <w:rsid w:val="00232A21"/>
    <w:rsid w:val="002334D5"/>
    <w:rsid w:val="00234BBD"/>
    <w:rsid w:val="002428BB"/>
    <w:rsid w:val="00242BD8"/>
    <w:rsid w:val="002458A9"/>
    <w:rsid w:val="0024679B"/>
    <w:rsid w:val="00246E00"/>
    <w:rsid w:val="00247816"/>
    <w:rsid w:val="00247899"/>
    <w:rsid w:val="002478ED"/>
    <w:rsid w:val="00250BB1"/>
    <w:rsid w:val="002519D8"/>
    <w:rsid w:val="00251E12"/>
    <w:rsid w:val="0025270F"/>
    <w:rsid w:val="00253A9A"/>
    <w:rsid w:val="00253BFA"/>
    <w:rsid w:val="00253F00"/>
    <w:rsid w:val="0025402C"/>
    <w:rsid w:val="0025432E"/>
    <w:rsid w:val="0026270C"/>
    <w:rsid w:val="0026657A"/>
    <w:rsid w:val="00271BED"/>
    <w:rsid w:val="00271DBC"/>
    <w:rsid w:val="00272BEE"/>
    <w:rsid w:val="0027343A"/>
    <w:rsid w:val="0027416B"/>
    <w:rsid w:val="002747B3"/>
    <w:rsid w:val="00274A2A"/>
    <w:rsid w:val="002754F5"/>
    <w:rsid w:val="00275E36"/>
    <w:rsid w:val="002777BF"/>
    <w:rsid w:val="00282568"/>
    <w:rsid w:val="0028412F"/>
    <w:rsid w:val="00287413"/>
    <w:rsid w:val="00290A02"/>
    <w:rsid w:val="00291C6E"/>
    <w:rsid w:val="00291EB8"/>
    <w:rsid w:val="002938A2"/>
    <w:rsid w:val="00293983"/>
    <w:rsid w:val="002942CE"/>
    <w:rsid w:val="00295811"/>
    <w:rsid w:val="00296DCC"/>
    <w:rsid w:val="002A05F4"/>
    <w:rsid w:val="002A0FF7"/>
    <w:rsid w:val="002A1D98"/>
    <w:rsid w:val="002A2996"/>
    <w:rsid w:val="002A2D33"/>
    <w:rsid w:val="002A357C"/>
    <w:rsid w:val="002A39AF"/>
    <w:rsid w:val="002A3FC2"/>
    <w:rsid w:val="002A4982"/>
    <w:rsid w:val="002A4DAB"/>
    <w:rsid w:val="002B2051"/>
    <w:rsid w:val="002B2913"/>
    <w:rsid w:val="002B4A3B"/>
    <w:rsid w:val="002B4F2A"/>
    <w:rsid w:val="002B4FB8"/>
    <w:rsid w:val="002C382F"/>
    <w:rsid w:val="002C413D"/>
    <w:rsid w:val="002C4195"/>
    <w:rsid w:val="002C427E"/>
    <w:rsid w:val="002C452E"/>
    <w:rsid w:val="002C617C"/>
    <w:rsid w:val="002D1980"/>
    <w:rsid w:val="002D3183"/>
    <w:rsid w:val="002D417E"/>
    <w:rsid w:val="002D681D"/>
    <w:rsid w:val="002D6C62"/>
    <w:rsid w:val="002E05BD"/>
    <w:rsid w:val="002E1006"/>
    <w:rsid w:val="002E19F6"/>
    <w:rsid w:val="002E27D8"/>
    <w:rsid w:val="002E29B8"/>
    <w:rsid w:val="002E4F40"/>
    <w:rsid w:val="002E5821"/>
    <w:rsid w:val="002E5C14"/>
    <w:rsid w:val="002E6296"/>
    <w:rsid w:val="002E64D3"/>
    <w:rsid w:val="002E6752"/>
    <w:rsid w:val="002E6E9B"/>
    <w:rsid w:val="002E7052"/>
    <w:rsid w:val="002F3CAE"/>
    <w:rsid w:val="002F5EF6"/>
    <w:rsid w:val="002F6B67"/>
    <w:rsid w:val="00300BC9"/>
    <w:rsid w:val="00302046"/>
    <w:rsid w:val="00302CBA"/>
    <w:rsid w:val="0030311C"/>
    <w:rsid w:val="00305D03"/>
    <w:rsid w:val="00305ED6"/>
    <w:rsid w:val="00306A0F"/>
    <w:rsid w:val="00307D7B"/>
    <w:rsid w:val="003130B2"/>
    <w:rsid w:val="00314B5B"/>
    <w:rsid w:val="0031529C"/>
    <w:rsid w:val="00316932"/>
    <w:rsid w:val="003169D0"/>
    <w:rsid w:val="00320BA0"/>
    <w:rsid w:val="00321D86"/>
    <w:rsid w:val="00321EB6"/>
    <w:rsid w:val="003223B7"/>
    <w:rsid w:val="00324E41"/>
    <w:rsid w:val="003256A4"/>
    <w:rsid w:val="00325D5E"/>
    <w:rsid w:val="0032711C"/>
    <w:rsid w:val="00330A04"/>
    <w:rsid w:val="00331025"/>
    <w:rsid w:val="00331F48"/>
    <w:rsid w:val="00336F20"/>
    <w:rsid w:val="00342D48"/>
    <w:rsid w:val="00345439"/>
    <w:rsid w:val="003470A3"/>
    <w:rsid w:val="0035093A"/>
    <w:rsid w:val="003510CE"/>
    <w:rsid w:val="00354FC0"/>
    <w:rsid w:val="00355113"/>
    <w:rsid w:val="00355434"/>
    <w:rsid w:val="00356055"/>
    <w:rsid w:val="00356B7C"/>
    <w:rsid w:val="00356C0A"/>
    <w:rsid w:val="003600B9"/>
    <w:rsid w:val="003606F0"/>
    <w:rsid w:val="0036137F"/>
    <w:rsid w:val="00361D9D"/>
    <w:rsid w:val="003629BE"/>
    <w:rsid w:val="003668E9"/>
    <w:rsid w:val="00366BEF"/>
    <w:rsid w:val="003672C5"/>
    <w:rsid w:val="0037153F"/>
    <w:rsid w:val="00371779"/>
    <w:rsid w:val="00371BB5"/>
    <w:rsid w:val="00372021"/>
    <w:rsid w:val="003739C5"/>
    <w:rsid w:val="003746B8"/>
    <w:rsid w:val="00374D92"/>
    <w:rsid w:val="003772E8"/>
    <w:rsid w:val="0037771C"/>
    <w:rsid w:val="00380010"/>
    <w:rsid w:val="003809BA"/>
    <w:rsid w:val="003842F7"/>
    <w:rsid w:val="003879FA"/>
    <w:rsid w:val="00390A8A"/>
    <w:rsid w:val="00392754"/>
    <w:rsid w:val="00396A57"/>
    <w:rsid w:val="003970AC"/>
    <w:rsid w:val="003A1A1E"/>
    <w:rsid w:val="003A3DE5"/>
    <w:rsid w:val="003A4292"/>
    <w:rsid w:val="003A619D"/>
    <w:rsid w:val="003A70C0"/>
    <w:rsid w:val="003B1491"/>
    <w:rsid w:val="003B24AB"/>
    <w:rsid w:val="003B7FAC"/>
    <w:rsid w:val="003C0193"/>
    <w:rsid w:val="003C063F"/>
    <w:rsid w:val="003C6FFF"/>
    <w:rsid w:val="003D028E"/>
    <w:rsid w:val="003D313F"/>
    <w:rsid w:val="003D324D"/>
    <w:rsid w:val="003D4266"/>
    <w:rsid w:val="003D5829"/>
    <w:rsid w:val="003D6032"/>
    <w:rsid w:val="003E0730"/>
    <w:rsid w:val="003E19BA"/>
    <w:rsid w:val="003E45AA"/>
    <w:rsid w:val="003F0BE1"/>
    <w:rsid w:val="003F22E5"/>
    <w:rsid w:val="003F38E2"/>
    <w:rsid w:val="003F3FDB"/>
    <w:rsid w:val="003F45DF"/>
    <w:rsid w:val="003F5D07"/>
    <w:rsid w:val="003F6D5E"/>
    <w:rsid w:val="0040036A"/>
    <w:rsid w:val="004017A1"/>
    <w:rsid w:val="00402416"/>
    <w:rsid w:val="00403F11"/>
    <w:rsid w:val="004043A7"/>
    <w:rsid w:val="004057F1"/>
    <w:rsid w:val="004062A2"/>
    <w:rsid w:val="004063D4"/>
    <w:rsid w:val="00406B0D"/>
    <w:rsid w:val="00407DA0"/>
    <w:rsid w:val="00410F1E"/>
    <w:rsid w:val="00411D32"/>
    <w:rsid w:val="00412108"/>
    <w:rsid w:val="00412329"/>
    <w:rsid w:val="00412C7F"/>
    <w:rsid w:val="00413362"/>
    <w:rsid w:val="00413603"/>
    <w:rsid w:val="00416CEB"/>
    <w:rsid w:val="004176FB"/>
    <w:rsid w:val="00417A2E"/>
    <w:rsid w:val="004224C2"/>
    <w:rsid w:val="004232CA"/>
    <w:rsid w:val="00423CBE"/>
    <w:rsid w:val="00423D8E"/>
    <w:rsid w:val="004240C5"/>
    <w:rsid w:val="00430635"/>
    <w:rsid w:val="004316CF"/>
    <w:rsid w:val="0043363F"/>
    <w:rsid w:val="00434285"/>
    <w:rsid w:val="00436DAF"/>
    <w:rsid w:val="00440D30"/>
    <w:rsid w:val="004414FF"/>
    <w:rsid w:val="00444F55"/>
    <w:rsid w:val="0044577F"/>
    <w:rsid w:val="0044615F"/>
    <w:rsid w:val="0044765A"/>
    <w:rsid w:val="00447FCA"/>
    <w:rsid w:val="004507C4"/>
    <w:rsid w:val="004512ED"/>
    <w:rsid w:val="00452F3F"/>
    <w:rsid w:val="00454209"/>
    <w:rsid w:val="00454825"/>
    <w:rsid w:val="00455628"/>
    <w:rsid w:val="00457AA5"/>
    <w:rsid w:val="00462A3E"/>
    <w:rsid w:val="004636BB"/>
    <w:rsid w:val="00464E8C"/>
    <w:rsid w:val="00465EF5"/>
    <w:rsid w:val="004661DE"/>
    <w:rsid w:val="00467A19"/>
    <w:rsid w:val="00470691"/>
    <w:rsid w:val="0047118E"/>
    <w:rsid w:val="00472445"/>
    <w:rsid w:val="00476ED7"/>
    <w:rsid w:val="00477D24"/>
    <w:rsid w:val="00481397"/>
    <w:rsid w:val="0048301A"/>
    <w:rsid w:val="004853C8"/>
    <w:rsid w:val="00485BE0"/>
    <w:rsid w:val="0049502D"/>
    <w:rsid w:val="00495936"/>
    <w:rsid w:val="004A14AB"/>
    <w:rsid w:val="004A1EA1"/>
    <w:rsid w:val="004A43EC"/>
    <w:rsid w:val="004A50BA"/>
    <w:rsid w:val="004A5B37"/>
    <w:rsid w:val="004A6BA5"/>
    <w:rsid w:val="004B1789"/>
    <w:rsid w:val="004B1A27"/>
    <w:rsid w:val="004B274A"/>
    <w:rsid w:val="004B4698"/>
    <w:rsid w:val="004B46F7"/>
    <w:rsid w:val="004B4B82"/>
    <w:rsid w:val="004B5EF3"/>
    <w:rsid w:val="004B7517"/>
    <w:rsid w:val="004C110A"/>
    <w:rsid w:val="004C1909"/>
    <w:rsid w:val="004C2802"/>
    <w:rsid w:val="004C51CE"/>
    <w:rsid w:val="004C69B2"/>
    <w:rsid w:val="004D67BF"/>
    <w:rsid w:val="004D6D7D"/>
    <w:rsid w:val="004D7B90"/>
    <w:rsid w:val="004D7CA1"/>
    <w:rsid w:val="004E0B1C"/>
    <w:rsid w:val="004E21AC"/>
    <w:rsid w:val="004E37AF"/>
    <w:rsid w:val="004E3DAE"/>
    <w:rsid w:val="004F038F"/>
    <w:rsid w:val="004F10C6"/>
    <w:rsid w:val="004F3370"/>
    <w:rsid w:val="004F50B1"/>
    <w:rsid w:val="004F57F1"/>
    <w:rsid w:val="004F5D20"/>
    <w:rsid w:val="005006A2"/>
    <w:rsid w:val="00501ECE"/>
    <w:rsid w:val="005021ED"/>
    <w:rsid w:val="00502C65"/>
    <w:rsid w:val="00505365"/>
    <w:rsid w:val="005062E4"/>
    <w:rsid w:val="00510343"/>
    <w:rsid w:val="00510D3D"/>
    <w:rsid w:val="00512055"/>
    <w:rsid w:val="00512789"/>
    <w:rsid w:val="005138CE"/>
    <w:rsid w:val="00513C85"/>
    <w:rsid w:val="0051428D"/>
    <w:rsid w:val="00516619"/>
    <w:rsid w:val="00517778"/>
    <w:rsid w:val="005179D0"/>
    <w:rsid w:val="00517DF2"/>
    <w:rsid w:val="00520DFF"/>
    <w:rsid w:val="00520E1E"/>
    <w:rsid w:val="0052127B"/>
    <w:rsid w:val="005223F4"/>
    <w:rsid w:val="005243D1"/>
    <w:rsid w:val="0052451C"/>
    <w:rsid w:val="00530D9E"/>
    <w:rsid w:val="0053387D"/>
    <w:rsid w:val="00534A13"/>
    <w:rsid w:val="00537A10"/>
    <w:rsid w:val="00540110"/>
    <w:rsid w:val="00540AB6"/>
    <w:rsid w:val="00542520"/>
    <w:rsid w:val="005444B6"/>
    <w:rsid w:val="005457FA"/>
    <w:rsid w:val="00550667"/>
    <w:rsid w:val="00552FCC"/>
    <w:rsid w:val="00554EE5"/>
    <w:rsid w:val="00554F93"/>
    <w:rsid w:val="00555099"/>
    <w:rsid w:val="00556F37"/>
    <w:rsid w:val="00560C46"/>
    <w:rsid w:val="00560EBF"/>
    <w:rsid w:val="00561387"/>
    <w:rsid w:val="0056241D"/>
    <w:rsid w:val="00562F8E"/>
    <w:rsid w:val="00564831"/>
    <w:rsid w:val="005650F6"/>
    <w:rsid w:val="00565642"/>
    <w:rsid w:val="00566613"/>
    <w:rsid w:val="005666F6"/>
    <w:rsid w:val="00566F06"/>
    <w:rsid w:val="00571D98"/>
    <w:rsid w:val="0057689B"/>
    <w:rsid w:val="00577A72"/>
    <w:rsid w:val="00577ACE"/>
    <w:rsid w:val="00581585"/>
    <w:rsid w:val="00582180"/>
    <w:rsid w:val="00582392"/>
    <w:rsid w:val="005827E6"/>
    <w:rsid w:val="0058404F"/>
    <w:rsid w:val="00587479"/>
    <w:rsid w:val="00587624"/>
    <w:rsid w:val="0059048E"/>
    <w:rsid w:val="005928FC"/>
    <w:rsid w:val="00593577"/>
    <w:rsid w:val="005938A4"/>
    <w:rsid w:val="005960CB"/>
    <w:rsid w:val="005A200A"/>
    <w:rsid w:val="005A2E9C"/>
    <w:rsid w:val="005A4BD5"/>
    <w:rsid w:val="005A4E9F"/>
    <w:rsid w:val="005A5B94"/>
    <w:rsid w:val="005A751A"/>
    <w:rsid w:val="005B2E3A"/>
    <w:rsid w:val="005B529D"/>
    <w:rsid w:val="005B6C78"/>
    <w:rsid w:val="005B7735"/>
    <w:rsid w:val="005B798B"/>
    <w:rsid w:val="005C0A9F"/>
    <w:rsid w:val="005C0F34"/>
    <w:rsid w:val="005C34C2"/>
    <w:rsid w:val="005D47F0"/>
    <w:rsid w:val="005D6222"/>
    <w:rsid w:val="005E10EB"/>
    <w:rsid w:val="005E219B"/>
    <w:rsid w:val="005E4301"/>
    <w:rsid w:val="005F2870"/>
    <w:rsid w:val="005F363D"/>
    <w:rsid w:val="005F5B47"/>
    <w:rsid w:val="005F7480"/>
    <w:rsid w:val="006007C7"/>
    <w:rsid w:val="00600A01"/>
    <w:rsid w:val="00602350"/>
    <w:rsid w:val="006023F3"/>
    <w:rsid w:val="00602C7C"/>
    <w:rsid w:val="00604042"/>
    <w:rsid w:val="00606877"/>
    <w:rsid w:val="00611C83"/>
    <w:rsid w:val="00612025"/>
    <w:rsid w:val="006125CA"/>
    <w:rsid w:val="0062278E"/>
    <w:rsid w:val="00624E5B"/>
    <w:rsid w:val="006256CA"/>
    <w:rsid w:val="006264E3"/>
    <w:rsid w:val="0062776F"/>
    <w:rsid w:val="00630D2F"/>
    <w:rsid w:val="006353BC"/>
    <w:rsid w:val="00636B55"/>
    <w:rsid w:val="00640134"/>
    <w:rsid w:val="00640209"/>
    <w:rsid w:val="0064031F"/>
    <w:rsid w:val="0064247D"/>
    <w:rsid w:val="00642614"/>
    <w:rsid w:val="00642720"/>
    <w:rsid w:val="00642E50"/>
    <w:rsid w:val="00643DD2"/>
    <w:rsid w:val="00643F08"/>
    <w:rsid w:val="006461E9"/>
    <w:rsid w:val="00647538"/>
    <w:rsid w:val="00647940"/>
    <w:rsid w:val="00647DD3"/>
    <w:rsid w:val="00652C0B"/>
    <w:rsid w:val="00652F73"/>
    <w:rsid w:val="006567C1"/>
    <w:rsid w:val="006567ED"/>
    <w:rsid w:val="00656DCF"/>
    <w:rsid w:val="00661122"/>
    <w:rsid w:val="0066252B"/>
    <w:rsid w:val="00663076"/>
    <w:rsid w:val="006630E6"/>
    <w:rsid w:val="00664311"/>
    <w:rsid w:val="00664DF0"/>
    <w:rsid w:val="006664BE"/>
    <w:rsid w:val="00666555"/>
    <w:rsid w:val="00666DC2"/>
    <w:rsid w:val="00666EDF"/>
    <w:rsid w:val="00667590"/>
    <w:rsid w:val="006767B9"/>
    <w:rsid w:val="00683574"/>
    <w:rsid w:val="00684024"/>
    <w:rsid w:val="006847DF"/>
    <w:rsid w:val="00691EBC"/>
    <w:rsid w:val="00694303"/>
    <w:rsid w:val="006961C7"/>
    <w:rsid w:val="00697891"/>
    <w:rsid w:val="006A008C"/>
    <w:rsid w:val="006A09CD"/>
    <w:rsid w:val="006A1643"/>
    <w:rsid w:val="006A28DF"/>
    <w:rsid w:val="006A6447"/>
    <w:rsid w:val="006A6787"/>
    <w:rsid w:val="006A67AD"/>
    <w:rsid w:val="006A7367"/>
    <w:rsid w:val="006A76D6"/>
    <w:rsid w:val="006B2561"/>
    <w:rsid w:val="006B5C30"/>
    <w:rsid w:val="006B6AD0"/>
    <w:rsid w:val="006C000C"/>
    <w:rsid w:val="006C24E6"/>
    <w:rsid w:val="006C2B06"/>
    <w:rsid w:val="006C336E"/>
    <w:rsid w:val="006C3BC1"/>
    <w:rsid w:val="006C472C"/>
    <w:rsid w:val="006D03CB"/>
    <w:rsid w:val="006D09A9"/>
    <w:rsid w:val="006D3787"/>
    <w:rsid w:val="006D45ED"/>
    <w:rsid w:val="006D4C8B"/>
    <w:rsid w:val="006D5B3A"/>
    <w:rsid w:val="006D5E8A"/>
    <w:rsid w:val="006D5F18"/>
    <w:rsid w:val="006D633A"/>
    <w:rsid w:val="006D7E67"/>
    <w:rsid w:val="006E00B0"/>
    <w:rsid w:val="006E036D"/>
    <w:rsid w:val="006E2196"/>
    <w:rsid w:val="006E266B"/>
    <w:rsid w:val="006E27AD"/>
    <w:rsid w:val="006E3EB3"/>
    <w:rsid w:val="006E41BE"/>
    <w:rsid w:val="006E43C0"/>
    <w:rsid w:val="006E4896"/>
    <w:rsid w:val="006F0365"/>
    <w:rsid w:val="006F2628"/>
    <w:rsid w:val="006F3F8E"/>
    <w:rsid w:val="006F51FB"/>
    <w:rsid w:val="006F5DD7"/>
    <w:rsid w:val="00700A7C"/>
    <w:rsid w:val="00700A96"/>
    <w:rsid w:val="00700F95"/>
    <w:rsid w:val="0070336A"/>
    <w:rsid w:val="00703D7E"/>
    <w:rsid w:val="0070608E"/>
    <w:rsid w:val="0070752C"/>
    <w:rsid w:val="00711370"/>
    <w:rsid w:val="00712C5B"/>
    <w:rsid w:val="007147EF"/>
    <w:rsid w:val="00716397"/>
    <w:rsid w:val="00716584"/>
    <w:rsid w:val="0071764D"/>
    <w:rsid w:val="00717805"/>
    <w:rsid w:val="00717AB5"/>
    <w:rsid w:val="00717BCA"/>
    <w:rsid w:val="007201BB"/>
    <w:rsid w:val="0072610B"/>
    <w:rsid w:val="007308D8"/>
    <w:rsid w:val="00730EA6"/>
    <w:rsid w:val="007313E7"/>
    <w:rsid w:val="007314F7"/>
    <w:rsid w:val="0073188C"/>
    <w:rsid w:val="00731E55"/>
    <w:rsid w:val="00732129"/>
    <w:rsid w:val="00732858"/>
    <w:rsid w:val="00733455"/>
    <w:rsid w:val="007342B6"/>
    <w:rsid w:val="00735117"/>
    <w:rsid w:val="007360AD"/>
    <w:rsid w:val="00737E05"/>
    <w:rsid w:val="0074028A"/>
    <w:rsid w:val="00742411"/>
    <w:rsid w:val="00743ED3"/>
    <w:rsid w:val="00744051"/>
    <w:rsid w:val="007473BD"/>
    <w:rsid w:val="00747860"/>
    <w:rsid w:val="007478DB"/>
    <w:rsid w:val="00750F08"/>
    <w:rsid w:val="00751F52"/>
    <w:rsid w:val="0075453C"/>
    <w:rsid w:val="00755E9E"/>
    <w:rsid w:val="0076202F"/>
    <w:rsid w:val="007622D0"/>
    <w:rsid w:val="00762315"/>
    <w:rsid w:val="0076375F"/>
    <w:rsid w:val="00765294"/>
    <w:rsid w:val="00765CA7"/>
    <w:rsid w:val="0077017E"/>
    <w:rsid w:val="00772416"/>
    <w:rsid w:val="00775A8D"/>
    <w:rsid w:val="00781559"/>
    <w:rsid w:val="007822FF"/>
    <w:rsid w:val="00783E20"/>
    <w:rsid w:val="00786605"/>
    <w:rsid w:val="00792A99"/>
    <w:rsid w:val="007931F5"/>
    <w:rsid w:val="0079394C"/>
    <w:rsid w:val="00793E1B"/>
    <w:rsid w:val="00795F1D"/>
    <w:rsid w:val="00797370"/>
    <w:rsid w:val="007A1491"/>
    <w:rsid w:val="007A1BCD"/>
    <w:rsid w:val="007A26D0"/>
    <w:rsid w:val="007A41F7"/>
    <w:rsid w:val="007A4489"/>
    <w:rsid w:val="007A7A5A"/>
    <w:rsid w:val="007B0051"/>
    <w:rsid w:val="007B25CD"/>
    <w:rsid w:val="007B3238"/>
    <w:rsid w:val="007B4DD4"/>
    <w:rsid w:val="007B4F87"/>
    <w:rsid w:val="007B7A72"/>
    <w:rsid w:val="007C09FB"/>
    <w:rsid w:val="007C0F58"/>
    <w:rsid w:val="007C473A"/>
    <w:rsid w:val="007D00EE"/>
    <w:rsid w:val="007D0898"/>
    <w:rsid w:val="007D4F92"/>
    <w:rsid w:val="007D6C87"/>
    <w:rsid w:val="007D7C51"/>
    <w:rsid w:val="007D7FBB"/>
    <w:rsid w:val="007E043F"/>
    <w:rsid w:val="007E12F0"/>
    <w:rsid w:val="007E26D8"/>
    <w:rsid w:val="007E3BA1"/>
    <w:rsid w:val="007E434B"/>
    <w:rsid w:val="007E4782"/>
    <w:rsid w:val="007E4CFA"/>
    <w:rsid w:val="007E6EAC"/>
    <w:rsid w:val="007E7816"/>
    <w:rsid w:val="007F0B95"/>
    <w:rsid w:val="007F1563"/>
    <w:rsid w:val="007F267D"/>
    <w:rsid w:val="007F2BB4"/>
    <w:rsid w:val="007F3CF2"/>
    <w:rsid w:val="007F7CE6"/>
    <w:rsid w:val="00802856"/>
    <w:rsid w:val="008029D4"/>
    <w:rsid w:val="0080324A"/>
    <w:rsid w:val="00803AAF"/>
    <w:rsid w:val="00803B0E"/>
    <w:rsid w:val="00803BF6"/>
    <w:rsid w:val="00806EB9"/>
    <w:rsid w:val="00810E72"/>
    <w:rsid w:val="008128B6"/>
    <w:rsid w:val="008132B6"/>
    <w:rsid w:val="008133E4"/>
    <w:rsid w:val="00813638"/>
    <w:rsid w:val="00815219"/>
    <w:rsid w:val="00816ACE"/>
    <w:rsid w:val="00817D18"/>
    <w:rsid w:val="008222EB"/>
    <w:rsid w:val="0082256E"/>
    <w:rsid w:val="00823D6B"/>
    <w:rsid w:val="008240D8"/>
    <w:rsid w:val="0082755D"/>
    <w:rsid w:val="008279D4"/>
    <w:rsid w:val="008313A2"/>
    <w:rsid w:val="008323D7"/>
    <w:rsid w:val="00832618"/>
    <w:rsid w:val="00833561"/>
    <w:rsid w:val="008335D8"/>
    <w:rsid w:val="008342D7"/>
    <w:rsid w:val="00835796"/>
    <w:rsid w:val="00835A63"/>
    <w:rsid w:val="0083722F"/>
    <w:rsid w:val="00840C23"/>
    <w:rsid w:val="008416E5"/>
    <w:rsid w:val="00844810"/>
    <w:rsid w:val="00845DAA"/>
    <w:rsid w:val="008501D2"/>
    <w:rsid w:val="008519E4"/>
    <w:rsid w:val="00853903"/>
    <w:rsid w:val="008549BF"/>
    <w:rsid w:val="00854EEE"/>
    <w:rsid w:val="008554EB"/>
    <w:rsid w:val="00861D38"/>
    <w:rsid w:val="00862D3E"/>
    <w:rsid w:val="008674A8"/>
    <w:rsid w:val="00867D7A"/>
    <w:rsid w:val="00870C82"/>
    <w:rsid w:val="0087226F"/>
    <w:rsid w:val="008732B9"/>
    <w:rsid w:val="0087643D"/>
    <w:rsid w:val="00880759"/>
    <w:rsid w:val="00881C47"/>
    <w:rsid w:val="008825B5"/>
    <w:rsid w:val="00890E1C"/>
    <w:rsid w:val="008911C6"/>
    <w:rsid w:val="008921ED"/>
    <w:rsid w:val="00892E32"/>
    <w:rsid w:val="00893438"/>
    <w:rsid w:val="00893C39"/>
    <w:rsid w:val="00894022"/>
    <w:rsid w:val="0089457E"/>
    <w:rsid w:val="00895D64"/>
    <w:rsid w:val="008A779B"/>
    <w:rsid w:val="008A7856"/>
    <w:rsid w:val="008B2D12"/>
    <w:rsid w:val="008B3A35"/>
    <w:rsid w:val="008B4114"/>
    <w:rsid w:val="008B43A8"/>
    <w:rsid w:val="008B4521"/>
    <w:rsid w:val="008B4853"/>
    <w:rsid w:val="008C0B8D"/>
    <w:rsid w:val="008C1236"/>
    <w:rsid w:val="008C5F45"/>
    <w:rsid w:val="008C6B06"/>
    <w:rsid w:val="008C6EAB"/>
    <w:rsid w:val="008C779D"/>
    <w:rsid w:val="008D048E"/>
    <w:rsid w:val="008D1F20"/>
    <w:rsid w:val="008D2BD5"/>
    <w:rsid w:val="008D49C6"/>
    <w:rsid w:val="008E0621"/>
    <w:rsid w:val="008E066F"/>
    <w:rsid w:val="008E26E3"/>
    <w:rsid w:val="008E34DA"/>
    <w:rsid w:val="008E38BF"/>
    <w:rsid w:val="008E50BB"/>
    <w:rsid w:val="008E56DD"/>
    <w:rsid w:val="008E5CB9"/>
    <w:rsid w:val="008E613D"/>
    <w:rsid w:val="008E71B8"/>
    <w:rsid w:val="008E7481"/>
    <w:rsid w:val="008F541C"/>
    <w:rsid w:val="008F58A7"/>
    <w:rsid w:val="008F6130"/>
    <w:rsid w:val="00902530"/>
    <w:rsid w:val="00902D09"/>
    <w:rsid w:val="00903CFD"/>
    <w:rsid w:val="009105AD"/>
    <w:rsid w:val="00912AA4"/>
    <w:rsid w:val="009153D8"/>
    <w:rsid w:val="00915B16"/>
    <w:rsid w:val="009162B1"/>
    <w:rsid w:val="00916848"/>
    <w:rsid w:val="0091714A"/>
    <w:rsid w:val="009202FE"/>
    <w:rsid w:val="00920A20"/>
    <w:rsid w:val="00921541"/>
    <w:rsid w:val="00921CE5"/>
    <w:rsid w:val="00923A17"/>
    <w:rsid w:val="00925E23"/>
    <w:rsid w:val="00926567"/>
    <w:rsid w:val="009273EB"/>
    <w:rsid w:val="00927D18"/>
    <w:rsid w:val="00931126"/>
    <w:rsid w:val="0093146F"/>
    <w:rsid w:val="00934A97"/>
    <w:rsid w:val="00935EB7"/>
    <w:rsid w:val="00941257"/>
    <w:rsid w:val="009432D0"/>
    <w:rsid w:val="00943992"/>
    <w:rsid w:val="00943C3F"/>
    <w:rsid w:val="00946759"/>
    <w:rsid w:val="00950523"/>
    <w:rsid w:val="00950E83"/>
    <w:rsid w:val="009513EE"/>
    <w:rsid w:val="00951BE3"/>
    <w:rsid w:val="009531AE"/>
    <w:rsid w:val="00953FE4"/>
    <w:rsid w:val="0095410A"/>
    <w:rsid w:val="00954BDC"/>
    <w:rsid w:val="0095759F"/>
    <w:rsid w:val="00960136"/>
    <w:rsid w:val="00961997"/>
    <w:rsid w:val="00961CE7"/>
    <w:rsid w:val="009621EA"/>
    <w:rsid w:val="00963DEE"/>
    <w:rsid w:val="00972A9F"/>
    <w:rsid w:val="0097362F"/>
    <w:rsid w:val="00974FAE"/>
    <w:rsid w:val="00975C94"/>
    <w:rsid w:val="00977C2B"/>
    <w:rsid w:val="009805A1"/>
    <w:rsid w:val="00980CA2"/>
    <w:rsid w:val="009820F6"/>
    <w:rsid w:val="00982901"/>
    <w:rsid w:val="009858CD"/>
    <w:rsid w:val="00986F0B"/>
    <w:rsid w:val="00991A2C"/>
    <w:rsid w:val="00996E87"/>
    <w:rsid w:val="00997630"/>
    <w:rsid w:val="009A10BB"/>
    <w:rsid w:val="009A285B"/>
    <w:rsid w:val="009A3964"/>
    <w:rsid w:val="009A3EBF"/>
    <w:rsid w:val="009A575A"/>
    <w:rsid w:val="009A63BB"/>
    <w:rsid w:val="009A6CF8"/>
    <w:rsid w:val="009A72ED"/>
    <w:rsid w:val="009B0B8B"/>
    <w:rsid w:val="009B2A6B"/>
    <w:rsid w:val="009B3EF0"/>
    <w:rsid w:val="009B59E7"/>
    <w:rsid w:val="009B6A16"/>
    <w:rsid w:val="009C040E"/>
    <w:rsid w:val="009C5064"/>
    <w:rsid w:val="009C5173"/>
    <w:rsid w:val="009C6A17"/>
    <w:rsid w:val="009C7044"/>
    <w:rsid w:val="009D03BD"/>
    <w:rsid w:val="009D2E70"/>
    <w:rsid w:val="009D3564"/>
    <w:rsid w:val="009D3EB4"/>
    <w:rsid w:val="009D46E8"/>
    <w:rsid w:val="009D4E89"/>
    <w:rsid w:val="009D62CA"/>
    <w:rsid w:val="009D7040"/>
    <w:rsid w:val="009E02C1"/>
    <w:rsid w:val="009E1596"/>
    <w:rsid w:val="009E58F3"/>
    <w:rsid w:val="009F1F30"/>
    <w:rsid w:val="009F223C"/>
    <w:rsid w:val="009F3ADF"/>
    <w:rsid w:val="009F5248"/>
    <w:rsid w:val="00A0195A"/>
    <w:rsid w:val="00A01CAB"/>
    <w:rsid w:val="00A01E1F"/>
    <w:rsid w:val="00A024AF"/>
    <w:rsid w:val="00A03B27"/>
    <w:rsid w:val="00A06A6C"/>
    <w:rsid w:val="00A10B00"/>
    <w:rsid w:val="00A10BDC"/>
    <w:rsid w:val="00A14AE8"/>
    <w:rsid w:val="00A14F2F"/>
    <w:rsid w:val="00A16440"/>
    <w:rsid w:val="00A173F3"/>
    <w:rsid w:val="00A17B7E"/>
    <w:rsid w:val="00A20387"/>
    <w:rsid w:val="00A203A0"/>
    <w:rsid w:val="00A21499"/>
    <w:rsid w:val="00A2526B"/>
    <w:rsid w:val="00A26FD1"/>
    <w:rsid w:val="00A27388"/>
    <w:rsid w:val="00A27EFB"/>
    <w:rsid w:val="00A30B27"/>
    <w:rsid w:val="00A3128E"/>
    <w:rsid w:val="00A31311"/>
    <w:rsid w:val="00A31CCC"/>
    <w:rsid w:val="00A331B2"/>
    <w:rsid w:val="00A33F86"/>
    <w:rsid w:val="00A345B4"/>
    <w:rsid w:val="00A35428"/>
    <w:rsid w:val="00A40AAE"/>
    <w:rsid w:val="00A4100E"/>
    <w:rsid w:val="00A4242B"/>
    <w:rsid w:val="00A43039"/>
    <w:rsid w:val="00A43BDE"/>
    <w:rsid w:val="00A44416"/>
    <w:rsid w:val="00A46066"/>
    <w:rsid w:val="00A46805"/>
    <w:rsid w:val="00A524A4"/>
    <w:rsid w:val="00A5299E"/>
    <w:rsid w:val="00A531AA"/>
    <w:rsid w:val="00A54B4F"/>
    <w:rsid w:val="00A5507E"/>
    <w:rsid w:val="00A55B86"/>
    <w:rsid w:val="00A55F8F"/>
    <w:rsid w:val="00A57855"/>
    <w:rsid w:val="00A605F8"/>
    <w:rsid w:val="00A61363"/>
    <w:rsid w:val="00A61E13"/>
    <w:rsid w:val="00A62C68"/>
    <w:rsid w:val="00A63C09"/>
    <w:rsid w:val="00A679F2"/>
    <w:rsid w:val="00A71A9A"/>
    <w:rsid w:val="00A733DE"/>
    <w:rsid w:val="00A75844"/>
    <w:rsid w:val="00A75BD4"/>
    <w:rsid w:val="00A763F3"/>
    <w:rsid w:val="00A7680B"/>
    <w:rsid w:val="00A76F4A"/>
    <w:rsid w:val="00A77633"/>
    <w:rsid w:val="00A77B77"/>
    <w:rsid w:val="00A77E0E"/>
    <w:rsid w:val="00A77EE6"/>
    <w:rsid w:val="00A804F0"/>
    <w:rsid w:val="00A81453"/>
    <w:rsid w:val="00A81C90"/>
    <w:rsid w:val="00A820A8"/>
    <w:rsid w:val="00A8262F"/>
    <w:rsid w:val="00A83871"/>
    <w:rsid w:val="00A85EF3"/>
    <w:rsid w:val="00A90ED8"/>
    <w:rsid w:val="00A92423"/>
    <w:rsid w:val="00A933DC"/>
    <w:rsid w:val="00A956BB"/>
    <w:rsid w:val="00AA0242"/>
    <w:rsid w:val="00AA0CEA"/>
    <w:rsid w:val="00AA0D86"/>
    <w:rsid w:val="00AA162E"/>
    <w:rsid w:val="00AA33B5"/>
    <w:rsid w:val="00AA40A8"/>
    <w:rsid w:val="00AA6F8C"/>
    <w:rsid w:val="00AA6F96"/>
    <w:rsid w:val="00AC0A27"/>
    <w:rsid w:val="00AC0D0F"/>
    <w:rsid w:val="00AC4AB4"/>
    <w:rsid w:val="00AC5382"/>
    <w:rsid w:val="00AC572F"/>
    <w:rsid w:val="00AC7D8A"/>
    <w:rsid w:val="00AD09D9"/>
    <w:rsid w:val="00AD3125"/>
    <w:rsid w:val="00AD48EF"/>
    <w:rsid w:val="00AD60D6"/>
    <w:rsid w:val="00AD6CDC"/>
    <w:rsid w:val="00AE2EC1"/>
    <w:rsid w:val="00AE35A7"/>
    <w:rsid w:val="00AE630A"/>
    <w:rsid w:val="00AE729F"/>
    <w:rsid w:val="00AE7E41"/>
    <w:rsid w:val="00AF0597"/>
    <w:rsid w:val="00AF0959"/>
    <w:rsid w:val="00AF3004"/>
    <w:rsid w:val="00AF614D"/>
    <w:rsid w:val="00AF7A94"/>
    <w:rsid w:val="00B02673"/>
    <w:rsid w:val="00B02F6A"/>
    <w:rsid w:val="00B043BA"/>
    <w:rsid w:val="00B0688B"/>
    <w:rsid w:val="00B07E86"/>
    <w:rsid w:val="00B12720"/>
    <w:rsid w:val="00B12796"/>
    <w:rsid w:val="00B14209"/>
    <w:rsid w:val="00B14678"/>
    <w:rsid w:val="00B1761C"/>
    <w:rsid w:val="00B17635"/>
    <w:rsid w:val="00B20B1B"/>
    <w:rsid w:val="00B217BD"/>
    <w:rsid w:val="00B24AA5"/>
    <w:rsid w:val="00B2512A"/>
    <w:rsid w:val="00B26C90"/>
    <w:rsid w:val="00B2726C"/>
    <w:rsid w:val="00B2732A"/>
    <w:rsid w:val="00B27F37"/>
    <w:rsid w:val="00B31E52"/>
    <w:rsid w:val="00B3209A"/>
    <w:rsid w:val="00B32EB5"/>
    <w:rsid w:val="00B3735C"/>
    <w:rsid w:val="00B402F2"/>
    <w:rsid w:val="00B40864"/>
    <w:rsid w:val="00B4314E"/>
    <w:rsid w:val="00B43DA1"/>
    <w:rsid w:val="00B453DF"/>
    <w:rsid w:val="00B4628C"/>
    <w:rsid w:val="00B46F2E"/>
    <w:rsid w:val="00B4735D"/>
    <w:rsid w:val="00B50DF7"/>
    <w:rsid w:val="00B52215"/>
    <w:rsid w:val="00B55D13"/>
    <w:rsid w:val="00B5791C"/>
    <w:rsid w:val="00B6009D"/>
    <w:rsid w:val="00B6090A"/>
    <w:rsid w:val="00B6096D"/>
    <w:rsid w:val="00B611C5"/>
    <w:rsid w:val="00B619F4"/>
    <w:rsid w:val="00B61C73"/>
    <w:rsid w:val="00B64052"/>
    <w:rsid w:val="00B66DE4"/>
    <w:rsid w:val="00B67569"/>
    <w:rsid w:val="00B6775F"/>
    <w:rsid w:val="00B67992"/>
    <w:rsid w:val="00B67A6B"/>
    <w:rsid w:val="00B70E13"/>
    <w:rsid w:val="00B72EE5"/>
    <w:rsid w:val="00B7359A"/>
    <w:rsid w:val="00B776EE"/>
    <w:rsid w:val="00B82E3D"/>
    <w:rsid w:val="00B91448"/>
    <w:rsid w:val="00B93DB1"/>
    <w:rsid w:val="00B94C56"/>
    <w:rsid w:val="00B9607E"/>
    <w:rsid w:val="00B96BA5"/>
    <w:rsid w:val="00BA0C08"/>
    <w:rsid w:val="00BA4076"/>
    <w:rsid w:val="00BA654E"/>
    <w:rsid w:val="00BA6E6C"/>
    <w:rsid w:val="00BB0C93"/>
    <w:rsid w:val="00BB3272"/>
    <w:rsid w:val="00BB48EA"/>
    <w:rsid w:val="00BB51EA"/>
    <w:rsid w:val="00BB53D2"/>
    <w:rsid w:val="00BB588F"/>
    <w:rsid w:val="00BB5C8A"/>
    <w:rsid w:val="00BB7D24"/>
    <w:rsid w:val="00BC0A17"/>
    <w:rsid w:val="00BC0C5D"/>
    <w:rsid w:val="00BC1DA2"/>
    <w:rsid w:val="00BC1EE3"/>
    <w:rsid w:val="00BC2216"/>
    <w:rsid w:val="00BC3067"/>
    <w:rsid w:val="00BC43C6"/>
    <w:rsid w:val="00BC46C7"/>
    <w:rsid w:val="00BC4980"/>
    <w:rsid w:val="00BC4B00"/>
    <w:rsid w:val="00BC5850"/>
    <w:rsid w:val="00BC621E"/>
    <w:rsid w:val="00BC7888"/>
    <w:rsid w:val="00BD0A60"/>
    <w:rsid w:val="00BD0EB4"/>
    <w:rsid w:val="00BD3984"/>
    <w:rsid w:val="00BE26EE"/>
    <w:rsid w:val="00BE3C6F"/>
    <w:rsid w:val="00BE4414"/>
    <w:rsid w:val="00BE5ECA"/>
    <w:rsid w:val="00BE66C9"/>
    <w:rsid w:val="00BF06AE"/>
    <w:rsid w:val="00BF13C7"/>
    <w:rsid w:val="00BF345B"/>
    <w:rsid w:val="00BF53BF"/>
    <w:rsid w:val="00C051A4"/>
    <w:rsid w:val="00C05FB7"/>
    <w:rsid w:val="00C06428"/>
    <w:rsid w:val="00C0757E"/>
    <w:rsid w:val="00C07C46"/>
    <w:rsid w:val="00C11BE7"/>
    <w:rsid w:val="00C138F6"/>
    <w:rsid w:val="00C1457F"/>
    <w:rsid w:val="00C1492B"/>
    <w:rsid w:val="00C14949"/>
    <w:rsid w:val="00C15190"/>
    <w:rsid w:val="00C16A9E"/>
    <w:rsid w:val="00C242D9"/>
    <w:rsid w:val="00C24872"/>
    <w:rsid w:val="00C26014"/>
    <w:rsid w:val="00C31F9B"/>
    <w:rsid w:val="00C33BDA"/>
    <w:rsid w:val="00C364CC"/>
    <w:rsid w:val="00C37C04"/>
    <w:rsid w:val="00C45490"/>
    <w:rsid w:val="00C45B8B"/>
    <w:rsid w:val="00C47995"/>
    <w:rsid w:val="00C47CB6"/>
    <w:rsid w:val="00C47F12"/>
    <w:rsid w:val="00C50F60"/>
    <w:rsid w:val="00C53903"/>
    <w:rsid w:val="00C54902"/>
    <w:rsid w:val="00C54921"/>
    <w:rsid w:val="00C55556"/>
    <w:rsid w:val="00C62008"/>
    <w:rsid w:val="00C62108"/>
    <w:rsid w:val="00C6212B"/>
    <w:rsid w:val="00C624C2"/>
    <w:rsid w:val="00C62C02"/>
    <w:rsid w:val="00C65029"/>
    <w:rsid w:val="00C65A65"/>
    <w:rsid w:val="00C67F7C"/>
    <w:rsid w:val="00C70779"/>
    <w:rsid w:val="00C712A5"/>
    <w:rsid w:val="00C72CF1"/>
    <w:rsid w:val="00C73436"/>
    <w:rsid w:val="00C7470B"/>
    <w:rsid w:val="00C75081"/>
    <w:rsid w:val="00C75CA8"/>
    <w:rsid w:val="00C76681"/>
    <w:rsid w:val="00C82C4C"/>
    <w:rsid w:val="00C830C1"/>
    <w:rsid w:val="00C831CD"/>
    <w:rsid w:val="00C833C8"/>
    <w:rsid w:val="00C847CC"/>
    <w:rsid w:val="00C8530E"/>
    <w:rsid w:val="00C86789"/>
    <w:rsid w:val="00C86A9B"/>
    <w:rsid w:val="00C90425"/>
    <w:rsid w:val="00C9256A"/>
    <w:rsid w:val="00C9386C"/>
    <w:rsid w:val="00C93A02"/>
    <w:rsid w:val="00C942CF"/>
    <w:rsid w:val="00C95013"/>
    <w:rsid w:val="00C95EE6"/>
    <w:rsid w:val="00C97AE4"/>
    <w:rsid w:val="00CA5399"/>
    <w:rsid w:val="00CA571C"/>
    <w:rsid w:val="00CA6215"/>
    <w:rsid w:val="00CA6436"/>
    <w:rsid w:val="00CB2B60"/>
    <w:rsid w:val="00CB4628"/>
    <w:rsid w:val="00CB4C4B"/>
    <w:rsid w:val="00CB564A"/>
    <w:rsid w:val="00CB59AD"/>
    <w:rsid w:val="00CB62E0"/>
    <w:rsid w:val="00CB6836"/>
    <w:rsid w:val="00CB72B0"/>
    <w:rsid w:val="00CB7816"/>
    <w:rsid w:val="00CB78AE"/>
    <w:rsid w:val="00CB7A64"/>
    <w:rsid w:val="00CB7DC6"/>
    <w:rsid w:val="00CC227C"/>
    <w:rsid w:val="00CC2528"/>
    <w:rsid w:val="00CC3EB9"/>
    <w:rsid w:val="00CC418B"/>
    <w:rsid w:val="00CC5A88"/>
    <w:rsid w:val="00CC741B"/>
    <w:rsid w:val="00CC7983"/>
    <w:rsid w:val="00CD0F29"/>
    <w:rsid w:val="00CD3114"/>
    <w:rsid w:val="00CD7388"/>
    <w:rsid w:val="00CE0E28"/>
    <w:rsid w:val="00CE3994"/>
    <w:rsid w:val="00CE402A"/>
    <w:rsid w:val="00CE464B"/>
    <w:rsid w:val="00CE4E8C"/>
    <w:rsid w:val="00CE5D15"/>
    <w:rsid w:val="00CE61EA"/>
    <w:rsid w:val="00CF0B8A"/>
    <w:rsid w:val="00CF3382"/>
    <w:rsid w:val="00CF34DD"/>
    <w:rsid w:val="00CF555D"/>
    <w:rsid w:val="00CF6466"/>
    <w:rsid w:val="00D0036D"/>
    <w:rsid w:val="00D019F9"/>
    <w:rsid w:val="00D01C3F"/>
    <w:rsid w:val="00D0302B"/>
    <w:rsid w:val="00D033F3"/>
    <w:rsid w:val="00D04893"/>
    <w:rsid w:val="00D04C4D"/>
    <w:rsid w:val="00D063F4"/>
    <w:rsid w:val="00D06D8A"/>
    <w:rsid w:val="00D0732F"/>
    <w:rsid w:val="00D104E5"/>
    <w:rsid w:val="00D114E0"/>
    <w:rsid w:val="00D11EE1"/>
    <w:rsid w:val="00D120D9"/>
    <w:rsid w:val="00D12304"/>
    <w:rsid w:val="00D12FF4"/>
    <w:rsid w:val="00D13A66"/>
    <w:rsid w:val="00D1453F"/>
    <w:rsid w:val="00D150EE"/>
    <w:rsid w:val="00D15748"/>
    <w:rsid w:val="00D219D3"/>
    <w:rsid w:val="00D2235E"/>
    <w:rsid w:val="00D229DB"/>
    <w:rsid w:val="00D22C0D"/>
    <w:rsid w:val="00D23F22"/>
    <w:rsid w:val="00D254B2"/>
    <w:rsid w:val="00D2570F"/>
    <w:rsid w:val="00D26768"/>
    <w:rsid w:val="00D26F91"/>
    <w:rsid w:val="00D27D8B"/>
    <w:rsid w:val="00D3092B"/>
    <w:rsid w:val="00D326B7"/>
    <w:rsid w:val="00D335B1"/>
    <w:rsid w:val="00D338E5"/>
    <w:rsid w:val="00D34CF2"/>
    <w:rsid w:val="00D35DEA"/>
    <w:rsid w:val="00D40144"/>
    <w:rsid w:val="00D4054B"/>
    <w:rsid w:val="00D4303C"/>
    <w:rsid w:val="00D43C85"/>
    <w:rsid w:val="00D45436"/>
    <w:rsid w:val="00D46470"/>
    <w:rsid w:val="00D4672B"/>
    <w:rsid w:val="00D47EBB"/>
    <w:rsid w:val="00D50B17"/>
    <w:rsid w:val="00D50E9F"/>
    <w:rsid w:val="00D516C1"/>
    <w:rsid w:val="00D51835"/>
    <w:rsid w:val="00D54B69"/>
    <w:rsid w:val="00D54F3B"/>
    <w:rsid w:val="00D577E3"/>
    <w:rsid w:val="00D61ED9"/>
    <w:rsid w:val="00D6267A"/>
    <w:rsid w:val="00D668A8"/>
    <w:rsid w:val="00D73434"/>
    <w:rsid w:val="00D743A1"/>
    <w:rsid w:val="00D74449"/>
    <w:rsid w:val="00D7542C"/>
    <w:rsid w:val="00D75CFA"/>
    <w:rsid w:val="00D763AF"/>
    <w:rsid w:val="00D769E0"/>
    <w:rsid w:val="00D806AB"/>
    <w:rsid w:val="00D81465"/>
    <w:rsid w:val="00D8262D"/>
    <w:rsid w:val="00D82A4D"/>
    <w:rsid w:val="00D8547A"/>
    <w:rsid w:val="00D8596F"/>
    <w:rsid w:val="00D85EA1"/>
    <w:rsid w:val="00D87B3B"/>
    <w:rsid w:val="00D9644C"/>
    <w:rsid w:val="00D979A5"/>
    <w:rsid w:val="00DA1320"/>
    <w:rsid w:val="00DA251C"/>
    <w:rsid w:val="00DA41D5"/>
    <w:rsid w:val="00DA4F94"/>
    <w:rsid w:val="00DB3425"/>
    <w:rsid w:val="00DB36DD"/>
    <w:rsid w:val="00DB5BFF"/>
    <w:rsid w:val="00DB6334"/>
    <w:rsid w:val="00DB6D76"/>
    <w:rsid w:val="00DB7A30"/>
    <w:rsid w:val="00DB7ADE"/>
    <w:rsid w:val="00DC1972"/>
    <w:rsid w:val="00DC1E58"/>
    <w:rsid w:val="00DC2077"/>
    <w:rsid w:val="00DC5884"/>
    <w:rsid w:val="00DC7C3B"/>
    <w:rsid w:val="00DD1D20"/>
    <w:rsid w:val="00DD3611"/>
    <w:rsid w:val="00DD4CD9"/>
    <w:rsid w:val="00DD56FF"/>
    <w:rsid w:val="00DD5B8F"/>
    <w:rsid w:val="00DD659C"/>
    <w:rsid w:val="00DD7AE3"/>
    <w:rsid w:val="00DD7AE9"/>
    <w:rsid w:val="00DE095D"/>
    <w:rsid w:val="00DE0F1C"/>
    <w:rsid w:val="00DE2DEC"/>
    <w:rsid w:val="00DE45E7"/>
    <w:rsid w:val="00DE5227"/>
    <w:rsid w:val="00DE5D96"/>
    <w:rsid w:val="00DE6FE5"/>
    <w:rsid w:val="00DE707D"/>
    <w:rsid w:val="00DE7373"/>
    <w:rsid w:val="00DE788D"/>
    <w:rsid w:val="00DF0522"/>
    <w:rsid w:val="00DF28F3"/>
    <w:rsid w:val="00DF45D9"/>
    <w:rsid w:val="00DF46D5"/>
    <w:rsid w:val="00DF5C7D"/>
    <w:rsid w:val="00DF713E"/>
    <w:rsid w:val="00DF750A"/>
    <w:rsid w:val="00DF754B"/>
    <w:rsid w:val="00E01919"/>
    <w:rsid w:val="00E01CCF"/>
    <w:rsid w:val="00E03D74"/>
    <w:rsid w:val="00E07A95"/>
    <w:rsid w:val="00E112F8"/>
    <w:rsid w:val="00E11525"/>
    <w:rsid w:val="00E11800"/>
    <w:rsid w:val="00E11E1E"/>
    <w:rsid w:val="00E131C5"/>
    <w:rsid w:val="00E17D45"/>
    <w:rsid w:val="00E224ED"/>
    <w:rsid w:val="00E2362C"/>
    <w:rsid w:val="00E23D73"/>
    <w:rsid w:val="00E25D40"/>
    <w:rsid w:val="00E27809"/>
    <w:rsid w:val="00E34F3A"/>
    <w:rsid w:val="00E36759"/>
    <w:rsid w:val="00E36AE7"/>
    <w:rsid w:val="00E43739"/>
    <w:rsid w:val="00E4390B"/>
    <w:rsid w:val="00E4494D"/>
    <w:rsid w:val="00E45815"/>
    <w:rsid w:val="00E5169C"/>
    <w:rsid w:val="00E52437"/>
    <w:rsid w:val="00E541B6"/>
    <w:rsid w:val="00E54D41"/>
    <w:rsid w:val="00E55011"/>
    <w:rsid w:val="00E57ECD"/>
    <w:rsid w:val="00E602E5"/>
    <w:rsid w:val="00E60430"/>
    <w:rsid w:val="00E60764"/>
    <w:rsid w:val="00E6102C"/>
    <w:rsid w:val="00E61C53"/>
    <w:rsid w:val="00E64232"/>
    <w:rsid w:val="00E6461F"/>
    <w:rsid w:val="00E64622"/>
    <w:rsid w:val="00E6543E"/>
    <w:rsid w:val="00E65930"/>
    <w:rsid w:val="00E65B28"/>
    <w:rsid w:val="00E66DD0"/>
    <w:rsid w:val="00E702C8"/>
    <w:rsid w:val="00E74FC9"/>
    <w:rsid w:val="00E75624"/>
    <w:rsid w:val="00E76C7B"/>
    <w:rsid w:val="00E80BDC"/>
    <w:rsid w:val="00E90C3F"/>
    <w:rsid w:val="00E90E38"/>
    <w:rsid w:val="00E91692"/>
    <w:rsid w:val="00E956FF"/>
    <w:rsid w:val="00E97459"/>
    <w:rsid w:val="00EA0EDE"/>
    <w:rsid w:val="00EA3480"/>
    <w:rsid w:val="00EA36D4"/>
    <w:rsid w:val="00EA4839"/>
    <w:rsid w:val="00EA4D8C"/>
    <w:rsid w:val="00EA6115"/>
    <w:rsid w:val="00EB0FF1"/>
    <w:rsid w:val="00EB1B34"/>
    <w:rsid w:val="00EB1F04"/>
    <w:rsid w:val="00EB313E"/>
    <w:rsid w:val="00EB7591"/>
    <w:rsid w:val="00EC0CE1"/>
    <w:rsid w:val="00EC2B03"/>
    <w:rsid w:val="00EC3934"/>
    <w:rsid w:val="00EC3EC7"/>
    <w:rsid w:val="00EC4477"/>
    <w:rsid w:val="00EC49C3"/>
    <w:rsid w:val="00EC5589"/>
    <w:rsid w:val="00EC5759"/>
    <w:rsid w:val="00EC6233"/>
    <w:rsid w:val="00EC6873"/>
    <w:rsid w:val="00ED1D62"/>
    <w:rsid w:val="00ED4C58"/>
    <w:rsid w:val="00ED66AD"/>
    <w:rsid w:val="00ED6A23"/>
    <w:rsid w:val="00ED7557"/>
    <w:rsid w:val="00ED7F69"/>
    <w:rsid w:val="00EE032F"/>
    <w:rsid w:val="00EE0F4F"/>
    <w:rsid w:val="00EE4B48"/>
    <w:rsid w:val="00EE7732"/>
    <w:rsid w:val="00EF4C69"/>
    <w:rsid w:val="00EF78A6"/>
    <w:rsid w:val="00F00A64"/>
    <w:rsid w:val="00F0189C"/>
    <w:rsid w:val="00F03B56"/>
    <w:rsid w:val="00F0404E"/>
    <w:rsid w:val="00F0579D"/>
    <w:rsid w:val="00F05802"/>
    <w:rsid w:val="00F07707"/>
    <w:rsid w:val="00F0771C"/>
    <w:rsid w:val="00F11B57"/>
    <w:rsid w:val="00F11FAB"/>
    <w:rsid w:val="00F12811"/>
    <w:rsid w:val="00F13407"/>
    <w:rsid w:val="00F138F7"/>
    <w:rsid w:val="00F16BD8"/>
    <w:rsid w:val="00F21042"/>
    <w:rsid w:val="00F21C51"/>
    <w:rsid w:val="00F253A0"/>
    <w:rsid w:val="00F309D6"/>
    <w:rsid w:val="00F314E0"/>
    <w:rsid w:val="00F36FD2"/>
    <w:rsid w:val="00F41CE8"/>
    <w:rsid w:val="00F42A07"/>
    <w:rsid w:val="00F45E0C"/>
    <w:rsid w:val="00F463C9"/>
    <w:rsid w:val="00F52C6F"/>
    <w:rsid w:val="00F53184"/>
    <w:rsid w:val="00F54014"/>
    <w:rsid w:val="00F54752"/>
    <w:rsid w:val="00F550E4"/>
    <w:rsid w:val="00F57382"/>
    <w:rsid w:val="00F57E0C"/>
    <w:rsid w:val="00F6092A"/>
    <w:rsid w:val="00F60EA8"/>
    <w:rsid w:val="00F63FCB"/>
    <w:rsid w:val="00F64AFF"/>
    <w:rsid w:val="00F6618E"/>
    <w:rsid w:val="00F66BEB"/>
    <w:rsid w:val="00F676F9"/>
    <w:rsid w:val="00F70370"/>
    <w:rsid w:val="00F70ACE"/>
    <w:rsid w:val="00F752D5"/>
    <w:rsid w:val="00F75591"/>
    <w:rsid w:val="00F755A5"/>
    <w:rsid w:val="00F7587D"/>
    <w:rsid w:val="00F7699E"/>
    <w:rsid w:val="00F77ACC"/>
    <w:rsid w:val="00F827B7"/>
    <w:rsid w:val="00F8383D"/>
    <w:rsid w:val="00F83C63"/>
    <w:rsid w:val="00F85DE5"/>
    <w:rsid w:val="00F8670F"/>
    <w:rsid w:val="00F867F6"/>
    <w:rsid w:val="00F86B53"/>
    <w:rsid w:val="00F8708B"/>
    <w:rsid w:val="00F878DA"/>
    <w:rsid w:val="00F9406E"/>
    <w:rsid w:val="00F94072"/>
    <w:rsid w:val="00F94FBD"/>
    <w:rsid w:val="00F958F8"/>
    <w:rsid w:val="00FA19EB"/>
    <w:rsid w:val="00FA206B"/>
    <w:rsid w:val="00FA46EE"/>
    <w:rsid w:val="00FA4FBE"/>
    <w:rsid w:val="00FA5CEB"/>
    <w:rsid w:val="00FB0549"/>
    <w:rsid w:val="00FB125A"/>
    <w:rsid w:val="00FB2AA0"/>
    <w:rsid w:val="00FB375A"/>
    <w:rsid w:val="00FB4B4E"/>
    <w:rsid w:val="00FB5C4F"/>
    <w:rsid w:val="00FB5DEC"/>
    <w:rsid w:val="00FB6179"/>
    <w:rsid w:val="00FB7887"/>
    <w:rsid w:val="00FC0315"/>
    <w:rsid w:val="00FC2F66"/>
    <w:rsid w:val="00FC34A5"/>
    <w:rsid w:val="00FC5805"/>
    <w:rsid w:val="00FC5C9F"/>
    <w:rsid w:val="00FC6C10"/>
    <w:rsid w:val="00FC78CE"/>
    <w:rsid w:val="00FD054D"/>
    <w:rsid w:val="00FD725D"/>
    <w:rsid w:val="00FD7C1B"/>
    <w:rsid w:val="00FE0338"/>
    <w:rsid w:val="00FE1ABB"/>
    <w:rsid w:val="00FE1D92"/>
    <w:rsid w:val="00FE2D5B"/>
    <w:rsid w:val="00FE31F8"/>
    <w:rsid w:val="00FE4C46"/>
    <w:rsid w:val="00FF06B3"/>
    <w:rsid w:val="00FF1FAA"/>
    <w:rsid w:val="00FF242C"/>
    <w:rsid w:val="00FF2668"/>
    <w:rsid w:val="00FF3007"/>
    <w:rsid w:val="00FF615A"/>
    <w:rsid w:val="00FF7068"/>
    <w:rsid w:val="01774BB5"/>
    <w:rsid w:val="02C31B9E"/>
    <w:rsid w:val="0470BD39"/>
    <w:rsid w:val="04838DB7"/>
    <w:rsid w:val="058F08AE"/>
    <w:rsid w:val="05C42C7E"/>
    <w:rsid w:val="065AB42F"/>
    <w:rsid w:val="06D38A4D"/>
    <w:rsid w:val="07186581"/>
    <w:rsid w:val="08A703E6"/>
    <w:rsid w:val="0956FEDA"/>
    <w:rsid w:val="09587898"/>
    <w:rsid w:val="09C54B24"/>
    <w:rsid w:val="0AD23674"/>
    <w:rsid w:val="0C2CEBFF"/>
    <w:rsid w:val="0C8E9F9C"/>
    <w:rsid w:val="0CC66E25"/>
    <w:rsid w:val="0DE60DC9"/>
    <w:rsid w:val="0E2A6FFD"/>
    <w:rsid w:val="0E5D7020"/>
    <w:rsid w:val="1015AC3C"/>
    <w:rsid w:val="11308A4E"/>
    <w:rsid w:val="129F832F"/>
    <w:rsid w:val="194BC10F"/>
    <w:rsid w:val="1A6E1793"/>
    <w:rsid w:val="1A90E20E"/>
    <w:rsid w:val="1B76F767"/>
    <w:rsid w:val="1C74B535"/>
    <w:rsid w:val="1DE574D8"/>
    <w:rsid w:val="1E39E819"/>
    <w:rsid w:val="1F343847"/>
    <w:rsid w:val="1F62B897"/>
    <w:rsid w:val="208E15D9"/>
    <w:rsid w:val="211755AF"/>
    <w:rsid w:val="213DCDBE"/>
    <w:rsid w:val="23D8CF16"/>
    <w:rsid w:val="25D2E61E"/>
    <w:rsid w:val="27477200"/>
    <w:rsid w:val="279F0614"/>
    <w:rsid w:val="2800062E"/>
    <w:rsid w:val="2836A7EB"/>
    <w:rsid w:val="28AB2ACF"/>
    <w:rsid w:val="28F0DF92"/>
    <w:rsid w:val="299F3AEF"/>
    <w:rsid w:val="29CC4553"/>
    <w:rsid w:val="2AAEDAFF"/>
    <w:rsid w:val="2ABDC5EF"/>
    <w:rsid w:val="2BE2CB91"/>
    <w:rsid w:val="2C721644"/>
    <w:rsid w:val="2CF59B17"/>
    <w:rsid w:val="2D36992C"/>
    <w:rsid w:val="2D63FCBD"/>
    <w:rsid w:val="2E87B3BD"/>
    <w:rsid w:val="2E8A511F"/>
    <w:rsid w:val="2F1A6C53"/>
    <w:rsid w:val="3059B1FA"/>
    <w:rsid w:val="30B63CB4"/>
    <w:rsid w:val="31BB75EB"/>
    <w:rsid w:val="32520D15"/>
    <w:rsid w:val="32BA0543"/>
    <w:rsid w:val="332D01BA"/>
    <w:rsid w:val="3336EF7A"/>
    <w:rsid w:val="3411FFCC"/>
    <w:rsid w:val="3439E028"/>
    <w:rsid w:val="352882B4"/>
    <w:rsid w:val="3592D240"/>
    <w:rsid w:val="3633DA6D"/>
    <w:rsid w:val="369A2311"/>
    <w:rsid w:val="37102D72"/>
    <w:rsid w:val="381B0794"/>
    <w:rsid w:val="38A8263C"/>
    <w:rsid w:val="39F4AAAB"/>
    <w:rsid w:val="3AF7EDA0"/>
    <w:rsid w:val="3B0C8340"/>
    <w:rsid w:val="3B496E06"/>
    <w:rsid w:val="3C6498EF"/>
    <w:rsid w:val="3C68D29B"/>
    <w:rsid w:val="3C9F571B"/>
    <w:rsid w:val="3DF5523B"/>
    <w:rsid w:val="3E8B443B"/>
    <w:rsid w:val="3F363B1A"/>
    <w:rsid w:val="415A2DD8"/>
    <w:rsid w:val="423774DA"/>
    <w:rsid w:val="42AEF616"/>
    <w:rsid w:val="430973D0"/>
    <w:rsid w:val="43B2FA79"/>
    <w:rsid w:val="445274BA"/>
    <w:rsid w:val="44A22A47"/>
    <w:rsid w:val="45865FF4"/>
    <w:rsid w:val="46DC58A1"/>
    <w:rsid w:val="47FD5DC9"/>
    <w:rsid w:val="48136BE2"/>
    <w:rsid w:val="49C14DA2"/>
    <w:rsid w:val="4B327BBF"/>
    <w:rsid w:val="4CA1F498"/>
    <w:rsid w:val="4D0E8FD4"/>
    <w:rsid w:val="4E7B3A0F"/>
    <w:rsid w:val="500660B3"/>
    <w:rsid w:val="5058C66D"/>
    <w:rsid w:val="564FB35A"/>
    <w:rsid w:val="56B0D39A"/>
    <w:rsid w:val="5724D329"/>
    <w:rsid w:val="58FA2D43"/>
    <w:rsid w:val="5A004D91"/>
    <w:rsid w:val="5A70A3D3"/>
    <w:rsid w:val="5B10AB44"/>
    <w:rsid w:val="5B2B1771"/>
    <w:rsid w:val="5C46D66D"/>
    <w:rsid w:val="5CD26F5C"/>
    <w:rsid w:val="5CDBEF7E"/>
    <w:rsid w:val="5D057C82"/>
    <w:rsid w:val="5D54980A"/>
    <w:rsid w:val="5D5A99DE"/>
    <w:rsid w:val="5D9D1962"/>
    <w:rsid w:val="5EE4820B"/>
    <w:rsid w:val="60263770"/>
    <w:rsid w:val="60B832FA"/>
    <w:rsid w:val="611A4790"/>
    <w:rsid w:val="61922697"/>
    <w:rsid w:val="61DB302E"/>
    <w:rsid w:val="6264E6A9"/>
    <w:rsid w:val="62EFD538"/>
    <w:rsid w:val="63ED22E5"/>
    <w:rsid w:val="643D3F94"/>
    <w:rsid w:val="65EBE23C"/>
    <w:rsid w:val="664E1119"/>
    <w:rsid w:val="668FAA96"/>
    <w:rsid w:val="67814E61"/>
    <w:rsid w:val="67A021BB"/>
    <w:rsid w:val="67E9468F"/>
    <w:rsid w:val="688EC1B9"/>
    <w:rsid w:val="68AAEB30"/>
    <w:rsid w:val="694D202E"/>
    <w:rsid w:val="69991D8C"/>
    <w:rsid w:val="6A0FB79F"/>
    <w:rsid w:val="6A9E0159"/>
    <w:rsid w:val="6AF82496"/>
    <w:rsid w:val="6B518C15"/>
    <w:rsid w:val="6B7A5F62"/>
    <w:rsid w:val="6BE552EF"/>
    <w:rsid w:val="6C211FBE"/>
    <w:rsid w:val="6E1574D7"/>
    <w:rsid w:val="6F1D2B72"/>
    <w:rsid w:val="6F324523"/>
    <w:rsid w:val="6FCCF0A7"/>
    <w:rsid w:val="706CE491"/>
    <w:rsid w:val="708B486F"/>
    <w:rsid w:val="70A232C8"/>
    <w:rsid w:val="71A04C36"/>
    <w:rsid w:val="72EBF94F"/>
    <w:rsid w:val="74A94465"/>
    <w:rsid w:val="750B25BD"/>
    <w:rsid w:val="7533A3CC"/>
    <w:rsid w:val="75A8AFF9"/>
    <w:rsid w:val="76308416"/>
    <w:rsid w:val="771B6A13"/>
    <w:rsid w:val="771D8E61"/>
    <w:rsid w:val="779D95E6"/>
    <w:rsid w:val="78C68D0E"/>
    <w:rsid w:val="7938BE9A"/>
    <w:rsid w:val="7A5FA3B3"/>
    <w:rsid w:val="7B09D7E6"/>
    <w:rsid w:val="7B0EC1C8"/>
    <w:rsid w:val="7BEE78C9"/>
    <w:rsid w:val="7C107829"/>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AD3B45"/>
  <w14:defaultImageDpi w14:val="300"/>
  <w15:docId w15:val="{3554AAC9-955C-4E43-864F-6B8ED2483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F94FBD"/>
    <w:pPr>
      <w:spacing w:before="120" w:after="120" w:line="260" w:lineRule="atLeast"/>
      <w:jc w:val="both"/>
    </w:pPr>
    <w:rPr>
      <w:rFonts w:ascii="Arial" w:eastAsia="Times New Roman" w:hAnsi="Arial"/>
      <w:sz w:val="22"/>
      <w:szCs w:val="22"/>
      <w:lang w:val="en-GB" w:eastAsia="de-CH"/>
    </w:rPr>
  </w:style>
  <w:style w:type="paragraph" w:styleId="Heading1">
    <w:name w:val="heading 1"/>
    <w:basedOn w:val="Normal"/>
    <w:next w:val="Normal"/>
    <w:link w:val="Heading1Char"/>
    <w:uiPriority w:val="9"/>
    <w:qFormat/>
    <w:rsid w:val="00C6212B"/>
    <w:pPr>
      <w:keepNext/>
      <w:spacing w:before="240" w:after="60"/>
      <w:outlineLvl w:val="0"/>
    </w:pPr>
    <w:rPr>
      <w:rFonts w:ascii="Calibri" w:eastAsia="MS Gothic" w:hAnsi="Calibri"/>
      <w:b/>
      <w:bCs/>
      <w:kern w:val="32"/>
      <w:sz w:val="32"/>
      <w:szCs w:val="32"/>
    </w:rPr>
  </w:style>
  <w:style w:type="paragraph" w:styleId="Heading2">
    <w:name w:val="heading 2"/>
    <w:aliases w:val="Project"/>
    <w:basedOn w:val="Title"/>
    <w:next w:val="Normal"/>
    <w:link w:val="Heading2Char"/>
    <w:autoRedefine/>
    <w:uiPriority w:val="9"/>
    <w:qFormat/>
    <w:rsid w:val="00AD48EF"/>
    <w:pPr>
      <w:spacing w:before="0" w:after="0" w:line="240" w:lineRule="auto"/>
      <w:ind w:left="450" w:hanging="450"/>
      <w:jc w:val="center"/>
      <w:outlineLvl w:val="1"/>
    </w:pPr>
    <w:rPr>
      <w:rFonts w:eastAsia="MS Mincho" w:cs="Arial"/>
      <w:b/>
      <w:smallCaps/>
      <w:color w:val="F79646"/>
      <w:spacing w:val="0"/>
      <w:sz w:val="24"/>
      <w:szCs w:val="24"/>
      <w:lang w:val="en-US"/>
    </w:rPr>
  </w:style>
  <w:style w:type="paragraph" w:styleId="Heading3">
    <w:name w:val="heading 3"/>
    <w:aliases w:val="Bulletpoints"/>
    <w:basedOn w:val="Normal"/>
    <w:next w:val="Normal"/>
    <w:link w:val="Heading3Char"/>
    <w:uiPriority w:val="9"/>
    <w:qFormat/>
    <w:rsid w:val="00B27F37"/>
    <w:pPr>
      <w:numPr>
        <w:numId w:val="1"/>
      </w:numPr>
      <w:spacing w:before="160" w:after="1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Project Char"/>
    <w:link w:val="Heading2"/>
    <w:uiPriority w:val="9"/>
    <w:rsid w:val="00AD48EF"/>
    <w:rPr>
      <w:rFonts w:ascii="Arial" w:hAnsi="Arial" w:cs="Arial"/>
      <w:b/>
      <w:smallCaps/>
      <w:color w:val="F79646"/>
      <w:kern w:val="28"/>
      <w:sz w:val="24"/>
      <w:szCs w:val="24"/>
      <w:lang w:val="en-US" w:eastAsia="de-CH"/>
    </w:rPr>
  </w:style>
  <w:style w:type="character" w:customStyle="1" w:styleId="Heading3Char">
    <w:name w:val="Heading 3 Char"/>
    <w:aliases w:val="Bulletpoints Char"/>
    <w:link w:val="Heading3"/>
    <w:uiPriority w:val="9"/>
    <w:rsid w:val="00B27F37"/>
    <w:rPr>
      <w:rFonts w:ascii="Arial" w:eastAsia="Times New Roman" w:hAnsi="Arial"/>
      <w:sz w:val="22"/>
      <w:szCs w:val="22"/>
      <w:lang w:val="en-GB" w:eastAsia="de-CH"/>
    </w:rPr>
  </w:style>
  <w:style w:type="paragraph" w:customStyle="1" w:styleId="Headerorange">
    <w:name w:val="Header orange"/>
    <w:basedOn w:val="Normal"/>
    <w:autoRedefine/>
    <w:qFormat/>
    <w:rsid w:val="00AD48EF"/>
    <w:pPr>
      <w:spacing w:before="0" w:after="0" w:line="240" w:lineRule="auto"/>
    </w:pPr>
    <w:rPr>
      <w:rFonts w:eastAsia="MS Mincho" w:cs="Arial"/>
      <w:noProof/>
      <w:lang w:eastAsia="fr-FR"/>
    </w:rPr>
  </w:style>
  <w:style w:type="paragraph" w:styleId="Title">
    <w:name w:val="Title"/>
    <w:aliases w:val="Country"/>
    <w:basedOn w:val="Normal"/>
    <w:next w:val="Normal"/>
    <w:link w:val="TitleChar"/>
    <w:uiPriority w:val="10"/>
    <w:qFormat/>
    <w:rsid w:val="00F94FBD"/>
    <w:pPr>
      <w:spacing w:line="760" w:lineRule="exact"/>
      <w:contextualSpacing/>
    </w:pPr>
    <w:rPr>
      <w:rFonts w:eastAsia="MS Gothic"/>
      <w:color w:val="EE7F00"/>
      <w:spacing w:val="5"/>
      <w:kern w:val="28"/>
      <w:sz w:val="56"/>
      <w:szCs w:val="56"/>
    </w:rPr>
  </w:style>
  <w:style w:type="character" w:customStyle="1" w:styleId="TitleChar">
    <w:name w:val="Title Char"/>
    <w:aliases w:val="Country Char"/>
    <w:link w:val="Title"/>
    <w:uiPriority w:val="10"/>
    <w:rsid w:val="00F94FBD"/>
    <w:rPr>
      <w:rFonts w:ascii="Arial" w:eastAsia="MS Gothic" w:hAnsi="Arial" w:cs="Times New Roman"/>
      <w:color w:val="EE7F00"/>
      <w:spacing w:val="5"/>
      <w:kern w:val="28"/>
      <w:sz w:val="56"/>
      <w:szCs w:val="56"/>
      <w:lang w:val="en-GB" w:eastAsia="de-CH"/>
    </w:rPr>
  </w:style>
  <w:style w:type="paragraph" w:styleId="Header">
    <w:name w:val="header"/>
    <w:basedOn w:val="Normal"/>
    <w:link w:val="HeaderChar"/>
    <w:uiPriority w:val="99"/>
    <w:unhideWhenUsed/>
    <w:rsid w:val="00F94FBD"/>
    <w:pPr>
      <w:tabs>
        <w:tab w:val="center" w:pos="4536"/>
        <w:tab w:val="right" w:pos="9072"/>
      </w:tabs>
      <w:spacing w:line="240" w:lineRule="auto"/>
    </w:pPr>
  </w:style>
  <w:style w:type="character" w:customStyle="1" w:styleId="HeaderChar">
    <w:name w:val="Header Char"/>
    <w:link w:val="Header"/>
    <w:uiPriority w:val="99"/>
    <w:rsid w:val="00F94FBD"/>
    <w:rPr>
      <w:rFonts w:ascii="Arial" w:eastAsia="Times New Roman" w:hAnsi="Arial" w:cs="Times New Roman"/>
      <w:sz w:val="22"/>
      <w:szCs w:val="22"/>
      <w:lang w:val="en-GB" w:eastAsia="de-CH"/>
    </w:rPr>
  </w:style>
  <w:style w:type="paragraph" w:styleId="Footer">
    <w:name w:val="footer"/>
    <w:basedOn w:val="Normal"/>
    <w:link w:val="FooterChar"/>
    <w:unhideWhenUsed/>
    <w:rsid w:val="00F94FBD"/>
    <w:pPr>
      <w:tabs>
        <w:tab w:val="center" w:pos="4536"/>
        <w:tab w:val="right" w:pos="9072"/>
      </w:tabs>
      <w:spacing w:line="240" w:lineRule="auto"/>
    </w:pPr>
  </w:style>
  <w:style w:type="character" w:customStyle="1" w:styleId="FooterChar">
    <w:name w:val="Footer Char"/>
    <w:link w:val="Footer"/>
    <w:rsid w:val="00F94FBD"/>
    <w:rPr>
      <w:rFonts w:ascii="Arial" w:eastAsia="Times New Roman" w:hAnsi="Arial" w:cs="Times New Roman"/>
      <w:sz w:val="22"/>
      <w:szCs w:val="22"/>
      <w:lang w:val="en-GB" w:eastAsia="de-CH"/>
    </w:rPr>
  </w:style>
  <w:style w:type="character" w:styleId="PageNumber">
    <w:name w:val="page number"/>
    <w:basedOn w:val="DefaultParagraphFont"/>
    <w:uiPriority w:val="99"/>
    <w:semiHidden/>
    <w:unhideWhenUsed/>
    <w:rsid w:val="00F94FBD"/>
  </w:style>
  <w:style w:type="paragraph" w:customStyle="1" w:styleId="Listecouleur-Accent11">
    <w:name w:val="Liste couleur - Accent 11"/>
    <w:aliases w:val="Fotovermerk"/>
    <w:basedOn w:val="Normal"/>
    <w:uiPriority w:val="34"/>
    <w:rsid w:val="00F94FBD"/>
    <w:pPr>
      <w:spacing w:before="60"/>
      <w:contextualSpacing/>
    </w:pPr>
    <w:rPr>
      <w:iCs/>
      <w:sz w:val="16"/>
      <w:szCs w:val="16"/>
    </w:rPr>
  </w:style>
  <w:style w:type="character" w:customStyle="1" w:styleId="Buchtitel1">
    <w:name w:val="Buchtitel1"/>
    <w:uiPriority w:val="33"/>
    <w:rsid w:val="00F94FBD"/>
    <w:rPr>
      <w:b/>
      <w:bCs/>
      <w:smallCaps/>
      <w:spacing w:val="5"/>
    </w:rPr>
  </w:style>
  <w:style w:type="paragraph" w:customStyle="1" w:styleId="Subtitle1">
    <w:name w:val="Subtitle1"/>
    <w:basedOn w:val="Normal"/>
    <w:qFormat/>
    <w:rsid w:val="00B27F37"/>
    <w:pPr>
      <w:numPr>
        <w:numId w:val="2"/>
      </w:numPr>
      <w:spacing w:before="280" w:after="160" w:line="240" w:lineRule="atLeast"/>
    </w:pPr>
    <w:rPr>
      <w:b/>
      <w:bCs/>
    </w:rPr>
  </w:style>
  <w:style w:type="paragraph" w:customStyle="1" w:styleId="aText">
    <w:name w:val="a) Text"/>
    <w:basedOn w:val="Normal"/>
    <w:autoRedefine/>
    <w:qFormat/>
    <w:rsid w:val="00F21C51"/>
    <w:pPr>
      <w:numPr>
        <w:numId w:val="3"/>
      </w:numPr>
      <w:spacing w:after="0"/>
      <w:jc w:val="left"/>
    </w:pPr>
    <w:rPr>
      <w:rFonts w:eastAsia="MS Mincho" w:cs="Arial"/>
      <w:i/>
      <w:lang w:val="en-US" w:eastAsia="de-DE"/>
    </w:rPr>
  </w:style>
  <w:style w:type="paragraph" w:styleId="TOC1">
    <w:name w:val="toc 1"/>
    <w:aliases w:val="V1-Content"/>
    <w:basedOn w:val="Subtitle1"/>
    <w:next w:val="Normal"/>
    <w:autoRedefine/>
    <w:uiPriority w:val="39"/>
    <w:unhideWhenUsed/>
    <w:qFormat/>
    <w:rsid w:val="002E05BD"/>
    <w:pPr>
      <w:numPr>
        <w:numId w:val="0"/>
      </w:numPr>
      <w:tabs>
        <w:tab w:val="right" w:leader="dot" w:pos="9639"/>
      </w:tabs>
      <w:spacing w:before="120" w:after="0"/>
      <w:jc w:val="left"/>
    </w:pPr>
    <w:rPr>
      <w:rFonts w:eastAsia="MS Mincho" w:cs="Arial"/>
      <w:noProof/>
      <w:szCs w:val="24"/>
    </w:rPr>
  </w:style>
  <w:style w:type="paragraph" w:styleId="TOC2">
    <w:name w:val="toc 2"/>
    <w:aliases w:val="V2-Titel orange"/>
    <w:basedOn w:val="Headerorange"/>
    <w:next w:val="Subtitle1"/>
    <w:autoRedefine/>
    <w:uiPriority w:val="39"/>
    <w:unhideWhenUsed/>
    <w:qFormat/>
    <w:rsid w:val="00EC6873"/>
    <w:pPr>
      <w:tabs>
        <w:tab w:val="left" w:pos="880"/>
        <w:tab w:val="right" w:leader="dot" w:pos="9629"/>
      </w:tabs>
    </w:pPr>
    <w:rPr>
      <w:color w:val="000000" w:themeColor="text1"/>
    </w:rPr>
  </w:style>
  <w:style w:type="paragraph" w:styleId="TOC3">
    <w:name w:val="toc 3"/>
    <w:aliases w:val="V3-Subtitle"/>
    <w:basedOn w:val="Subtitle1"/>
    <w:next w:val="Normal"/>
    <w:autoRedefine/>
    <w:uiPriority w:val="39"/>
    <w:unhideWhenUsed/>
    <w:qFormat/>
    <w:rsid w:val="00C6212B"/>
    <w:pPr>
      <w:numPr>
        <w:numId w:val="0"/>
      </w:numPr>
      <w:tabs>
        <w:tab w:val="left" w:pos="873"/>
        <w:tab w:val="right" w:leader="dot" w:pos="9639"/>
      </w:tabs>
      <w:spacing w:before="0" w:after="0" w:line="300" w:lineRule="atLeast"/>
      <w:jc w:val="left"/>
    </w:pPr>
  </w:style>
  <w:style w:type="paragraph" w:styleId="TOC4">
    <w:name w:val="toc 4"/>
    <w:aliases w:val="V4-a) Text"/>
    <w:basedOn w:val="Normal"/>
    <w:next w:val="Normal"/>
    <w:autoRedefine/>
    <w:uiPriority w:val="39"/>
    <w:unhideWhenUsed/>
    <w:qFormat/>
    <w:rsid w:val="00C6212B"/>
    <w:pPr>
      <w:tabs>
        <w:tab w:val="left" w:pos="873"/>
        <w:tab w:val="right" w:leader="dot" w:pos="9639"/>
      </w:tabs>
      <w:spacing w:before="0" w:after="0"/>
      <w:ind w:left="397"/>
      <w:jc w:val="left"/>
    </w:pPr>
    <w:rPr>
      <w:szCs w:val="20"/>
    </w:rPr>
  </w:style>
  <w:style w:type="paragraph" w:styleId="TOC5">
    <w:name w:val="toc 5"/>
    <w:basedOn w:val="Normal"/>
    <w:next w:val="Normal"/>
    <w:autoRedefine/>
    <w:uiPriority w:val="39"/>
    <w:unhideWhenUsed/>
    <w:rsid w:val="00F11FAB"/>
    <w:pPr>
      <w:spacing w:before="0" w:after="0"/>
      <w:ind w:left="880"/>
      <w:jc w:val="left"/>
    </w:pPr>
    <w:rPr>
      <w:sz w:val="20"/>
      <w:szCs w:val="20"/>
    </w:rPr>
  </w:style>
  <w:style w:type="paragraph" w:styleId="TOC6">
    <w:name w:val="toc 6"/>
    <w:basedOn w:val="Normal"/>
    <w:next w:val="Normal"/>
    <w:autoRedefine/>
    <w:uiPriority w:val="39"/>
    <w:unhideWhenUsed/>
    <w:rsid w:val="00F11FAB"/>
    <w:pPr>
      <w:spacing w:before="0" w:after="0"/>
      <w:ind w:left="1100"/>
      <w:jc w:val="left"/>
    </w:pPr>
    <w:rPr>
      <w:sz w:val="20"/>
      <w:szCs w:val="20"/>
    </w:rPr>
  </w:style>
  <w:style w:type="paragraph" w:styleId="TOC7">
    <w:name w:val="toc 7"/>
    <w:basedOn w:val="Normal"/>
    <w:next w:val="Normal"/>
    <w:autoRedefine/>
    <w:uiPriority w:val="39"/>
    <w:unhideWhenUsed/>
    <w:rsid w:val="00F11FAB"/>
    <w:pPr>
      <w:spacing w:before="0" w:after="0"/>
      <w:ind w:left="1320"/>
      <w:jc w:val="left"/>
    </w:pPr>
    <w:rPr>
      <w:sz w:val="20"/>
      <w:szCs w:val="20"/>
    </w:rPr>
  </w:style>
  <w:style w:type="paragraph" w:styleId="TOC8">
    <w:name w:val="toc 8"/>
    <w:basedOn w:val="Normal"/>
    <w:next w:val="Normal"/>
    <w:autoRedefine/>
    <w:uiPriority w:val="39"/>
    <w:unhideWhenUsed/>
    <w:rsid w:val="00F11FAB"/>
    <w:pPr>
      <w:spacing w:before="0" w:after="0"/>
      <w:ind w:left="1540"/>
      <w:jc w:val="left"/>
    </w:pPr>
    <w:rPr>
      <w:sz w:val="20"/>
      <w:szCs w:val="20"/>
    </w:rPr>
  </w:style>
  <w:style w:type="paragraph" w:styleId="TOC9">
    <w:name w:val="toc 9"/>
    <w:basedOn w:val="Normal"/>
    <w:next w:val="Normal"/>
    <w:autoRedefine/>
    <w:uiPriority w:val="39"/>
    <w:unhideWhenUsed/>
    <w:rsid w:val="00C6212B"/>
    <w:pPr>
      <w:spacing w:before="0" w:after="0"/>
      <w:ind w:left="1760"/>
      <w:jc w:val="left"/>
    </w:pPr>
    <w:rPr>
      <w:sz w:val="20"/>
      <w:szCs w:val="20"/>
    </w:rPr>
  </w:style>
  <w:style w:type="paragraph" w:customStyle="1" w:styleId="BodytextwithE">
    <w:name w:val="Bodytext_with_E"/>
    <w:basedOn w:val="Normal"/>
    <w:qFormat/>
    <w:rsid w:val="0075453C"/>
    <w:pPr>
      <w:tabs>
        <w:tab w:val="left" w:pos="397"/>
      </w:tabs>
      <w:spacing w:before="0" w:after="0"/>
      <w:ind w:left="397" w:hanging="397"/>
    </w:pPr>
    <w:rPr>
      <w:rFonts w:eastAsia="MS Mincho"/>
    </w:rPr>
  </w:style>
  <w:style w:type="paragraph" w:styleId="BalloonText">
    <w:name w:val="Balloon Text"/>
    <w:basedOn w:val="Normal"/>
    <w:link w:val="BalloonTextChar"/>
    <w:uiPriority w:val="99"/>
    <w:semiHidden/>
    <w:unhideWhenUsed/>
    <w:rsid w:val="00542520"/>
    <w:pPr>
      <w:spacing w:before="0"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542520"/>
    <w:rPr>
      <w:rFonts w:ascii="Lucida Grande" w:eastAsia="Times New Roman" w:hAnsi="Lucida Grande" w:cs="Lucida Grande"/>
      <w:sz w:val="18"/>
      <w:szCs w:val="18"/>
      <w:lang w:val="en-GB" w:eastAsia="de-CH"/>
    </w:rPr>
  </w:style>
  <w:style w:type="paragraph" w:customStyle="1" w:styleId="Bodytexthighlighted">
    <w:name w:val="Bodytext highlighted"/>
    <w:basedOn w:val="Normal"/>
    <w:rsid w:val="00E23D73"/>
    <w:rPr>
      <w:rFonts w:eastAsia="MS Mincho" w:cs="Arial"/>
      <w:b/>
      <w:color w:val="EE7F00"/>
      <w:lang w:val="en-US" w:eastAsia="de-DE"/>
    </w:rPr>
  </w:style>
  <w:style w:type="character" w:customStyle="1" w:styleId="Heading1Char">
    <w:name w:val="Heading 1 Char"/>
    <w:link w:val="Heading1"/>
    <w:uiPriority w:val="9"/>
    <w:rsid w:val="00C6212B"/>
    <w:rPr>
      <w:rFonts w:ascii="Calibri" w:eastAsia="MS Gothic" w:hAnsi="Calibri" w:cs="Times New Roman"/>
      <w:b/>
      <w:bCs/>
      <w:kern w:val="32"/>
      <w:sz w:val="32"/>
      <w:szCs w:val="32"/>
      <w:lang w:val="en-GB" w:eastAsia="de-CH"/>
    </w:rPr>
  </w:style>
  <w:style w:type="character" w:styleId="CommentReference">
    <w:name w:val="annotation reference"/>
    <w:uiPriority w:val="99"/>
    <w:unhideWhenUsed/>
    <w:rsid w:val="00F253A0"/>
    <w:rPr>
      <w:sz w:val="16"/>
      <w:szCs w:val="16"/>
    </w:rPr>
  </w:style>
  <w:style w:type="paragraph" w:styleId="CommentText">
    <w:name w:val="annotation text"/>
    <w:basedOn w:val="Normal"/>
    <w:link w:val="CommentTextChar"/>
    <w:uiPriority w:val="99"/>
    <w:unhideWhenUsed/>
    <w:rsid w:val="00F253A0"/>
    <w:rPr>
      <w:sz w:val="20"/>
      <w:szCs w:val="20"/>
    </w:rPr>
  </w:style>
  <w:style w:type="character" w:customStyle="1" w:styleId="CommentTextChar">
    <w:name w:val="Comment Text Char"/>
    <w:link w:val="CommentText"/>
    <w:uiPriority w:val="99"/>
    <w:rsid w:val="00F253A0"/>
    <w:rPr>
      <w:rFonts w:ascii="Arial" w:eastAsia="Times New Roman" w:hAnsi="Arial"/>
      <w:lang w:val="en-GB" w:eastAsia="de-CH"/>
    </w:rPr>
  </w:style>
  <w:style w:type="paragraph" w:styleId="CommentSubject">
    <w:name w:val="annotation subject"/>
    <w:basedOn w:val="CommentText"/>
    <w:next w:val="CommentText"/>
    <w:link w:val="CommentSubjectChar"/>
    <w:uiPriority w:val="99"/>
    <w:semiHidden/>
    <w:unhideWhenUsed/>
    <w:rsid w:val="00F253A0"/>
    <w:rPr>
      <w:b/>
      <w:bCs/>
    </w:rPr>
  </w:style>
  <w:style w:type="character" w:customStyle="1" w:styleId="CommentSubjectChar">
    <w:name w:val="Comment Subject Char"/>
    <w:link w:val="CommentSubject"/>
    <w:uiPriority w:val="99"/>
    <w:semiHidden/>
    <w:rsid w:val="00F253A0"/>
    <w:rPr>
      <w:rFonts w:ascii="Arial" w:eastAsia="Times New Roman" w:hAnsi="Arial"/>
      <w:b/>
      <w:bCs/>
      <w:lang w:val="en-GB" w:eastAsia="de-CH"/>
    </w:rPr>
  </w:style>
  <w:style w:type="character" w:styleId="Hyperlink">
    <w:name w:val="Hyperlink"/>
    <w:uiPriority w:val="99"/>
    <w:unhideWhenUsed/>
    <w:rsid w:val="00C75081"/>
    <w:rPr>
      <w:color w:val="0000FF"/>
      <w:u w:val="single"/>
    </w:rPr>
  </w:style>
  <w:style w:type="paragraph" w:customStyle="1" w:styleId="Default">
    <w:name w:val="Default"/>
    <w:rsid w:val="002E4F4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037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fn,single space Char,single space,Footnote Text Char Char Char,Footnote Text1 Char,Footnote Text2,Footnote Text Char Char Char1 Char,Footnote Text Char Char Char1,ft,ADB,ALTS FOOTNOTE,Char Char Ch,Footnote Text1"/>
    <w:basedOn w:val="Normal"/>
    <w:link w:val="FootnoteTextChar"/>
    <w:unhideWhenUsed/>
    <w:rsid w:val="002519D8"/>
    <w:rPr>
      <w:sz w:val="20"/>
      <w:szCs w:val="20"/>
    </w:rPr>
  </w:style>
  <w:style w:type="character" w:customStyle="1" w:styleId="FootnoteTextChar">
    <w:name w:val="Footnote Text Char"/>
    <w:aliases w:val="FOOTNOTES Char,fn Char,single space Char Char,single space Char1,Footnote Text Char Char Char Char,Footnote Text1 Char Char,Footnote Text2 Char,Footnote Text Char Char Char1 Char Char,Footnote Text Char Char Char1 Char1,ft Char"/>
    <w:link w:val="FootnoteText"/>
    <w:rsid w:val="002519D8"/>
    <w:rPr>
      <w:rFonts w:ascii="Arial" w:eastAsia="Times New Roman" w:hAnsi="Arial"/>
      <w:lang w:val="en-GB" w:eastAsia="de-CH"/>
    </w:rPr>
  </w:style>
  <w:style w:type="character" w:styleId="FootnoteReference">
    <w:name w:val="footnote reference"/>
    <w:aliases w:val="16 Point,Superscript 6 Point,ftref"/>
    <w:semiHidden/>
    <w:unhideWhenUsed/>
    <w:rsid w:val="002519D8"/>
    <w:rPr>
      <w:vertAlign w:val="superscript"/>
    </w:rPr>
  </w:style>
  <w:style w:type="paragraph" w:styleId="Caption">
    <w:name w:val="caption"/>
    <w:aliases w:val="Table"/>
    <w:basedOn w:val="Normal"/>
    <w:next w:val="Normal"/>
    <w:uiPriority w:val="99"/>
    <w:qFormat/>
    <w:rsid w:val="00372021"/>
    <w:pPr>
      <w:spacing w:before="0" w:after="0" w:line="240" w:lineRule="atLeast"/>
      <w:jc w:val="left"/>
    </w:pPr>
    <w:rPr>
      <w:rFonts w:eastAsia="MS Mincho"/>
      <w:b/>
      <w:bCs/>
      <w:sz w:val="20"/>
      <w:szCs w:val="20"/>
      <w:lang w:val="de-CH"/>
    </w:rPr>
  </w:style>
  <w:style w:type="paragraph" w:customStyle="1" w:styleId="Paragraphedeliste1">
    <w:name w:val="Paragraphe de liste1"/>
    <w:basedOn w:val="Normal"/>
    <w:uiPriority w:val="99"/>
    <w:rsid w:val="00372021"/>
    <w:pPr>
      <w:spacing w:before="0" w:after="0" w:line="240" w:lineRule="auto"/>
      <w:ind w:left="708"/>
      <w:jc w:val="left"/>
    </w:pPr>
    <w:rPr>
      <w:rFonts w:eastAsia="MS Mincho"/>
      <w:szCs w:val="20"/>
      <w:lang w:val="de-CH" w:eastAsia="fr-FR"/>
    </w:rPr>
  </w:style>
  <w:style w:type="paragraph" w:customStyle="1" w:styleId="Style2">
    <w:name w:val="Style2"/>
    <w:basedOn w:val="Normal"/>
    <w:link w:val="Style2Car"/>
    <w:uiPriority w:val="99"/>
    <w:rsid w:val="00FB6179"/>
    <w:pPr>
      <w:tabs>
        <w:tab w:val="left" w:pos="432"/>
        <w:tab w:val="left" w:pos="864"/>
        <w:tab w:val="left" w:pos="1296"/>
        <w:tab w:val="left" w:pos="1728"/>
        <w:tab w:val="left" w:pos="2160"/>
      </w:tabs>
      <w:spacing w:before="0" w:after="0" w:line="240" w:lineRule="auto"/>
    </w:pPr>
    <w:rPr>
      <w:rFonts w:eastAsia="MS Mincho"/>
      <w:b/>
      <w:lang w:eastAsia="fr-FR"/>
    </w:rPr>
  </w:style>
  <w:style w:type="character" w:customStyle="1" w:styleId="Style2Car">
    <w:name w:val="Style2 Car"/>
    <w:link w:val="Style2"/>
    <w:uiPriority w:val="99"/>
    <w:locked/>
    <w:rsid w:val="00FB6179"/>
    <w:rPr>
      <w:rFonts w:ascii="Arial" w:hAnsi="Arial"/>
      <w:b/>
      <w:sz w:val="22"/>
      <w:szCs w:val="22"/>
      <w:lang w:val="en-GB" w:eastAsia="fr-FR"/>
    </w:rPr>
  </w:style>
  <w:style w:type="paragraph" w:styleId="ListParagraph">
    <w:name w:val="List Paragraph"/>
    <w:aliases w:val="Normal 1,List Paragraph 1,Akapit z listą BS,Bullet Points,Liste Paragraf,Table of contents numbered,Liststycke SKL,Normal bullet 2,Bullet list,Bullet OFM,Renkli Liste - Vurgu 11,Liste Paragraf1,List Paragraph in table,Bullets"/>
    <w:basedOn w:val="Normal"/>
    <w:link w:val="ListParagraphChar"/>
    <w:uiPriority w:val="34"/>
    <w:qFormat/>
    <w:rsid w:val="00C942CF"/>
    <w:pPr>
      <w:spacing w:before="0" w:after="0" w:line="240" w:lineRule="auto"/>
      <w:ind w:left="720"/>
      <w:contextualSpacing/>
      <w:jc w:val="left"/>
    </w:pPr>
    <w:rPr>
      <w:rFonts w:ascii="Times New Roman" w:hAnsi="Times New Roman"/>
      <w:sz w:val="24"/>
      <w:szCs w:val="24"/>
      <w:lang w:val="fr-CH" w:eastAsia="fr-CH"/>
    </w:rPr>
  </w:style>
  <w:style w:type="paragraph" w:styleId="TOCHeading">
    <w:name w:val="TOC Heading"/>
    <w:basedOn w:val="Heading1"/>
    <w:next w:val="Normal"/>
    <w:uiPriority w:val="39"/>
    <w:semiHidden/>
    <w:unhideWhenUsed/>
    <w:qFormat/>
    <w:rsid w:val="002942CE"/>
    <w:pPr>
      <w:keepLines/>
      <w:spacing w:before="480" w:after="0" w:line="276" w:lineRule="auto"/>
      <w:jc w:val="left"/>
      <w:outlineLvl w:val="9"/>
    </w:pPr>
    <w:rPr>
      <w:rFonts w:ascii="Cambria" w:eastAsia="Times New Roman" w:hAnsi="Cambria"/>
      <w:color w:val="365F91"/>
      <w:kern w:val="0"/>
      <w:sz w:val="28"/>
      <w:szCs w:val="28"/>
      <w:lang w:val="fr-CH" w:eastAsia="fr-CH"/>
    </w:rPr>
  </w:style>
  <w:style w:type="paragraph" w:styleId="TableofFigures">
    <w:name w:val="table of figures"/>
    <w:basedOn w:val="Normal"/>
    <w:next w:val="Normal"/>
    <w:uiPriority w:val="99"/>
    <w:unhideWhenUsed/>
    <w:rsid w:val="006353BC"/>
  </w:style>
  <w:style w:type="paragraph" w:customStyle="1" w:styleId="ColorfulList-Accent11">
    <w:name w:val="Colorful List - Accent 11"/>
    <w:basedOn w:val="Normal"/>
    <w:qFormat/>
    <w:rsid w:val="004062A2"/>
    <w:pPr>
      <w:spacing w:before="0" w:after="0" w:line="240" w:lineRule="auto"/>
      <w:ind w:left="720"/>
      <w:contextualSpacing/>
      <w:jc w:val="left"/>
    </w:pPr>
    <w:rPr>
      <w:rFonts w:ascii="Times New Roman" w:hAnsi="Times New Roman"/>
      <w:sz w:val="24"/>
      <w:szCs w:val="24"/>
      <w:lang w:val="en-US" w:eastAsia="en-US"/>
    </w:rPr>
  </w:style>
  <w:style w:type="paragraph" w:styleId="NoSpacing">
    <w:name w:val="No Spacing"/>
    <w:uiPriority w:val="1"/>
    <w:qFormat/>
    <w:rsid w:val="00D61ED9"/>
    <w:rPr>
      <w:rFonts w:ascii="Calibri" w:eastAsia="Calibri" w:hAnsi="Calibri" w:cs="Arial"/>
      <w:sz w:val="22"/>
      <w:szCs w:val="22"/>
      <w:lang w:val="en-AU" w:eastAsia="en-US"/>
    </w:rPr>
  </w:style>
  <w:style w:type="paragraph" w:styleId="Revision">
    <w:name w:val="Revision"/>
    <w:hidden/>
    <w:uiPriority w:val="71"/>
    <w:rsid w:val="00B3735C"/>
    <w:rPr>
      <w:rFonts w:ascii="Arial" w:eastAsia="Times New Roman" w:hAnsi="Arial"/>
      <w:sz w:val="22"/>
      <w:szCs w:val="22"/>
      <w:lang w:val="en-GB" w:eastAsia="de-CH"/>
    </w:rPr>
  </w:style>
  <w:style w:type="paragraph" w:customStyle="1" w:styleId="Paragraphedeliste2">
    <w:name w:val="Paragraphe de liste2"/>
    <w:basedOn w:val="Normal"/>
    <w:uiPriority w:val="99"/>
    <w:rsid w:val="00A16440"/>
    <w:pPr>
      <w:spacing w:before="0" w:after="0" w:line="240" w:lineRule="auto"/>
      <w:ind w:left="708"/>
      <w:jc w:val="left"/>
    </w:pPr>
    <w:rPr>
      <w:rFonts w:eastAsia="MS Mincho"/>
      <w:szCs w:val="20"/>
      <w:lang w:val="de-CH" w:eastAsia="fr-FR"/>
    </w:rPr>
  </w:style>
  <w:style w:type="paragraph" w:styleId="NormalWeb">
    <w:name w:val="Normal (Web)"/>
    <w:basedOn w:val="Normal"/>
    <w:uiPriority w:val="99"/>
    <w:unhideWhenUsed/>
    <w:rsid w:val="00162DE4"/>
    <w:pPr>
      <w:spacing w:before="100" w:beforeAutospacing="1" w:after="100" w:afterAutospacing="1" w:line="240" w:lineRule="auto"/>
      <w:jc w:val="left"/>
    </w:pPr>
    <w:rPr>
      <w:rFonts w:ascii="Times New Roman" w:hAnsi="Times New Roman"/>
      <w:sz w:val="24"/>
      <w:szCs w:val="24"/>
      <w:lang w:val="fr-FR" w:eastAsia="fr-FR"/>
    </w:rPr>
  </w:style>
  <w:style w:type="character" w:customStyle="1" w:styleId="ListParagraphChar">
    <w:name w:val="List Paragraph Char"/>
    <w:aliases w:val="Normal 1 Char,List Paragraph 1 Char,Akapit z listą BS Char,Bullet Points Char,Liste Paragraf Char,Table of contents numbered Char,Liststycke SKL Char,Normal bullet 2 Char,Bullet list Char,Bullet OFM Char,Renkli Liste - Vurgu 11 Char"/>
    <w:link w:val="ListParagraph"/>
    <w:uiPriority w:val="34"/>
    <w:qFormat/>
    <w:locked/>
    <w:rsid w:val="0066252B"/>
    <w:rPr>
      <w:rFonts w:ascii="Times New Roman" w:eastAsia="Times New Roman" w:hAnsi="Times New Roman"/>
      <w:sz w:val="24"/>
      <w:szCs w:val="24"/>
    </w:rPr>
  </w:style>
  <w:style w:type="character" w:styleId="UnresolvedMention">
    <w:name w:val="Unresolved Mention"/>
    <w:basedOn w:val="DefaultParagraphFont"/>
    <w:uiPriority w:val="99"/>
    <w:unhideWhenUsed/>
    <w:rsid w:val="00C364CC"/>
    <w:rPr>
      <w:color w:val="605E5C"/>
      <w:shd w:val="clear" w:color="auto" w:fill="E1DFDD"/>
    </w:rPr>
  </w:style>
  <w:style w:type="paragraph" w:customStyle="1" w:styleId="gmail-m718543892771608586msolistparagraph">
    <w:name w:val="gmail-m_718543892771608586msolistparagraph"/>
    <w:basedOn w:val="Normal"/>
    <w:rsid w:val="009531AE"/>
    <w:pPr>
      <w:spacing w:before="0" w:beforeAutospacing="1" w:after="0" w:afterAutospacing="1" w:line="240" w:lineRule="auto"/>
      <w:jc w:val="left"/>
    </w:pPr>
    <w:rPr>
      <w:rFonts w:ascii="Calibri" w:eastAsiaTheme="minorEastAsia" w:hAnsi="Calibri" w:cs="Calibri"/>
      <w:lang w:val="en-US" w:eastAsia="en-US"/>
    </w:rPr>
  </w:style>
  <w:style w:type="character" w:styleId="Mention">
    <w:name w:val="Mention"/>
    <w:basedOn w:val="DefaultParagraphFont"/>
    <w:uiPriority w:val="99"/>
    <w:unhideWhenUsed/>
    <w:rsid w:val="002478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7316">
      <w:bodyDiv w:val="1"/>
      <w:marLeft w:val="0"/>
      <w:marRight w:val="0"/>
      <w:marTop w:val="0"/>
      <w:marBottom w:val="0"/>
      <w:divBdr>
        <w:top w:val="none" w:sz="0" w:space="0" w:color="auto"/>
        <w:left w:val="none" w:sz="0" w:space="0" w:color="auto"/>
        <w:bottom w:val="none" w:sz="0" w:space="0" w:color="auto"/>
        <w:right w:val="none" w:sz="0" w:space="0" w:color="auto"/>
      </w:divBdr>
    </w:div>
    <w:div w:id="146867647">
      <w:bodyDiv w:val="1"/>
      <w:marLeft w:val="0"/>
      <w:marRight w:val="0"/>
      <w:marTop w:val="0"/>
      <w:marBottom w:val="0"/>
      <w:divBdr>
        <w:top w:val="none" w:sz="0" w:space="0" w:color="auto"/>
        <w:left w:val="none" w:sz="0" w:space="0" w:color="auto"/>
        <w:bottom w:val="none" w:sz="0" w:space="0" w:color="auto"/>
        <w:right w:val="none" w:sz="0" w:space="0" w:color="auto"/>
      </w:divBdr>
    </w:div>
    <w:div w:id="226845626">
      <w:bodyDiv w:val="1"/>
      <w:marLeft w:val="0"/>
      <w:marRight w:val="0"/>
      <w:marTop w:val="0"/>
      <w:marBottom w:val="0"/>
      <w:divBdr>
        <w:top w:val="none" w:sz="0" w:space="0" w:color="auto"/>
        <w:left w:val="none" w:sz="0" w:space="0" w:color="auto"/>
        <w:bottom w:val="none" w:sz="0" w:space="0" w:color="auto"/>
        <w:right w:val="none" w:sz="0" w:space="0" w:color="auto"/>
      </w:divBdr>
    </w:div>
    <w:div w:id="366373494">
      <w:bodyDiv w:val="1"/>
      <w:marLeft w:val="0"/>
      <w:marRight w:val="0"/>
      <w:marTop w:val="0"/>
      <w:marBottom w:val="0"/>
      <w:divBdr>
        <w:top w:val="none" w:sz="0" w:space="0" w:color="auto"/>
        <w:left w:val="none" w:sz="0" w:space="0" w:color="auto"/>
        <w:bottom w:val="none" w:sz="0" w:space="0" w:color="auto"/>
        <w:right w:val="none" w:sz="0" w:space="0" w:color="auto"/>
      </w:divBdr>
    </w:div>
    <w:div w:id="373964581">
      <w:bodyDiv w:val="1"/>
      <w:marLeft w:val="0"/>
      <w:marRight w:val="0"/>
      <w:marTop w:val="0"/>
      <w:marBottom w:val="0"/>
      <w:divBdr>
        <w:top w:val="none" w:sz="0" w:space="0" w:color="auto"/>
        <w:left w:val="none" w:sz="0" w:space="0" w:color="auto"/>
        <w:bottom w:val="none" w:sz="0" w:space="0" w:color="auto"/>
        <w:right w:val="none" w:sz="0" w:space="0" w:color="auto"/>
      </w:divBdr>
    </w:div>
    <w:div w:id="446125338">
      <w:bodyDiv w:val="1"/>
      <w:marLeft w:val="0"/>
      <w:marRight w:val="0"/>
      <w:marTop w:val="0"/>
      <w:marBottom w:val="0"/>
      <w:divBdr>
        <w:top w:val="none" w:sz="0" w:space="0" w:color="auto"/>
        <w:left w:val="none" w:sz="0" w:space="0" w:color="auto"/>
        <w:bottom w:val="none" w:sz="0" w:space="0" w:color="auto"/>
        <w:right w:val="none" w:sz="0" w:space="0" w:color="auto"/>
      </w:divBdr>
    </w:div>
    <w:div w:id="511379191">
      <w:bodyDiv w:val="1"/>
      <w:marLeft w:val="0"/>
      <w:marRight w:val="0"/>
      <w:marTop w:val="0"/>
      <w:marBottom w:val="0"/>
      <w:divBdr>
        <w:top w:val="none" w:sz="0" w:space="0" w:color="auto"/>
        <w:left w:val="none" w:sz="0" w:space="0" w:color="auto"/>
        <w:bottom w:val="none" w:sz="0" w:space="0" w:color="auto"/>
        <w:right w:val="none" w:sz="0" w:space="0" w:color="auto"/>
      </w:divBdr>
      <w:divsChild>
        <w:div w:id="2054232190">
          <w:marLeft w:val="576"/>
          <w:marRight w:val="0"/>
          <w:marTop w:val="80"/>
          <w:marBottom w:val="0"/>
          <w:divBdr>
            <w:top w:val="none" w:sz="0" w:space="0" w:color="auto"/>
            <w:left w:val="none" w:sz="0" w:space="0" w:color="auto"/>
            <w:bottom w:val="none" w:sz="0" w:space="0" w:color="auto"/>
            <w:right w:val="none" w:sz="0" w:space="0" w:color="auto"/>
          </w:divBdr>
        </w:div>
      </w:divsChild>
    </w:div>
    <w:div w:id="577592785">
      <w:bodyDiv w:val="1"/>
      <w:marLeft w:val="0"/>
      <w:marRight w:val="0"/>
      <w:marTop w:val="0"/>
      <w:marBottom w:val="0"/>
      <w:divBdr>
        <w:top w:val="none" w:sz="0" w:space="0" w:color="auto"/>
        <w:left w:val="none" w:sz="0" w:space="0" w:color="auto"/>
        <w:bottom w:val="none" w:sz="0" w:space="0" w:color="auto"/>
        <w:right w:val="none" w:sz="0" w:space="0" w:color="auto"/>
      </w:divBdr>
    </w:div>
    <w:div w:id="1070155151">
      <w:bodyDiv w:val="1"/>
      <w:marLeft w:val="0"/>
      <w:marRight w:val="0"/>
      <w:marTop w:val="0"/>
      <w:marBottom w:val="0"/>
      <w:divBdr>
        <w:top w:val="none" w:sz="0" w:space="0" w:color="auto"/>
        <w:left w:val="none" w:sz="0" w:space="0" w:color="auto"/>
        <w:bottom w:val="none" w:sz="0" w:space="0" w:color="auto"/>
        <w:right w:val="none" w:sz="0" w:space="0" w:color="auto"/>
      </w:divBdr>
    </w:div>
    <w:div w:id="1074887711">
      <w:bodyDiv w:val="1"/>
      <w:marLeft w:val="0"/>
      <w:marRight w:val="0"/>
      <w:marTop w:val="0"/>
      <w:marBottom w:val="0"/>
      <w:divBdr>
        <w:top w:val="none" w:sz="0" w:space="0" w:color="auto"/>
        <w:left w:val="none" w:sz="0" w:space="0" w:color="auto"/>
        <w:bottom w:val="none" w:sz="0" w:space="0" w:color="auto"/>
        <w:right w:val="none" w:sz="0" w:space="0" w:color="auto"/>
      </w:divBdr>
    </w:div>
    <w:div w:id="1422340297">
      <w:bodyDiv w:val="1"/>
      <w:marLeft w:val="0"/>
      <w:marRight w:val="0"/>
      <w:marTop w:val="0"/>
      <w:marBottom w:val="0"/>
      <w:divBdr>
        <w:top w:val="none" w:sz="0" w:space="0" w:color="auto"/>
        <w:left w:val="none" w:sz="0" w:space="0" w:color="auto"/>
        <w:bottom w:val="none" w:sz="0" w:space="0" w:color="auto"/>
        <w:right w:val="none" w:sz="0" w:space="0" w:color="auto"/>
      </w:divBdr>
    </w:div>
    <w:div w:id="1439989610">
      <w:bodyDiv w:val="1"/>
      <w:marLeft w:val="0"/>
      <w:marRight w:val="0"/>
      <w:marTop w:val="0"/>
      <w:marBottom w:val="0"/>
      <w:divBdr>
        <w:top w:val="none" w:sz="0" w:space="0" w:color="auto"/>
        <w:left w:val="none" w:sz="0" w:space="0" w:color="auto"/>
        <w:bottom w:val="none" w:sz="0" w:space="0" w:color="auto"/>
        <w:right w:val="none" w:sz="0" w:space="0" w:color="auto"/>
      </w:divBdr>
    </w:div>
    <w:div w:id="1449160204">
      <w:bodyDiv w:val="1"/>
      <w:marLeft w:val="0"/>
      <w:marRight w:val="0"/>
      <w:marTop w:val="0"/>
      <w:marBottom w:val="0"/>
      <w:divBdr>
        <w:top w:val="none" w:sz="0" w:space="0" w:color="auto"/>
        <w:left w:val="none" w:sz="0" w:space="0" w:color="auto"/>
        <w:bottom w:val="none" w:sz="0" w:space="0" w:color="auto"/>
        <w:right w:val="none" w:sz="0" w:space="0" w:color="auto"/>
      </w:divBdr>
    </w:div>
    <w:div w:id="1454787020">
      <w:bodyDiv w:val="1"/>
      <w:marLeft w:val="0"/>
      <w:marRight w:val="0"/>
      <w:marTop w:val="0"/>
      <w:marBottom w:val="0"/>
      <w:divBdr>
        <w:top w:val="none" w:sz="0" w:space="0" w:color="auto"/>
        <w:left w:val="none" w:sz="0" w:space="0" w:color="auto"/>
        <w:bottom w:val="none" w:sz="0" w:space="0" w:color="auto"/>
        <w:right w:val="none" w:sz="0" w:space="0" w:color="auto"/>
      </w:divBdr>
    </w:div>
    <w:div w:id="1498687337">
      <w:bodyDiv w:val="1"/>
      <w:marLeft w:val="0"/>
      <w:marRight w:val="0"/>
      <w:marTop w:val="0"/>
      <w:marBottom w:val="0"/>
      <w:divBdr>
        <w:top w:val="none" w:sz="0" w:space="0" w:color="auto"/>
        <w:left w:val="none" w:sz="0" w:space="0" w:color="auto"/>
        <w:bottom w:val="none" w:sz="0" w:space="0" w:color="auto"/>
        <w:right w:val="none" w:sz="0" w:space="0" w:color="auto"/>
      </w:divBdr>
    </w:div>
    <w:div w:id="1498839046">
      <w:bodyDiv w:val="1"/>
      <w:marLeft w:val="0"/>
      <w:marRight w:val="0"/>
      <w:marTop w:val="0"/>
      <w:marBottom w:val="0"/>
      <w:divBdr>
        <w:top w:val="none" w:sz="0" w:space="0" w:color="auto"/>
        <w:left w:val="none" w:sz="0" w:space="0" w:color="auto"/>
        <w:bottom w:val="none" w:sz="0" w:space="0" w:color="auto"/>
        <w:right w:val="none" w:sz="0" w:space="0" w:color="auto"/>
      </w:divBdr>
    </w:div>
    <w:div w:id="1637028244">
      <w:bodyDiv w:val="1"/>
      <w:marLeft w:val="0"/>
      <w:marRight w:val="0"/>
      <w:marTop w:val="0"/>
      <w:marBottom w:val="0"/>
      <w:divBdr>
        <w:top w:val="none" w:sz="0" w:space="0" w:color="auto"/>
        <w:left w:val="none" w:sz="0" w:space="0" w:color="auto"/>
        <w:bottom w:val="none" w:sz="0" w:space="0" w:color="auto"/>
        <w:right w:val="none" w:sz="0" w:space="0" w:color="auto"/>
      </w:divBdr>
      <w:divsChild>
        <w:div w:id="18241915">
          <w:marLeft w:val="0"/>
          <w:marRight w:val="0"/>
          <w:marTop w:val="0"/>
          <w:marBottom w:val="0"/>
          <w:divBdr>
            <w:top w:val="none" w:sz="0" w:space="0" w:color="auto"/>
            <w:left w:val="none" w:sz="0" w:space="0" w:color="auto"/>
            <w:bottom w:val="none" w:sz="0" w:space="0" w:color="auto"/>
            <w:right w:val="none" w:sz="0" w:space="0" w:color="auto"/>
          </w:divBdr>
        </w:div>
        <w:div w:id="40250037">
          <w:marLeft w:val="0"/>
          <w:marRight w:val="0"/>
          <w:marTop w:val="0"/>
          <w:marBottom w:val="0"/>
          <w:divBdr>
            <w:top w:val="none" w:sz="0" w:space="0" w:color="auto"/>
            <w:left w:val="none" w:sz="0" w:space="0" w:color="auto"/>
            <w:bottom w:val="none" w:sz="0" w:space="0" w:color="auto"/>
            <w:right w:val="none" w:sz="0" w:space="0" w:color="auto"/>
          </w:divBdr>
        </w:div>
        <w:div w:id="76753470">
          <w:marLeft w:val="0"/>
          <w:marRight w:val="0"/>
          <w:marTop w:val="0"/>
          <w:marBottom w:val="0"/>
          <w:divBdr>
            <w:top w:val="none" w:sz="0" w:space="0" w:color="auto"/>
            <w:left w:val="none" w:sz="0" w:space="0" w:color="auto"/>
            <w:bottom w:val="none" w:sz="0" w:space="0" w:color="auto"/>
            <w:right w:val="none" w:sz="0" w:space="0" w:color="auto"/>
          </w:divBdr>
        </w:div>
        <w:div w:id="90669011">
          <w:marLeft w:val="0"/>
          <w:marRight w:val="0"/>
          <w:marTop w:val="0"/>
          <w:marBottom w:val="0"/>
          <w:divBdr>
            <w:top w:val="none" w:sz="0" w:space="0" w:color="auto"/>
            <w:left w:val="none" w:sz="0" w:space="0" w:color="auto"/>
            <w:bottom w:val="none" w:sz="0" w:space="0" w:color="auto"/>
            <w:right w:val="none" w:sz="0" w:space="0" w:color="auto"/>
          </w:divBdr>
        </w:div>
        <w:div w:id="132530884">
          <w:marLeft w:val="0"/>
          <w:marRight w:val="0"/>
          <w:marTop w:val="0"/>
          <w:marBottom w:val="0"/>
          <w:divBdr>
            <w:top w:val="none" w:sz="0" w:space="0" w:color="auto"/>
            <w:left w:val="none" w:sz="0" w:space="0" w:color="auto"/>
            <w:bottom w:val="none" w:sz="0" w:space="0" w:color="auto"/>
            <w:right w:val="none" w:sz="0" w:space="0" w:color="auto"/>
          </w:divBdr>
        </w:div>
        <w:div w:id="158859823">
          <w:marLeft w:val="0"/>
          <w:marRight w:val="0"/>
          <w:marTop w:val="0"/>
          <w:marBottom w:val="0"/>
          <w:divBdr>
            <w:top w:val="none" w:sz="0" w:space="0" w:color="auto"/>
            <w:left w:val="none" w:sz="0" w:space="0" w:color="auto"/>
            <w:bottom w:val="none" w:sz="0" w:space="0" w:color="auto"/>
            <w:right w:val="none" w:sz="0" w:space="0" w:color="auto"/>
          </w:divBdr>
        </w:div>
        <w:div w:id="160123092">
          <w:marLeft w:val="0"/>
          <w:marRight w:val="0"/>
          <w:marTop w:val="0"/>
          <w:marBottom w:val="0"/>
          <w:divBdr>
            <w:top w:val="none" w:sz="0" w:space="0" w:color="auto"/>
            <w:left w:val="none" w:sz="0" w:space="0" w:color="auto"/>
            <w:bottom w:val="none" w:sz="0" w:space="0" w:color="auto"/>
            <w:right w:val="none" w:sz="0" w:space="0" w:color="auto"/>
          </w:divBdr>
        </w:div>
        <w:div w:id="281376855">
          <w:marLeft w:val="0"/>
          <w:marRight w:val="0"/>
          <w:marTop w:val="0"/>
          <w:marBottom w:val="0"/>
          <w:divBdr>
            <w:top w:val="none" w:sz="0" w:space="0" w:color="auto"/>
            <w:left w:val="none" w:sz="0" w:space="0" w:color="auto"/>
            <w:bottom w:val="none" w:sz="0" w:space="0" w:color="auto"/>
            <w:right w:val="none" w:sz="0" w:space="0" w:color="auto"/>
          </w:divBdr>
        </w:div>
        <w:div w:id="301691033">
          <w:marLeft w:val="0"/>
          <w:marRight w:val="0"/>
          <w:marTop w:val="0"/>
          <w:marBottom w:val="0"/>
          <w:divBdr>
            <w:top w:val="none" w:sz="0" w:space="0" w:color="auto"/>
            <w:left w:val="none" w:sz="0" w:space="0" w:color="auto"/>
            <w:bottom w:val="none" w:sz="0" w:space="0" w:color="auto"/>
            <w:right w:val="none" w:sz="0" w:space="0" w:color="auto"/>
          </w:divBdr>
        </w:div>
        <w:div w:id="338314546">
          <w:marLeft w:val="0"/>
          <w:marRight w:val="0"/>
          <w:marTop w:val="0"/>
          <w:marBottom w:val="0"/>
          <w:divBdr>
            <w:top w:val="none" w:sz="0" w:space="0" w:color="auto"/>
            <w:left w:val="none" w:sz="0" w:space="0" w:color="auto"/>
            <w:bottom w:val="none" w:sz="0" w:space="0" w:color="auto"/>
            <w:right w:val="none" w:sz="0" w:space="0" w:color="auto"/>
          </w:divBdr>
        </w:div>
        <w:div w:id="347415176">
          <w:marLeft w:val="0"/>
          <w:marRight w:val="0"/>
          <w:marTop w:val="0"/>
          <w:marBottom w:val="0"/>
          <w:divBdr>
            <w:top w:val="none" w:sz="0" w:space="0" w:color="auto"/>
            <w:left w:val="none" w:sz="0" w:space="0" w:color="auto"/>
            <w:bottom w:val="none" w:sz="0" w:space="0" w:color="auto"/>
            <w:right w:val="none" w:sz="0" w:space="0" w:color="auto"/>
          </w:divBdr>
        </w:div>
        <w:div w:id="356854908">
          <w:marLeft w:val="0"/>
          <w:marRight w:val="0"/>
          <w:marTop w:val="0"/>
          <w:marBottom w:val="0"/>
          <w:divBdr>
            <w:top w:val="none" w:sz="0" w:space="0" w:color="auto"/>
            <w:left w:val="none" w:sz="0" w:space="0" w:color="auto"/>
            <w:bottom w:val="none" w:sz="0" w:space="0" w:color="auto"/>
            <w:right w:val="none" w:sz="0" w:space="0" w:color="auto"/>
          </w:divBdr>
        </w:div>
        <w:div w:id="366833024">
          <w:marLeft w:val="0"/>
          <w:marRight w:val="0"/>
          <w:marTop w:val="0"/>
          <w:marBottom w:val="0"/>
          <w:divBdr>
            <w:top w:val="none" w:sz="0" w:space="0" w:color="auto"/>
            <w:left w:val="none" w:sz="0" w:space="0" w:color="auto"/>
            <w:bottom w:val="none" w:sz="0" w:space="0" w:color="auto"/>
            <w:right w:val="none" w:sz="0" w:space="0" w:color="auto"/>
          </w:divBdr>
        </w:div>
        <w:div w:id="406848901">
          <w:marLeft w:val="0"/>
          <w:marRight w:val="0"/>
          <w:marTop w:val="0"/>
          <w:marBottom w:val="0"/>
          <w:divBdr>
            <w:top w:val="none" w:sz="0" w:space="0" w:color="auto"/>
            <w:left w:val="none" w:sz="0" w:space="0" w:color="auto"/>
            <w:bottom w:val="none" w:sz="0" w:space="0" w:color="auto"/>
            <w:right w:val="none" w:sz="0" w:space="0" w:color="auto"/>
          </w:divBdr>
        </w:div>
        <w:div w:id="454910635">
          <w:marLeft w:val="0"/>
          <w:marRight w:val="0"/>
          <w:marTop w:val="0"/>
          <w:marBottom w:val="0"/>
          <w:divBdr>
            <w:top w:val="none" w:sz="0" w:space="0" w:color="auto"/>
            <w:left w:val="none" w:sz="0" w:space="0" w:color="auto"/>
            <w:bottom w:val="none" w:sz="0" w:space="0" w:color="auto"/>
            <w:right w:val="none" w:sz="0" w:space="0" w:color="auto"/>
          </w:divBdr>
        </w:div>
        <w:div w:id="464128474">
          <w:marLeft w:val="0"/>
          <w:marRight w:val="0"/>
          <w:marTop w:val="0"/>
          <w:marBottom w:val="0"/>
          <w:divBdr>
            <w:top w:val="none" w:sz="0" w:space="0" w:color="auto"/>
            <w:left w:val="none" w:sz="0" w:space="0" w:color="auto"/>
            <w:bottom w:val="none" w:sz="0" w:space="0" w:color="auto"/>
            <w:right w:val="none" w:sz="0" w:space="0" w:color="auto"/>
          </w:divBdr>
        </w:div>
        <w:div w:id="482359961">
          <w:marLeft w:val="0"/>
          <w:marRight w:val="0"/>
          <w:marTop w:val="0"/>
          <w:marBottom w:val="0"/>
          <w:divBdr>
            <w:top w:val="none" w:sz="0" w:space="0" w:color="auto"/>
            <w:left w:val="none" w:sz="0" w:space="0" w:color="auto"/>
            <w:bottom w:val="none" w:sz="0" w:space="0" w:color="auto"/>
            <w:right w:val="none" w:sz="0" w:space="0" w:color="auto"/>
          </w:divBdr>
        </w:div>
        <w:div w:id="497886541">
          <w:marLeft w:val="0"/>
          <w:marRight w:val="0"/>
          <w:marTop w:val="0"/>
          <w:marBottom w:val="0"/>
          <w:divBdr>
            <w:top w:val="none" w:sz="0" w:space="0" w:color="auto"/>
            <w:left w:val="none" w:sz="0" w:space="0" w:color="auto"/>
            <w:bottom w:val="none" w:sz="0" w:space="0" w:color="auto"/>
            <w:right w:val="none" w:sz="0" w:space="0" w:color="auto"/>
          </w:divBdr>
        </w:div>
        <w:div w:id="498622397">
          <w:marLeft w:val="0"/>
          <w:marRight w:val="0"/>
          <w:marTop w:val="0"/>
          <w:marBottom w:val="0"/>
          <w:divBdr>
            <w:top w:val="none" w:sz="0" w:space="0" w:color="auto"/>
            <w:left w:val="none" w:sz="0" w:space="0" w:color="auto"/>
            <w:bottom w:val="none" w:sz="0" w:space="0" w:color="auto"/>
            <w:right w:val="none" w:sz="0" w:space="0" w:color="auto"/>
          </w:divBdr>
        </w:div>
        <w:div w:id="519927989">
          <w:marLeft w:val="0"/>
          <w:marRight w:val="0"/>
          <w:marTop w:val="0"/>
          <w:marBottom w:val="0"/>
          <w:divBdr>
            <w:top w:val="none" w:sz="0" w:space="0" w:color="auto"/>
            <w:left w:val="none" w:sz="0" w:space="0" w:color="auto"/>
            <w:bottom w:val="none" w:sz="0" w:space="0" w:color="auto"/>
            <w:right w:val="none" w:sz="0" w:space="0" w:color="auto"/>
          </w:divBdr>
        </w:div>
        <w:div w:id="534778602">
          <w:marLeft w:val="0"/>
          <w:marRight w:val="0"/>
          <w:marTop w:val="0"/>
          <w:marBottom w:val="0"/>
          <w:divBdr>
            <w:top w:val="none" w:sz="0" w:space="0" w:color="auto"/>
            <w:left w:val="none" w:sz="0" w:space="0" w:color="auto"/>
            <w:bottom w:val="none" w:sz="0" w:space="0" w:color="auto"/>
            <w:right w:val="none" w:sz="0" w:space="0" w:color="auto"/>
          </w:divBdr>
        </w:div>
        <w:div w:id="540824898">
          <w:marLeft w:val="0"/>
          <w:marRight w:val="0"/>
          <w:marTop w:val="0"/>
          <w:marBottom w:val="0"/>
          <w:divBdr>
            <w:top w:val="none" w:sz="0" w:space="0" w:color="auto"/>
            <w:left w:val="none" w:sz="0" w:space="0" w:color="auto"/>
            <w:bottom w:val="none" w:sz="0" w:space="0" w:color="auto"/>
            <w:right w:val="none" w:sz="0" w:space="0" w:color="auto"/>
          </w:divBdr>
        </w:div>
        <w:div w:id="582034372">
          <w:marLeft w:val="0"/>
          <w:marRight w:val="0"/>
          <w:marTop w:val="0"/>
          <w:marBottom w:val="0"/>
          <w:divBdr>
            <w:top w:val="none" w:sz="0" w:space="0" w:color="auto"/>
            <w:left w:val="none" w:sz="0" w:space="0" w:color="auto"/>
            <w:bottom w:val="none" w:sz="0" w:space="0" w:color="auto"/>
            <w:right w:val="none" w:sz="0" w:space="0" w:color="auto"/>
          </w:divBdr>
        </w:div>
        <w:div w:id="659120848">
          <w:marLeft w:val="0"/>
          <w:marRight w:val="0"/>
          <w:marTop w:val="0"/>
          <w:marBottom w:val="0"/>
          <w:divBdr>
            <w:top w:val="none" w:sz="0" w:space="0" w:color="auto"/>
            <w:left w:val="none" w:sz="0" w:space="0" w:color="auto"/>
            <w:bottom w:val="none" w:sz="0" w:space="0" w:color="auto"/>
            <w:right w:val="none" w:sz="0" w:space="0" w:color="auto"/>
          </w:divBdr>
        </w:div>
        <w:div w:id="816262681">
          <w:marLeft w:val="0"/>
          <w:marRight w:val="0"/>
          <w:marTop w:val="0"/>
          <w:marBottom w:val="0"/>
          <w:divBdr>
            <w:top w:val="none" w:sz="0" w:space="0" w:color="auto"/>
            <w:left w:val="none" w:sz="0" w:space="0" w:color="auto"/>
            <w:bottom w:val="none" w:sz="0" w:space="0" w:color="auto"/>
            <w:right w:val="none" w:sz="0" w:space="0" w:color="auto"/>
          </w:divBdr>
        </w:div>
        <w:div w:id="819494291">
          <w:marLeft w:val="0"/>
          <w:marRight w:val="0"/>
          <w:marTop w:val="0"/>
          <w:marBottom w:val="0"/>
          <w:divBdr>
            <w:top w:val="none" w:sz="0" w:space="0" w:color="auto"/>
            <w:left w:val="none" w:sz="0" w:space="0" w:color="auto"/>
            <w:bottom w:val="none" w:sz="0" w:space="0" w:color="auto"/>
            <w:right w:val="none" w:sz="0" w:space="0" w:color="auto"/>
          </w:divBdr>
        </w:div>
        <w:div w:id="826743689">
          <w:marLeft w:val="0"/>
          <w:marRight w:val="0"/>
          <w:marTop w:val="0"/>
          <w:marBottom w:val="0"/>
          <w:divBdr>
            <w:top w:val="none" w:sz="0" w:space="0" w:color="auto"/>
            <w:left w:val="none" w:sz="0" w:space="0" w:color="auto"/>
            <w:bottom w:val="none" w:sz="0" w:space="0" w:color="auto"/>
            <w:right w:val="none" w:sz="0" w:space="0" w:color="auto"/>
          </w:divBdr>
        </w:div>
        <w:div w:id="849443294">
          <w:marLeft w:val="0"/>
          <w:marRight w:val="0"/>
          <w:marTop w:val="0"/>
          <w:marBottom w:val="0"/>
          <w:divBdr>
            <w:top w:val="none" w:sz="0" w:space="0" w:color="auto"/>
            <w:left w:val="none" w:sz="0" w:space="0" w:color="auto"/>
            <w:bottom w:val="none" w:sz="0" w:space="0" w:color="auto"/>
            <w:right w:val="none" w:sz="0" w:space="0" w:color="auto"/>
          </w:divBdr>
        </w:div>
        <w:div w:id="881094126">
          <w:marLeft w:val="0"/>
          <w:marRight w:val="0"/>
          <w:marTop w:val="0"/>
          <w:marBottom w:val="0"/>
          <w:divBdr>
            <w:top w:val="none" w:sz="0" w:space="0" w:color="auto"/>
            <w:left w:val="none" w:sz="0" w:space="0" w:color="auto"/>
            <w:bottom w:val="none" w:sz="0" w:space="0" w:color="auto"/>
            <w:right w:val="none" w:sz="0" w:space="0" w:color="auto"/>
          </w:divBdr>
        </w:div>
        <w:div w:id="911356685">
          <w:marLeft w:val="0"/>
          <w:marRight w:val="0"/>
          <w:marTop w:val="0"/>
          <w:marBottom w:val="0"/>
          <w:divBdr>
            <w:top w:val="none" w:sz="0" w:space="0" w:color="auto"/>
            <w:left w:val="none" w:sz="0" w:space="0" w:color="auto"/>
            <w:bottom w:val="none" w:sz="0" w:space="0" w:color="auto"/>
            <w:right w:val="none" w:sz="0" w:space="0" w:color="auto"/>
          </w:divBdr>
        </w:div>
        <w:div w:id="954481867">
          <w:marLeft w:val="0"/>
          <w:marRight w:val="0"/>
          <w:marTop w:val="0"/>
          <w:marBottom w:val="0"/>
          <w:divBdr>
            <w:top w:val="none" w:sz="0" w:space="0" w:color="auto"/>
            <w:left w:val="none" w:sz="0" w:space="0" w:color="auto"/>
            <w:bottom w:val="none" w:sz="0" w:space="0" w:color="auto"/>
            <w:right w:val="none" w:sz="0" w:space="0" w:color="auto"/>
          </w:divBdr>
        </w:div>
        <w:div w:id="992181220">
          <w:marLeft w:val="0"/>
          <w:marRight w:val="0"/>
          <w:marTop w:val="0"/>
          <w:marBottom w:val="0"/>
          <w:divBdr>
            <w:top w:val="none" w:sz="0" w:space="0" w:color="auto"/>
            <w:left w:val="none" w:sz="0" w:space="0" w:color="auto"/>
            <w:bottom w:val="none" w:sz="0" w:space="0" w:color="auto"/>
            <w:right w:val="none" w:sz="0" w:space="0" w:color="auto"/>
          </w:divBdr>
        </w:div>
        <w:div w:id="1045133374">
          <w:marLeft w:val="0"/>
          <w:marRight w:val="0"/>
          <w:marTop w:val="0"/>
          <w:marBottom w:val="0"/>
          <w:divBdr>
            <w:top w:val="none" w:sz="0" w:space="0" w:color="auto"/>
            <w:left w:val="none" w:sz="0" w:space="0" w:color="auto"/>
            <w:bottom w:val="none" w:sz="0" w:space="0" w:color="auto"/>
            <w:right w:val="none" w:sz="0" w:space="0" w:color="auto"/>
          </w:divBdr>
        </w:div>
        <w:div w:id="1045713233">
          <w:marLeft w:val="0"/>
          <w:marRight w:val="0"/>
          <w:marTop w:val="0"/>
          <w:marBottom w:val="0"/>
          <w:divBdr>
            <w:top w:val="none" w:sz="0" w:space="0" w:color="auto"/>
            <w:left w:val="none" w:sz="0" w:space="0" w:color="auto"/>
            <w:bottom w:val="none" w:sz="0" w:space="0" w:color="auto"/>
            <w:right w:val="none" w:sz="0" w:space="0" w:color="auto"/>
          </w:divBdr>
        </w:div>
        <w:div w:id="1047073182">
          <w:marLeft w:val="0"/>
          <w:marRight w:val="0"/>
          <w:marTop w:val="0"/>
          <w:marBottom w:val="0"/>
          <w:divBdr>
            <w:top w:val="none" w:sz="0" w:space="0" w:color="auto"/>
            <w:left w:val="none" w:sz="0" w:space="0" w:color="auto"/>
            <w:bottom w:val="none" w:sz="0" w:space="0" w:color="auto"/>
            <w:right w:val="none" w:sz="0" w:space="0" w:color="auto"/>
          </w:divBdr>
        </w:div>
        <w:div w:id="1062211890">
          <w:marLeft w:val="0"/>
          <w:marRight w:val="0"/>
          <w:marTop w:val="0"/>
          <w:marBottom w:val="0"/>
          <w:divBdr>
            <w:top w:val="none" w:sz="0" w:space="0" w:color="auto"/>
            <w:left w:val="none" w:sz="0" w:space="0" w:color="auto"/>
            <w:bottom w:val="none" w:sz="0" w:space="0" w:color="auto"/>
            <w:right w:val="none" w:sz="0" w:space="0" w:color="auto"/>
          </w:divBdr>
        </w:div>
        <w:div w:id="1103762558">
          <w:marLeft w:val="0"/>
          <w:marRight w:val="0"/>
          <w:marTop w:val="0"/>
          <w:marBottom w:val="0"/>
          <w:divBdr>
            <w:top w:val="none" w:sz="0" w:space="0" w:color="auto"/>
            <w:left w:val="none" w:sz="0" w:space="0" w:color="auto"/>
            <w:bottom w:val="none" w:sz="0" w:space="0" w:color="auto"/>
            <w:right w:val="none" w:sz="0" w:space="0" w:color="auto"/>
          </w:divBdr>
        </w:div>
        <w:div w:id="1151822898">
          <w:marLeft w:val="0"/>
          <w:marRight w:val="0"/>
          <w:marTop w:val="0"/>
          <w:marBottom w:val="0"/>
          <w:divBdr>
            <w:top w:val="none" w:sz="0" w:space="0" w:color="auto"/>
            <w:left w:val="none" w:sz="0" w:space="0" w:color="auto"/>
            <w:bottom w:val="none" w:sz="0" w:space="0" w:color="auto"/>
            <w:right w:val="none" w:sz="0" w:space="0" w:color="auto"/>
          </w:divBdr>
        </w:div>
        <w:div w:id="1161432053">
          <w:marLeft w:val="0"/>
          <w:marRight w:val="0"/>
          <w:marTop w:val="0"/>
          <w:marBottom w:val="0"/>
          <w:divBdr>
            <w:top w:val="none" w:sz="0" w:space="0" w:color="auto"/>
            <w:left w:val="none" w:sz="0" w:space="0" w:color="auto"/>
            <w:bottom w:val="none" w:sz="0" w:space="0" w:color="auto"/>
            <w:right w:val="none" w:sz="0" w:space="0" w:color="auto"/>
          </w:divBdr>
        </w:div>
        <w:div w:id="1162351131">
          <w:marLeft w:val="0"/>
          <w:marRight w:val="0"/>
          <w:marTop w:val="0"/>
          <w:marBottom w:val="0"/>
          <w:divBdr>
            <w:top w:val="none" w:sz="0" w:space="0" w:color="auto"/>
            <w:left w:val="none" w:sz="0" w:space="0" w:color="auto"/>
            <w:bottom w:val="none" w:sz="0" w:space="0" w:color="auto"/>
            <w:right w:val="none" w:sz="0" w:space="0" w:color="auto"/>
          </w:divBdr>
        </w:div>
        <w:div w:id="1326595139">
          <w:marLeft w:val="0"/>
          <w:marRight w:val="0"/>
          <w:marTop w:val="0"/>
          <w:marBottom w:val="0"/>
          <w:divBdr>
            <w:top w:val="none" w:sz="0" w:space="0" w:color="auto"/>
            <w:left w:val="none" w:sz="0" w:space="0" w:color="auto"/>
            <w:bottom w:val="none" w:sz="0" w:space="0" w:color="auto"/>
            <w:right w:val="none" w:sz="0" w:space="0" w:color="auto"/>
          </w:divBdr>
        </w:div>
        <w:div w:id="1408452690">
          <w:marLeft w:val="0"/>
          <w:marRight w:val="0"/>
          <w:marTop w:val="0"/>
          <w:marBottom w:val="0"/>
          <w:divBdr>
            <w:top w:val="none" w:sz="0" w:space="0" w:color="auto"/>
            <w:left w:val="none" w:sz="0" w:space="0" w:color="auto"/>
            <w:bottom w:val="none" w:sz="0" w:space="0" w:color="auto"/>
            <w:right w:val="none" w:sz="0" w:space="0" w:color="auto"/>
          </w:divBdr>
        </w:div>
        <w:div w:id="1437600642">
          <w:marLeft w:val="0"/>
          <w:marRight w:val="0"/>
          <w:marTop w:val="0"/>
          <w:marBottom w:val="0"/>
          <w:divBdr>
            <w:top w:val="none" w:sz="0" w:space="0" w:color="auto"/>
            <w:left w:val="none" w:sz="0" w:space="0" w:color="auto"/>
            <w:bottom w:val="none" w:sz="0" w:space="0" w:color="auto"/>
            <w:right w:val="none" w:sz="0" w:space="0" w:color="auto"/>
          </w:divBdr>
        </w:div>
        <w:div w:id="1475876873">
          <w:marLeft w:val="0"/>
          <w:marRight w:val="0"/>
          <w:marTop w:val="0"/>
          <w:marBottom w:val="0"/>
          <w:divBdr>
            <w:top w:val="none" w:sz="0" w:space="0" w:color="auto"/>
            <w:left w:val="none" w:sz="0" w:space="0" w:color="auto"/>
            <w:bottom w:val="none" w:sz="0" w:space="0" w:color="auto"/>
            <w:right w:val="none" w:sz="0" w:space="0" w:color="auto"/>
          </w:divBdr>
        </w:div>
        <w:div w:id="1491411798">
          <w:marLeft w:val="0"/>
          <w:marRight w:val="0"/>
          <w:marTop w:val="0"/>
          <w:marBottom w:val="0"/>
          <w:divBdr>
            <w:top w:val="none" w:sz="0" w:space="0" w:color="auto"/>
            <w:left w:val="none" w:sz="0" w:space="0" w:color="auto"/>
            <w:bottom w:val="none" w:sz="0" w:space="0" w:color="auto"/>
            <w:right w:val="none" w:sz="0" w:space="0" w:color="auto"/>
          </w:divBdr>
        </w:div>
        <w:div w:id="1506899413">
          <w:marLeft w:val="0"/>
          <w:marRight w:val="0"/>
          <w:marTop w:val="0"/>
          <w:marBottom w:val="0"/>
          <w:divBdr>
            <w:top w:val="none" w:sz="0" w:space="0" w:color="auto"/>
            <w:left w:val="none" w:sz="0" w:space="0" w:color="auto"/>
            <w:bottom w:val="none" w:sz="0" w:space="0" w:color="auto"/>
            <w:right w:val="none" w:sz="0" w:space="0" w:color="auto"/>
          </w:divBdr>
        </w:div>
        <w:div w:id="1532499578">
          <w:marLeft w:val="0"/>
          <w:marRight w:val="0"/>
          <w:marTop w:val="0"/>
          <w:marBottom w:val="0"/>
          <w:divBdr>
            <w:top w:val="none" w:sz="0" w:space="0" w:color="auto"/>
            <w:left w:val="none" w:sz="0" w:space="0" w:color="auto"/>
            <w:bottom w:val="none" w:sz="0" w:space="0" w:color="auto"/>
            <w:right w:val="none" w:sz="0" w:space="0" w:color="auto"/>
          </w:divBdr>
        </w:div>
        <w:div w:id="1545823764">
          <w:marLeft w:val="0"/>
          <w:marRight w:val="0"/>
          <w:marTop w:val="0"/>
          <w:marBottom w:val="0"/>
          <w:divBdr>
            <w:top w:val="none" w:sz="0" w:space="0" w:color="auto"/>
            <w:left w:val="none" w:sz="0" w:space="0" w:color="auto"/>
            <w:bottom w:val="none" w:sz="0" w:space="0" w:color="auto"/>
            <w:right w:val="none" w:sz="0" w:space="0" w:color="auto"/>
          </w:divBdr>
        </w:div>
        <w:div w:id="1624537453">
          <w:marLeft w:val="0"/>
          <w:marRight w:val="0"/>
          <w:marTop w:val="0"/>
          <w:marBottom w:val="0"/>
          <w:divBdr>
            <w:top w:val="none" w:sz="0" w:space="0" w:color="auto"/>
            <w:left w:val="none" w:sz="0" w:space="0" w:color="auto"/>
            <w:bottom w:val="none" w:sz="0" w:space="0" w:color="auto"/>
            <w:right w:val="none" w:sz="0" w:space="0" w:color="auto"/>
          </w:divBdr>
        </w:div>
        <w:div w:id="1671568332">
          <w:marLeft w:val="0"/>
          <w:marRight w:val="0"/>
          <w:marTop w:val="0"/>
          <w:marBottom w:val="0"/>
          <w:divBdr>
            <w:top w:val="none" w:sz="0" w:space="0" w:color="auto"/>
            <w:left w:val="none" w:sz="0" w:space="0" w:color="auto"/>
            <w:bottom w:val="none" w:sz="0" w:space="0" w:color="auto"/>
            <w:right w:val="none" w:sz="0" w:space="0" w:color="auto"/>
          </w:divBdr>
        </w:div>
        <w:div w:id="1691685744">
          <w:marLeft w:val="0"/>
          <w:marRight w:val="0"/>
          <w:marTop w:val="0"/>
          <w:marBottom w:val="0"/>
          <w:divBdr>
            <w:top w:val="none" w:sz="0" w:space="0" w:color="auto"/>
            <w:left w:val="none" w:sz="0" w:space="0" w:color="auto"/>
            <w:bottom w:val="none" w:sz="0" w:space="0" w:color="auto"/>
            <w:right w:val="none" w:sz="0" w:space="0" w:color="auto"/>
          </w:divBdr>
        </w:div>
        <w:div w:id="1697730638">
          <w:marLeft w:val="0"/>
          <w:marRight w:val="0"/>
          <w:marTop w:val="0"/>
          <w:marBottom w:val="0"/>
          <w:divBdr>
            <w:top w:val="none" w:sz="0" w:space="0" w:color="auto"/>
            <w:left w:val="none" w:sz="0" w:space="0" w:color="auto"/>
            <w:bottom w:val="none" w:sz="0" w:space="0" w:color="auto"/>
            <w:right w:val="none" w:sz="0" w:space="0" w:color="auto"/>
          </w:divBdr>
        </w:div>
        <w:div w:id="1698503747">
          <w:marLeft w:val="0"/>
          <w:marRight w:val="0"/>
          <w:marTop w:val="0"/>
          <w:marBottom w:val="0"/>
          <w:divBdr>
            <w:top w:val="none" w:sz="0" w:space="0" w:color="auto"/>
            <w:left w:val="none" w:sz="0" w:space="0" w:color="auto"/>
            <w:bottom w:val="none" w:sz="0" w:space="0" w:color="auto"/>
            <w:right w:val="none" w:sz="0" w:space="0" w:color="auto"/>
          </w:divBdr>
        </w:div>
        <w:div w:id="1709136581">
          <w:marLeft w:val="0"/>
          <w:marRight w:val="0"/>
          <w:marTop w:val="0"/>
          <w:marBottom w:val="0"/>
          <w:divBdr>
            <w:top w:val="none" w:sz="0" w:space="0" w:color="auto"/>
            <w:left w:val="none" w:sz="0" w:space="0" w:color="auto"/>
            <w:bottom w:val="none" w:sz="0" w:space="0" w:color="auto"/>
            <w:right w:val="none" w:sz="0" w:space="0" w:color="auto"/>
          </w:divBdr>
        </w:div>
        <w:div w:id="1764301936">
          <w:marLeft w:val="0"/>
          <w:marRight w:val="0"/>
          <w:marTop w:val="0"/>
          <w:marBottom w:val="0"/>
          <w:divBdr>
            <w:top w:val="none" w:sz="0" w:space="0" w:color="auto"/>
            <w:left w:val="none" w:sz="0" w:space="0" w:color="auto"/>
            <w:bottom w:val="none" w:sz="0" w:space="0" w:color="auto"/>
            <w:right w:val="none" w:sz="0" w:space="0" w:color="auto"/>
          </w:divBdr>
        </w:div>
        <w:div w:id="1770855480">
          <w:marLeft w:val="0"/>
          <w:marRight w:val="0"/>
          <w:marTop w:val="0"/>
          <w:marBottom w:val="0"/>
          <w:divBdr>
            <w:top w:val="none" w:sz="0" w:space="0" w:color="auto"/>
            <w:left w:val="none" w:sz="0" w:space="0" w:color="auto"/>
            <w:bottom w:val="none" w:sz="0" w:space="0" w:color="auto"/>
            <w:right w:val="none" w:sz="0" w:space="0" w:color="auto"/>
          </w:divBdr>
        </w:div>
        <w:div w:id="1805927773">
          <w:marLeft w:val="0"/>
          <w:marRight w:val="0"/>
          <w:marTop w:val="0"/>
          <w:marBottom w:val="0"/>
          <w:divBdr>
            <w:top w:val="none" w:sz="0" w:space="0" w:color="auto"/>
            <w:left w:val="none" w:sz="0" w:space="0" w:color="auto"/>
            <w:bottom w:val="none" w:sz="0" w:space="0" w:color="auto"/>
            <w:right w:val="none" w:sz="0" w:space="0" w:color="auto"/>
          </w:divBdr>
        </w:div>
        <w:div w:id="1808400688">
          <w:marLeft w:val="0"/>
          <w:marRight w:val="0"/>
          <w:marTop w:val="0"/>
          <w:marBottom w:val="0"/>
          <w:divBdr>
            <w:top w:val="none" w:sz="0" w:space="0" w:color="auto"/>
            <w:left w:val="none" w:sz="0" w:space="0" w:color="auto"/>
            <w:bottom w:val="none" w:sz="0" w:space="0" w:color="auto"/>
            <w:right w:val="none" w:sz="0" w:space="0" w:color="auto"/>
          </w:divBdr>
        </w:div>
        <w:div w:id="1822037142">
          <w:marLeft w:val="0"/>
          <w:marRight w:val="0"/>
          <w:marTop w:val="0"/>
          <w:marBottom w:val="0"/>
          <w:divBdr>
            <w:top w:val="none" w:sz="0" w:space="0" w:color="auto"/>
            <w:left w:val="none" w:sz="0" w:space="0" w:color="auto"/>
            <w:bottom w:val="none" w:sz="0" w:space="0" w:color="auto"/>
            <w:right w:val="none" w:sz="0" w:space="0" w:color="auto"/>
          </w:divBdr>
        </w:div>
        <w:div w:id="1881553948">
          <w:marLeft w:val="0"/>
          <w:marRight w:val="0"/>
          <w:marTop w:val="0"/>
          <w:marBottom w:val="0"/>
          <w:divBdr>
            <w:top w:val="none" w:sz="0" w:space="0" w:color="auto"/>
            <w:left w:val="none" w:sz="0" w:space="0" w:color="auto"/>
            <w:bottom w:val="none" w:sz="0" w:space="0" w:color="auto"/>
            <w:right w:val="none" w:sz="0" w:space="0" w:color="auto"/>
          </w:divBdr>
        </w:div>
        <w:div w:id="1921790359">
          <w:marLeft w:val="0"/>
          <w:marRight w:val="0"/>
          <w:marTop w:val="0"/>
          <w:marBottom w:val="0"/>
          <w:divBdr>
            <w:top w:val="none" w:sz="0" w:space="0" w:color="auto"/>
            <w:left w:val="none" w:sz="0" w:space="0" w:color="auto"/>
            <w:bottom w:val="none" w:sz="0" w:space="0" w:color="auto"/>
            <w:right w:val="none" w:sz="0" w:space="0" w:color="auto"/>
          </w:divBdr>
        </w:div>
        <w:div w:id="1926379718">
          <w:marLeft w:val="0"/>
          <w:marRight w:val="0"/>
          <w:marTop w:val="0"/>
          <w:marBottom w:val="0"/>
          <w:divBdr>
            <w:top w:val="none" w:sz="0" w:space="0" w:color="auto"/>
            <w:left w:val="none" w:sz="0" w:space="0" w:color="auto"/>
            <w:bottom w:val="none" w:sz="0" w:space="0" w:color="auto"/>
            <w:right w:val="none" w:sz="0" w:space="0" w:color="auto"/>
          </w:divBdr>
        </w:div>
        <w:div w:id="1946839525">
          <w:marLeft w:val="0"/>
          <w:marRight w:val="0"/>
          <w:marTop w:val="0"/>
          <w:marBottom w:val="0"/>
          <w:divBdr>
            <w:top w:val="none" w:sz="0" w:space="0" w:color="auto"/>
            <w:left w:val="none" w:sz="0" w:space="0" w:color="auto"/>
            <w:bottom w:val="none" w:sz="0" w:space="0" w:color="auto"/>
            <w:right w:val="none" w:sz="0" w:space="0" w:color="auto"/>
          </w:divBdr>
        </w:div>
        <w:div w:id="1972250868">
          <w:marLeft w:val="0"/>
          <w:marRight w:val="0"/>
          <w:marTop w:val="0"/>
          <w:marBottom w:val="0"/>
          <w:divBdr>
            <w:top w:val="none" w:sz="0" w:space="0" w:color="auto"/>
            <w:left w:val="none" w:sz="0" w:space="0" w:color="auto"/>
            <w:bottom w:val="none" w:sz="0" w:space="0" w:color="auto"/>
            <w:right w:val="none" w:sz="0" w:space="0" w:color="auto"/>
          </w:divBdr>
        </w:div>
        <w:div w:id="2020231778">
          <w:marLeft w:val="0"/>
          <w:marRight w:val="0"/>
          <w:marTop w:val="0"/>
          <w:marBottom w:val="0"/>
          <w:divBdr>
            <w:top w:val="none" w:sz="0" w:space="0" w:color="auto"/>
            <w:left w:val="none" w:sz="0" w:space="0" w:color="auto"/>
            <w:bottom w:val="none" w:sz="0" w:space="0" w:color="auto"/>
            <w:right w:val="none" w:sz="0" w:space="0" w:color="auto"/>
          </w:divBdr>
        </w:div>
        <w:div w:id="2051106349">
          <w:marLeft w:val="0"/>
          <w:marRight w:val="0"/>
          <w:marTop w:val="0"/>
          <w:marBottom w:val="0"/>
          <w:divBdr>
            <w:top w:val="none" w:sz="0" w:space="0" w:color="auto"/>
            <w:left w:val="none" w:sz="0" w:space="0" w:color="auto"/>
            <w:bottom w:val="none" w:sz="0" w:space="0" w:color="auto"/>
            <w:right w:val="none" w:sz="0" w:space="0" w:color="auto"/>
          </w:divBdr>
        </w:div>
        <w:div w:id="2084404692">
          <w:marLeft w:val="0"/>
          <w:marRight w:val="0"/>
          <w:marTop w:val="0"/>
          <w:marBottom w:val="0"/>
          <w:divBdr>
            <w:top w:val="none" w:sz="0" w:space="0" w:color="auto"/>
            <w:left w:val="none" w:sz="0" w:space="0" w:color="auto"/>
            <w:bottom w:val="none" w:sz="0" w:space="0" w:color="auto"/>
            <w:right w:val="none" w:sz="0" w:space="0" w:color="auto"/>
          </w:divBdr>
        </w:div>
        <w:div w:id="2107260538">
          <w:marLeft w:val="0"/>
          <w:marRight w:val="0"/>
          <w:marTop w:val="0"/>
          <w:marBottom w:val="0"/>
          <w:divBdr>
            <w:top w:val="none" w:sz="0" w:space="0" w:color="auto"/>
            <w:left w:val="none" w:sz="0" w:space="0" w:color="auto"/>
            <w:bottom w:val="none" w:sz="0" w:space="0" w:color="auto"/>
            <w:right w:val="none" w:sz="0" w:space="0" w:color="auto"/>
          </w:divBdr>
        </w:div>
        <w:div w:id="2113547249">
          <w:marLeft w:val="0"/>
          <w:marRight w:val="0"/>
          <w:marTop w:val="0"/>
          <w:marBottom w:val="0"/>
          <w:divBdr>
            <w:top w:val="none" w:sz="0" w:space="0" w:color="auto"/>
            <w:left w:val="none" w:sz="0" w:space="0" w:color="auto"/>
            <w:bottom w:val="none" w:sz="0" w:space="0" w:color="auto"/>
            <w:right w:val="none" w:sz="0" w:space="0" w:color="auto"/>
          </w:divBdr>
        </w:div>
        <w:div w:id="2116710504">
          <w:marLeft w:val="0"/>
          <w:marRight w:val="0"/>
          <w:marTop w:val="0"/>
          <w:marBottom w:val="0"/>
          <w:divBdr>
            <w:top w:val="none" w:sz="0" w:space="0" w:color="auto"/>
            <w:left w:val="none" w:sz="0" w:space="0" w:color="auto"/>
            <w:bottom w:val="none" w:sz="0" w:space="0" w:color="auto"/>
            <w:right w:val="none" w:sz="0" w:space="0" w:color="auto"/>
          </w:divBdr>
        </w:div>
        <w:div w:id="2136365172">
          <w:marLeft w:val="0"/>
          <w:marRight w:val="0"/>
          <w:marTop w:val="0"/>
          <w:marBottom w:val="0"/>
          <w:divBdr>
            <w:top w:val="none" w:sz="0" w:space="0" w:color="auto"/>
            <w:left w:val="none" w:sz="0" w:space="0" w:color="auto"/>
            <w:bottom w:val="none" w:sz="0" w:space="0" w:color="auto"/>
            <w:right w:val="none" w:sz="0" w:space="0" w:color="auto"/>
          </w:divBdr>
        </w:div>
        <w:div w:id="21385293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bn.hr@tdh.ch"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rya.makki@tdh.ch"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dhch.sharepoint.com/:x:/r/sites/WIPLBN/MEAL%20Shared/Guidelines%20and%20Tools/BPRM%20-%20M%26E%20Plan%20Tdh_Content%20simplified_EN.xlsx?d=w03add715f9814150a3d2adaeb3610a19&amp;csf=1&amp;web=1&amp;e=NQamty"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png@01D85970.7E2BD280"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cid:image001.png@01D85970.7E2BD280" TargetMode="External"/><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b\Desktop\Tdh-L%20proposal%20to%20CdB%20phase%20IV_28.04.2014.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_x002d_Area xmlns="952d07a4-2477-4d7f-bcc2-81421d788295">
      <Value>Situation Analysis</Value>
    </Sub_x002d_Area>
    <Document_x0020_Type xmlns="952d07a4-2477-4d7f-bcc2-81421d788295">How to</Document_x0020_Type>
    <Area xmlns="952d07a4-2477-4d7f-bcc2-81421d788295">
      <Value>Project Management</Value>
    </Area>
    <Choice xmlns="952d07a4-2477-4d7f-bcc2-81421d788295">Eng</Choice>
    <Sub_x002d_Sub_x002d_Area xmlns="952d07a4-2477-4d7f-bcc2-81421d788295" xsi:nil="true"/>
    <Featured xmlns="952d07a4-2477-4d7f-bcc2-81421d788295">false</Feature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C177A35C28E084793D29BA4E7860F26" ma:contentTypeVersion="17" ma:contentTypeDescription="Create a new document." ma:contentTypeScope="" ma:versionID="056d5179eee307aced79c2fee67e3c91">
  <xsd:schema xmlns:xsd="http://www.w3.org/2001/XMLSchema" xmlns:xs="http://www.w3.org/2001/XMLSchema" xmlns:p="http://schemas.microsoft.com/office/2006/metadata/properties" xmlns:ns2="952d07a4-2477-4d7f-bcc2-81421d788295" xmlns:ns3="239160eb-71bc-413d-818c-5b41a475b2ec" targetNamespace="http://schemas.microsoft.com/office/2006/metadata/properties" ma:root="true" ma:fieldsID="778e854276ee2fea24a417c72aba5099" ns2:_="" ns3:_="">
    <xsd:import namespace="952d07a4-2477-4d7f-bcc2-81421d788295"/>
    <xsd:import namespace="239160eb-71bc-413d-818c-5b41a475b2ec"/>
    <xsd:element name="properties">
      <xsd:complexType>
        <xsd:sequence>
          <xsd:element name="documentManagement">
            <xsd:complexType>
              <xsd:all>
                <xsd:element ref="ns2:Document_x0020_Type" minOccurs="0"/>
                <xsd:element ref="ns2:Area" minOccurs="0"/>
                <xsd:element ref="ns2:Sub_x002d_Area" minOccurs="0"/>
                <xsd:element ref="ns2:Choic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Sub_x002d_Sub_x002d_Area" minOccurs="0"/>
                <xsd:element ref="ns2:Featured"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d07a4-2477-4d7f-bcc2-81421d788295" elementFormDefault="qualified">
    <xsd:import namespace="http://schemas.microsoft.com/office/2006/documentManagement/types"/>
    <xsd:import namespace="http://schemas.microsoft.com/office/infopath/2007/PartnerControls"/>
    <xsd:element name="Document_x0020_Type" ma:index="2" nillable="true" ma:displayName="Document Type" ma:default="Untagged" ma:format="Dropdown" ma:internalName="Document_x0020_Type">
      <xsd:simpleType>
        <xsd:restriction base="dms:Choice">
          <xsd:enumeration value="Directive"/>
          <xsd:enumeration value="Policy"/>
          <xsd:enumeration value="Templates"/>
          <xsd:enumeration value="How to"/>
          <xsd:enumeration value="Process"/>
          <xsd:enumeration value="Regulations"/>
          <xsd:enumeration value="Training"/>
          <xsd:enumeration value="Untagged"/>
        </xsd:restriction>
      </xsd:simpleType>
    </xsd:element>
    <xsd:element name="Area" ma:index="3" nillable="true" ma:displayName="Area" ma:default="Untagged" ma:internalName="Area">
      <xsd:complexType>
        <xsd:complexContent>
          <xsd:extension base="dms:MultiChoice">
            <xsd:sequence>
              <xsd:element name="Value" maxOccurs="unbounded" minOccurs="0" nillable="true">
                <xsd:simpleType>
                  <xsd:restriction base="dms:Choice">
                    <xsd:enumeration value="Untagged"/>
                    <xsd:enumeration value="Programmes"/>
                    <xsd:enumeration value="Project Management"/>
                    <xsd:enumeration value="Accountability"/>
                    <xsd:enumeration value="Data"/>
                    <xsd:enumeration value="Q&amp;A Staff"/>
                  </xsd:restriction>
                </xsd:simpleType>
              </xsd:element>
            </xsd:sequence>
          </xsd:extension>
        </xsd:complexContent>
      </xsd:complexType>
    </xsd:element>
    <xsd:element name="Sub_x002d_Area" ma:index="4" nillable="true" ma:displayName="Sub-Area" ma:default="Untagged" ma:format="Dropdown" ma:internalName="Sub_x002d_Area">
      <xsd:complexType>
        <xsd:complexContent>
          <xsd:extension base="dms:MultiChoice">
            <xsd:sequence>
              <xsd:element name="Value" maxOccurs="unbounded" minOccurs="0" nillable="true">
                <xsd:simpleType>
                  <xsd:restriction base="dms:Choice">
                    <xsd:enumeration value="External"/>
                    <xsd:enumeration value="Untagged"/>
                    <xsd:enumeration value="Gender &amp; Diversity"/>
                    <xsd:enumeration value="Do No Harm"/>
                    <xsd:enumeration value="Humanitarian Development Nexus"/>
                    <xsd:enumeration value="Complaints &amp; Feedback"/>
                    <xsd:enumeration value="Partnerships"/>
                    <xsd:enumeration value="Participation"/>
                    <xsd:enumeration value="CHS"/>
                    <xsd:enumeration value="Data Protection"/>
                    <xsd:enumeration value="Mobile Data Collection"/>
                    <xsd:enumeration value="Data Visualization"/>
                    <xsd:enumeration value="Monitoring"/>
                    <xsd:enumeration value="Evaluation"/>
                    <xsd:enumeration value="Situation Analysis"/>
                    <xsd:enumeration value="Implementation"/>
                    <xsd:enumeration value="Grants Acquisition"/>
                    <xsd:enumeration value="Strategic Planning"/>
                    <xsd:enumeration value="Training"/>
                    <xsd:enumeration value="Staff Management"/>
                    <xsd:enumeration value="Models of Action"/>
                    <xsd:enumeration value="ToC"/>
                    <xsd:enumeration value="Access to Justice"/>
                    <xsd:enumeration value="Migration"/>
                    <xsd:enumeration value="Indicators"/>
                    <xsd:enumeration value="Health"/>
                    <xsd:enumeration value="Child Labour"/>
                    <xsd:enumeration value="Data Collection &amp; Analysis"/>
                    <xsd:enumeration value="Reporting"/>
                    <xsd:enumeration value="COVID-19"/>
                  </xsd:restriction>
                </xsd:simpleType>
              </xsd:element>
            </xsd:sequence>
          </xsd:extension>
        </xsd:complexContent>
      </xsd:complexType>
    </xsd:element>
    <xsd:element name="Choice" ma:index="5" nillable="true" ma:displayName="Language" ma:format="Dropdown" ma:internalName="Choice">
      <xsd:simpleType>
        <xsd:restriction base="dms:Choice">
          <xsd:enumeration value="Eng"/>
          <xsd:enumeration value="FR"/>
          <xsd:enumeration value="Esp"/>
          <xsd:enumeration value="Ar"/>
          <xsd:enumeration value="D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Sub_x002d_Sub_x002d_Area" ma:index="19" nillable="true" ma:displayName="Sub-Sub-Area" ma:format="Dropdown" ma:internalName="Sub_x002d_Sub_x002d_Area">
      <xsd:simpleType>
        <xsd:restriction base="dms:Choice">
          <xsd:enumeration value="KAP"/>
          <xsd:enumeration value="Protection"/>
          <xsd:enumeration value="Data Quality"/>
          <xsd:enumeration value="Ethics"/>
          <xsd:enumeration value="Questionnaire Design"/>
          <xsd:enumeration value="Sampling"/>
          <xsd:enumeration value="conducting a Study"/>
        </xsd:restriction>
      </xsd:simpleType>
    </xsd:element>
    <xsd:element name="Featured" ma:index="20" nillable="true" ma:displayName="Featured" ma:default="0" ma:internalName="Featured">
      <xsd:simpleType>
        <xsd:restriction base="dms:Boolea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9160eb-71bc-413d-818c-5b41a475b2e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DD1C37-58B8-4D7D-BF15-10B97F8AB1B9}">
  <ds:schemaRefs>
    <ds:schemaRef ds:uri="http://schemas.microsoft.com/sharepoint/v3/contenttype/forms"/>
  </ds:schemaRefs>
</ds:datastoreItem>
</file>

<file path=customXml/itemProps2.xml><?xml version="1.0" encoding="utf-8"?>
<ds:datastoreItem xmlns:ds="http://schemas.openxmlformats.org/officeDocument/2006/customXml" ds:itemID="{F6FA68BD-1D3C-4EFE-A067-A0D146C6DEC8}">
  <ds:schemaRefs>
    <ds:schemaRef ds:uri="http://schemas.microsoft.com/office/2006/metadata/properties"/>
    <ds:schemaRef ds:uri="http://schemas.microsoft.com/office/infopath/2007/PartnerControls"/>
    <ds:schemaRef ds:uri="952d07a4-2477-4d7f-bcc2-81421d788295"/>
  </ds:schemaRefs>
</ds:datastoreItem>
</file>

<file path=customXml/itemProps3.xml><?xml version="1.0" encoding="utf-8"?>
<ds:datastoreItem xmlns:ds="http://schemas.openxmlformats.org/officeDocument/2006/customXml" ds:itemID="{373EB6B8-1431-41CC-879C-2EC730F2E9F0}">
  <ds:schemaRefs>
    <ds:schemaRef ds:uri="http://schemas.openxmlformats.org/officeDocument/2006/bibliography"/>
  </ds:schemaRefs>
</ds:datastoreItem>
</file>

<file path=customXml/itemProps4.xml><?xml version="1.0" encoding="utf-8"?>
<ds:datastoreItem xmlns:ds="http://schemas.openxmlformats.org/officeDocument/2006/customXml" ds:itemID="{34B310ED-8CAA-46BC-BF34-E4686DC4E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d07a4-2477-4d7f-bcc2-81421d788295"/>
    <ds:schemaRef ds:uri="239160eb-71bc-413d-818c-5b41a475b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Tdh-L proposal to CdB phase IV_28.04.2014.dot</Template>
  <TotalTime>0</TotalTime>
  <Pages>13</Pages>
  <Words>3474</Words>
  <Characters>19805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TDH</Company>
  <LinksUpToDate>false</LinksUpToDate>
  <CharactersWithSpaces>23233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Laure Baulieu</dc:creator>
  <cp:keywords/>
  <cp:lastModifiedBy>Hassan ISMAIL</cp:lastModifiedBy>
  <cp:revision>2</cp:revision>
  <cp:lastPrinted>2022-04-04T06:54:00Z</cp:lastPrinted>
  <dcterms:created xsi:type="dcterms:W3CDTF">2023-01-30T06:08:00Z</dcterms:created>
  <dcterms:modified xsi:type="dcterms:W3CDTF">2023-01-30T06:08:00Z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0x0101003C177A35C28E084793D29BA4E7860F26</vt:lpwstr>
  </property>
  <property fmtid="{D5CDD505-2E9C-101B-9397-08002B2CF9AE}" pid="3" name="GrammarlyDocumentId">
    <vt:lpwstr>5912bae561c7e4c788170c12b1e2448609f49011e5c37f882edcfa6a75b67c4d</vt:lpwstr>
  </property>
</Properties>
</file>