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3632" w14:textId="78DF8FEF" w:rsidR="009B0B05" w:rsidRPr="00B772F7" w:rsidRDefault="0061463F" w:rsidP="00C9094C">
      <w:pPr>
        <w:spacing w:after="0" w:line="240" w:lineRule="auto"/>
        <w:jc w:val="center"/>
        <w:rPr>
          <w:rFonts w:ascii="Oxfam TSTAR PRO" w:hAnsi="Oxfam TSTAR PRO" w:cstheme="majorBidi"/>
          <w:b/>
          <w:bCs/>
          <w:sz w:val="24"/>
          <w:szCs w:val="24"/>
        </w:rPr>
      </w:pPr>
      <w:r w:rsidRPr="00B772F7">
        <w:rPr>
          <w:rFonts w:ascii="Oxfam TSTAR PRO" w:hAnsi="Oxfam TSTAR PRO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233A47" wp14:editId="6E18F8FA">
            <wp:simplePos x="0" y="0"/>
            <wp:positionH relativeFrom="margin">
              <wp:posOffset>2724150</wp:posOffset>
            </wp:positionH>
            <wp:positionV relativeFrom="margin">
              <wp:posOffset>-618409</wp:posOffset>
            </wp:positionV>
            <wp:extent cx="488315" cy="676910"/>
            <wp:effectExtent l="0" t="0" r="698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3E640" w14:textId="5D7546B2" w:rsidR="00CD3E8A" w:rsidRPr="00B772F7" w:rsidRDefault="00707263" w:rsidP="00C9094C">
      <w:pPr>
        <w:pStyle w:val="Title"/>
        <w:spacing w:after="240"/>
        <w:jc w:val="center"/>
        <w:rPr>
          <w:rFonts w:ascii="Oxfam TSTAR PRO" w:hAnsi="Oxfam TSTAR PRO"/>
          <w:b/>
          <w:bCs/>
          <w:sz w:val="24"/>
          <w:szCs w:val="24"/>
        </w:rPr>
      </w:pPr>
      <w:r w:rsidRPr="00B772F7">
        <w:rPr>
          <w:rFonts w:ascii="Oxfam TSTAR PRO" w:hAnsi="Oxfam TSTAR PRO"/>
          <w:b/>
          <w:bCs/>
          <w:sz w:val="24"/>
          <w:szCs w:val="24"/>
        </w:rPr>
        <w:t>Terms of Reference</w:t>
      </w:r>
    </w:p>
    <w:p w14:paraId="50844A94" w14:textId="2A74E6D0" w:rsidR="006E6AF7" w:rsidRPr="00B772F7" w:rsidRDefault="00021F98" w:rsidP="00C9094C">
      <w:pPr>
        <w:pStyle w:val="Title"/>
        <w:spacing w:before="240" w:after="240"/>
        <w:jc w:val="center"/>
        <w:rPr>
          <w:rFonts w:ascii="Oxfam TSTAR PRO" w:hAnsi="Oxfam TSTAR PRO"/>
          <w:b/>
          <w:bCs/>
          <w:sz w:val="24"/>
          <w:szCs w:val="24"/>
        </w:rPr>
      </w:pPr>
      <w:bookmarkStart w:id="0" w:name="_Hlk149322715"/>
      <w:bookmarkStart w:id="1" w:name="_Hlk149228917"/>
      <w:r w:rsidRPr="00B772F7">
        <w:rPr>
          <w:rFonts w:ascii="Oxfam TSTAR PRO" w:hAnsi="Oxfam TSTAR PRO"/>
          <w:b/>
          <w:bCs/>
          <w:sz w:val="24"/>
          <w:szCs w:val="24"/>
        </w:rPr>
        <w:t xml:space="preserve">English </w:t>
      </w:r>
      <w:r w:rsidR="00307056" w:rsidRPr="00B772F7">
        <w:rPr>
          <w:rFonts w:ascii="Oxfam TSTAR PRO" w:hAnsi="Oxfam TSTAR PRO"/>
          <w:b/>
          <w:bCs/>
          <w:sz w:val="24"/>
          <w:szCs w:val="24"/>
          <w:lang w:bidi="ar-LB"/>
        </w:rPr>
        <w:t xml:space="preserve">&lt; &gt; </w:t>
      </w:r>
      <w:r w:rsidR="00307056" w:rsidRPr="00B772F7">
        <w:rPr>
          <w:rFonts w:ascii="Oxfam TSTAR PRO" w:hAnsi="Oxfam TSTAR PRO"/>
          <w:b/>
          <w:bCs/>
          <w:sz w:val="24"/>
          <w:szCs w:val="24"/>
        </w:rPr>
        <w:t>Arabic</w:t>
      </w:r>
      <w:r w:rsidR="00CD3E8A" w:rsidRPr="00B772F7">
        <w:rPr>
          <w:rFonts w:ascii="Oxfam TSTAR PRO" w:hAnsi="Oxfam TSTAR PRO"/>
          <w:b/>
          <w:bCs/>
          <w:sz w:val="24"/>
          <w:szCs w:val="24"/>
        </w:rPr>
        <w:t xml:space="preserve"> </w:t>
      </w:r>
      <w:bookmarkEnd w:id="0"/>
      <w:r w:rsidR="00CD3E8A" w:rsidRPr="00B772F7">
        <w:rPr>
          <w:rFonts w:ascii="Oxfam TSTAR PRO" w:hAnsi="Oxfam TSTAR PRO"/>
          <w:b/>
          <w:bCs/>
          <w:sz w:val="24"/>
          <w:szCs w:val="24"/>
        </w:rPr>
        <w:t xml:space="preserve">Translator </w:t>
      </w:r>
      <w:bookmarkEnd w:id="1"/>
      <w:r w:rsidR="006A2608" w:rsidRPr="00B772F7">
        <w:rPr>
          <w:rFonts w:ascii="Oxfam TSTAR PRO" w:hAnsi="Oxfam TSTAR PRO"/>
          <w:b/>
          <w:bCs/>
          <w:sz w:val="24"/>
          <w:szCs w:val="24"/>
        </w:rPr>
        <w:t xml:space="preserve">- </w:t>
      </w:r>
      <w:r w:rsidR="00F97DD9">
        <w:rPr>
          <w:rFonts w:ascii="Oxfam TSTAR PRO" w:hAnsi="Oxfam TSTAR PRO"/>
          <w:sz w:val="24"/>
          <w:szCs w:val="24"/>
        </w:rPr>
        <w:t>Novem</w:t>
      </w:r>
      <w:r w:rsidR="00CD3E8A" w:rsidRPr="00B772F7">
        <w:rPr>
          <w:rFonts w:ascii="Oxfam TSTAR PRO" w:hAnsi="Oxfam TSTAR PRO"/>
          <w:sz w:val="24"/>
          <w:szCs w:val="24"/>
        </w:rPr>
        <w:t>ber</w:t>
      </w:r>
      <w:r w:rsidR="00707263" w:rsidRPr="00B772F7">
        <w:rPr>
          <w:rFonts w:ascii="Oxfam TSTAR PRO" w:hAnsi="Oxfam TSTAR PRO"/>
          <w:sz w:val="24"/>
          <w:szCs w:val="24"/>
        </w:rPr>
        <w:t xml:space="preserve"> 202</w:t>
      </w:r>
      <w:r w:rsidR="006B5401" w:rsidRPr="00B772F7">
        <w:rPr>
          <w:rFonts w:ascii="Oxfam TSTAR PRO" w:hAnsi="Oxfam TSTAR PRO"/>
          <w:sz w:val="24"/>
          <w:szCs w:val="24"/>
        </w:rPr>
        <w:t>3</w:t>
      </w:r>
    </w:p>
    <w:p w14:paraId="148D5C86" w14:textId="102C2EA4" w:rsidR="005D7309" w:rsidRPr="00B772F7" w:rsidRDefault="00B4258C" w:rsidP="00C9094C">
      <w:pPr>
        <w:spacing w:after="0" w:line="240" w:lineRule="auto"/>
        <w:jc w:val="both"/>
        <w:rPr>
          <w:rFonts w:ascii="Oxfam TSTAR PRO" w:hAnsi="Oxfam TSTAR PRO" w:cstheme="majorBidi"/>
          <w:bCs/>
          <w:sz w:val="24"/>
          <w:szCs w:val="24"/>
        </w:rPr>
      </w:pPr>
      <w:r w:rsidRPr="00B772F7">
        <w:rPr>
          <w:rFonts w:ascii="Oxfam TSTAR PRO" w:hAnsi="Oxfam TSTAR PRO" w:cstheme="majorBidi"/>
          <w:bCs/>
          <w:sz w:val="24"/>
          <w:szCs w:val="24"/>
        </w:rPr>
        <w:t xml:space="preserve">Oxfam in Lebanon is looking to establish a framework agreement with </w:t>
      </w:r>
      <w:r w:rsidR="00CD3E8A" w:rsidRPr="00B772F7">
        <w:rPr>
          <w:rFonts w:ascii="Oxfam TSTAR PRO" w:hAnsi="Oxfam TSTAR PRO" w:cstheme="majorBidi"/>
          <w:bCs/>
          <w:sz w:val="24"/>
          <w:szCs w:val="24"/>
        </w:rPr>
        <w:t>2-3</w:t>
      </w:r>
      <w:r w:rsidR="00EA5823" w:rsidRPr="00B772F7">
        <w:rPr>
          <w:rFonts w:ascii="Oxfam TSTAR PRO" w:hAnsi="Oxfam TSTAR PRO" w:cstheme="majorBidi"/>
          <w:bCs/>
          <w:sz w:val="24"/>
          <w:szCs w:val="24"/>
        </w:rPr>
        <w:t xml:space="preserve"> </w:t>
      </w:r>
      <w:r w:rsidR="001A07A9" w:rsidRPr="00B772F7">
        <w:rPr>
          <w:rFonts w:ascii="Oxfam TSTAR PRO" w:hAnsi="Oxfam TSTAR PRO" w:cstheme="majorBidi"/>
          <w:bCs/>
          <w:sz w:val="24"/>
          <w:szCs w:val="24"/>
        </w:rPr>
        <w:t xml:space="preserve">professional </w:t>
      </w:r>
      <w:r w:rsidR="00CD3E8A" w:rsidRPr="00B772F7">
        <w:rPr>
          <w:rFonts w:ascii="Oxfam TSTAR PRO" w:hAnsi="Oxfam TSTAR PRO" w:cstheme="majorBidi"/>
          <w:b/>
          <w:sz w:val="24"/>
          <w:szCs w:val="24"/>
        </w:rPr>
        <w:t xml:space="preserve">English </w:t>
      </w:r>
      <w:r w:rsidR="00307056" w:rsidRPr="00B772F7">
        <w:rPr>
          <w:rFonts w:ascii="Oxfam TSTAR PRO" w:hAnsi="Oxfam TSTAR PRO" w:cstheme="majorBidi"/>
          <w:b/>
          <w:sz w:val="24"/>
          <w:szCs w:val="24"/>
        </w:rPr>
        <w:t>&lt; &gt;</w:t>
      </w:r>
      <w:r w:rsidR="00CD3E8A" w:rsidRPr="00B772F7">
        <w:rPr>
          <w:rFonts w:ascii="Oxfam TSTAR PRO" w:hAnsi="Oxfam TSTAR PRO" w:cstheme="majorBidi"/>
          <w:b/>
          <w:sz w:val="24"/>
          <w:szCs w:val="24"/>
        </w:rPr>
        <w:t xml:space="preserve"> Arabic Translator</w:t>
      </w:r>
      <w:r w:rsidR="0077686F" w:rsidRPr="00B772F7">
        <w:rPr>
          <w:rFonts w:ascii="Oxfam TSTAR PRO" w:hAnsi="Oxfam TSTAR PRO" w:cstheme="majorBidi"/>
          <w:b/>
          <w:sz w:val="24"/>
          <w:szCs w:val="24"/>
        </w:rPr>
        <w:t>s</w:t>
      </w:r>
      <w:r w:rsidR="006673E3" w:rsidRPr="00B772F7">
        <w:rPr>
          <w:rFonts w:ascii="Oxfam TSTAR PRO" w:hAnsi="Oxfam TSTAR PRO" w:cstheme="majorBidi"/>
          <w:b/>
          <w:sz w:val="24"/>
          <w:szCs w:val="24"/>
        </w:rPr>
        <w:t xml:space="preserve"> on a consultancy-basis</w:t>
      </w:r>
      <w:r w:rsidR="00CD3E8A" w:rsidRPr="00B772F7">
        <w:rPr>
          <w:rFonts w:ascii="Oxfam TSTAR PRO" w:hAnsi="Oxfam TSTAR PRO" w:cstheme="majorBidi"/>
          <w:b/>
          <w:sz w:val="24"/>
          <w:szCs w:val="24"/>
        </w:rPr>
        <w:t xml:space="preserve"> </w:t>
      </w:r>
      <w:r w:rsidR="00EA5823" w:rsidRPr="00B772F7">
        <w:rPr>
          <w:rFonts w:ascii="Oxfam TSTAR PRO" w:hAnsi="Oxfam TSTAR PRO" w:cstheme="majorBidi"/>
          <w:bCs/>
          <w:sz w:val="24"/>
          <w:szCs w:val="24"/>
        </w:rPr>
        <w:t xml:space="preserve">to support in </w:t>
      </w:r>
      <w:r w:rsidR="0077686F" w:rsidRPr="00B772F7">
        <w:rPr>
          <w:rFonts w:ascii="Oxfam TSTAR PRO" w:hAnsi="Oxfam TSTAR PRO" w:cstheme="majorBidi"/>
          <w:bCs/>
          <w:sz w:val="24"/>
          <w:szCs w:val="24"/>
        </w:rPr>
        <w:t>translation</w:t>
      </w:r>
      <w:r w:rsidR="00EA5823" w:rsidRPr="00B772F7">
        <w:rPr>
          <w:rFonts w:ascii="Oxfam TSTAR PRO" w:hAnsi="Oxfam TSTAR PRO" w:cstheme="majorBidi"/>
          <w:bCs/>
          <w:sz w:val="24"/>
          <w:szCs w:val="24"/>
        </w:rPr>
        <w:t xml:space="preserve"> work </w:t>
      </w:r>
      <w:r w:rsidR="004725E5">
        <w:rPr>
          <w:rFonts w:ascii="Oxfam TSTAR PRO" w:hAnsi="Oxfam TSTAR PRO" w:cstheme="majorBidi"/>
          <w:bCs/>
          <w:sz w:val="24"/>
          <w:szCs w:val="24"/>
        </w:rPr>
        <w:t xml:space="preserve">when needed </w:t>
      </w:r>
      <w:r w:rsidR="00EA5823" w:rsidRPr="00B772F7">
        <w:rPr>
          <w:rFonts w:ascii="Oxfam TSTAR PRO" w:hAnsi="Oxfam TSTAR PRO" w:cstheme="majorBidi"/>
          <w:bCs/>
          <w:sz w:val="24"/>
          <w:szCs w:val="24"/>
        </w:rPr>
        <w:t>for the various projects across Oxfam’s pillars</w:t>
      </w:r>
      <w:r w:rsidR="00DB0DFD" w:rsidRPr="00B772F7">
        <w:rPr>
          <w:rFonts w:ascii="Oxfam TSTAR PRO" w:hAnsi="Oxfam TSTAR PRO" w:cstheme="majorBidi"/>
          <w:bCs/>
          <w:sz w:val="24"/>
          <w:szCs w:val="24"/>
        </w:rPr>
        <w:t xml:space="preserve">, for a period of one year, </w:t>
      </w:r>
      <w:r w:rsidR="006673E3" w:rsidRPr="00B772F7">
        <w:rPr>
          <w:rFonts w:ascii="Oxfam TSTAR PRO" w:hAnsi="Oxfam TSTAR PRO" w:cstheme="majorBidi"/>
          <w:bCs/>
          <w:sz w:val="24"/>
          <w:szCs w:val="24"/>
        </w:rPr>
        <w:t>with a possibility of renewal depending on performance and needs</w:t>
      </w:r>
      <w:r w:rsidR="00DB0DFD" w:rsidRPr="00B772F7">
        <w:rPr>
          <w:rFonts w:ascii="Oxfam TSTAR PRO" w:hAnsi="Oxfam TSTAR PRO" w:cstheme="majorBidi"/>
          <w:bCs/>
          <w:sz w:val="24"/>
          <w:szCs w:val="24"/>
        </w:rPr>
        <w:t>.</w:t>
      </w:r>
    </w:p>
    <w:p w14:paraId="38E9B21E" w14:textId="6D86464B" w:rsidR="00C778F3" w:rsidRPr="00B772F7" w:rsidRDefault="006A6F8B" w:rsidP="00C9094C">
      <w:pPr>
        <w:pStyle w:val="NormalWeb"/>
        <w:shd w:val="clear" w:color="auto" w:fill="FFFFFF"/>
        <w:spacing w:after="0" w:afterAutospacing="0"/>
        <w:rPr>
          <w:rFonts w:ascii="Oxfam TSTAR PRO" w:hAnsi="Oxfam TSTAR PRO" w:cstheme="majorBidi"/>
          <w:b/>
          <w:bCs/>
          <w:sz w:val="24"/>
          <w:szCs w:val="24"/>
        </w:rPr>
      </w:pPr>
      <w:r w:rsidRPr="00B772F7">
        <w:rPr>
          <w:rFonts w:ascii="Oxfam TSTAR PRO" w:hAnsi="Oxfam TSTAR PRO" w:cstheme="majorBidi"/>
          <w:b/>
          <w:bCs/>
          <w:sz w:val="24"/>
          <w:szCs w:val="24"/>
        </w:rPr>
        <w:t>D</w:t>
      </w:r>
      <w:r w:rsidR="00262376" w:rsidRPr="00B772F7">
        <w:rPr>
          <w:rFonts w:ascii="Oxfam TSTAR PRO" w:hAnsi="Oxfam TSTAR PRO" w:cstheme="majorBidi"/>
          <w:b/>
          <w:bCs/>
          <w:sz w:val="24"/>
          <w:szCs w:val="24"/>
        </w:rPr>
        <w:t>uties and responsibilities/scope of work:</w:t>
      </w:r>
    </w:p>
    <w:p w14:paraId="0CA3CFC9" w14:textId="247B3C50" w:rsidR="00C778F3" w:rsidRPr="00B772F7" w:rsidRDefault="007900ED" w:rsidP="00C9094C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 xml:space="preserve">Provide </w:t>
      </w:r>
      <w:r w:rsidRPr="00C2539B">
        <w:rPr>
          <w:rFonts w:ascii="Oxfam TSTAR PRO" w:hAnsi="Oxfam TSTAR PRO" w:cstheme="majorBidi"/>
          <w:b/>
          <w:bCs/>
          <w:sz w:val="24"/>
          <w:szCs w:val="24"/>
        </w:rPr>
        <w:t>h</w:t>
      </w:r>
      <w:r w:rsidR="00C778F3" w:rsidRPr="00C2539B">
        <w:rPr>
          <w:rFonts w:ascii="Oxfam TSTAR PRO" w:hAnsi="Oxfam TSTAR PRO" w:cstheme="majorBidi"/>
          <w:b/>
          <w:bCs/>
          <w:sz w:val="24"/>
          <w:szCs w:val="24"/>
        </w:rPr>
        <w:t>igh-quality translation</w:t>
      </w:r>
      <w:r w:rsidR="00995396" w:rsidRPr="00C2539B">
        <w:rPr>
          <w:rFonts w:ascii="Oxfam TSTAR PRO" w:hAnsi="Oxfam TSTAR PRO" w:cstheme="majorBidi"/>
          <w:b/>
          <w:bCs/>
          <w:sz w:val="24"/>
          <w:szCs w:val="24"/>
        </w:rPr>
        <w:t xml:space="preserve"> (English </w:t>
      </w:r>
      <w:r w:rsidR="005559BE" w:rsidRPr="00C2539B">
        <w:rPr>
          <w:rFonts w:ascii="Oxfam TSTAR PRO" w:hAnsi="Oxfam TSTAR PRO" w:cstheme="majorBidi"/>
          <w:b/>
          <w:bCs/>
          <w:sz w:val="24"/>
          <w:szCs w:val="24"/>
        </w:rPr>
        <w:t>into Arabic and/or</w:t>
      </w:r>
      <w:r w:rsidR="00995396" w:rsidRPr="00C2539B">
        <w:rPr>
          <w:rFonts w:ascii="Oxfam TSTAR PRO" w:hAnsi="Oxfam TSTAR PRO" w:cstheme="majorBidi"/>
          <w:b/>
          <w:bCs/>
          <w:sz w:val="24"/>
          <w:szCs w:val="24"/>
        </w:rPr>
        <w:t xml:space="preserve"> Arabic</w:t>
      </w:r>
      <w:r w:rsidR="005559BE" w:rsidRPr="00C2539B">
        <w:rPr>
          <w:rFonts w:ascii="Oxfam TSTAR PRO" w:hAnsi="Oxfam TSTAR PRO" w:cstheme="majorBidi"/>
          <w:b/>
          <w:bCs/>
          <w:sz w:val="24"/>
          <w:szCs w:val="24"/>
        </w:rPr>
        <w:t xml:space="preserve"> into English</w:t>
      </w:r>
      <w:r w:rsidR="00995396" w:rsidRPr="00B772F7">
        <w:rPr>
          <w:rFonts w:ascii="Oxfam TSTAR PRO" w:hAnsi="Oxfam TSTAR PRO" w:cstheme="majorBidi"/>
          <w:sz w:val="24"/>
          <w:szCs w:val="24"/>
        </w:rPr>
        <w:t xml:space="preserve"> depending on the original source language</w:t>
      </w:r>
      <w:r w:rsidR="00D93D38" w:rsidRPr="00B772F7">
        <w:rPr>
          <w:rFonts w:ascii="Oxfam TSTAR PRO" w:hAnsi="Oxfam TSTAR PRO" w:cstheme="majorBidi"/>
          <w:sz w:val="24"/>
          <w:szCs w:val="24"/>
        </w:rPr>
        <w:t xml:space="preserve">, </w:t>
      </w:r>
      <w:r w:rsidR="00C778F3" w:rsidRPr="00B772F7">
        <w:rPr>
          <w:rFonts w:ascii="Oxfam TSTAR PRO" w:hAnsi="Oxfam TSTAR PRO" w:cstheme="majorBidi"/>
          <w:sz w:val="24"/>
          <w:szCs w:val="24"/>
        </w:rPr>
        <w:t>accurately reflecting the meaning found in the original source language (Arabic</w:t>
      </w:r>
      <w:r w:rsidR="004A449C" w:rsidRPr="00B772F7">
        <w:rPr>
          <w:rFonts w:ascii="Oxfam TSTAR PRO" w:hAnsi="Oxfam TSTAR PRO" w:cstheme="majorBidi"/>
          <w:sz w:val="24"/>
          <w:szCs w:val="24"/>
        </w:rPr>
        <w:t xml:space="preserve"> or English</w:t>
      </w:r>
      <w:r w:rsidR="00C778F3" w:rsidRPr="00B772F7">
        <w:rPr>
          <w:rFonts w:ascii="Oxfam TSTAR PRO" w:hAnsi="Oxfam TSTAR PRO" w:cstheme="majorBidi"/>
          <w:sz w:val="24"/>
          <w:szCs w:val="24"/>
        </w:rPr>
        <w:t>) in the translated work</w:t>
      </w:r>
      <w:r w:rsidR="0099613E" w:rsidRPr="00B772F7">
        <w:rPr>
          <w:rFonts w:ascii="Oxfam TSTAR PRO" w:hAnsi="Oxfam TSTAR PRO" w:cstheme="majorBidi"/>
          <w:sz w:val="24"/>
          <w:szCs w:val="24"/>
        </w:rPr>
        <w:t>.</w:t>
      </w:r>
    </w:p>
    <w:p w14:paraId="036713D0" w14:textId="6F765A35" w:rsidR="00C778F3" w:rsidRPr="00B772F7" w:rsidRDefault="008A0B30" w:rsidP="006E484D">
      <w:pPr>
        <w:pStyle w:val="NormalWeb"/>
        <w:numPr>
          <w:ilvl w:val="0"/>
          <w:numId w:val="32"/>
        </w:numPr>
        <w:shd w:val="clear" w:color="auto" w:fill="FFFFFF"/>
        <w:spacing w:after="0"/>
        <w:jc w:val="both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 xml:space="preserve">Ensure </w:t>
      </w:r>
      <w:r w:rsidRPr="00C2539B">
        <w:rPr>
          <w:rFonts w:ascii="Oxfam TSTAR PRO" w:hAnsi="Oxfam TSTAR PRO" w:cstheme="majorBidi"/>
          <w:b/>
          <w:bCs/>
          <w:sz w:val="24"/>
          <w:szCs w:val="24"/>
        </w:rPr>
        <w:t>h</w:t>
      </w:r>
      <w:r w:rsidR="007900ED" w:rsidRPr="00C2539B">
        <w:rPr>
          <w:rFonts w:ascii="Oxfam TSTAR PRO" w:hAnsi="Oxfam TSTAR PRO" w:cstheme="majorBidi"/>
          <w:b/>
          <w:bCs/>
          <w:sz w:val="24"/>
          <w:szCs w:val="24"/>
        </w:rPr>
        <w:t xml:space="preserve">igh </w:t>
      </w:r>
      <w:r w:rsidRPr="00C2539B">
        <w:rPr>
          <w:rFonts w:ascii="Oxfam TSTAR PRO" w:hAnsi="Oxfam TSTAR PRO" w:cstheme="majorBidi"/>
          <w:b/>
          <w:bCs/>
          <w:sz w:val="24"/>
          <w:szCs w:val="24"/>
        </w:rPr>
        <w:t>l</w:t>
      </w:r>
      <w:r w:rsidR="007900ED" w:rsidRPr="00C2539B">
        <w:rPr>
          <w:rFonts w:ascii="Oxfam TSTAR PRO" w:hAnsi="Oxfam TSTAR PRO" w:cstheme="majorBidi"/>
          <w:b/>
          <w:bCs/>
          <w:sz w:val="24"/>
          <w:szCs w:val="24"/>
        </w:rPr>
        <w:t>anguage e</w:t>
      </w:r>
      <w:r w:rsidR="00C778F3" w:rsidRPr="00C2539B">
        <w:rPr>
          <w:rFonts w:ascii="Oxfam TSTAR PRO" w:hAnsi="Oxfam TSTAR PRO" w:cstheme="majorBidi"/>
          <w:b/>
          <w:bCs/>
          <w:sz w:val="24"/>
          <w:szCs w:val="24"/>
        </w:rPr>
        <w:t>diting proficiency</w:t>
      </w:r>
      <w:r w:rsidR="004A449C" w:rsidRPr="00C2539B">
        <w:rPr>
          <w:rFonts w:ascii="Oxfam TSTAR PRO" w:hAnsi="Oxfam TSTAR PRO" w:cstheme="majorBidi"/>
          <w:b/>
          <w:bCs/>
          <w:sz w:val="24"/>
          <w:szCs w:val="24"/>
        </w:rPr>
        <w:t xml:space="preserve"> in both English and Arabic</w:t>
      </w:r>
      <w:r w:rsidR="006E484D" w:rsidRPr="00B772F7">
        <w:rPr>
          <w:rFonts w:ascii="Oxfam TSTAR PRO" w:hAnsi="Oxfam TSTAR PRO" w:cstheme="majorBidi"/>
          <w:sz w:val="24"/>
          <w:szCs w:val="24"/>
        </w:rPr>
        <w:t xml:space="preserve">, </w:t>
      </w:r>
      <w:r w:rsidR="00FA3BD6" w:rsidRPr="00B772F7">
        <w:rPr>
          <w:rFonts w:ascii="Oxfam TSTAR PRO" w:hAnsi="Oxfam TSTAR PRO" w:cstheme="majorBidi"/>
          <w:sz w:val="24"/>
          <w:szCs w:val="24"/>
        </w:rPr>
        <w:t>on the level</w:t>
      </w:r>
      <w:r w:rsidR="006E484D" w:rsidRPr="00B772F7">
        <w:rPr>
          <w:rFonts w:ascii="Oxfam TSTAR PRO" w:hAnsi="Oxfam TSTAR PRO" w:cstheme="majorBidi"/>
          <w:sz w:val="24"/>
          <w:szCs w:val="24"/>
        </w:rPr>
        <w:t>s</w:t>
      </w:r>
      <w:r w:rsidR="00FA3BD6" w:rsidRPr="00B772F7">
        <w:rPr>
          <w:rFonts w:ascii="Oxfam TSTAR PRO" w:hAnsi="Oxfam TSTAR PRO" w:cstheme="majorBidi"/>
          <w:sz w:val="24"/>
          <w:szCs w:val="24"/>
        </w:rPr>
        <w:t xml:space="preserve"> of langu</w:t>
      </w:r>
      <w:r w:rsidR="006E484D" w:rsidRPr="00B772F7">
        <w:rPr>
          <w:rFonts w:ascii="Oxfam TSTAR PRO" w:hAnsi="Oxfam TSTAR PRO" w:cstheme="majorBidi"/>
          <w:sz w:val="24"/>
          <w:szCs w:val="24"/>
        </w:rPr>
        <w:t xml:space="preserve">age, content and </w:t>
      </w:r>
      <w:r w:rsidR="00C2539B">
        <w:rPr>
          <w:rFonts w:ascii="Oxfam TSTAR PRO" w:hAnsi="Oxfam TSTAR PRO" w:cstheme="majorBidi"/>
          <w:sz w:val="24"/>
          <w:szCs w:val="24"/>
        </w:rPr>
        <w:t>context</w:t>
      </w:r>
      <w:r w:rsidR="001516CF">
        <w:rPr>
          <w:rFonts w:ascii="Oxfam TSTAR PRO" w:hAnsi="Oxfam TSTAR PRO" w:cstheme="majorBidi"/>
          <w:sz w:val="24"/>
          <w:szCs w:val="24"/>
        </w:rPr>
        <w:t xml:space="preserve"> relevance</w:t>
      </w:r>
      <w:r w:rsidR="006E484D" w:rsidRPr="00B772F7">
        <w:rPr>
          <w:rFonts w:ascii="Oxfam TSTAR PRO" w:hAnsi="Oxfam TSTAR PRO" w:cstheme="majorBidi"/>
          <w:sz w:val="24"/>
          <w:szCs w:val="24"/>
        </w:rPr>
        <w:t>,</w:t>
      </w:r>
      <w:r w:rsidR="00E27D5A" w:rsidRPr="00B772F7">
        <w:rPr>
          <w:rFonts w:ascii="Oxfam TSTAR PRO" w:hAnsi="Oxfam TSTAR PRO" w:cstheme="majorBidi"/>
          <w:sz w:val="24"/>
          <w:szCs w:val="24"/>
        </w:rPr>
        <w:t xml:space="preserve"> </w:t>
      </w:r>
      <w:r w:rsidR="007A5857" w:rsidRPr="00B772F7">
        <w:rPr>
          <w:rFonts w:ascii="Oxfam TSTAR PRO" w:hAnsi="Oxfam TSTAR PRO" w:cstheme="majorBidi"/>
          <w:sz w:val="24"/>
          <w:szCs w:val="24"/>
        </w:rPr>
        <w:t>accuracy of meaning, grammar, and syntax.</w:t>
      </w:r>
    </w:p>
    <w:p w14:paraId="2B661A95" w14:textId="082C1406" w:rsidR="00C778F3" w:rsidRPr="00B772F7" w:rsidRDefault="001516CF" w:rsidP="00C9094C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Oxfam TSTAR PRO" w:hAnsi="Oxfam TSTAR PRO" w:cstheme="majorBidi"/>
          <w:sz w:val="24"/>
          <w:szCs w:val="24"/>
        </w:rPr>
      </w:pPr>
      <w:r>
        <w:rPr>
          <w:rFonts w:ascii="Oxfam TSTAR PRO" w:hAnsi="Oxfam TSTAR PRO" w:cstheme="majorBidi"/>
          <w:sz w:val="24"/>
          <w:szCs w:val="24"/>
        </w:rPr>
        <w:t>Conduct q</w:t>
      </w:r>
      <w:r w:rsidR="00C778F3" w:rsidRPr="00B772F7">
        <w:rPr>
          <w:rFonts w:ascii="Oxfam TSTAR PRO" w:hAnsi="Oxfam TSTAR PRO" w:cstheme="majorBidi"/>
          <w:sz w:val="24"/>
          <w:szCs w:val="24"/>
        </w:rPr>
        <w:t>uality checks to include</w:t>
      </w:r>
      <w:r w:rsidR="0099613E" w:rsidRPr="00B772F7">
        <w:rPr>
          <w:rFonts w:ascii="Oxfam TSTAR PRO" w:hAnsi="Oxfam TSTAR PRO" w:cstheme="majorBidi"/>
          <w:sz w:val="24"/>
          <w:szCs w:val="24"/>
        </w:rPr>
        <w:t xml:space="preserve"> </w:t>
      </w:r>
      <w:r w:rsidR="00544E1B" w:rsidRPr="00B772F7">
        <w:rPr>
          <w:rFonts w:ascii="Oxfam TSTAR PRO" w:hAnsi="Oxfam TSTAR PRO" w:cstheme="majorBidi"/>
          <w:sz w:val="24"/>
          <w:szCs w:val="24"/>
        </w:rPr>
        <w:t>a</w:t>
      </w:r>
      <w:r w:rsidR="00C778F3" w:rsidRPr="00B772F7">
        <w:rPr>
          <w:rFonts w:ascii="Oxfam TSTAR PRO" w:hAnsi="Oxfam TSTAR PRO" w:cstheme="majorBidi"/>
          <w:sz w:val="24"/>
          <w:szCs w:val="24"/>
        </w:rPr>
        <w:t xml:space="preserve">ssessment and review of source document; </w:t>
      </w:r>
      <w:r w:rsidR="00544E1B" w:rsidRPr="00B772F7">
        <w:rPr>
          <w:rFonts w:ascii="Oxfam TSTAR PRO" w:hAnsi="Oxfam TSTAR PRO" w:cstheme="majorBidi"/>
          <w:sz w:val="24"/>
          <w:szCs w:val="24"/>
        </w:rPr>
        <w:t>t</w:t>
      </w:r>
      <w:r w:rsidR="00C778F3" w:rsidRPr="00B772F7">
        <w:rPr>
          <w:rFonts w:ascii="Oxfam TSTAR PRO" w:hAnsi="Oxfam TSTAR PRO" w:cstheme="majorBidi"/>
          <w:sz w:val="24"/>
          <w:szCs w:val="24"/>
        </w:rPr>
        <w:t>ranslation of document;</w:t>
      </w:r>
      <w:r w:rsidR="0099613E" w:rsidRPr="00B772F7">
        <w:rPr>
          <w:rFonts w:ascii="Oxfam TSTAR PRO" w:hAnsi="Oxfam TSTAR PRO" w:cstheme="majorBidi"/>
          <w:sz w:val="24"/>
          <w:szCs w:val="24"/>
        </w:rPr>
        <w:t xml:space="preserve"> </w:t>
      </w:r>
      <w:r>
        <w:rPr>
          <w:rFonts w:ascii="Oxfam TSTAR PRO" w:hAnsi="Oxfam TSTAR PRO" w:cstheme="majorBidi"/>
          <w:sz w:val="24"/>
          <w:szCs w:val="24"/>
        </w:rPr>
        <w:t>o</w:t>
      </w:r>
      <w:r w:rsidR="00C778F3" w:rsidRPr="00B772F7">
        <w:rPr>
          <w:rFonts w:ascii="Oxfam TSTAR PRO" w:hAnsi="Oxfam TSTAR PRO" w:cstheme="majorBidi"/>
          <w:sz w:val="24"/>
          <w:szCs w:val="24"/>
        </w:rPr>
        <w:t xml:space="preserve">verall quality review; </w:t>
      </w:r>
      <w:r>
        <w:rPr>
          <w:rFonts w:ascii="Oxfam TSTAR PRO" w:hAnsi="Oxfam TSTAR PRO" w:cstheme="majorBidi"/>
          <w:sz w:val="24"/>
          <w:szCs w:val="24"/>
        </w:rPr>
        <w:t>t</w:t>
      </w:r>
      <w:r w:rsidR="00C778F3" w:rsidRPr="00B772F7">
        <w:rPr>
          <w:rFonts w:ascii="Oxfam TSTAR PRO" w:hAnsi="Oxfam TSTAR PRO" w:cstheme="majorBidi"/>
          <w:sz w:val="24"/>
          <w:szCs w:val="24"/>
        </w:rPr>
        <w:t xml:space="preserve">echnical </w:t>
      </w:r>
      <w:r>
        <w:rPr>
          <w:rFonts w:ascii="Oxfam TSTAR PRO" w:hAnsi="Oxfam TSTAR PRO" w:cstheme="majorBidi"/>
          <w:sz w:val="24"/>
          <w:szCs w:val="24"/>
        </w:rPr>
        <w:t xml:space="preserve">and language </w:t>
      </w:r>
      <w:r w:rsidR="00C778F3" w:rsidRPr="00B772F7">
        <w:rPr>
          <w:rFonts w:ascii="Oxfam TSTAR PRO" w:hAnsi="Oxfam TSTAR PRO" w:cstheme="majorBidi"/>
          <w:sz w:val="24"/>
          <w:szCs w:val="24"/>
        </w:rPr>
        <w:t xml:space="preserve">accuracy review, </w:t>
      </w:r>
      <w:r w:rsidR="00F501A4">
        <w:rPr>
          <w:rFonts w:ascii="Oxfam TSTAR PRO" w:hAnsi="Oxfam TSTAR PRO" w:cstheme="majorBidi"/>
          <w:sz w:val="24"/>
          <w:szCs w:val="24"/>
        </w:rPr>
        <w:t>and</w:t>
      </w:r>
      <w:r w:rsidR="00C778F3" w:rsidRPr="00B772F7">
        <w:rPr>
          <w:rFonts w:ascii="Oxfam TSTAR PRO" w:hAnsi="Oxfam TSTAR PRO" w:cstheme="majorBidi"/>
          <w:sz w:val="24"/>
          <w:szCs w:val="24"/>
        </w:rPr>
        <w:t xml:space="preserve"> confirmation of technical terms</w:t>
      </w:r>
      <w:r w:rsidR="0099613E" w:rsidRPr="00B772F7">
        <w:rPr>
          <w:rFonts w:ascii="Oxfam TSTAR PRO" w:hAnsi="Oxfam TSTAR PRO" w:cstheme="majorBidi"/>
          <w:sz w:val="24"/>
          <w:szCs w:val="24"/>
        </w:rPr>
        <w:t>.</w:t>
      </w:r>
    </w:p>
    <w:p w14:paraId="0716890B" w14:textId="756AD959" w:rsidR="00C778F3" w:rsidRPr="00B772F7" w:rsidRDefault="0099613E" w:rsidP="00C9094C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>Ensur</w:t>
      </w:r>
      <w:r w:rsidR="00435BE2" w:rsidRPr="00B772F7">
        <w:rPr>
          <w:rFonts w:ascii="Oxfam TSTAR PRO" w:hAnsi="Oxfam TSTAR PRO" w:cstheme="majorBidi"/>
          <w:sz w:val="24"/>
          <w:szCs w:val="24"/>
        </w:rPr>
        <w:t>e</w:t>
      </w:r>
      <w:r w:rsidRPr="00B772F7">
        <w:rPr>
          <w:rFonts w:ascii="Oxfam TSTAR PRO" w:hAnsi="Oxfam TSTAR PRO" w:cstheme="majorBidi"/>
          <w:sz w:val="24"/>
          <w:szCs w:val="24"/>
        </w:rPr>
        <w:t xml:space="preserve"> g</w:t>
      </w:r>
      <w:r w:rsidR="00C778F3" w:rsidRPr="00B772F7">
        <w:rPr>
          <w:rFonts w:ascii="Oxfam TSTAR PRO" w:hAnsi="Oxfam TSTAR PRO" w:cstheme="majorBidi"/>
          <w:sz w:val="24"/>
          <w:szCs w:val="24"/>
        </w:rPr>
        <w:t>ender-sensitive and inclusive language</w:t>
      </w:r>
      <w:r w:rsidR="00435BE2" w:rsidRPr="00B772F7">
        <w:rPr>
          <w:rFonts w:ascii="Oxfam TSTAR PRO" w:hAnsi="Oxfam TSTAR PRO" w:cstheme="majorBidi"/>
          <w:sz w:val="24"/>
          <w:szCs w:val="24"/>
        </w:rPr>
        <w:t xml:space="preserve"> as a high</w:t>
      </w:r>
      <w:r w:rsidR="00F501A4">
        <w:rPr>
          <w:rFonts w:ascii="Oxfam TSTAR PRO" w:hAnsi="Oxfam TSTAR PRO" w:cstheme="majorBidi"/>
          <w:sz w:val="24"/>
          <w:szCs w:val="24"/>
        </w:rPr>
        <w:t xml:space="preserve"> </w:t>
      </w:r>
      <w:r w:rsidR="005E5222">
        <w:rPr>
          <w:rFonts w:ascii="Oxfam TSTAR PRO" w:hAnsi="Oxfam TSTAR PRO" w:cstheme="majorBidi"/>
          <w:sz w:val="24"/>
          <w:szCs w:val="24"/>
        </w:rPr>
        <w:t xml:space="preserve">standard </w:t>
      </w:r>
      <w:r w:rsidR="00F501A4">
        <w:rPr>
          <w:rFonts w:ascii="Oxfam TSTAR PRO" w:hAnsi="Oxfam TSTAR PRO" w:cstheme="majorBidi"/>
          <w:sz w:val="24"/>
          <w:szCs w:val="24"/>
        </w:rPr>
        <w:t>requirement</w:t>
      </w:r>
      <w:r w:rsidRPr="00B772F7">
        <w:rPr>
          <w:rFonts w:ascii="Oxfam TSTAR PRO" w:hAnsi="Oxfam TSTAR PRO" w:cstheme="majorBidi"/>
          <w:sz w:val="24"/>
          <w:szCs w:val="24"/>
        </w:rPr>
        <w:t>.</w:t>
      </w:r>
    </w:p>
    <w:p w14:paraId="5A27FB78" w14:textId="5AF04AAA" w:rsidR="007C1253" w:rsidRPr="00B772F7" w:rsidRDefault="00435BE2" w:rsidP="00C9094C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>Provide f</w:t>
      </w:r>
      <w:r w:rsidR="00C778F3" w:rsidRPr="00B772F7">
        <w:rPr>
          <w:rFonts w:ascii="Oxfam TSTAR PRO" w:hAnsi="Oxfam TSTAR PRO" w:cstheme="majorBidi"/>
          <w:sz w:val="24"/>
          <w:szCs w:val="24"/>
        </w:rPr>
        <w:t>inal product in appropriate</w:t>
      </w:r>
      <w:r w:rsidR="004C1848" w:rsidRPr="00B772F7">
        <w:rPr>
          <w:rFonts w:ascii="Oxfam TSTAR PRO" w:hAnsi="Oxfam TSTAR PRO" w:cstheme="majorBidi"/>
          <w:sz w:val="24"/>
          <w:szCs w:val="24"/>
        </w:rPr>
        <w:t xml:space="preserve"> editable </w:t>
      </w:r>
      <w:r w:rsidR="00C778F3" w:rsidRPr="00B772F7">
        <w:rPr>
          <w:rFonts w:ascii="Oxfam TSTAR PRO" w:hAnsi="Oxfam TSTAR PRO" w:cstheme="majorBidi"/>
          <w:sz w:val="24"/>
          <w:szCs w:val="24"/>
        </w:rPr>
        <w:t>electronic format</w:t>
      </w:r>
      <w:r w:rsidR="004C1848" w:rsidRPr="00B772F7">
        <w:rPr>
          <w:rFonts w:ascii="Oxfam TSTAR PRO" w:hAnsi="Oxfam TSTAR PRO" w:cstheme="majorBidi"/>
          <w:sz w:val="24"/>
          <w:szCs w:val="24"/>
        </w:rPr>
        <w:t xml:space="preserve"> agreed upon between Oxfam and the Consultant.</w:t>
      </w:r>
    </w:p>
    <w:p w14:paraId="3477E888" w14:textId="7593C971" w:rsidR="00AC2D89" w:rsidRPr="00B772F7" w:rsidRDefault="00180F13" w:rsidP="00C9094C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>Develop a comprehensive action plan and timeline for production</w:t>
      </w:r>
      <w:r w:rsidR="00B00D08" w:rsidRPr="00B772F7">
        <w:rPr>
          <w:rFonts w:ascii="Oxfam TSTAR PRO" w:hAnsi="Oxfam TSTAR PRO" w:cstheme="majorBidi"/>
          <w:sz w:val="24"/>
          <w:szCs w:val="24"/>
        </w:rPr>
        <w:t xml:space="preserve"> of requested services</w:t>
      </w:r>
      <w:r w:rsidRPr="00B772F7">
        <w:rPr>
          <w:rFonts w:ascii="Oxfam TSTAR PRO" w:hAnsi="Oxfam TSTAR PRO" w:cstheme="majorBidi"/>
          <w:sz w:val="24"/>
          <w:szCs w:val="24"/>
        </w:rPr>
        <w:t xml:space="preserve"> in collaboration with Oxfam</w:t>
      </w:r>
      <w:r w:rsidR="004C1848" w:rsidRPr="00B772F7">
        <w:rPr>
          <w:rFonts w:ascii="Oxfam TSTAR PRO" w:hAnsi="Oxfam TSTAR PRO" w:cstheme="majorBidi"/>
          <w:sz w:val="24"/>
          <w:szCs w:val="24"/>
        </w:rPr>
        <w:t>.</w:t>
      </w:r>
    </w:p>
    <w:p w14:paraId="5AD834FD" w14:textId="56370AF5" w:rsidR="00CA150A" w:rsidRPr="00B772F7" w:rsidRDefault="00CA150A" w:rsidP="00C9094C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>Provide round</w:t>
      </w:r>
      <w:r w:rsidR="00180F13" w:rsidRPr="00B772F7">
        <w:rPr>
          <w:rFonts w:ascii="Oxfam TSTAR PRO" w:hAnsi="Oxfam TSTAR PRO" w:cstheme="majorBidi"/>
          <w:sz w:val="24"/>
          <w:szCs w:val="24"/>
        </w:rPr>
        <w:t>s</w:t>
      </w:r>
      <w:r w:rsidRPr="00B772F7">
        <w:rPr>
          <w:rFonts w:ascii="Oxfam TSTAR PRO" w:hAnsi="Oxfam TSTAR PRO" w:cstheme="majorBidi"/>
          <w:sz w:val="24"/>
          <w:szCs w:val="24"/>
        </w:rPr>
        <w:t xml:space="preserve"> of edits</w:t>
      </w:r>
      <w:r w:rsidR="00900903" w:rsidRPr="00B772F7">
        <w:rPr>
          <w:rFonts w:ascii="Oxfam TSTAR PRO" w:hAnsi="Oxfam TSTAR PRO" w:cstheme="majorBidi"/>
          <w:sz w:val="24"/>
          <w:szCs w:val="24"/>
        </w:rPr>
        <w:t xml:space="preserve"> and correction in consultation with Oxfam focal point and based on feedback provided</w:t>
      </w:r>
      <w:r w:rsidR="00543BDB" w:rsidRPr="00B772F7">
        <w:rPr>
          <w:rFonts w:ascii="Oxfam TSTAR PRO" w:hAnsi="Oxfam TSTAR PRO" w:cstheme="majorBidi"/>
          <w:sz w:val="24"/>
          <w:szCs w:val="24"/>
        </w:rPr>
        <w:t xml:space="preserve"> </w:t>
      </w:r>
      <w:r w:rsidRPr="00B772F7">
        <w:rPr>
          <w:rFonts w:ascii="Oxfam TSTAR PRO" w:hAnsi="Oxfam TSTAR PRO" w:cstheme="majorBidi"/>
          <w:sz w:val="24"/>
          <w:szCs w:val="24"/>
        </w:rPr>
        <w:t>by Oxfam</w:t>
      </w:r>
      <w:r w:rsidR="004C1848" w:rsidRPr="00B772F7">
        <w:rPr>
          <w:rFonts w:ascii="Oxfam TSTAR PRO" w:hAnsi="Oxfam TSTAR PRO" w:cstheme="majorBidi"/>
          <w:sz w:val="24"/>
          <w:szCs w:val="24"/>
        </w:rPr>
        <w:t>.</w:t>
      </w:r>
    </w:p>
    <w:p w14:paraId="743D0098" w14:textId="217D9643" w:rsidR="000A7A9C" w:rsidRPr="00B772F7" w:rsidRDefault="00AC2D89" w:rsidP="00C9094C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>Follow Oxfam and donor's guidelines</w:t>
      </w:r>
      <w:r w:rsidR="00ED7F8E" w:rsidRPr="00B772F7">
        <w:rPr>
          <w:rFonts w:ascii="Oxfam TSTAR PRO" w:hAnsi="Oxfam TSTAR PRO" w:cstheme="majorBidi"/>
          <w:sz w:val="24"/>
          <w:szCs w:val="24"/>
        </w:rPr>
        <w:t xml:space="preserve"> (which will be made available by Oxfam)</w:t>
      </w:r>
      <w:r w:rsidR="00543BDB" w:rsidRPr="00B772F7">
        <w:rPr>
          <w:rFonts w:ascii="Oxfam TSTAR PRO" w:hAnsi="Oxfam TSTAR PRO" w:cstheme="majorBidi"/>
          <w:sz w:val="24"/>
          <w:szCs w:val="24"/>
        </w:rPr>
        <w:t>.</w:t>
      </w:r>
    </w:p>
    <w:p w14:paraId="7F203518" w14:textId="77777777" w:rsidR="007C1253" w:rsidRPr="00B772F7" w:rsidRDefault="007C1253" w:rsidP="00C9094C">
      <w:pPr>
        <w:pStyle w:val="ListParagraph"/>
        <w:shd w:val="clear" w:color="auto" w:fill="FFFFFF" w:themeFill="background1"/>
        <w:spacing w:after="0" w:line="240" w:lineRule="auto"/>
        <w:rPr>
          <w:rFonts w:ascii="Oxfam TSTAR PRO" w:eastAsiaTheme="minorEastAsia" w:hAnsi="Oxfam TSTAR PRO" w:cstheme="majorBidi"/>
          <w:b/>
          <w:bCs/>
          <w:sz w:val="24"/>
          <w:szCs w:val="24"/>
        </w:rPr>
      </w:pPr>
    </w:p>
    <w:p w14:paraId="3232E84C" w14:textId="6F260E47" w:rsidR="00956139" w:rsidRPr="00B772F7" w:rsidRDefault="76AAAACA" w:rsidP="00C9094C">
      <w:pPr>
        <w:spacing w:after="0" w:line="240" w:lineRule="auto"/>
        <w:rPr>
          <w:rFonts w:ascii="Oxfam TSTAR PRO" w:hAnsi="Oxfam TSTAR PRO" w:cstheme="majorBidi"/>
          <w:b/>
          <w:sz w:val="24"/>
          <w:szCs w:val="24"/>
        </w:rPr>
      </w:pPr>
      <w:r w:rsidRPr="00B772F7">
        <w:rPr>
          <w:rFonts w:ascii="Oxfam TSTAR PRO" w:hAnsi="Oxfam TSTAR PRO" w:cstheme="majorBidi"/>
          <w:b/>
          <w:sz w:val="24"/>
          <w:szCs w:val="24"/>
        </w:rPr>
        <w:t>Oxfam will</w:t>
      </w:r>
      <w:r w:rsidR="00956139" w:rsidRPr="00B772F7">
        <w:rPr>
          <w:rFonts w:ascii="Oxfam TSTAR PRO" w:hAnsi="Oxfam TSTAR PRO" w:cstheme="majorBidi"/>
          <w:b/>
          <w:sz w:val="24"/>
          <w:szCs w:val="24"/>
        </w:rPr>
        <w:t>:</w:t>
      </w:r>
    </w:p>
    <w:p w14:paraId="30CA76A2" w14:textId="72AF27DF" w:rsidR="00D136DF" w:rsidRPr="00B772F7" w:rsidRDefault="009268CA" w:rsidP="00C9094C">
      <w:pPr>
        <w:pStyle w:val="ListParagraph"/>
        <w:numPr>
          <w:ilvl w:val="0"/>
          <w:numId w:val="30"/>
        </w:numPr>
        <w:spacing w:after="0" w:line="240" w:lineRule="auto"/>
        <w:rPr>
          <w:rFonts w:ascii="Oxfam TSTAR PRO" w:hAnsi="Oxfam TSTAR PRO" w:cstheme="majorBidi"/>
          <w:b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>P</w:t>
      </w:r>
      <w:r w:rsidR="00BD5444" w:rsidRPr="00B772F7">
        <w:rPr>
          <w:rFonts w:ascii="Oxfam TSTAR PRO" w:hAnsi="Oxfam TSTAR PRO" w:cstheme="majorBidi"/>
          <w:sz w:val="24"/>
          <w:szCs w:val="24"/>
        </w:rPr>
        <w:t>rovide</w:t>
      </w:r>
      <w:r w:rsidR="004B20D4" w:rsidRPr="00B772F7">
        <w:rPr>
          <w:rFonts w:ascii="Oxfam TSTAR PRO" w:hAnsi="Oxfam TSTAR PRO" w:cstheme="majorBidi"/>
          <w:sz w:val="24"/>
          <w:szCs w:val="24"/>
        </w:rPr>
        <w:t xml:space="preserve"> Oxfam and donor's guidelines</w:t>
      </w:r>
      <w:r w:rsidR="00E27D5A" w:rsidRPr="00B772F7">
        <w:rPr>
          <w:rFonts w:ascii="Oxfam TSTAR PRO" w:hAnsi="Oxfam TSTAR PRO" w:cstheme="majorBidi"/>
          <w:sz w:val="24"/>
          <w:szCs w:val="24"/>
        </w:rPr>
        <w:t>.</w:t>
      </w:r>
    </w:p>
    <w:p w14:paraId="7218148D" w14:textId="4542DCED" w:rsidR="34AF0919" w:rsidRPr="00B772F7" w:rsidRDefault="76AAAACA" w:rsidP="00C9094C">
      <w:pPr>
        <w:pStyle w:val="ListParagraph"/>
        <w:numPr>
          <w:ilvl w:val="0"/>
          <w:numId w:val="30"/>
        </w:numPr>
        <w:shd w:val="clear" w:color="auto" w:fill="FFFFFF" w:themeFill="background1"/>
        <w:spacing w:beforeAutospacing="1" w:after="0" w:line="240" w:lineRule="auto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 xml:space="preserve">Approve the </w:t>
      </w:r>
      <w:r w:rsidR="0052762E" w:rsidRPr="00B772F7">
        <w:rPr>
          <w:rFonts w:ascii="Oxfam TSTAR PRO" w:hAnsi="Oxfam TSTAR PRO" w:cstheme="majorBidi"/>
          <w:sz w:val="24"/>
          <w:szCs w:val="24"/>
        </w:rPr>
        <w:t xml:space="preserve">action </w:t>
      </w:r>
      <w:r w:rsidRPr="00B772F7">
        <w:rPr>
          <w:rFonts w:ascii="Oxfam TSTAR PRO" w:hAnsi="Oxfam TSTAR PRO" w:cstheme="majorBidi"/>
          <w:sz w:val="24"/>
          <w:szCs w:val="24"/>
        </w:rPr>
        <w:t>plan and timeline</w:t>
      </w:r>
      <w:r w:rsidR="009226B2" w:rsidRPr="00B772F7">
        <w:rPr>
          <w:rFonts w:ascii="Oxfam TSTAR PRO" w:hAnsi="Oxfam TSTAR PRO" w:cstheme="majorBidi"/>
          <w:sz w:val="24"/>
          <w:szCs w:val="24"/>
        </w:rPr>
        <w:t>.</w:t>
      </w:r>
    </w:p>
    <w:p w14:paraId="7BDAB7DD" w14:textId="50511DE5" w:rsidR="34AF0919" w:rsidRPr="00B772F7" w:rsidRDefault="00D136DF" w:rsidP="00C9094C">
      <w:pPr>
        <w:pStyle w:val="ListParagraph"/>
        <w:numPr>
          <w:ilvl w:val="0"/>
          <w:numId w:val="30"/>
        </w:numPr>
        <w:shd w:val="clear" w:color="auto" w:fill="FFFFFF" w:themeFill="background1"/>
        <w:spacing w:beforeAutospacing="1" w:after="0" w:line="240" w:lineRule="auto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 xml:space="preserve">Provide rounds of feedback and approve the final </w:t>
      </w:r>
      <w:r w:rsidR="00AA59C6" w:rsidRPr="00B772F7">
        <w:rPr>
          <w:rFonts w:ascii="Oxfam TSTAR PRO" w:hAnsi="Oxfam TSTAR PRO" w:cstheme="majorBidi"/>
          <w:sz w:val="24"/>
          <w:szCs w:val="24"/>
        </w:rPr>
        <w:t>product</w:t>
      </w:r>
      <w:r w:rsidR="009226B2" w:rsidRPr="00B772F7">
        <w:rPr>
          <w:rFonts w:ascii="Oxfam TSTAR PRO" w:hAnsi="Oxfam TSTAR PRO" w:cstheme="majorBidi"/>
          <w:sz w:val="24"/>
          <w:szCs w:val="24"/>
        </w:rPr>
        <w:t>/s.</w:t>
      </w:r>
    </w:p>
    <w:p w14:paraId="2A4A5FB5" w14:textId="77777777" w:rsidR="001429CC" w:rsidRPr="00B772F7" w:rsidRDefault="001429CC" w:rsidP="00C9094C">
      <w:pPr>
        <w:pStyle w:val="ListParagraph"/>
        <w:spacing w:after="0" w:line="240" w:lineRule="auto"/>
        <w:rPr>
          <w:rFonts w:ascii="Oxfam TSTAR PRO" w:hAnsi="Oxfam TSTAR PRO" w:cstheme="majorBidi"/>
          <w:sz w:val="24"/>
          <w:szCs w:val="24"/>
        </w:rPr>
      </w:pPr>
    </w:p>
    <w:p w14:paraId="1A3E51BA" w14:textId="119ECA10" w:rsidR="00390528" w:rsidRPr="00B772F7" w:rsidRDefault="00390528" w:rsidP="00C9094C">
      <w:pPr>
        <w:spacing w:after="0" w:line="240" w:lineRule="auto"/>
        <w:rPr>
          <w:rFonts w:ascii="Oxfam TSTAR PRO" w:hAnsi="Oxfam TSTAR PRO" w:cstheme="majorBidi"/>
          <w:b/>
          <w:sz w:val="24"/>
          <w:szCs w:val="24"/>
        </w:rPr>
      </w:pPr>
      <w:r w:rsidRPr="00B772F7">
        <w:rPr>
          <w:rFonts w:ascii="Oxfam TSTAR PRO" w:hAnsi="Oxfam TSTAR PRO" w:cstheme="majorBidi"/>
          <w:b/>
          <w:sz w:val="24"/>
          <w:szCs w:val="24"/>
        </w:rPr>
        <w:t>Qualifications</w:t>
      </w:r>
      <w:r w:rsidR="00060E4D" w:rsidRPr="00B772F7">
        <w:rPr>
          <w:rFonts w:ascii="Oxfam TSTAR PRO" w:hAnsi="Oxfam TSTAR PRO" w:cstheme="majorBidi"/>
          <w:b/>
          <w:sz w:val="24"/>
          <w:szCs w:val="24"/>
        </w:rPr>
        <w:t xml:space="preserve"> &amp; Skills Requirements:</w:t>
      </w:r>
    </w:p>
    <w:p w14:paraId="215B2469" w14:textId="581E769E" w:rsidR="00EF65FF" w:rsidRPr="00B772F7" w:rsidRDefault="004E7836" w:rsidP="00C9094C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 xml:space="preserve">Proven </w:t>
      </w:r>
      <w:r w:rsidR="00486F59">
        <w:rPr>
          <w:rFonts w:ascii="Oxfam TSTAR PRO" w:hAnsi="Oxfam TSTAR PRO" w:cstheme="majorBidi"/>
          <w:sz w:val="24"/>
          <w:szCs w:val="24"/>
        </w:rPr>
        <w:t xml:space="preserve">professional </w:t>
      </w:r>
      <w:r w:rsidRPr="00B772F7">
        <w:rPr>
          <w:rFonts w:ascii="Oxfam TSTAR PRO" w:hAnsi="Oxfam TSTAR PRO" w:cstheme="majorBidi"/>
          <w:sz w:val="24"/>
          <w:szCs w:val="24"/>
        </w:rPr>
        <w:t>English &lt; &gt; Arabic t</w:t>
      </w:r>
      <w:r w:rsidR="00EF65FF" w:rsidRPr="00B772F7">
        <w:rPr>
          <w:rFonts w:ascii="Oxfam TSTAR PRO" w:hAnsi="Oxfam TSTAR PRO" w:cstheme="majorBidi"/>
          <w:sz w:val="24"/>
          <w:szCs w:val="24"/>
        </w:rPr>
        <w:t xml:space="preserve">ranslation </w:t>
      </w:r>
      <w:r w:rsidR="00EF4E1A" w:rsidRPr="00B772F7">
        <w:rPr>
          <w:rFonts w:ascii="Oxfam TSTAR PRO" w:hAnsi="Oxfam TSTAR PRO" w:cstheme="majorBidi"/>
          <w:sz w:val="24"/>
          <w:szCs w:val="24"/>
        </w:rPr>
        <w:t xml:space="preserve">experience and </w:t>
      </w:r>
      <w:r w:rsidR="00486F59">
        <w:rPr>
          <w:rFonts w:ascii="Oxfam TSTAR PRO" w:hAnsi="Oxfam TSTAR PRO" w:cstheme="majorBidi"/>
          <w:sz w:val="24"/>
          <w:szCs w:val="24"/>
        </w:rPr>
        <w:t>skills</w:t>
      </w:r>
      <w:r w:rsidR="00060E4D" w:rsidRPr="00B772F7">
        <w:rPr>
          <w:rFonts w:ascii="Oxfam TSTAR PRO" w:hAnsi="Oxfam TSTAR PRO" w:cstheme="majorBidi"/>
          <w:sz w:val="24"/>
          <w:szCs w:val="24"/>
        </w:rPr>
        <w:t>.</w:t>
      </w:r>
    </w:p>
    <w:p w14:paraId="24F4528D" w14:textId="641AF59D" w:rsidR="00F56009" w:rsidRPr="00B772F7" w:rsidRDefault="00F56009" w:rsidP="00C9094C">
      <w:pPr>
        <w:pStyle w:val="ListParagraph"/>
        <w:numPr>
          <w:ilvl w:val="0"/>
          <w:numId w:val="31"/>
        </w:numPr>
        <w:shd w:val="clear" w:color="auto" w:fill="FFFFFF" w:themeFill="background1"/>
        <w:spacing w:before="100" w:beforeAutospacing="1" w:line="240" w:lineRule="auto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>High level</w:t>
      </w:r>
      <w:r w:rsidR="008C07C3">
        <w:rPr>
          <w:rFonts w:ascii="Oxfam TSTAR PRO" w:hAnsi="Oxfam TSTAR PRO" w:cstheme="majorBidi"/>
          <w:sz w:val="24"/>
          <w:szCs w:val="24"/>
        </w:rPr>
        <w:t xml:space="preserve"> of</w:t>
      </w:r>
      <w:r w:rsidRPr="00B772F7">
        <w:rPr>
          <w:rFonts w:ascii="Oxfam TSTAR PRO" w:hAnsi="Oxfam TSTAR PRO" w:cstheme="majorBidi"/>
          <w:sz w:val="24"/>
          <w:szCs w:val="24"/>
        </w:rPr>
        <w:t xml:space="preserve"> competency in Arabic and English</w:t>
      </w:r>
      <w:r w:rsidR="00161411">
        <w:rPr>
          <w:rFonts w:ascii="Oxfam TSTAR PRO" w:hAnsi="Oxfam TSTAR PRO" w:cstheme="majorBidi"/>
          <w:sz w:val="24"/>
          <w:szCs w:val="24"/>
        </w:rPr>
        <w:t xml:space="preserve"> </w:t>
      </w:r>
      <w:r w:rsidR="00BE00D9">
        <w:rPr>
          <w:rFonts w:ascii="Oxfam TSTAR PRO" w:hAnsi="Oxfam TSTAR PRO" w:cstheme="majorBidi"/>
          <w:sz w:val="24"/>
          <w:szCs w:val="24"/>
        </w:rPr>
        <w:t xml:space="preserve">language, </w:t>
      </w:r>
      <w:r w:rsidR="00972528">
        <w:rPr>
          <w:rFonts w:ascii="Oxfam TSTAR PRO" w:hAnsi="Oxfam TSTAR PRO" w:cstheme="majorBidi"/>
          <w:sz w:val="24"/>
          <w:szCs w:val="24"/>
        </w:rPr>
        <w:t xml:space="preserve">writing, </w:t>
      </w:r>
      <w:r w:rsidR="00161411" w:rsidRPr="00B772F7">
        <w:rPr>
          <w:rFonts w:ascii="Oxfam TSTAR PRO" w:hAnsi="Oxfam TSTAR PRO" w:cstheme="majorBidi"/>
          <w:sz w:val="24"/>
          <w:szCs w:val="24"/>
        </w:rPr>
        <w:t>editing</w:t>
      </w:r>
      <w:r w:rsidR="00BE00D9">
        <w:rPr>
          <w:rFonts w:ascii="Oxfam TSTAR PRO" w:hAnsi="Oxfam TSTAR PRO" w:cstheme="majorBidi"/>
          <w:sz w:val="24"/>
          <w:szCs w:val="24"/>
        </w:rPr>
        <w:t>, and proofreading</w:t>
      </w:r>
    </w:p>
    <w:p w14:paraId="20C3D2B1" w14:textId="722F87C8" w:rsidR="006A6F8B" w:rsidRPr="00B772F7" w:rsidRDefault="009226B2" w:rsidP="00C9094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 xml:space="preserve">At least </w:t>
      </w:r>
      <w:r w:rsidR="00B73DC7">
        <w:rPr>
          <w:rFonts w:ascii="Oxfam TSTAR PRO" w:hAnsi="Oxfam TSTAR PRO" w:cstheme="majorBidi"/>
          <w:sz w:val="24"/>
          <w:szCs w:val="24"/>
        </w:rPr>
        <w:t>5</w:t>
      </w:r>
      <w:r w:rsidRPr="00B772F7">
        <w:rPr>
          <w:rFonts w:ascii="Oxfam TSTAR PRO" w:hAnsi="Oxfam TSTAR PRO" w:cstheme="majorBidi"/>
          <w:sz w:val="24"/>
          <w:szCs w:val="24"/>
        </w:rPr>
        <w:t xml:space="preserve"> years of professional e</w:t>
      </w:r>
      <w:r w:rsidR="006A6F8B" w:rsidRPr="00B772F7">
        <w:rPr>
          <w:rFonts w:ascii="Oxfam TSTAR PRO" w:hAnsi="Oxfam TSTAR PRO" w:cstheme="majorBidi"/>
          <w:sz w:val="24"/>
          <w:szCs w:val="24"/>
        </w:rPr>
        <w:t xml:space="preserve">xperience </w:t>
      </w:r>
      <w:r w:rsidR="004E7836" w:rsidRPr="00B772F7">
        <w:rPr>
          <w:rFonts w:ascii="Oxfam TSTAR PRO" w:hAnsi="Oxfam TSTAR PRO" w:cstheme="majorBidi"/>
          <w:sz w:val="24"/>
          <w:szCs w:val="24"/>
        </w:rPr>
        <w:t>in English &lt; &gt; Arabic translation and editing</w:t>
      </w:r>
      <w:r w:rsidR="007B7905">
        <w:rPr>
          <w:rFonts w:ascii="Oxfam TSTAR PRO" w:hAnsi="Oxfam TSTAR PRO" w:cstheme="majorBidi"/>
          <w:sz w:val="24"/>
          <w:szCs w:val="24"/>
        </w:rPr>
        <w:t xml:space="preserve">, including </w:t>
      </w:r>
      <w:r w:rsidR="007B7905" w:rsidRPr="00B772F7">
        <w:rPr>
          <w:rFonts w:ascii="Oxfam TSTAR PRO" w:hAnsi="Oxfam TSTAR PRO" w:cstheme="majorBidi"/>
          <w:sz w:val="24"/>
          <w:szCs w:val="24"/>
        </w:rPr>
        <w:t xml:space="preserve">various </w:t>
      </w:r>
      <w:proofErr w:type="gramStart"/>
      <w:r w:rsidR="007B7905" w:rsidRPr="00B772F7">
        <w:rPr>
          <w:rFonts w:ascii="Oxfam TSTAR PRO" w:hAnsi="Oxfam TSTAR PRO" w:cstheme="majorBidi"/>
          <w:sz w:val="24"/>
          <w:szCs w:val="24"/>
        </w:rPr>
        <w:t>documents</w:t>
      </w:r>
      <w:proofErr w:type="gramEnd"/>
      <w:r w:rsidR="007B7905">
        <w:rPr>
          <w:rFonts w:ascii="Oxfam TSTAR PRO" w:hAnsi="Oxfam TSTAR PRO" w:cstheme="majorBidi"/>
          <w:sz w:val="24"/>
          <w:szCs w:val="24"/>
        </w:rPr>
        <w:t xml:space="preserve"> types such as</w:t>
      </w:r>
      <w:r w:rsidR="007B7905" w:rsidRPr="00B772F7">
        <w:rPr>
          <w:rFonts w:ascii="Oxfam TSTAR PRO" w:hAnsi="Oxfam TSTAR PRO" w:cstheme="majorBidi"/>
          <w:sz w:val="24"/>
          <w:szCs w:val="24"/>
        </w:rPr>
        <w:t xml:space="preserve"> policy briefs, research reports, brochures, etc. related to advocacy, policy, governance, humanitarian issues, economic justice, and other themes relevant to Oxfam’s areas of work.</w:t>
      </w:r>
    </w:p>
    <w:p w14:paraId="13768594" w14:textId="7B1774DC" w:rsidR="006A6F8B" w:rsidRPr="00B772F7" w:rsidRDefault="76AAAACA" w:rsidP="00C9094C">
      <w:pPr>
        <w:pStyle w:val="ListParagraph"/>
        <w:numPr>
          <w:ilvl w:val="0"/>
          <w:numId w:val="31"/>
        </w:numPr>
        <w:shd w:val="clear" w:color="auto" w:fill="FFFFFF" w:themeFill="background1"/>
        <w:spacing w:before="100" w:beforeAutospacing="1" w:after="0" w:line="240" w:lineRule="auto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 xml:space="preserve">Familiarity with the </w:t>
      </w:r>
      <w:r w:rsidR="00AA59C6" w:rsidRPr="00B772F7">
        <w:rPr>
          <w:rFonts w:ascii="Oxfam TSTAR PRO" w:hAnsi="Oxfam TSTAR PRO" w:cstheme="majorBidi"/>
          <w:sz w:val="24"/>
          <w:szCs w:val="24"/>
        </w:rPr>
        <w:t>context</w:t>
      </w:r>
      <w:r w:rsidR="00F52550" w:rsidRPr="00B772F7">
        <w:rPr>
          <w:rFonts w:ascii="Oxfam TSTAR PRO" w:hAnsi="Oxfam TSTAR PRO" w:cstheme="majorBidi"/>
          <w:sz w:val="24"/>
          <w:szCs w:val="24"/>
        </w:rPr>
        <w:t>s</w:t>
      </w:r>
      <w:r w:rsidR="00AA59C6" w:rsidRPr="00B772F7">
        <w:rPr>
          <w:rFonts w:ascii="Oxfam TSTAR PRO" w:hAnsi="Oxfam TSTAR PRO" w:cstheme="majorBidi"/>
          <w:sz w:val="24"/>
          <w:szCs w:val="24"/>
        </w:rPr>
        <w:t xml:space="preserve"> </w:t>
      </w:r>
      <w:r w:rsidR="008F7A7B">
        <w:rPr>
          <w:rFonts w:ascii="Oxfam TSTAR PRO" w:hAnsi="Oxfam TSTAR PRO" w:cstheme="majorBidi"/>
          <w:sz w:val="24"/>
          <w:szCs w:val="24"/>
        </w:rPr>
        <w:t xml:space="preserve">and </w:t>
      </w:r>
      <w:r w:rsidR="008C3758">
        <w:rPr>
          <w:rFonts w:ascii="Oxfam TSTAR PRO" w:hAnsi="Oxfam TSTAR PRO" w:cstheme="majorBidi"/>
          <w:sz w:val="24"/>
          <w:szCs w:val="24"/>
        </w:rPr>
        <w:t xml:space="preserve">themes </w:t>
      </w:r>
      <w:r w:rsidR="009226B2" w:rsidRPr="00B772F7">
        <w:rPr>
          <w:rFonts w:ascii="Oxfam TSTAR PRO" w:hAnsi="Oxfam TSTAR PRO" w:cstheme="majorBidi"/>
          <w:sz w:val="24"/>
          <w:szCs w:val="24"/>
        </w:rPr>
        <w:t xml:space="preserve">of </w:t>
      </w:r>
      <w:r w:rsidR="000902EC" w:rsidRPr="00B772F7">
        <w:rPr>
          <w:rFonts w:ascii="Oxfam TSTAR PRO" w:hAnsi="Oxfam TSTAR PRO" w:cstheme="majorBidi"/>
          <w:bCs/>
          <w:sz w:val="24"/>
          <w:szCs w:val="24"/>
        </w:rPr>
        <w:t>Oxfam work</w:t>
      </w:r>
      <w:r w:rsidR="00CF297A" w:rsidRPr="00B772F7">
        <w:rPr>
          <w:rFonts w:ascii="Oxfam TSTAR PRO" w:hAnsi="Oxfam TSTAR PRO" w:cstheme="majorBidi"/>
          <w:bCs/>
          <w:sz w:val="24"/>
          <w:szCs w:val="24"/>
        </w:rPr>
        <w:t xml:space="preserve"> in Lebanon</w:t>
      </w:r>
      <w:r w:rsidR="00F52550" w:rsidRPr="00B772F7">
        <w:rPr>
          <w:rFonts w:ascii="Oxfam TSTAR PRO" w:hAnsi="Oxfam TSTAR PRO" w:cstheme="majorBidi"/>
          <w:bCs/>
          <w:sz w:val="24"/>
          <w:szCs w:val="24"/>
        </w:rPr>
        <w:t xml:space="preserve"> </w:t>
      </w:r>
      <w:r w:rsidR="006955F1">
        <w:rPr>
          <w:rFonts w:ascii="Oxfam TSTAR PRO" w:hAnsi="Oxfam TSTAR PRO" w:cstheme="majorBidi"/>
          <w:bCs/>
          <w:sz w:val="24"/>
          <w:szCs w:val="24"/>
        </w:rPr>
        <w:t xml:space="preserve">or similar previous work </w:t>
      </w:r>
      <w:r w:rsidR="00F52550" w:rsidRPr="00B772F7">
        <w:rPr>
          <w:rFonts w:ascii="Oxfam TSTAR PRO" w:hAnsi="Oxfam TSTAR PRO" w:cstheme="majorBidi"/>
          <w:bCs/>
          <w:sz w:val="24"/>
          <w:szCs w:val="24"/>
        </w:rPr>
        <w:t>as well as respect to Oxfam values</w:t>
      </w:r>
      <w:r w:rsidR="00CF297A" w:rsidRPr="00B772F7">
        <w:rPr>
          <w:rFonts w:ascii="Oxfam TSTAR PRO" w:hAnsi="Oxfam TSTAR PRO" w:cstheme="majorBidi"/>
          <w:bCs/>
          <w:sz w:val="24"/>
          <w:szCs w:val="24"/>
        </w:rPr>
        <w:t>.</w:t>
      </w:r>
    </w:p>
    <w:p w14:paraId="272C3E84" w14:textId="69FA4E0A" w:rsidR="00BF51DE" w:rsidRPr="00BF51DE" w:rsidRDefault="76AAAACA" w:rsidP="00BF51DE">
      <w:pPr>
        <w:pStyle w:val="ListParagraph"/>
        <w:numPr>
          <w:ilvl w:val="0"/>
          <w:numId w:val="31"/>
        </w:numPr>
        <w:shd w:val="clear" w:color="auto" w:fill="FFFFFF" w:themeFill="background1"/>
        <w:spacing w:before="100" w:beforeAutospacing="1" w:line="240" w:lineRule="auto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lastRenderedPageBreak/>
        <w:t>Excellent coordination and communication skills, flexible attitude</w:t>
      </w:r>
      <w:r w:rsidR="00703222" w:rsidRPr="00B772F7">
        <w:rPr>
          <w:rFonts w:ascii="Oxfam TSTAR PRO" w:hAnsi="Oxfam TSTAR PRO" w:cstheme="majorBidi"/>
          <w:sz w:val="24"/>
          <w:szCs w:val="24"/>
        </w:rPr>
        <w:t>,</w:t>
      </w:r>
      <w:r w:rsidRPr="00B772F7">
        <w:rPr>
          <w:rFonts w:ascii="Oxfam TSTAR PRO" w:hAnsi="Oxfam TSTAR PRO" w:cstheme="majorBidi"/>
          <w:sz w:val="24"/>
          <w:szCs w:val="24"/>
        </w:rPr>
        <w:t xml:space="preserve"> </w:t>
      </w:r>
      <w:r w:rsidR="00BF51DE">
        <w:rPr>
          <w:rFonts w:ascii="Oxfam TSTAR PRO" w:hAnsi="Oxfam TSTAR PRO" w:cstheme="majorBidi"/>
          <w:sz w:val="24"/>
          <w:szCs w:val="24"/>
        </w:rPr>
        <w:t>a</w:t>
      </w:r>
      <w:r w:rsidR="00BF51DE" w:rsidRPr="00972528">
        <w:rPr>
          <w:rFonts w:ascii="Oxfam TSTAR PRO" w:hAnsi="Oxfam TSTAR PRO" w:cstheme="majorBidi"/>
          <w:sz w:val="24"/>
          <w:szCs w:val="24"/>
        </w:rPr>
        <w:t>bility to work independently and achieve quality results</w:t>
      </w:r>
      <w:r w:rsidR="00BF51DE">
        <w:rPr>
          <w:rFonts w:ascii="Oxfam TSTAR PRO" w:hAnsi="Oxfam TSTAR PRO" w:cstheme="majorBidi"/>
          <w:sz w:val="24"/>
          <w:szCs w:val="24"/>
        </w:rPr>
        <w:t xml:space="preserve">, </w:t>
      </w:r>
      <w:r w:rsidRPr="00BF51DE">
        <w:rPr>
          <w:rFonts w:ascii="Oxfam TSTAR PRO" w:hAnsi="Oxfam TSTAR PRO" w:cstheme="majorBidi"/>
          <w:sz w:val="24"/>
          <w:szCs w:val="24"/>
        </w:rPr>
        <w:t xml:space="preserve">and respect for </w:t>
      </w:r>
      <w:proofErr w:type="gramStart"/>
      <w:r w:rsidRPr="00BF51DE">
        <w:rPr>
          <w:rFonts w:ascii="Oxfam TSTAR PRO" w:hAnsi="Oxfam TSTAR PRO" w:cstheme="majorBidi"/>
          <w:sz w:val="24"/>
          <w:szCs w:val="24"/>
        </w:rPr>
        <w:t>deadlines</w:t>
      </w:r>
      <w:proofErr w:type="gramEnd"/>
    </w:p>
    <w:p w14:paraId="453814A7" w14:textId="72D1483E" w:rsidR="00BF51DE" w:rsidRPr="006955F1" w:rsidRDefault="00DF267E" w:rsidP="006955F1">
      <w:pPr>
        <w:pStyle w:val="ListParagraph"/>
        <w:numPr>
          <w:ilvl w:val="0"/>
          <w:numId w:val="31"/>
        </w:numPr>
        <w:shd w:val="clear" w:color="auto" w:fill="FFFFFF" w:themeFill="background1"/>
        <w:spacing w:before="100" w:beforeAutospacing="1" w:line="240" w:lineRule="auto"/>
        <w:rPr>
          <w:rFonts w:ascii="Oxfam TSTAR PRO" w:hAnsi="Oxfam TSTAR PRO" w:cstheme="majorBidi"/>
          <w:sz w:val="24"/>
          <w:szCs w:val="24"/>
        </w:rPr>
      </w:pPr>
      <w:r w:rsidRPr="006955F1">
        <w:rPr>
          <w:rFonts w:ascii="Oxfam TSTAR PRO" w:hAnsi="Oxfam TSTAR PRO" w:cstheme="majorBidi"/>
          <w:sz w:val="24"/>
          <w:szCs w:val="24"/>
        </w:rPr>
        <w:t xml:space="preserve">Strong analytical skills, </w:t>
      </w:r>
      <w:r w:rsidR="00E7234D" w:rsidRPr="006955F1">
        <w:rPr>
          <w:rFonts w:ascii="Oxfam TSTAR PRO" w:hAnsi="Oxfam TSTAR PRO" w:cstheme="majorBidi"/>
          <w:sz w:val="24"/>
          <w:szCs w:val="24"/>
        </w:rPr>
        <w:t xml:space="preserve">and </w:t>
      </w:r>
      <w:r w:rsidRPr="006955F1">
        <w:rPr>
          <w:rFonts w:ascii="Oxfam TSTAR PRO" w:hAnsi="Oxfam TSTAR PRO" w:cstheme="majorBidi"/>
          <w:sz w:val="24"/>
          <w:szCs w:val="24"/>
        </w:rPr>
        <w:t>fair and sound judgment</w:t>
      </w:r>
      <w:r w:rsidR="00972528" w:rsidRPr="006955F1">
        <w:rPr>
          <w:rFonts w:ascii="Oxfam TSTAR PRO" w:hAnsi="Oxfam TSTAR PRO" w:cstheme="majorBidi"/>
          <w:sz w:val="24"/>
          <w:szCs w:val="24"/>
        </w:rPr>
        <w:t xml:space="preserve"> in translation and language</w:t>
      </w:r>
      <w:r w:rsidRPr="006955F1">
        <w:rPr>
          <w:rFonts w:ascii="Oxfam TSTAR PRO" w:hAnsi="Oxfam TSTAR PRO" w:cstheme="majorBidi"/>
          <w:sz w:val="24"/>
          <w:szCs w:val="24"/>
        </w:rPr>
        <w:t>.</w:t>
      </w:r>
    </w:p>
    <w:p w14:paraId="0B5F06F2" w14:textId="50C3492D" w:rsidR="008A062E" w:rsidRPr="006955F1" w:rsidRDefault="008A062E" w:rsidP="006955F1">
      <w:pPr>
        <w:shd w:val="clear" w:color="auto" w:fill="FFFFFF" w:themeFill="background1"/>
        <w:spacing w:before="100" w:beforeAutospacing="1" w:line="240" w:lineRule="auto"/>
        <w:rPr>
          <w:rFonts w:ascii="Oxfam TSTAR PRO" w:hAnsi="Oxfam TSTAR PRO" w:cstheme="majorBidi"/>
          <w:b/>
          <w:bCs/>
          <w:sz w:val="24"/>
          <w:szCs w:val="24"/>
        </w:rPr>
      </w:pPr>
      <w:r w:rsidRPr="006955F1">
        <w:rPr>
          <w:rFonts w:ascii="Oxfam TSTAR PRO" w:hAnsi="Oxfam TSTAR PRO" w:cstheme="majorBidi"/>
          <w:b/>
          <w:bCs/>
          <w:sz w:val="24"/>
          <w:szCs w:val="24"/>
        </w:rPr>
        <w:t>Technical Criteria:</w:t>
      </w:r>
    </w:p>
    <w:p w14:paraId="08225EC1" w14:textId="1ED655B2" w:rsidR="00EF4E1A" w:rsidRPr="006955F1" w:rsidRDefault="00010AEF" w:rsidP="00010AEF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Oxfam TSTAR PRO" w:hAnsi="Oxfam TSTAR PRO" w:cstheme="majorBidi"/>
          <w:sz w:val="24"/>
          <w:szCs w:val="24"/>
        </w:rPr>
      </w:pPr>
      <w:r w:rsidRPr="006955F1">
        <w:rPr>
          <w:rFonts w:ascii="Oxfam TSTAR PRO" w:hAnsi="Oxfam TSTAR PRO" w:cstheme="majorBidi"/>
          <w:sz w:val="24"/>
          <w:szCs w:val="24"/>
        </w:rPr>
        <w:t>Proven professional English &lt; &gt; Arabic translation experience and skills.</w:t>
      </w:r>
    </w:p>
    <w:p w14:paraId="06E87F22" w14:textId="77777777" w:rsidR="00010AEF" w:rsidRPr="00B772F7" w:rsidRDefault="00010AEF" w:rsidP="00010AEF">
      <w:pPr>
        <w:pStyle w:val="ListParagraph"/>
        <w:numPr>
          <w:ilvl w:val="0"/>
          <w:numId w:val="31"/>
        </w:numPr>
        <w:shd w:val="clear" w:color="auto" w:fill="FFFFFF" w:themeFill="background1"/>
        <w:spacing w:before="100" w:beforeAutospacing="1" w:line="240" w:lineRule="auto"/>
        <w:rPr>
          <w:rFonts w:ascii="Oxfam TSTAR PRO" w:hAnsi="Oxfam TSTAR PRO" w:cstheme="majorBidi"/>
          <w:sz w:val="24"/>
          <w:szCs w:val="24"/>
        </w:rPr>
      </w:pPr>
      <w:r w:rsidRPr="006955F1">
        <w:rPr>
          <w:rFonts w:ascii="Oxfam TSTAR PRO" w:hAnsi="Oxfam TSTAR PRO" w:cstheme="majorBidi"/>
          <w:sz w:val="24"/>
          <w:szCs w:val="24"/>
        </w:rPr>
        <w:t>High level of competency</w:t>
      </w:r>
      <w:r w:rsidRPr="00B772F7">
        <w:rPr>
          <w:rFonts w:ascii="Oxfam TSTAR PRO" w:hAnsi="Oxfam TSTAR PRO" w:cstheme="majorBidi"/>
          <w:sz w:val="24"/>
          <w:szCs w:val="24"/>
        </w:rPr>
        <w:t xml:space="preserve"> in Arabic and English</w:t>
      </w:r>
      <w:r>
        <w:rPr>
          <w:rFonts w:ascii="Oxfam TSTAR PRO" w:hAnsi="Oxfam TSTAR PRO" w:cstheme="majorBidi"/>
          <w:sz w:val="24"/>
          <w:szCs w:val="24"/>
        </w:rPr>
        <w:t xml:space="preserve"> language, writing, </w:t>
      </w:r>
      <w:r w:rsidRPr="00B772F7">
        <w:rPr>
          <w:rFonts w:ascii="Oxfam TSTAR PRO" w:hAnsi="Oxfam TSTAR PRO" w:cstheme="majorBidi"/>
          <w:sz w:val="24"/>
          <w:szCs w:val="24"/>
        </w:rPr>
        <w:t>editing</w:t>
      </w:r>
      <w:r>
        <w:rPr>
          <w:rFonts w:ascii="Oxfam TSTAR PRO" w:hAnsi="Oxfam TSTAR PRO" w:cstheme="majorBidi"/>
          <w:sz w:val="24"/>
          <w:szCs w:val="24"/>
        </w:rPr>
        <w:t>, and proofreading</w:t>
      </w:r>
    </w:p>
    <w:p w14:paraId="4706FAE6" w14:textId="77777777" w:rsidR="008A287F" w:rsidRPr="008A287F" w:rsidRDefault="006955F1" w:rsidP="008A287F">
      <w:pPr>
        <w:pStyle w:val="ListParagraph"/>
        <w:numPr>
          <w:ilvl w:val="0"/>
          <w:numId w:val="31"/>
        </w:numPr>
        <w:shd w:val="clear" w:color="auto" w:fill="FFFFFF" w:themeFill="background1"/>
        <w:spacing w:before="100" w:beforeAutospacing="1" w:after="0" w:line="240" w:lineRule="auto"/>
        <w:rPr>
          <w:rFonts w:ascii="Oxfam TSTAR PRO" w:hAnsi="Oxfam TSTAR PRO" w:cstheme="majorBidi"/>
          <w:sz w:val="24"/>
          <w:szCs w:val="24"/>
        </w:rPr>
      </w:pPr>
      <w:r w:rsidRPr="00B772F7">
        <w:rPr>
          <w:rFonts w:ascii="Oxfam TSTAR PRO" w:hAnsi="Oxfam TSTAR PRO" w:cstheme="majorBidi"/>
          <w:sz w:val="24"/>
          <w:szCs w:val="24"/>
        </w:rPr>
        <w:t xml:space="preserve">Familiarity with the contexts </w:t>
      </w:r>
      <w:r>
        <w:rPr>
          <w:rFonts w:ascii="Oxfam TSTAR PRO" w:hAnsi="Oxfam TSTAR PRO" w:cstheme="majorBidi"/>
          <w:sz w:val="24"/>
          <w:szCs w:val="24"/>
        </w:rPr>
        <w:t xml:space="preserve">and themes </w:t>
      </w:r>
      <w:r w:rsidRPr="00B772F7">
        <w:rPr>
          <w:rFonts w:ascii="Oxfam TSTAR PRO" w:hAnsi="Oxfam TSTAR PRO" w:cstheme="majorBidi"/>
          <w:sz w:val="24"/>
          <w:szCs w:val="24"/>
        </w:rPr>
        <w:t xml:space="preserve">of </w:t>
      </w:r>
      <w:r w:rsidRPr="00B772F7">
        <w:rPr>
          <w:rFonts w:ascii="Oxfam TSTAR PRO" w:hAnsi="Oxfam TSTAR PRO" w:cstheme="majorBidi"/>
          <w:bCs/>
          <w:sz w:val="24"/>
          <w:szCs w:val="24"/>
        </w:rPr>
        <w:t xml:space="preserve">Oxfam work in Lebanon </w:t>
      </w:r>
      <w:r>
        <w:rPr>
          <w:rFonts w:ascii="Oxfam TSTAR PRO" w:hAnsi="Oxfam TSTAR PRO" w:cstheme="majorBidi"/>
          <w:bCs/>
          <w:sz w:val="24"/>
          <w:szCs w:val="24"/>
        </w:rPr>
        <w:t xml:space="preserve">or similar previous work </w:t>
      </w:r>
      <w:r w:rsidRPr="00B772F7">
        <w:rPr>
          <w:rFonts w:ascii="Oxfam TSTAR PRO" w:hAnsi="Oxfam TSTAR PRO" w:cstheme="majorBidi"/>
          <w:bCs/>
          <w:sz w:val="24"/>
          <w:szCs w:val="24"/>
        </w:rPr>
        <w:t>as well as respect to Oxfam values.</w:t>
      </w:r>
    </w:p>
    <w:p w14:paraId="14147771" w14:textId="77777777" w:rsidR="008A287F" w:rsidRDefault="008A287F" w:rsidP="008A287F">
      <w:pPr>
        <w:shd w:val="clear" w:color="auto" w:fill="FFFFFF" w:themeFill="background1"/>
        <w:spacing w:before="100" w:beforeAutospacing="1" w:after="0" w:line="240" w:lineRule="auto"/>
      </w:pPr>
    </w:p>
    <w:p w14:paraId="1DBA386D" w14:textId="0CD97C49" w:rsidR="00390528" w:rsidRPr="00B772F7" w:rsidRDefault="76AAAACA" w:rsidP="00C9094C">
      <w:pPr>
        <w:spacing w:after="0" w:line="240" w:lineRule="auto"/>
        <w:jc w:val="both"/>
        <w:rPr>
          <w:rFonts w:ascii="Oxfam TSTAR PRO" w:hAnsi="Oxfam TSTAR PRO" w:cstheme="majorBidi"/>
          <w:b/>
          <w:bCs/>
          <w:sz w:val="24"/>
          <w:szCs w:val="24"/>
        </w:rPr>
      </w:pPr>
      <w:r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Interested consultants should present their CVs, </w:t>
      </w:r>
      <w:r w:rsidR="00F221C8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at least three </w:t>
      </w:r>
      <w:r w:rsidR="00A44E62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samples of </w:t>
      </w:r>
      <w:r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previous </w:t>
      </w:r>
      <w:r w:rsidR="00A44E62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relevant </w:t>
      </w:r>
      <w:r w:rsidR="00705E28" w:rsidRPr="00B772F7">
        <w:rPr>
          <w:rFonts w:ascii="Oxfam TSTAR PRO" w:hAnsi="Oxfam TSTAR PRO" w:cstheme="majorBidi"/>
          <w:b/>
          <w:bCs/>
          <w:sz w:val="24"/>
          <w:szCs w:val="24"/>
        </w:rPr>
        <w:t>translation</w:t>
      </w:r>
      <w:r w:rsidR="00A44E62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 </w:t>
      </w:r>
      <w:r w:rsidRPr="00B772F7">
        <w:rPr>
          <w:rFonts w:ascii="Oxfam TSTAR PRO" w:hAnsi="Oxfam TSTAR PRO" w:cstheme="majorBidi"/>
          <w:b/>
          <w:bCs/>
          <w:sz w:val="24"/>
          <w:szCs w:val="24"/>
        </w:rPr>
        <w:t>work</w:t>
      </w:r>
      <w:r w:rsidR="009B0DB9">
        <w:rPr>
          <w:rFonts w:ascii="Oxfam TSTAR PRO" w:hAnsi="Oxfam TSTAR PRO" w:cstheme="majorBidi"/>
          <w:b/>
          <w:bCs/>
          <w:sz w:val="24"/>
          <w:szCs w:val="24"/>
        </w:rPr>
        <w:t xml:space="preserve"> in each Arabic and English</w:t>
      </w:r>
      <w:r w:rsidR="008716C5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 (including links to any published translation work</w:t>
      </w:r>
      <w:r w:rsidR="009B0DB9">
        <w:rPr>
          <w:rFonts w:ascii="Oxfam TSTAR PRO" w:hAnsi="Oxfam TSTAR PRO" w:cstheme="majorBidi"/>
          <w:b/>
          <w:bCs/>
          <w:sz w:val="24"/>
          <w:szCs w:val="24"/>
        </w:rPr>
        <w:t xml:space="preserve"> </w:t>
      </w:r>
      <w:r w:rsidR="009B0DB9" w:rsidRPr="00124AA7">
        <w:rPr>
          <w:rFonts w:ascii="Oxfam TSTAR PRO" w:hAnsi="Oxfam TSTAR PRO" w:cstheme="majorBidi"/>
          <w:b/>
          <w:bCs/>
          <w:i/>
          <w:iCs/>
          <w:sz w:val="24"/>
          <w:szCs w:val="24"/>
        </w:rPr>
        <w:t>if available</w:t>
      </w:r>
      <w:r w:rsidR="008716C5" w:rsidRPr="00B772F7">
        <w:rPr>
          <w:rFonts w:ascii="Oxfam TSTAR PRO" w:hAnsi="Oxfam TSTAR PRO" w:cstheme="majorBidi"/>
          <w:b/>
          <w:bCs/>
          <w:sz w:val="24"/>
          <w:szCs w:val="24"/>
        </w:rPr>
        <w:t>)</w:t>
      </w:r>
      <w:r w:rsidR="004939E3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, </w:t>
      </w:r>
      <w:r w:rsidR="001E1FF0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and </w:t>
      </w:r>
      <w:r w:rsidR="000300D0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a quotation/price </w:t>
      </w:r>
      <w:r w:rsidR="007F4C8D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for translation </w:t>
      </w:r>
      <w:r w:rsidR="000300D0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per word, </w:t>
      </w:r>
      <w:r w:rsidR="00FD390B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by the deadline of </w:t>
      </w:r>
      <w:r w:rsidR="00A36FC7">
        <w:rPr>
          <w:rFonts w:ascii="Oxfam TSTAR PRO" w:hAnsi="Oxfam TSTAR PRO" w:cstheme="majorBidi"/>
          <w:b/>
          <w:bCs/>
          <w:sz w:val="24"/>
          <w:szCs w:val="24"/>
        </w:rPr>
        <w:t>2</w:t>
      </w:r>
      <w:r w:rsidR="00FD390B" w:rsidRPr="00B772F7">
        <w:rPr>
          <w:rFonts w:ascii="Oxfam TSTAR PRO" w:hAnsi="Oxfam TSTAR PRO" w:cstheme="majorBidi"/>
          <w:b/>
          <w:bCs/>
          <w:sz w:val="24"/>
          <w:szCs w:val="24"/>
        </w:rPr>
        <w:t>2 November</w:t>
      </w:r>
      <w:r w:rsidR="004B40B2" w:rsidRPr="00B772F7">
        <w:rPr>
          <w:rFonts w:ascii="Oxfam TSTAR PRO" w:hAnsi="Oxfam TSTAR PRO" w:cstheme="majorBidi"/>
          <w:b/>
          <w:bCs/>
          <w:sz w:val="24"/>
          <w:szCs w:val="24"/>
        </w:rPr>
        <w:t>,</w:t>
      </w:r>
      <w:r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 202</w:t>
      </w:r>
      <w:r w:rsidR="00FF3116" w:rsidRPr="00B772F7">
        <w:rPr>
          <w:rFonts w:ascii="Oxfam TSTAR PRO" w:hAnsi="Oxfam TSTAR PRO" w:cstheme="majorBidi"/>
          <w:b/>
          <w:bCs/>
          <w:sz w:val="24"/>
          <w:szCs w:val="24"/>
        </w:rPr>
        <w:t>3</w:t>
      </w:r>
      <w:r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 to</w:t>
      </w:r>
      <w:r w:rsidR="00BC1BF3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 </w:t>
      </w:r>
      <w:hyperlink r:id="rId6" w:history="1">
        <w:r w:rsidR="00BC1BF3" w:rsidRPr="00B772F7">
          <w:rPr>
            <w:rStyle w:val="Hyperlink"/>
            <w:rFonts w:ascii="Oxfam TSTAR PRO" w:hAnsi="Oxfam TSTAR PRO" w:cstheme="majorBidi"/>
            <w:b/>
            <w:bCs/>
            <w:sz w:val="24"/>
            <w:szCs w:val="24"/>
          </w:rPr>
          <w:t>lebanonprocurement@oxfam.org.uk</w:t>
        </w:r>
      </w:hyperlink>
      <w:r w:rsidR="00BC1BF3" w:rsidRPr="00B772F7">
        <w:rPr>
          <w:rFonts w:ascii="Oxfam TSTAR PRO" w:hAnsi="Oxfam TSTAR PRO" w:cstheme="majorBidi"/>
          <w:b/>
          <w:bCs/>
          <w:sz w:val="24"/>
          <w:szCs w:val="24"/>
        </w:rPr>
        <w:t xml:space="preserve"> </w:t>
      </w:r>
      <w:r w:rsidR="00202E6C" w:rsidRPr="00202E6C">
        <w:rPr>
          <w:rFonts w:ascii="Oxfam TSTAR PRO" w:hAnsi="Oxfam TSTAR PRO" w:cstheme="majorBidi"/>
          <w:b/>
          <w:bCs/>
          <w:sz w:val="24"/>
          <w:szCs w:val="24"/>
        </w:rPr>
        <w:t>mentioning ‘</w:t>
      </w:r>
      <w:r w:rsidR="00202E6C">
        <w:rPr>
          <w:rFonts w:ascii="Oxfam TSTAR PRO" w:hAnsi="Oxfam TSTAR PRO" w:cstheme="majorBidi"/>
          <w:b/>
          <w:bCs/>
          <w:sz w:val="24"/>
          <w:szCs w:val="24"/>
        </w:rPr>
        <w:t>Translation Frame</w:t>
      </w:r>
      <w:r w:rsidR="00D03697">
        <w:rPr>
          <w:rFonts w:ascii="Oxfam TSTAR PRO" w:hAnsi="Oxfam TSTAR PRO" w:cstheme="majorBidi"/>
          <w:b/>
          <w:bCs/>
          <w:sz w:val="24"/>
          <w:szCs w:val="24"/>
        </w:rPr>
        <w:t>work Agreement”</w:t>
      </w:r>
      <w:r w:rsidR="00202E6C" w:rsidRPr="00202E6C">
        <w:rPr>
          <w:rFonts w:ascii="Oxfam TSTAR PRO" w:hAnsi="Oxfam TSTAR PRO" w:cstheme="majorBidi"/>
          <w:b/>
          <w:bCs/>
          <w:sz w:val="24"/>
          <w:szCs w:val="24"/>
        </w:rPr>
        <w:t xml:space="preserve"> in the subject line.</w:t>
      </w:r>
    </w:p>
    <w:sectPr w:rsidR="00390528" w:rsidRPr="00B7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xfam TSTAR PRO">
    <w:panose1 w:val="02000806030000020004"/>
    <w:charset w:val="00"/>
    <w:family w:val="auto"/>
    <w:pitch w:val="variable"/>
    <w:sig w:usb0="8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D0"/>
    <w:multiLevelType w:val="multilevel"/>
    <w:tmpl w:val="BB76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4535F"/>
    <w:multiLevelType w:val="hybridMultilevel"/>
    <w:tmpl w:val="7ED096A8"/>
    <w:lvl w:ilvl="0" w:tplc="2F3ECB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AC6"/>
    <w:multiLevelType w:val="hybridMultilevel"/>
    <w:tmpl w:val="5CF47B00"/>
    <w:lvl w:ilvl="0" w:tplc="9454E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3176"/>
    <w:multiLevelType w:val="hybridMultilevel"/>
    <w:tmpl w:val="3F702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87395"/>
    <w:multiLevelType w:val="hybridMultilevel"/>
    <w:tmpl w:val="FC329CBC"/>
    <w:lvl w:ilvl="0" w:tplc="3EBE5C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550B"/>
    <w:multiLevelType w:val="hybridMultilevel"/>
    <w:tmpl w:val="96188C44"/>
    <w:lvl w:ilvl="0" w:tplc="57B8A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0D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2A0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E8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A3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852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6D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3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65E32"/>
    <w:multiLevelType w:val="hybridMultilevel"/>
    <w:tmpl w:val="E99C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5086"/>
    <w:multiLevelType w:val="hybridMultilevel"/>
    <w:tmpl w:val="2FDA1F4A"/>
    <w:lvl w:ilvl="0" w:tplc="4880D3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F579D"/>
    <w:multiLevelType w:val="hybridMultilevel"/>
    <w:tmpl w:val="B8D2F45C"/>
    <w:lvl w:ilvl="0" w:tplc="F27AD22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E3787"/>
    <w:multiLevelType w:val="hybridMultilevel"/>
    <w:tmpl w:val="D18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C3AE4"/>
    <w:multiLevelType w:val="hybridMultilevel"/>
    <w:tmpl w:val="5156B004"/>
    <w:lvl w:ilvl="0" w:tplc="68B44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E2784"/>
    <w:multiLevelType w:val="hybridMultilevel"/>
    <w:tmpl w:val="8900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41C46"/>
    <w:multiLevelType w:val="hybridMultilevel"/>
    <w:tmpl w:val="BBFC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A50D5"/>
    <w:multiLevelType w:val="hybridMultilevel"/>
    <w:tmpl w:val="948C44D0"/>
    <w:lvl w:ilvl="0" w:tplc="FF840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51DC6"/>
    <w:multiLevelType w:val="hybridMultilevel"/>
    <w:tmpl w:val="E6F294DA"/>
    <w:lvl w:ilvl="0" w:tplc="9454E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2952"/>
    <w:multiLevelType w:val="hybridMultilevel"/>
    <w:tmpl w:val="377A8D44"/>
    <w:lvl w:ilvl="0" w:tplc="4A62F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D4C8A"/>
    <w:multiLevelType w:val="hybridMultilevel"/>
    <w:tmpl w:val="0C68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A6CD8">
      <w:start w:val="8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13898"/>
    <w:multiLevelType w:val="hybridMultilevel"/>
    <w:tmpl w:val="D80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47DB2"/>
    <w:multiLevelType w:val="hybridMultilevel"/>
    <w:tmpl w:val="B9F8DECE"/>
    <w:lvl w:ilvl="0" w:tplc="28C0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70DB6"/>
    <w:multiLevelType w:val="multilevel"/>
    <w:tmpl w:val="8070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3512FE"/>
    <w:multiLevelType w:val="hybridMultilevel"/>
    <w:tmpl w:val="B9BE45BA"/>
    <w:lvl w:ilvl="0" w:tplc="1FE4E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3021F"/>
    <w:multiLevelType w:val="hybridMultilevel"/>
    <w:tmpl w:val="3E6C2326"/>
    <w:lvl w:ilvl="0" w:tplc="8BE43D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41E9C"/>
    <w:multiLevelType w:val="hybridMultilevel"/>
    <w:tmpl w:val="02FE118A"/>
    <w:lvl w:ilvl="0" w:tplc="2C88B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A2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61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07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82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0E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00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88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00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3B"/>
    <w:multiLevelType w:val="multilevel"/>
    <w:tmpl w:val="D58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32AFC"/>
    <w:multiLevelType w:val="hybridMultilevel"/>
    <w:tmpl w:val="A07E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A767E"/>
    <w:multiLevelType w:val="hybridMultilevel"/>
    <w:tmpl w:val="4E941502"/>
    <w:lvl w:ilvl="0" w:tplc="7618E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C1968"/>
    <w:multiLevelType w:val="multilevel"/>
    <w:tmpl w:val="AD6EBF8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31072"/>
    <w:multiLevelType w:val="hybridMultilevel"/>
    <w:tmpl w:val="050C09C8"/>
    <w:lvl w:ilvl="0" w:tplc="51C20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46C9B"/>
    <w:multiLevelType w:val="hybridMultilevel"/>
    <w:tmpl w:val="705E3644"/>
    <w:lvl w:ilvl="0" w:tplc="50AA168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F17A62"/>
    <w:multiLevelType w:val="multilevel"/>
    <w:tmpl w:val="6178BC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FD5204"/>
    <w:multiLevelType w:val="hybridMultilevel"/>
    <w:tmpl w:val="432ED2A8"/>
    <w:lvl w:ilvl="0" w:tplc="1F626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83EFC"/>
    <w:multiLevelType w:val="hybridMultilevel"/>
    <w:tmpl w:val="39107D9A"/>
    <w:lvl w:ilvl="0" w:tplc="9454E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3F72"/>
    <w:multiLevelType w:val="multilevel"/>
    <w:tmpl w:val="6178BC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6313E5"/>
    <w:multiLevelType w:val="hybridMultilevel"/>
    <w:tmpl w:val="7F5C4AB4"/>
    <w:lvl w:ilvl="0" w:tplc="C3D8D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2434">
    <w:abstractNumId w:val="29"/>
  </w:num>
  <w:num w:numId="2" w16cid:durableId="1511678175">
    <w:abstractNumId w:val="26"/>
  </w:num>
  <w:num w:numId="3" w16cid:durableId="1864322086">
    <w:abstractNumId w:val="2"/>
  </w:num>
  <w:num w:numId="4" w16cid:durableId="413355053">
    <w:abstractNumId w:val="4"/>
  </w:num>
  <w:num w:numId="5" w16cid:durableId="2091273631">
    <w:abstractNumId w:val="31"/>
  </w:num>
  <w:num w:numId="6" w16cid:durableId="1905988279">
    <w:abstractNumId w:val="14"/>
  </w:num>
  <w:num w:numId="7" w16cid:durableId="270820798">
    <w:abstractNumId w:val="12"/>
  </w:num>
  <w:num w:numId="8" w16cid:durableId="1289437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619537">
    <w:abstractNumId w:val="0"/>
  </w:num>
  <w:num w:numId="10" w16cid:durableId="1068530220">
    <w:abstractNumId w:val="19"/>
  </w:num>
  <w:num w:numId="11" w16cid:durableId="1370372026">
    <w:abstractNumId w:val="21"/>
  </w:num>
  <w:num w:numId="12" w16cid:durableId="1344472571">
    <w:abstractNumId w:val="20"/>
  </w:num>
  <w:num w:numId="13" w16cid:durableId="1535344191">
    <w:abstractNumId w:val="25"/>
  </w:num>
  <w:num w:numId="14" w16cid:durableId="1431315596">
    <w:abstractNumId w:val="15"/>
  </w:num>
  <w:num w:numId="15" w16cid:durableId="653489844">
    <w:abstractNumId w:val="23"/>
  </w:num>
  <w:num w:numId="16" w16cid:durableId="1692730525">
    <w:abstractNumId w:val="13"/>
  </w:num>
  <w:num w:numId="17" w16cid:durableId="372538580">
    <w:abstractNumId w:val="33"/>
  </w:num>
  <w:num w:numId="18" w16cid:durableId="487552606">
    <w:abstractNumId w:val="28"/>
  </w:num>
  <w:num w:numId="19" w16cid:durableId="1161585519">
    <w:abstractNumId w:val="18"/>
  </w:num>
  <w:num w:numId="20" w16cid:durableId="709914751">
    <w:abstractNumId w:val="9"/>
  </w:num>
  <w:num w:numId="21" w16cid:durableId="1375690435">
    <w:abstractNumId w:val="30"/>
  </w:num>
  <w:num w:numId="22" w16cid:durableId="1461459699">
    <w:abstractNumId w:val="32"/>
  </w:num>
  <w:num w:numId="23" w16cid:durableId="1783304759">
    <w:abstractNumId w:val="22"/>
  </w:num>
  <w:num w:numId="24" w16cid:durableId="1940290119">
    <w:abstractNumId w:val="7"/>
  </w:num>
  <w:num w:numId="25" w16cid:durableId="87313473">
    <w:abstractNumId w:val="3"/>
  </w:num>
  <w:num w:numId="26" w16cid:durableId="740373738">
    <w:abstractNumId w:val="1"/>
  </w:num>
  <w:num w:numId="27" w16cid:durableId="1495225891">
    <w:abstractNumId w:val="6"/>
  </w:num>
  <w:num w:numId="28" w16cid:durableId="1397899489">
    <w:abstractNumId w:val="10"/>
  </w:num>
  <w:num w:numId="29" w16cid:durableId="200671812">
    <w:abstractNumId w:val="11"/>
  </w:num>
  <w:num w:numId="30" w16cid:durableId="177550596">
    <w:abstractNumId w:val="24"/>
  </w:num>
  <w:num w:numId="31" w16cid:durableId="1035890628">
    <w:abstractNumId w:val="16"/>
  </w:num>
  <w:num w:numId="32" w16cid:durableId="1011221237">
    <w:abstractNumId w:val="17"/>
  </w:num>
  <w:num w:numId="33" w16cid:durableId="793645384">
    <w:abstractNumId w:val="8"/>
  </w:num>
  <w:num w:numId="34" w16cid:durableId="12430231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jG1NDexNDawMDJU0lEKTi0uzszPAykwrAUATBPdTCwAAAA="/>
  </w:docVars>
  <w:rsids>
    <w:rsidRoot w:val="006D439B"/>
    <w:rsid w:val="0000462B"/>
    <w:rsid w:val="00005DA9"/>
    <w:rsid w:val="00010AEF"/>
    <w:rsid w:val="00011D57"/>
    <w:rsid w:val="000159AF"/>
    <w:rsid w:val="000166D0"/>
    <w:rsid w:val="000215E0"/>
    <w:rsid w:val="00021F98"/>
    <w:rsid w:val="00023077"/>
    <w:rsid w:val="00025610"/>
    <w:rsid w:val="000300D0"/>
    <w:rsid w:val="00047C14"/>
    <w:rsid w:val="00060BC1"/>
    <w:rsid w:val="00060E4D"/>
    <w:rsid w:val="00061B94"/>
    <w:rsid w:val="00062073"/>
    <w:rsid w:val="00070C2E"/>
    <w:rsid w:val="000902EC"/>
    <w:rsid w:val="000A25AF"/>
    <w:rsid w:val="000A4F1F"/>
    <w:rsid w:val="000A7A9C"/>
    <w:rsid w:val="000B017F"/>
    <w:rsid w:val="000B1EB7"/>
    <w:rsid w:val="000B3BF5"/>
    <w:rsid w:val="000C0F8F"/>
    <w:rsid w:val="000D3A98"/>
    <w:rsid w:val="000D6CE7"/>
    <w:rsid w:val="000E02F2"/>
    <w:rsid w:val="001078F9"/>
    <w:rsid w:val="00124AA7"/>
    <w:rsid w:val="001429CC"/>
    <w:rsid w:val="00144772"/>
    <w:rsid w:val="0014568D"/>
    <w:rsid w:val="001516CF"/>
    <w:rsid w:val="00161411"/>
    <w:rsid w:val="00180F13"/>
    <w:rsid w:val="00181BB9"/>
    <w:rsid w:val="001A07A9"/>
    <w:rsid w:val="001C25CC"/>
    <w:rsid w:val="001C4D85"/>
    <w:rsid w:val="001C6C6E"/>
    <w:rsid w:val="001E1FF0"/>
    <w:rsid w:val="001F21B3"/>
    <w:rsid w:val="00202E6C"/>
    <w:rsid w:val="00207D5F"/>
    <w:rsid w:val="0025462C"/>
    <w:rsid w:val="002557B5"/>
    <w:rsid w:val="00261214"/>
    <w:rsid w:val="00262376"/>
    <w:rsid w:val="00296295"/>
    <w:rsid w:val="002B09B9"/>
    <w:rsid w:val="002E4573"/>
    <w:rsid w:val="002E6DEF"/>
    <w:rsid w:val="00307056"/>
    <w:rsid w:val="00311821"/>
    <w:rsid w:val="003141C9"/>
    <w:rsid w:val="0032118E"/>
    <w:rsid w:val="0032322D"/>
    <w:rsid w:val="00336487"/>
    <w:rsid w:val="00340860"/>
    <w:rsid w:val="00346779"/>
    <w:rsid w:val="00373C35"/>
    <w:rsid w:val="00390528"/>
    <w:rsid w:val="00393D9A"/>
    <w:rsid w:val="003A7EBF"/>
    <w:rsid w:val="003D1B50"/>
    <w:rsid w:val="004228C5"/>
    <w:rsid w:val="00435BE2"/>
    <w:rsid w:val="00456E26"/>
    <w:rsid w:val="004725E5"/>
    <w:rsid w:val="00474BAD"/>
    <w:rsid w:val="00486F59"/>
    <w:rsid w:val="004939E3"/>
    <w:rsid w:val="004A449C"/>
    <w:rsid w:val="004B20D4"/>
    <w:rsid w:val="004B2B22"/>
    <w:rsid w:val="004B40B2"/>
    <w:rsid w:val="004C09F2"/>
    <w:rsid w:val="004C1848"/>
    <w:rsid w:val="004C2B10"/>
    <w:rsid w:val="004E7836"/>
    <w:rsid w:val="004F3394"/>
    <w:rsid w:val="0050692C"/>
    <w:rsid w:val="005116E5"/>
    <w:rsid w:val="00516EDA"/>
    <w:rsid w:val="0052762E"/>
    <w:rsid w:val="005436AF"/>
    <w:rsid w:val="00543BDB"/>
    <w:rsid w:val="0054405D"/>
    <w:rsid w:val="00544E1B"/>
    <w:rsid w:val="00545709"/>
    <w:rsid w:val="00550713"/>
    <w:rsid w:val="005559BE"/>
    <w:rsid w:val="005819FC"/>
    <w:rsid w:val="005A05D8"/>
    <w:rsid w:val="005A1C7F"/>
    <w:rsid w:val="005A5E84"/>
    <w:rsid w:val="005D7309"/>
    <w:rsid w:val="005E5222"/>
    <w:rsid w:val="005F23B4"/>
    <w:rsid w:val="005F4C42"/>
    <w:rsid w:val="00607584"/>
    <w:rsid w:val="0061463F"/>
    <w:rsid w:val="00630196"/>
    <w:rsid w:val="00631376"/>
    <w:rsid w:val="00631CF0"/>
    <w:rsid w:val="00637336"/>
    <w:rsid w:val="00646FA6"/>
    <w:rsid w:val="00650A6E"/>
    <w:rsid w:val="00654D7A"/>
    <w:rsid w:val="006673E3"/>
    <w:rsid w:val="0067348D"/>
    <w:rsid w:val="00692F87"/>
    <w:rsid w:val="006955D0"/>
    <w:rsid w:val="006955F1"/>
    <w:rsid w:val="006A2608"/>
    <w:rsid w:val="006A4D76"/>
    <w:rsid w:val="006A6F8B"/>
    <w:rsid w:val="006B5401"/>
    <w:rsid w:val="006C5ED8"/>
    <w:rsid w:val="006D2E0D"/>
    <w:rsid w:val="006D439B"/>
    <w:rsid w:val="006E094E"/>
    <w:rsid w:val="006E484D"/>
    <w:rsid w:val="006E6AF7"/>
    <w:rsid w:val="00703222"/>
    <w:rsid w:val="00705E28"/>
    <w:rsid w:val="00707263"/>
    <w:rsid w:val="00737574"/>
    <w:rsid w:val="007429E1"/>
    <w:rsid w:val="007459EC"/>
    <w:rsid w:val="0077686F"/>
    <w:rsid w:val="007900ED"/>
    <w:rsid w:val="007A5857"/>
    <w:rsid w:val="007B3D59"/>
    <w:rsid w:val="007B7905"/>
    <w:rsid w:val="007C1253"/>
    <w:rsid w:val="007E1B05"/>
    <w:rsid w:val="007F4AB8"/>
    <w:rsid w:val="007F4C8D"/>
    <w:rsid w:val="008141DB"/>
    <w:rsid w:val="008151B7"/>
    <w:rsid w:val="00830C2B"/>
    <w:rsid w:val="00844F5A"/>
    <w:rsid w:val="008716C5"/>
    <w:rsid w:val="00873244"/>
    <w:rsid w:val="00880AB1"/>
    <w:rsid w:val="00881897"/>
    <w:rsid w:val="00894E38"/>
    <w:rsid w:val="008A062E"/>
    <w:rsid w:val="008A0B30"/>
    <w:rsid w:val="008A1DBC"/>
    <w:rsid w:val="008A287F"/>
    <w:rsid w:val="008B2FEA"/>
    <w:rsid w:val="008B61F3"/>
    <w:rsid w:val="008B725B"/>
    <w:rsid w:val="008C07C3"/>
    <w:rsid w:val="008C3758"/>
    <w:rsid w:val="008E4335"/>
    <w:rsid w:val="008F30FF"/>
    <w:rsid w:val="008F7A7B"/>
    <w:rsid w:val="009008AC"/>
    <w:rsid w:val="00900903"/>
    <w:rsid w:val="00906736"/>
    <w:rsid w:val="0091190B"/>
    <w:rsid w:val="0091348D"/>
    <w:rsid w:val="009226B2"/>
    <w:rsid w:val="0092273C"/>
    <w:rsid w:val="009268CA"/>
    <w:rsid w:val="00931E98"/>
    <w:rsid w:val="00956139"/>
    <w:rsid w:val="00972528"/>
    <w:rsid w:val="00995396"/>
    <w:rsid w:val="0099613E"/>
    <w:rsid w:val="009B0B05"/>
    <w:rsid w:val="009B0DB9"/>
    <w:rsid w:val="009B3D9F"/>
    <w:rsid w:val="009D7882"/>
    <w:rsid w:val="009F4C57"/>
    <w:rsid w:val="00A10271"/>
    <w:rsid w:val="00A13F67"/>
    <w:rsid w:val="00A21FEF"/>
    <w:rsid w:val="00A33E64"/>
    <w:rsid w:val="00A359F7"/>
    <w:rsid w:val="00A36E0E"/>
    <w:rsid w:val="00A36FC7"/>
    <w:rsid w:val="00A44E62"/>
    <w:rsid w:val="00A62ED1"/>
    <w:rsid w:val="00A7247E"/>
    <w:rsid w:val="00A80B04"/>
    <w:rsid w:val="00A83F29"/>
    <w:rsid w:val="00AA59C6"/>
    <w:rsid w:val="00AC2D89"/>
    <w:rsid w:val="00AD72BF"/>
    <w:rsid w:val="00AE3D2B"/>
    <w:rsid w:val="00AE63BB"/>
    <w:rsid w:val="00B00D08"/>
    <w:rsid w:val="00B03439"/>
    <w:rsid w:val="00B26D02"/>
    <w:rsid w:val="00B4258C"/>
    <w:rsid w:val="00B46BBC"/>
    <w:rsid w:val="00B73DC7"/>
    <w:rsid w:val="00B772F7"/>
    <w:rsid w:val="00B94132"/>
    <w:rsid w:val="00BA761D"/>
    <w:rsid w:val="00BC199B"/>
    <w:rsid w:val="00BC1BF3"/>
    <w:rsid w:val="00BD5444"/>
    <w:rsid w:val="00BE00D9"/>
    <w:rsid w:val="00BF13EE"/>
    <w:rsid w:val="00BF51DE"/>
    <w:rsid w:val="00C2539B"/>
    <w:rsid w:val="00C25531"/>
    <w:rsid w:val="00C30A92"/>
    <w:rsid w:val="00C32993"/>
    <w:rsid w:val="00C345A1"/>
    <w:rsid w:val="00C37A14"/>
    <w:rsid w:val="00C43A51"/>
    <w:rsid w:val="00C44886"/>
    <w:rsid w:val="00C553A5"/>
    <w:rsid w:val="00C67AAE"/>
    <w:rsid w:val="00C778F3"/>
    <w:rsid w:val="00C81F8A"/>
    <w:rsid w:val="00C8530B"/>
    <w:rsid w:val="00C9094C"/>
    <w:rsid w:val="00C910C3"/>
    <w:rsid w:val="00C95ECA"/>
    <w:rsid w:val="00CA150A"/>
    <w:rsid w:val="00CB1E19"/>
    <w:rsid w:val="00CC7DAC"/>
    <w:rsid w:val="00CD3E8A"/>
    <w:rsid w:val="00CE6ACC"/>
    <w:rsid w:val="00CF297A"/>
    <w:rsid w:val="00D03697"/>
    <w:rsid w:val="00D0568D"/>
    <w:rsid w:val="00D136DF"/>
    <w:rsid w:val="00D17A7A"/>
    <w:rsid w:val="00D2756A"/>
    <w:rsid w:val="00D61700"/>
    <w:rsid w:val="00D841F1"/>
    <w:rsid w:val="00D91368"/>
    <w:rsid w:val="00D93D38"/>
    <w:rsid w:val="00DA0012"/>
    <w:rsid w:val="00DA4CB9"/>
    <w:rsid w:val="00DB0DFD"/>
    <w:rsid w:val="00DB2880"/>
    <w:rsid w:val="00DD6673"/>
    <w:rsid w:val="00DF1CCB"/>
    <w:rsid w:val="00DF267E"/>
    <w:rsid w:val="00E10E08"/>
    <w:rsid w:val="00E256B6"/>
    <w:rsid w:val="00E27D5A"/>
    <w:rsid w:val="00E36BC2"/>
    <w:rsid w:val="00E63B3F"/>
    <w:rsid w:val="00E7234D"/>
    <w:rsid w:val="00EA1746"/>
    <w:rsid w:val="00EA5823"/>
    <w:rsid w:val="00ED068C"/>
    <w:rsid w:val="00ED7F8E"/>
    <w:rsid w:val="00EE35B2"/>
    <w:rsid w:val="00EF4E1A"/>
    <w:rsid w:val="00EF65FF"/>
    <w:rsid w:val="00F221C8"/>
    <w:rsid w:val="00F501A4"/>
    <w:rsid w:val="00F50943"/>
    <w:rsid w:val="00F52550"/>
    <w:rsid w:val="00F56009"/>
    <w:rsid w:val="00F76D7C"/>
    <w:rsid w:val="00F84551"/>
    <w:rsid w:val="00F97DD9"/>
    <w:rsid w:val="00FA3BD6"/>
    <w:rsid w:val="00FB37D4"/>
    <w:rsid w:val="00FB5373"/>
    <w:rsid w:val="00FC637B"/>
    <w:rsid w:val="00FD390B"/>
    <w:rsid w:val="00FE249D"/>
    <w:rsid w:val="00FE4EE5"/>
    <w:rsid w:val="00FE7BB4"/>
    <w:rsid w:val="00FF3116"/>
    <w:rsid w:val="1588737E"/>
    <w:rsid w:val="1668D749"/>
    <w:rsid w:val="34AF0919"/>
    <w:rsid w:val="76AAA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C9F8"/>
  <w15:chartTrackingRefBased/>
  <w15:docId w15:val="{374271D1-BC50-4F21-B1EC-B8E2DD7E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,List Paragraph2,CV text,Table text,F5 List Paragraph,Dot pt,List Paragraph111,Medium Grid 1 - Accent 21,Numbered Paragraph,Bullet text,Bullet 1,Numbered Para 1,No Spacing1"/>
    <w:basedOn w:val="Normal"/>
    <w:link w:val="ListParagraphChar"/>
    <w:uiPriority w:val="34"/>
    <w:qFormat/>
    <w:rsid w:val="006D4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29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9629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B3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D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41C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aliases w:val="List Paragraph1 Char,Recommendation Char,List Paragraph11 Char,L Char,List Paragraph2 Char,CV text Char,Table text Char,F5 List Paragraph Char,Dot pt Char,List Paragraph111 Char,Medium Grid 1 - Accent 21 Char,Numbered Paragraph Char"/>
    <w:basedOn w:val="DefaultParagraphFont"/>
    <w:link w:val="ListParagraph"/>
    <w:uiPriority w:val="34"/>
    <w:locked/>
    <w:rsid w:val="005116E5"/>
  </w:style>
  <w:style w:type="character" w:styleId="IntenseEmphasis">
    <w:name w:val="Intense Emphasis"/>
    <w:basedOn w:val="DefaultParagraphFont"/>
    <w:uiPriority w:val="21"/>
    <w:qFormat/>
    <w:rsid w:val="008B2FEA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07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72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xxmsonormal">
    <w:name w:val="x_xxmsonormal"/>
    <w:basedOn w:val="Normal"/>
    <w:rsid w:val="001C25CC"/>
    <w:pPr>
      <w:spacing w:after="0" w:line="240" w:lineRule="auto"/>
    </w:pPr>
    <w:rPr>
      <w:rFonts w:ascii="Calibri" w:hAnsi="Calibri" w:cs="Calibri"/>
    </w:rPr>
  </w:style>
  <w:style w:type="character" w:customStyle="1" w:styleId="xxxui-provider">
    <w:name w:val="x_xxui-provider"/>
    <w:basedOn w:val="DefaultParagraphFont"/>
    <w:rsid w:val="001C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banonprocurement@oxfam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machour@oxfam.org.uk</dc:creator>
  <cp:keywords/>
  <dc:description/>
  <cp:lastModifiedBy>Betty Gdanian</cp:lastModifiedBy>
  <cp:revision>2</cp:revision>
  <dcterms:created xsi:type="dcterms:W3CDTF">2023-11-10T15:31:00Z</dcterms:created>
  <dcterms:modified xsi:type="dcterms:W3CDTF">2023-11-10T15:31:00Z</dcterms:modified>
</cp:coreProperties>
</file>