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0BE6E" w14:textId="77777777" w:rsidR="00400C75" w:rsidRDefault="00400C75"/>
    <w:p w14:paraId="5964A4F4" w14:textId="04783B39" w:rsidR="00585FC1" w:rsidRPr="001613E6" w:rsidRDefault="00585FC1" w:rsidP="00585FC1">
      <w:pPr>
        <w:spacing w:line="276" w:lineRule="auto"/>
        <w:jc w:val="center"/>
        <w:rPr>
          <w:rFonts w:asciiTheme="majorHAnsi" w:hAnsiTheme="majorHAnsi" w:cstheme="majorHAnsi"/>
          <w:b/>
          <w:bCs/>
        </w:rPr>
      </w:pPr>
      <w:r w:rsidRPr="00585FC1">
        <w:rPr>
          <w:rFonts w:asciiTheme="majorHAnsi" w:hAnsiTheme="majorHAnsi" w:cstheme="majorHAnsi"/>
          <w:b/>
          <w:bCs/>
        </w:rPr>
        <w:t xml:space="preserve"> </w:t>
      </w:r>
      <w:r w:rsidRPr="001613E6">
        <w:rPr>
          <w:rFonts w:asciiTheme="majorHAnsi" w:hAnsiTheme="majorHAnsi" w:cstheme="majorHAnsi"/>
          <w:b/>
          <w:bCs/>
        </w:rPr>
        <w:t>Term</w:t>
      </w:r>
      <w:r>
        <w:rPr>
          <w:rFonts w:asciiTheme="majorHAnsi" w:hAnsiTheme="majorHAnsi" w:cstheme="majorHAnsi"/>
          <w:b/>
          <w:bCs/>
        </w:rPr>
        <w:t>s</w:t>
      </w:r>
      <w:r w:rsidRPr="001613E6">
        <w:rPr>
          <w:rFonts w:asciiTheme="majorHAnsi" w:hAnsiTheme="majorHAnsi" w:cstheme="majorHAnsi"/>
          <w:b/>
          <w:bCs/>
        </w:rPr>
        <w:t xml:space="preserve"> of Reference</w:t>
      </w:r>
    </w:p>
    <w:p w14:paraId="05190321" w14:textId="460DDA69" w:rsidR="00585FC1" w:rsidRPr="001613E6" w:rsidRDefault="00A536F8" w:rsidP="00585FC1">
      <w:pPr>
        <w:spacing w:line="276" w:lineRule="auto"/>
        <w:jc w:val="center"/>
        <w:rPr>
          <w:rFonts w:asciiTheme="majorHAnsi" w:hAnsiTheme="majorHAnsi" w:cstheme="majorHAnsi"/>
          <w:b/>
          <w:bCs/>
        </w:rPr>
      </w:pPr>
      <w:r>
        <w:rPr>
          <w:rFonts w:asciiTheme="majorHAnsi" w:hAnsiTheme="majorHAnsi" w:cstheme="majorHAnsi"/>
          <w:b/>
          <w:bCs/>
        </w:rPr>
        <w:t>Phone Recharge Cards</w:t>
      </w:r>
    </w:p>
    <w:p w14:paraId="2B99BE57" w14:textId="77777777" w:rsidR="00585FC1" w:rsidRPr="001613E6" w:rsidRDefault="00585FC1" w:rsidP="00585FC1">
      <w:pPr>
        <w:spacing w:line="276" w:lineRule="auto"/>
        <w:jc w:val="center"/>
        <w:rPr>
          <w:rFonts w:asciiTheme="majorHAnsi" w:hAnsiTheme="majorHAnsi" w:cstheme="majorHAnsi"/>
          <w:b/>
          <w:bCs/>
        </w:rPr>
      </w:pPr>
      <w:r w:rsidRPr="001613E6">
        <w:rPr>
          <w:rFonts w:asciiTheme="majorHAnsi" w:hAnsiTheme="majorHAnsi" w:cstheme="majorHAnsi"/>
          <w:b/>
          <w:bCs/>
        </w:rPr>
        <w:t>Oxfam in Lebanon</w:t>
      </w:r>
    </w:p>
    <w:p w14:paraId="4427CFAB" w14:textId="77777777" w:rsidR="00585FC1" w:rsidRPr="001613E6" w:rsidRDefault="00585FC1" w:rsidP="00585FC1">
      <w:pPr>
        <w:spacing w:before="240" w:after="240"/>
        <w:rPr>
          <w:rFonts w:asciiTheme="majorHAnsi" w:hAnsiTheme="majorHAnsi" w:cstheme="majorHAnsi"/>
          <w:b/>
          <w:lang w:val="en-GB"/>
        </w:rPr>
      </w:pPr>
      <w:r w:rsidRPr="001613E6">
        <w:rPr>
          <w:rFonts w:asciiTheme="majorHAnsi" w:hAnsiTheme="majorHAnsi" w:cstheme="majorHAnsi"/>
          <w:b/>
          <w:lang w:val="en-GB"/>
        </w:rPr>
        <w:t xml:space="preserve">Introduction </w:t>
      </w:r>
    </w:p>
    <w:p w14:paraId="4656B893" w14:textId="77777777" w:rsidR="00585FC1" w:rsidRPr="001613E6" w:rsidRDefault="00585FC1" w:rsidP="00585FC1">
      <w:pPr>
        <w:spacing w:before="240" w:after="240"/>
        <w:rPr>
          <w:rFonts w:asciiTheme="majorHAnsi" w:hAnsiTheme="majorHAnsi" w:cstheme="majorHAnsi"/>
        </w:rPr>
      </w:pPr>
      <w:r w:rsidRPr="001613E6">
        <w:rPr>
          <w:rFonts w:asciiTheme="majorHAnsi" w:hAnsiTheme="majorHAnsi" w:cstheme="majorHAnsi"/>
          <w:b/>
          <w:bCs/>
        </w:rPr>
        <w:t>Oxfam</w:t>
      </w:r>
      <w:r w:rsidRPr="001613E6">
        <w:rPr>
          <w:rFonts w:asciiTheme="majorHAnsi" w:hAnsiTheme="majorHAnsi" w:cstheme="majorHAnsi"/>
        </w:rPr>
        <w:t> is a global movement of people, working together to end the injustice of poverty through campaigning and responding to the needs of the poor. Oxfam has been working in Lebanon since 1993. We provide humanitarian assistance to vulnerable people affected by conflict, and we promote economic justice and good governance, and women’s rights. Oxfam also works with local partners to contribute to the protection and empowerment of marginalized women and men.  </w:t>
      </w:r>
    </w:p>
    <w:p w14:paraId="4A4AA187" w14:textId="77777777" w:rsidR="001A7C7A" w:rsidRPr="001613E6" w:rsidRDefault="001A7C7A" w:rsidP="001A7C7A">
      <w:pPr>
        <w:spacing w:after="0" w:line="240" w:lineRule="auto"/>
        <w:jc w:val="both"/>
        <w:rPr>
          <w:rFonts w:asciiTheme="majorHAnsi" w:hAnsiTheme="majorHAnsi" w:cstheme="majorHAnsi"/>
          <w:b/>
        </w:rPr>
      </w:pPr>
      <w:r w:rsidRPr="001613E6">
        <w:rPr>
          <w:rFonts w:asciiTheme="majorHAnsi" w:hAnsiTheme="majorHAnsi" w:cstheme="majorHAnsi"/>
          <w:b/>
        </w:rPr>
        <w:t>Objective</w:t>
      </w:r>
    </w:p>
    <w:p w14:paraId="2C238299" w14:textId="77777777" w:rsidR="001A7C7A" w:rsidRDefault="001A7C7A" w:rsidP="001A7C7A">
      <w:pPr>
        <w:spacing w:after="0" w:line="240" w:lineRule="auto"/>
        <w:jc w:val="both"/>
        <w:rPr>
          <w:rFonts w:asciiTheme="majorHAnsi" w:hAnsiTheme="majorHAnsi" w:cstheme="majorHAnsi"/>
          <w:bCs/>
        </w:rPr>
      </w:pPr>
    </w:p>
    <w:p w14:paraId="6955F727" w14:textId="6AE7212D" w:rsidR="001A7C7A" w:rsidRPr="000B4325" w:rsidRDefault="001A7C7A" w:rsidP="001A7C7A">
      <w:pPr>
        <w:spacing w:after="0" w:line="240" w:lineRule="auto"/>
        <w:jc w:val="both"/>
        <w:rPr>
          <w:rFonts w:asciiTheme="majorHAnsi" w:hAnsiTheme="majorHAnsi" w:cstheme="majorHAnsi"/>
          <w:bCs/>
        </w:rPr>
      </w:pPr>
      <w:r w:rsidRPr="001613E6">
        <w:rPr>
          <w:rFonts w:asciiTheme="majorHAnsi" w:hAnsiTheme="majorHAnsi" w:cstheme="majorHAnsi"/>
          <w:bCs/>
        </w:rPr>
        <w:t xml:space="preserve">Oxfam is looking for </w:t>
      </w:r>
      <w:r w:rsidR="00A5340C">
        <w:rPr>
          <w:rFonts w:asciiTheme="majorHAnsi" w:hAnsiTheme="majorHAnsi" w:cstheme="majorHAnsi"/>
          <w:bCs/>
        </w:rPr>
        <w:t>a supplier to provide us with recharge cards (Alfa and Touch)</w:t>
      </w:r>
      <w:r w:rsidR="0066499C">
        <w:rPr>
          <w:rFonts w:asciiTheme="majorHAnsi" w:hAnsiTheme="majorHAnsi" w:cstheme="majorHAnsi"/>
          <w:bCs/>
        </w:rPr>
        <w:t xml:space="preserve"> to be distributed by Oxfam staff to the community focal points.</w:t>
      </w:r>
    </w:p>
    <w:p w14:paraId="21F78FA0" w14:textId="77777777" w:rsidR="001A7C7A" w:rsidRPr="001613E6" w:rsidRDefault="001A7C7A" w:rsidP="001A7C7A">
      <w:pPr>
        <w:pStyle w:val="NormalWeb"/>
        <w:shd w:val="clear" w:color="auto" w:fill="FFFFFF"/>
        <w:spacing w:before="0" w:beforeAutospacing="0" w:after="0" w:afterAutospacing="0"/>
        <w:jc w:val="both"/>
        <w:rPr>
          <w:rFonts w:asciiTheme="majorHAnsi" w:hAnsiTheme="majorHAnsi" w:cstheme="majorHAnsi"/>
          <w:b/>
          <w:bCs/>
        </w:rPr>
      </w:pPr>
    </w:p>
    <w:p w14:paraId="07F3B6FF" w14:textId="77777777" w:rsidR="00585FC1" w:rsidRPr="001613E6" w:rsidRDefault="00585FC1" w:rsidP="00585FC1">
      <w:pPr>
        <w:autoSpaceDE w:val="0"/>
        <w:autoSpaceDN w:val="0"/>
        <w:adjustRightInd w:val="0"/>
        <w:spacing w:after="0" w:line="240" w:lineRule="auto"/>
        <w:rPr>
          <w:rFonts w:asciiTheme="majorHAnsi" w:hAnsiTheme="majorHAnsi" w:cstheme="majorHAnsi"/>
          <w:b/>
          <w:bCs/>
        </w:rPr>
      </w:pPr>
    </w:p>
    <w:p w14:paraId="2BC01514" w14:textId="77777777" w:rsidR="00585FC1" w:rsidRPr="001613E6" w:rsidRDefault="00585FC1" w:rsidP="00585FC1">
      <w:pPr>
        <w:spacing w:after="0" w:line="240" w:lineRule="auto"/>
        <w:jc w:val="both"/>
        <w:rPr>
          <w:rFonts w:asciiTheme="majorHAnsi" w:hAnsiTheme="majorHAnsi" w:cstheme="majorHAnsi"/>
          <w:b/>
        </w:rPr>
      </w:pPr>
      <w:r w:rsidRPr="001613E6">
        <w:rPr>
          <w:rFonts w:asciiTheme="majorHAnsi" w:hAnsiTheme="majorHAnsi" w:cstheme="majorHAnsi"/>
          <w:b/>
        </w:rPr>
        <w:t>Description</w:t>
      </w:r>
    </w:p>
    <w:p w14:paraId="516B395B" w14:textId="3EC154C5" w:rsidR="00D00447" w:rsidRDefault="00A535F2" w:rsidP="00D00447">
      <w:pPr>
        <w:pStyle w:val="ListParagraph"/>
        <w:numPr>
          <w:ilvl w:val="0"/>
          <w:numId w:val="3"/>
        </w:numPr>
        <w:spacing w:after="0" w:line="240" w:lineRule="auto"/>
        <w:jc w:val="both"/>
        <w:rPr>
          <w:rFonts w:asciiTheme="majorHAnsi" w:hAnsiTheme="majorHAnsi" w:cstheme="majorHAnsi"/>
          <w:bCs/>
        </w:rPr>
      </w:pPr>
      <w:r>
        <w:rPr>
          <w:rFonts w:asciiTheme="majorHAnsi" w:hAnsiTheme="majorHAnsi" w:cstheme="majorHAnsi"/>
          <w:bCs/>
        </w:rPr>
        <w:t xml:space="preserve">Alfa and Touch cards, preferable to </w:t>
      </w:r>
      <w:r w:rsidR="008D0ADF">
        <w:rPr>
          <w:rFonts w:asciiTheme="majorHAnsi" w:hAnsiTheme="majorHAnsi" w:cstheme="majorHAnsi"/>
          <w:bCs/>
        </w:rPr>
        <w:t>have them as</w:t>
      </w:r>
      <w:r>
        <w:rPr>
          <w:rFonts w:asciiTheme="majorHAnsi" w:hAnsiTheme="majorHAnsi" w:cstheme="majorHAnsi"/>
          <w:bCs/>
        </w:rPr>
        <w:t xml:space="preserve"> scratch</w:t>
      </w:r>
      <w:r w:rsidR="00290364">
        <w:rPr>
          <w:rFonts w:asciiTheme="majorHAnsi" w:hAnsiTheme="majorHAnsi" w:cstheme="majorHAnsi"/>
          <w:bCs/>
        </w:rPr>
        <w:t>ing</w:t>
      </w:r>
      <w:r w:rsidR="00000598">
        <w:rPr>
          <w:rFonts w:asciiTheme="majorHAnsi" w:hAnsiTheme="majorHAnsi" w:cstheme="majorHAnsi"/>
          <w:bCs/>
        </w:rPr>
        <w:t xml:space="preserve"> cards.</w:t>
      </w:r>
    </w:p>
    <w:p w14:paraId="5B4FA539" w14:textId="6DE4F9EA" w:rsidR="00A535F2" w:rsidRDefault="00A535F2" w:rsidP="00D00447">
      <w:pPr>
        <w:pStyle w:val="ListParagraph"/>
        <w:numPr>
          <w:ilvl w:val="0"/>
          <w:numId w:val="3"/>
        </w:numPr>
        <w:spacing w:after="0" w:line="240" w:lineRule="auto"/>
        <w:jc w:val="both"/>
        <w:rPr>
          <w:rFonts w:asciiTheme="majorHAnsi" w:hAnsiTheme="majorHAnsi" w:cstheme="majorHAnsi"/>
          <w:bCs/>
        </w:rPr>
      </w:pPr>
      <w:r>
        <w:rPr>
          <w:rFonts w:asciiTheme="majorHAnsi" w:hAnsiTheme="majorHAnsi" w:cstheme="majorHAnsi"/>
          <w:bCs/>
        </w:rPr>
        <w:t xml:space="preserve">The cards should have an amount of 7.58 USD </w:t>
      </w:r>
      <w:r w:rsidR="00000598">
        <w:rPr>
          <w:rFonts w:asciiTheme="majorHAnsi" w:hAnsiTheme="majorHAnsi" w:cstheme="majorHAnsi"/>
          <w:bCs/>
        </w:rPr>
        <w:t>each valid for 1 month.</w:t>
      </w:r>
    </w:p>
    <w:p w14:paraId="382C68B2" w14:textId="1FF67558" w:rsidR="00000598" w:rsidRDefault="00000598" w:rsidP="00D00447">
      <w:pPr>
        <w:pStyle w:val="ListParagraph"/>
        <w:numPr>
          <w:ilvl w:val="0"/>
          <w:numId w:val="3"/>
        </w:numPr>
        <w:spacing w:after="0" w:line="240" w:lineRule="auto"/>
        <w:jc w:val="both"/>
        <w:rPr>
          <w:rFonts w:asciiTheme="majorHAnsi" w:hAnsiTheme="majorHAnsi" w:cstheme="majorHAnsi"/>
          <w:bCs/>
        </w:rPr>
      </w:pPr>
      <w:r>
        <w:rPr>
          <w:rFonts w:asciiTheme="majorHAnsi" w:hAnsiTheme="majorHAnsi" w:cstheme="majorHAnsi"/>
          <w:bCs/>
        </w:rPr>
        <w:t>The expiry date should be at least for 3 months.</w:t>
      </w:r>
    </w:p>
    <w:p w14:paraId="5DD042BD" w14:textId="1F0DB98C" w:rsidR="003F14B8" w:rsidRPr="00D00447" w:rsidRDefault="003F14B8" w:rsidP="00D00447">
      <w:pPr>
        <w:pStyle w:val="ListParagraph"/>
        <w:numPr>
          <w:ilvl w:val="0"/>
          <w:numId w:val="3"/>
        </w:numPr>
        <w:spacing w:after="0" w:line="240" w:lineRule="auto"/>
        <w:jc w:val="both"/>
        <w:rPr>
          <w:rFonts w:asciiTheme="majorHAnsi" w:hAnsiTheme="majorHAnsi" w:cstheme="majorHAnsi"/>
          <w:bCs/>
        </w:rPr>
      </w:pPr>
      <w:r>
        <w:rPr>
          <w:rFonts w:asciiTheme="majorHAnsi" w:hAnsiTheme="majorHAnsi" w:cstheme="majorHAnsi"/>
          <w:bCs/>
        </w:rPr>
        <w:t xml:space="preserve">The amount needed is </w:t>
      </w:r>
      <w:r w:rsidR="003B57F7">
        <w:rPr>
          <w:rFonts w:asciiTheme="majorHAnsi" w:hAnsiTheme="majorHAnsi" w:cstheme="majorHAnsi"/>
          <w:bCs/>
        </w:rPr>
        <w:t>483 Alfa and 525 Touch Cards.</w:t>
      </w:r>
    </w:p>
    <w:p w14:paraId="36B61A1B" w14:textId="77777777" w:rsidR="00585FC1" w:rsidRPr="001613E6" w:rsidRDefault="00585FC1" w:rsidP="00585FC1">
      <w:pPr>
        <w:spacing w:after="0" w:line="240" w:lineRule="auto"/>
        <w:jc w:val="both"/>
        <w:rPr>
          <w:rFonts w:asciiTheme="majorHAnsi" w:hAnsiTheme="majorHAnsi" w:cstheme="majorHAnsi"/>
          <w:bCs/>
        </w:rPr>
      </w:pPr>
    </w:p>
    <w:p w14:paraId="5A48A2D1" w14:textId="6FDAB2AB" w:rsidR="00552005" w:rsidRPr="0066499C" w:rsidRDefault="00585FC1" w:rsidP="0066499C">
      <w:pPr>
        <w:rPr>
          <w:rFonts w:asciiTheme="majorHAnsi" w:hAnsiTheme="majorHAnsi" w:cstheme="majorHAnsi"/>
        </w:rPr>
      </w:pPr>
      <w:r>
        <w:rPr>
          <w:rFonts w:asciiTheme="majorHAnsi" w:hAnsiTheme="majorHAnsi" w:cstheme="majorHAnsi"/>
          <w:b/>
          <w:bCs/>
        </w:rPr>
        <w:t>Location</w:t>
      </w:r>
    </w:p>
    <w:p w14:paraId="08816550" w14:textId="06082E1F" w:rsidR="00585FC1" w:rsidRPr="007C246F" w:rsidRDefault="005E7A8A" w:rsidP="00E807D8">
      <w:pPr>
        <w:spacing w:after="0" w:line="240" w:lineRule="auto"/>
        <w:jc w:val="both"/>
        <w:rPr>
          <w:rFonts w:asciiTheme="majorHAnsi" w:hAnsiTheme="majorHAnsi" w:cstheme="majorHAnsi"/>
        </w:rPr>
      </w:pPr>
      <w:r>
        <w:rPr>
          <w:rFonts w:asciiTheme="majorHAnsi" w:hAnsiTheme="majorHAnsi" w:cstheme="majorHAnsi"/>
        </w:rPr>
        <w:t xml:space="preserve">Oxfam’s </w:t>
      </w:r>
      <w:r w:rsidR="008E70D1">
        <w:rPr>
          <w:rFonts w:asciiTheme="majorHAnsi" w:hAnsiTheme="majorHAnsi" w:cstheme="majorHAnsi"/>
        </w:rPr>
        <w:t>Zahle Office</w:t>
      </w:r>
    </w:p>
    <w:p w14:paraId="2F038A0E" w14:textId="77777777" w:rsidR="00585FC1" w:rsidRPr="001613E6" w:rsidRDefault="00585FC1" w:rsidP="00585FC1">
      <w:pPr>
        <w:shd w:val="clear" w:color="auto" w:fill="FFFFFF" w:themeFill="background1"/>
        <w:spacing w:before="100" w:beforeAutospacing="1" w:after="0" w:line="240" w:lineRule="auto"/>
        <w:rPr>
          <w:rFonts w:asciiTheme="majorHAnsi" w:hAnsiTheme="majorHAnsi" w:cstheme="majorHAnsi"/>
          <w:b/>
          <w:bCs/>
        </w:rPr>
      </w:pPr>
      <w:r w:rsidRPr="001613E6">
        <w:rPr>
          <w:rFonts w:asciiTheme="majorHAnsi" w:hAnsiTheme="majorHAnsi" w:cstheme="majorHAnsi"/>
          <w:b/>
          <w:bCs/>
        </w:rPr>
        <w:t>Duration</w:t>
      </w:r>
    </w:p>
    <w:p w14:paraId="35D3FE5F" w14:textId="2CC7A1BF" w:rsidR="00585FC1" w:rsidRPr="00915E6D" w:rsidRDefault="008E70D1" w:rsidP="00585FC1">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The phone cards will be requested on </w:t>
      </w:r>
      <w:r w:rsidR="005543AE">
        <w:rPr>
          <w:rFonts w:asciiTheme="majorHAnsi" w:eastAsia="Times New Roman" w:hAnsiTheme="majorHAnsi" w:cstheme="majorHAnsi"/>
        </w:rPr>
        <w:t>quarterly</w:t>
      </w:r>
      <w:r>
        <w:rPr>
          <w:rFonts w:asciiTheme="majorHAnsi" w:eastAsia="Times New Roman" w:hAnsiTheme="majorHAnsi" w:cstheme="majorHAnsi"/>
        </w:rPr>
        <w:t xml:space="preserve"> basis until December 2024.</w:t>
      </w:r>
      <w:r w:rsidR="001E2F06">
        <w:rPr>
          <w:rFonts w:asciiTheme="majorHAnsi" w:eastAsia="Times New Roman" w:hAnsiTheme="majorHAnsi" w:cstheme="majorHAnsi"/>
        </w:rPr>
        <w:t xml:space="preserve"> However, Oxfam </w:t>
      </w:r>
      <w:r w:rsidR="007C029A">
        <w:rPr>
          <w:rFonts w:asciiTheme="majorHAnsi" w:eastAsia="Times New Roman" w:hAnsiTheme="majorHAnsi" w:cstheme="majorHAnsi"/>
        </w:rPr>
        <w:t>might request the full amount at once</w:t>
      </w:r>
      <w:r w:rsidR="003E2151">
        <w:rPr>
          <w:rFonts w:asciiTheme="majorHAnsi" w:eastAsia="Times New Roman" w:hAnsiTheme="majorHAnsi" w:cstheme="majorHAnsi"/>
        </w:rPr>
        <w:t>.</w:t>
      </w:r>
    </w:p>
    <w:p w14:paraId="2FB8BAAD" w14:textId="4A7796CE" w:rsidR="00585FC1" w:rsidRDefault="00585FC1"/>
    <w:p w14:paraId="6719165D" w14:textId="77777777" w:rsidR="00585FC1" w:rsidRPr="001613E6" w:rsidRDefault="00585FC1" w:rsidP="00585FC1">
      <w:pPr>
        <w:jc w:val="both"/>
        <w:rPr>
          <w:rFonts w:asciiTheme="majorHAnsi" w:hAnsiTheme="majorHAnsi" w:cstheme="majorHAnsi"/>
          <w:b/>
          <w:bCs/>
          <w:u w:val="single"/>
        </w:rPr>
      </w:pPr>
      <w:r w:rsidRPr="001613E6">
        <w:rPr>
          <w:rFonts w:asciiTheme="majorHAnsi" w:hAnsiTheme="majorHAnsi" w:cstheme="majorHAnsi"/>
          <w:b/>
          <w:bCs/>
          <w:u w:val="single"/>
        </w:rPr>
        <w:t xml:space="preserve">Questions / Request for clarification </w:t>
      </w:r>
    </w:p>
    <w:p w14:paraId="23CD3315" w14:textId="14E62392" w:rsidR="00585FC1" w:rsidRDefault="00585FC1" w:rsidP="00585FC1">
      <w:pPr>
        <w:rPr>
          <w:rFonts w:asciiTheme="majorHAnsi" w:hAnsiTheme="majorHAnsi" w:cstheme="majorHAnsi"/>
        </w:rPr>
      </w:pPr>
      <w:r w:rsidRPr="001613E6">
        <w:rPr>
          <w:rFonts w:asciiTheme="majorHAnsi" w:hAnsiTheme="majorHAnsi" w:cstheme="majorHAnsi"/>
        </w:rPr>
        <w:t xml:space="preserve">Any requests for clarification </w:t>
      </w:r>
      <w:r w:rsidR="00E24E0D">
        <w:rPr>
          <w:rFonts w:asciiTheme="majorHAnsi" w:hAnsiTheme="majorHAnsi" w:cstheme="majorHAnsi"/>
        </w:rPr>
        <w:t>should</w:t>
      </w:r>
      <w:r w:rsidRPr="001613E6">
        <w:rPr>
          <w:rFonts w:asciiTheme="majorHAnsi" w:hAnsiTheme="majorHAnsi" w:cstheme="majorHAnsi"/>
        </w:rPr>
        <w:t xml:space="preserve"> be submitted by email to</w:t>
      </w:r>
      <w:r>
        <w:rPr>
          <w:rFonts w:asciiTheme="majorHAnsi" w:hAnsiTheme="majorHAnsi" w:cstheme="majorHAnsi"/>
        </w:rPr>
        <w:t xml:space="preserve"> </w:t>
      </w:r>
      <w:hyperlink r:id="rId7" w:history="1">
        <w:r w:rsidRPr="006A5B28">
          <w:rPr>
            <w:rStyle w:val="Hyperlink"/>
            <w:rFonts w:asciiTheme="majorHAnsi" w:hAnsiTheme="majorHAnsi" w:cstheme="majorHAnsi"/>
          </w:rPr>
          <w:t>lebanonprocurement@oxfam.org.uk</w:t>
        </w:r>
      </w:hyperlink>
    </w:p>
    <w:p w14:paraId="72A453C7" w14:textId="77777777" w:rsidR="00585FC1" w:rsidRDefault="00585FC1"/>
    <w:sectPr w:rsidR="00585F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633B" w14:textId="77777777" w:rsidR="004440C7" w:rsidRDefault="004440C7" w:rsidP="00585FC1">
      <w:pPr>
        <w:spacing w:after="0" w:line="240" w:lineRule="auto"/>
      </w:pPr>
      <w:r>
        <w:separator/>
      </w:r>
    </w:p>
  </w:endnote>
  <w:endnote w:type="continuationSeparator" w:id="0">
    <w:p w14:paraId="1D4A9128" w14:textId="77777777" w:rsidR="004440C7" w:rsidRDefault="004440C7" w:rsidP="0058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F529" w14:textId="77777777" w:rsidR="004440C7" w:rsidRDefault="004440C7" w:rsidP="00585FC1">
      <w:pPr>
        <w:spacing w:after="0" w:line="240" w:lineRule="auto"/>
      </w:pPr>
      <w:r>
        <w:separator/>
      </w:r>
    </w:p>
  </w:footnote>
  <w:footnote w:type="continuationSeparator" w:id="0">
    <w:p w14:paraId="266F46D9" w14:textId="77777777" w:rsidR="004440C7" w:rsidRDefault="004440C7" w:rsidP="00585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2D40" w14:textId="599497AE" w:rsidR="00585FC1" w:rsidRDefault="00585FC1">
    <w:pPr>
      <w:pStyle w:val="Header"/>
    </w:pPr>
    <w:r w:rsidRPr="00E830F0">
      <w:rPr>
        <w:rFonts w:ascii="Times New Roman" w:hAnsi="Times New Roman" w:cs="Times New Roman"/>
        <w:b/>
        <w:bCs/>
        <w:noProof/>
      </w:rPr>
      <w:drawing>
        <wp:anchor distT="0" distB="0" distL="114300" distR="114300" simplePos="0" relativeHeight="251659264" behindDoc="0" locked="0" layoutInCell="1" allowOverlap="1" wp14:anchorId="348BCB59" wp14:editId="4B507969">
          <wp:simplePos x="0" y="0"/>
          <wp:positionH relativeFrom="margin">
            <wp:posOffset>2804614</wp:posOffset>
          </wp:positionH>
          <wp:positionV relativeFrom="paragraph">
            <wp:posOffset>-272738</wp:posOffset>
          </wp:positionV>
          <wp:extent cx="527655" cy="731520"/>
          <wp:effectExtent l="0" t="0" r="6350" b="0"/>
          <wp:wrapSquare wrapText="bothSides"/>
          <wp:docPr id="2" name="Picture 2" descr="A green circle with a person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circle with a person in i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655"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6C6"/>
    <w:multiLevelType w:val="hybridMultilevel"/>
    <w:tmpl w:val="68A05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36793"/>
    <w:multiLevelType w:val="hybridMultilevel"/>
    <w:tmpl w:val="030893FC"/>
    <w:lvl w:ilvl="0" w:tplc="004CA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5508D6"/>
    <w:multiLevelType w:val="hybridMultilevel"/>
    <w:tmpl w:val="D752E4C2"/>
    <w:lvl w:ilvl="0" w:tplc="E432D7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000802"/>
    <w:multiLevelType w:val="hybridMultilevel"/>
    <w:tmpl w:val="D36C8F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46177D"/>
    <w:multiLevelType w:val="hybridMultilevel"/>
    <w:tmpl w:val="E6A049D2"/>
    <w:lvl w:ilvl="0" w:tplc="27D20BB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0B6573"/>
    <w:multiLevelType w:val="hybridMultilevel"/>
    <w:tmpl w:val="8C72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A27E4"/>
    <w:multiLevelType w:val="hybridMultilevel"/>
    <w:tmpl w:val="EEA8321A"/>
    <w:lvl w:ilvl="0" w:tplc="891805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896589">
    <w:abstractNumId w:val="6"/>
  </w:num>
  <w:num w:numId="2" w16cid:durableId="2119055688">
    <w:abstractNumId w:val="0"/>
  </w:num>
  <w:num w:numId="3" w16cid:durableId="223175458">
    <w:abstractNumId w:val="5"/>
  </w:num>
  <w:num w:numId="4" w16cid:durableId="12020108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400216">
    <w:abstractNumId w:val="2"/>
  </w:num>
  <w:num w:numId="6" w16cid:durableId="1904488549">
    <w:abstractNumId w:val="3"/>
  </w:num>
  <w:num w:numId="7" w16cid:durableId="195315694">
    <w:abstractNumId w:val="1"/>
  </w:num>
  <w:num w:numId="8" w16cid:durableId="199783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C1"/>
    <w:rsid w:val="00000598"/>
    <w:rsid w:val="00063257"/>
    <w:rsid w:val="00067288"/>
    <w:rsid w:val="000B4325"/>
    <w:rsid w:val="000C4388"/>
    <w:rsid w:val="000E62C2"/>
    <w:rsid w:val="000E69B4"/>
    <w:rsid w:val="001959A9"/>
    <w:rsid w:val="001A7C7A"/>
    <w:rsid w:val="001B67DA"/>
    <w:rsid w:val="001E2F06"/>
    <w:rsid w:val="002333ED"/>
    <w:rsid w:val="00290364"/>
    <w:rsid w:val="00292983"/>
    <w:rsid w:val="002D3C4D"/>
    <w:rsid w:val="00304BAA"/>
    <w:rsid w:val="003B57F7"/>
    <w:rsid w:val="003E2151"/>
    <w:rsid w:val="003F14B8"/>
    <w:rsid w:val="00400C75"/>
    <w:rsid w:val="004234EB"/>
    <w:rsid w:val="004440C7"/>
    <w:rsid w:val="00455B08"/>
    <w:rsid w:val="0048381E"/>
    <w:rsid w:val="0051520F"/>
    <w:rsid w:val="00515679"/>
    <w:rsid w:val="00552005"/>
    <w:rsid w:val="005543AE"/>
    <w:rsid w:val="005852FA"/>
    <w:rsid w:val="00585FC1"/>
    <w:rsid w:val="005E7A8A"/>
    <w:rsid w:val="00612F32"/>
    <w:rsid w:val="00634C1A"/>
    <w:rsid w:val="0066499C"/>
    <w:rsid w:val="00693AC7"/>
    <w:rsid w:val="0078223F"/>
    <w:rsid w:val="007936E4"/>
    <w:rsid w:val="007A0DC3"/>
    <w:rsid w:val="007C029A"/>
    <w:rsid w:val="007C246F"/>
    <w:rsid w:val="007C273D"/>
    <w:rsid w:val="0082635D"/>
    <w:rsid w:val="0082642E"/>
    <w:rsid w:val="00846399"/>
    <w:rsid w:val="008A3F02"/>
    <w:rsid w:val="008A5588"/>
    <w:rsid w:val="008D0ADF"/>
    <w:rsid w:val="008E70D1"/>
    <w:rsid w:val="009B4FC3"/>
    <w:rsid w:val="009B5B47"/>
    <w:rsid w:val="009E015D"/>
    <w:rsid w:val="009F4051"/>
    <w:rsid w:val="00A26BCF"/>
    <w:rsid w:val="00A30CDE"/>
    <w:rsid w:val="00A5340C"/>
    <w:rsid w:val="00A535F2"/>
    <w:rsid w:val="00A536F8"/>
    <w:rsid w:val="00A6738A"/>
    <w:rsid w:val="00AA7140"/>
    <w:rsid w:val="00AE1BCA"/>
    <w:rsid w:val="00B90370"/>
    <w:rsid w:val="00BE0724"/>
    <w:rsid w:val="00C02B70"/>
    <w:rsid w:val="00C62948"/>
    <w:rsid w:val="00D00447"/>
    <w:rsid w:val="00D13453"/>
    <w:rsid w:val="00D6055B"/>
    <w:rsid w:val="00D71916"/>
    <w:rsid w:val="00D722B9"/>
    <w:rsid w:val="00DD486F"/>
    <w:rsid w:val="00DE4025"/>
    <w:rsid w:val="00E24E0D"/>
    <w:rsid w:val="00E807D8"/>
    <w:rsid w:val="00ED08A1"/>
    <w:rsid w:val="00F81A96"/>
    <w:rsid w:val="00FD27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3EE8"/>
  <w15:chartTrackingRefBased/>
  <w15:docId w15:val="{B52F8596-F274-4836-934C-56F1A4E9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C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FC1"/>
    <w:pPr>
      <w:ind w:left="720"/>
      <w:contextualSpacing/>
    </w:pPr>
  </w:style>
  <w:style w:type="paragraph" w:styleId="NormalWeb">
    <w:name w:val="Normal (Web)"/>
    <w:basedOn w:val="Normal"/>
    <w:uiPriority w:val="99"/>
    <w:unhideWhenUsed/>
    <w:rsid w:val="00585FC1"/>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585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FC1"/>
    <w:rPr>
      <w:kern w:val="0"/>
      <w14:ligatures w14:val="none"/>
    </w:rPr>
  </w:style>
  <w:style w:type="paragraph" w:styleId="Footer">
    <w:name w:val="footer"/>
    <w:basedOn w:val="Normal"/>
    <w:link w:val="FooterChar"/>
    <w:uiPriority w:val="99"/>
    <w:unhideWhenUsed/>
    <w:rsid w:val="00585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FC1"/>
    <w:rPr>
      <w:kern w:val="0"/>
      <w14:ligatures w14:val="none"/>
    </w:rPr>
  </w:style>
  <w:style w:type="character" w:styleId="Hyperlink">
    <w:name w:val="Hyperlink"/>
    <w:basedOn w:val="DefaultParagraphFont"/>
    <w:uiPriority w:val="99"/>
    <w:unhideWhenUsed/>
    <w:rsid w:val="00585FC1"/>
    <w:rPr>
      <w:color w:val="0563C1" w:themeColor="hyperlink"/>
      <w:u w:val="single"/>
    </w:rPr>
  </w:style>
  <w:style w:type="character" w:styleId="UnresolvedMention">
    <w:name w:val="Unresolved Mention"/>
    <w:basedOn w:val="DefaultParagraphFont"/>
    <w:uiPriority w:val="99"/>
    <w:semiHidden/>
    <w:unhideWhenUsed/>
    <w:rsid w:val="00585FC1"/>
    <w:rPr>
      <w:color w:val="605E5C"/>
      <w:shd w:val="clear" w:color="auto" w:fill="E1DFDD"/>
    </w:rPr>
  </w:style>
  <w:style w:type="character" w:customStyle="1" w:styleId="ui-provider">
    <w:name w:val="ui-provider"/>
    <w:basedOn w:val="DefaultParagraphFont"/>
    <w:rsid w:val="00B90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4996">
      <w:bodyDiv w:val="1"/>
      <w:marLeft w:val="0"/>
      <w:marRight w:val="0"/>
      <w:marTop w:val="0"/>
      <w:marBottom w:val="0"/>
      <w:divBdr>
        <w:top w:val="none" w:sz="0" w:space="0" w:color="auto"/>
        <w:left w:val="none" w:sz="0" w:space="0" w:color="auto"/>
        <w:bottom w:val="none" w:sz="0" w:space="0" w:color="auto"/>
        <w:right w:val="none" w:sz="0" w:space="0" w:color="auto"/>
      </w:divBdr>
    </w:div>
    <w:div w:id="784690869">
      <w:bodyDiv w:val="1"/>
      <w:marLeft w:val="0"/>
      <w:marRight w:val="0"/>
      <w:marTop w:val="0"/>
      <w:marBottom w:val="0"/>
      <w:divBdr>
        <w:top w:val="none" w:sz="0" w:space="0" w:color="auto"/>
        <w:left w:val="none" w:sz="0" w:space="0" w:color="auto"/>
        <w:bottom w:val="none" w:sz="0" w:space="0" w:color="auto"/>
        <w:right w:val="none" w:sz="0" w:space="0" w:color="auto"/>
      </w:divBdr>
    </w:div>
    <w:div w:id="7875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banonprocurement@oxfa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Abdo</dc:creator>
  <cp:keywords/>
  <dc:description/>
  <cp:lastModifiedBy>Missak Harmandarian</cp:lastModifiedBy>
  <cp:revision>2</cp:revision>
  <cp:lastPrinted>2023-08-18T07:41:00Z</cp:lastPrinted>
  <dcterms:created xsi:type="dcterms:W3CDTF">2024-04-30T07:12:00Z</dcterms:created>
  <dcterms:modified xsi:type="dcterms:W3CDTF">2024-04-30T07:12:00Z</dcterms:modified>
</cp:coreProperties>
</file>