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EAD029" w14:textId="2C88978A" w:rsidR="00C85939" w:rsidRDefault="00DB0880" w:rsidP="00DB0880">
      <w:pPr>
        <w:pBdr>
          <w:top w:val="single" w:sz="4" w:space="1" w:color="auto"/>
          <w:left w:val="single" w:sz="4" w:space="4" w:color="auto"/>
          <w:bottom w:val="single" w:sz="4" w:space="1" w:color="auto"/>
          <w:right w:val="single" w:sz="4" w:space="4" w:color="auto"/>
        </w:pBdr>
        <w:tabs>
          <w:tab w:val="left" w:pos="6480"/>
        </w:tabs>
        <w:spacing w:before="120"/>
        <w:jc w:val="center"/>
        <w:outlineLvl w:val="0"/>
        <w:rPr>
          <w:rFonts w:asciiTheme="minorHAnsi" w:hAnsiTheme="minorHAnsi" w:cstheme="minorHAnsi"/>
          <w:b/>
          <w:bCs/>
          <w:caps/>
          <w:sz w:val="36"/>
          <w:szCs w:val="32"/>
          <w:lang w:val="en"/>
        </w:rPr>
      </w:pPr>
      <w:r w:rsidRPr="00DB0880">
        <w:rPr>
          <w:rFonts w:asciiTheme="minorHAnsi" w:hAnsiTheme="minorHAnsi" w:cstheme="minorHAnsi"/>
          <w:b/>
          <w:bCs/>
          <w:caps/>
          <w:sz w:val="36"/>
          <w:szCs w:val="32"/>
          <w:lang w:val="en"/>
        </w:rPr>
        <w:t xml:space="preserve">Terms of reference </w:t>
      </w:r>
      <w:r w:rsidR="00AF1C79">
        <w:rPr>
          <w:rFonts w:asciiTheme="minorHAnsi" w:hAnsiTheme="minorHAnsi" w:cstheme="minorHAnsi"/>
          <w:b/>
          <w:bCs/>
          <w:caps/>
          <w:sz w:val="36"/>
          <w:szCs w:val="32"/>
          <w:lang w:val="en"/>
        </w:rPr>
        <w:br/>
        <w:t xml:space="preserve">and </w:t>
      </w:r>
      <w:r w:rsidR="00A475DB">
        <w:rPr>
          <w:rFonts w:asciiTheme="minorHAnsi" w:hAnsiTheme="minorHAnsi" w:cstheme="minorHAnsi"/>
          <w:b/>
          <w:bCs/>
          <w:caps/>
          <w:sz w:val="36"/>
          <w:szCs w:val="32"/>
          <w:lang w:val="en"/>
        </w:rPr>
        <w:t xml:space="preserve">technical </w:t>
      </w:r>
      <w:r w:rsidR="000942EE" w:rsidRPr="00DB0880">
        <w:rPr>
          <w:rFonts w:asciiTheme="minorHAnsi" w:hAnsiTheme="minorHAnsi" w:cstheme="minorHAnsi"/>
          <w:b/>
          <w:bCs/>
          <w:caps/>
          <w:sz w:val="36"/>
          <w:szCs w:val="32"/>
          <w:lang w:val="en"/>
        </w:rPr>
        <w:t>S</w:t>
      </w:r>
      <w:r w:rsidRPr="00DB0880">
        <w:rPr>
          <w:rFonts w:asciiTheme="minorHAnsi" w:hAnsiTheme="minorHAnsi" w:cstheme="minorHAnsi"/>
          <w:b/>
          <w:bCs/>
          <w:caps/>
          <w:sz w:val="36"/>
          <w:szCs w:val="32"/>
          <w:lang w:val="en"/>
        </w:rPr>
        <w:t>pecifications</w:t>
      </w:r>
    </w:p>
    <w:p w14:paraId="628669A8" w14:textId="068DD044" w:rsidR="00617F86" w:rsidRPr="00725753" w:rsidRDefault="00617F86" w:rsidP="00725753">
      <w:pPr>
        <w:pBdr>
          <w:top w:val="single" w:sz="4" w:space="1" w:color="auto"/>
          <w:left w:val="single" w:sz="4" w:space="4" w:color="auto"/>
          <w:bottom w:val="single" w:sz="4" w:space="1" w:color="auto"/>
          <w:right w:val="single" w:sz="4" w:space="4" w:color="auto"/>
        </w:pBdr>
        <w:tabs>
          <w:tab w:val="left" w:pos="6480"/>
        </w:tabs>
        <w:spacing w:before="120"/>
        <w:jc w:val="center"/>
        <w:outlineLvl w:val="0"/>
        <w:rPr>
          <w:rFonts w:asciiTheme="minorHAnsi" w:hAnsiTheme="minorHAnsi" w:cstheme="minorHAnsi"/>
          <w:b/>
          <w:bCs/>
          <w:sz w:val="36"/>
          <w:szCs w:val="32"/>
          <w:lang w:val="en"/>
        </w:rPr>
      </w:pPr>
      <w:r>
        <w:rPr>
          <w:rFonts w:asciiTheme="minorHAnsi" w:hAnsiTheme="minorHAnsi" w:cstheme="minorHAnsi"/>
          <w:b/>
          <w:bCs/>
          <w:sz w:val="36"/>
          <w:szCs w:val="32"/>
          <w:lang w:val="en"/>
        </w:rPr>
        <w:t xml:space="preserve">Expert in </w:t>
      </w:r>
      <w:r w:rsidR="00556AD3">
        <w:rPr>
          <w:rFonts w:asciiTheme="minorHAnsi" w:hAnsiTheme="minorHAnsi" w:cstheme="minorHAnsi"/>
          <w:b/>
          <w:bCs/>
          <w:sz w:val="36"/>
          <w:szCs w:val="32"/>
          <w:lang w:val="en"/>
        </w:rPr>
        <w:t>communication</w:t>
      </w:r>
    </w:p>
    <w:p w14:paraId="466ABD86" w14:textId="77777777" w:rsidR="007F1763" w:rsidRPr="00DB0880" w:rsidRDefault="007F1763" w:rsidP="00CE2850">
      <w:pPr>
        <w:spacing w:before="60"/>
        <w:jc w:val="both"/>
        <w:outlineLvl w:val="0"/>
        <w:rPr>
          <w:rFonts w:asciiTheme="minorHAnsi" w:hAnsiTheme="minorHAnsi" w:cstheme="minorHAnsi"/>
          <w:sz w:val="22"/>
          <w:szCs w:val="22"/>
          <w:lang w:val="en-GB"/>
        </w:rPr>
      </w:pPr>
    </w:p>
    <w:p w14:paraId="07F58E75" w14:textId="77777777" w:rsidR="007F1763" w:rsidRPr="00DB0880" w:rsidRDefault="007F1763" w:rsidP="003800C6">
      <w:pPr>
        <w:numPr>
          <w:ilvl w:val="0"/>
          <w:numId w:val="1"/>
        </w:numPr>
        <w:shd w:val="clear" w:color="auto" w:fill="E6E6E6"/>
        <w:tabs>
          <w:tab w:val="clear" w:pos="720"/>
          <w:tab w:val="num" w:pos="180"/>
        </w:tabs>
        <w:ind w:left="180"/>
        <w:rPr>
          <w:rFonts w:asciiTheme="minorHAnsi" w:eastAsia="Arial Unicode MS" w:hAnsiTheme="minorHAnsi" w:cstheme="minorHAnsi"/>
          <w:b/>
          <w:sz w:val="22"/>
          <w:szCs w:val="22"/>
        </w:rPr>
      </w:pPr>
      <w:r w:rsidRPr="00DB0880">
        <w:rPr>
          <w:rFonts w:asciiTheme="minorHAnsi" w:eastAsia="Arial Unicode MS" w:hAnsiTheme="minorHAnsi" w:cstheme="minorHAnsi"/>
          <w:b/>
          <w:bCs/>
          <w:sz w:val="22"/>
          <w:szCs w:val="22"/>
          <w:lang w:val="en"/>
        </w:rPr>
        <w:t>General information</w:t>
      </w:r>
    </w:p>
    <w:p w14:paraId="7266CAA2" w14:textId="77777777" w:rsidR="007F1763" w:rsidRPr="00DB0880" w:rsidRDefault="007F1763" w:rsidP="00CE2850">
      <w:pPr>
        <w:spacing w:before="60"/>
        <w:jc w:val="both"/>
        <w:outlineLvl w:val="0"/>
        <w:rPr>
          <w:rFonts w:asciiTheme="minorHAnsi" w:hAnsiTheme="minorHAnsi" w:cstheme="minorHAnsi"/>
          <w:sz w:val="22"/>
          <w:szCs w:val="22"/>
        </w:rPr>
      </w:pPr>
    </w:p>
    <w:p w14:paraId="0231B75B" w14:textId="77777777" w:rsidR="00617F86" w:rsidRPr="00FE4FE5" w:rsidRDefault="00617F86" w:rsidP="00617F86">
      <w:pPr>
        <w:pStyle w:val="NoSpacing"/>
        <w:ind w:left="2832" w:hanging="2832"/>
        <w:jc w:val="both"/>
        <w:rPr>
          <w:rFonts w:cstheme="minorHAnsi"/>
          <w:color w:val="000000" w:themeColor="text1"/>
          <w:lang w:val="en-US"/>
        </w:rPr>
      </w:pPr>
      <w:r w:rsidRPr="00FE4FE5">
        <w:rPr>
          <w:rFonts w:cstheme="minorHAnsi"/>
          <w:b/>
          <w:color w:val="000000" w:themeColor="text1"/>
          <w:lang w:val="en-US"/>
        </w:rPr>
        <w:t>Project name:</w:t>
      </w:r>
      <w:r w:rsidRPr="00FE4FE5">
        <w:rPr>
          <w:rFonts w:cstheme="minorHAnsi"/>
          <w:color w:val="000000" w:themeColor="text1"/>
          <w:lang w:val="en-US"/>
        </w:rPr>
        <w:t xml:space="preserve"> </w:t>
      </w:r>
      <w:r w:rsidRPr="00FE4FE5">
        <w:rPr>
          <w:rFonts w:cstheme="minorHAnsi"/>
          <w:color w:val="000000" w:themeColor="text1"/>
          <w:lang w:val="en-US"/>
        </w:rPr>
        <w:tab/>
        <w:t>Supporting progress in key areas of public administration reform in Lebanon</w:t>
      </w:r>
    </w:p>
    <w:p w14:paraId="4853C612" w14:textId="77777777" w:rsidR="00617F86" w:rsidRPr="00FE4FE5" w:rsidRDefault="00617F86" w:rsidP="00617F86">
      <w:pPr>
        <w:pStyle w:val="NoSpacing"/>
        <w:ind w:left="2832" w:hanging="2832"/>
        <w:jc w:val="both"/>
        <w:rPr>
          <w:rFonts w:cstheme="minorHAnsi"/>
          <w:color w:val="000000" w:themeColor="text1"/>
          <w:lang w:val="en-US"/>
        </w:rPr>
      </w:pPr>
      <w:r w:rsidRPr="00FE4FE5">
        <w:rPr>
          <w:rFonts w:cstheme="minorHAnsi"/>
          <w:b/>
          <w:color w:val="000000" w:themeColor="text1"/>
          <w:lang w:val="en-US"/>
        </w:rPr>
        <w:t>Donor:</w:t>
      </w:r>
      <w:r w:rsidRPr="00FE4FE5">
        <w:rPr>
          <w:rFonts w:cstheme="minorHAnsi"/>
          <w:color w:val="000000" w:themeColor="text1"/>
          <w:lang w:val="en-US"/>
        </w:rPr>
        <w:tab/>
        <w:t xml:space="preserve">European Union </w:t>
      </w:r>
    </w:p>
    <w:p w14:paraId="50E27A3B" w14:textId="77777777" w:rsidR="00617F86" w:rsidRPr="00FE4FE5" w:rsidRDefault="00617F86" w:rsidP="00617F86">
      <w:pPr>
        <w:pStyle w:val="NoSpacing"/>
        <w:jc w:val="both"/>
        <w:rPr>
          <w:rFonts w:cstheme="minorHAnsi"/>
          <w:color w:val="000000" w:themeColor="text1"/>
          <w:lang w:val="en-US"/>
        </w:rPr>
      </w:pPr>
      <w:r w:rsidRPr="00FE4FE5">
        <w:rPr>
          <w:rFonts w:cstheme="minorHAnsi"/>
          <w:b/>
          <w:color w:val="000000" w:themeColor="text1"/>
          <w:lang w:val="en-US"/>
        </w:rPr>
        <w:t xml:space="preserve">Implementing agency: </w:t>
      </w:r>
      <w:r w:rsidRPr="00FE4FE5">
        <w:rPr>
          <w:rFonts w:cstheme="minorHAnsi"/>
          <w:b/>
          <w:color w:val="000000" w:themeColor="text1"/>
          <w:lang w:val="en-US"/>
        </w:rPr>
        <w:tab/>
      </w:r>
      <w:r w:rsidRPr="00FE4FE5">
        <w:rPr>
          <w:rFonts w:cstheme="minorHAnsi"/>
          <w:color w:val="000000" w:themeColor="text1"/>
          <w:lang w:val="en-US"/>
        </w:rPr>
        <w:t xml:space="preserve">              Expertise France </w:t>
      </w:r>
    </w:p>
    <w:p w14:paraId="1B78042D" w14:textId="55E964B5" w:rsidR="00617F86" w:rsidRDefault="00617F86" w:rsidP="00617F86">
      <w:pPr>
        <w:pStyle w:val="NoSpacing"/>
        <w:ind w:left="2832" w:hanging="2832"/>
        <w:jc w:val="both"/>
        <w:rPr>
          <w:rFonts w:cstheme="minorHAnsi"/>
          <w:color w:val="000000" w:themeColor="text1"/>
          <w:lang w:val="en-US"/>
        </w:rPr>
      </w:pPr>
      <w:r>
        <w:rPr>
          <w:rFonts w:cstheme="minorHAnsi"/>
          <w:b/>
          <w:color w:val="000000" w:themeColor="text1"/>
          <w:lang w:val="en-US"/>
        </w:rPr>
        <w:t>Beneficiary</w:t>
      </w:r>
      <w:r w:rsidRPr="00FE4FE5">
        <w:rPr>
          <w:rFonts w:cstheme="minorHAnsi"/>
          <w:b/>
          <w:color w:val="000000" w:themeColor="text1"/>
          <w:lang w:val="en-US"/>
        </w:rPr>
        <w:t>:</w:t>
      </w:r>
      <w:r>
        <w:rPr>
          <w:rFonts w:cstheme="minorHAnsi"/>
          <w:color w:val="000000" w:themeColor="text1"/>
          <w:lang w:val="en-US"/>
        </w:rPr>
        <w:t xml:space="preserve">                                   </w:t>
      </w:r>
      <w:r w:rsidRPr="00FE4FE5">
        <w:rPr>
          <w:rFonts w:cstheme="minorHAnsi"/>
          <w:color w:val="000000" w:themeColor="text1"/>
          <w:lang w:val="en-US"/>
        </w:rPr>
        <w:t xml:space="preserve">Public Procurement Authority </w:t>
      </w:r>
      <w:r w:rsidR="00235B3A">
        <w:rPr>
          <w:rFonts w:cstheme="minorHAnsi"/>
          <w:color w:val="000000" w:themeColor="text1"/>
          <w:lang w:val="en-US"/>
        </w:rPr>
        <w:t>(PPA)</w:t>
      </w:r>
    </w:p>
    <w:p w14:paraId="7C00C385" w14:textId="73CEFB2E" w:rsidR="00617F86" w:rsidRPr="00FE4FE5" w:rsidRDefault="00617F86" w:rsidP="00617F86">
      <w:pPr>
        <w:pStyle w:val="NoSpacing"/>
        <w:jc w:val="both"/>
        <w:rPr>
          <w:rFonts w:cstheme="minorHAnsi"/>
          <w:color w:val="000000" w:themeColor="text1"/>
          <w:lang w:val="en-US"/>
        </w:rPr>
      </w:pPr>
      <w:r>
        <w:rPr>
          <w:rFonts w:cstheme="minorHAnsi"/>
          <w:b/>
          <w:color w:val="000000" w:themeColor="text1"/>
          <w:lang w:val="en-US"/>
        </w:rPr>
        <w:t>Duration of the mission</w:t>
      </w:r>
      <w:r w:rsidRPr="00FE4FE5">
        <w:rPr>
          <w:rFonts w:cstheme="minorHAnsi"/>
          <w:b/>
          <w:color w:val="000000" w:themeColor="text1"/>
          <w:lang w:val="en-US"/>
        </w:rPr>
        <w:t>:</w:t>
      </w:r>
      <w:r w:rsidRPr="00FE4FE5">
        <w:rPr>
          <w:rFonts w:cstheme="minorHAnsi"/>
          <w:color w:val="000000" w:themeColor="text1"/>
          <w:lang w:val="en-US"/>
        </w:rPr>
        <w:t xml:space="preserve"> </w:t>
      </w:r>
      <w:r w:rsidRPr="00FE4FE5">
        <w:rPr>
          <w:rFonts w:cstheme="minorHAnsi"/>
          <w:color w:val="000000" w:themeColor="text1"/>
          <w:lang w:val="en-US"/>
        </w:rPr>
        <w:tab/>
      </w:r>
      <w:r w:rsidR="00E25F73" w:rsidRPr="00227A8D">
        <w:rPr>
          <w:rFonts w:cstheme="minorHAnsi"/>
          <w:color w:val="000000" w:themeColor="text1"/>
          <w:lang w:val="en-US"/>
        </w:rPr>
        <w:t xml:space="preserve">12 months, </w:t>
      </w:r>
      <w:r w:rsidR="00F54A2F">
        <w:rPr>
          <w:rFonts w:cstheme="minorHAnsi"/>
          <w:color w:val="000000" w:themeColor="text1"/>
          <w:lang w:val="en-US"/>
        </w:rPr>
        <w:t>49 Man/Days</w:t>
      </w:r>
    </w:p>
    <w:p w14:paraId="4459BE67" w14:textId="77777777" w:rsidR="00617F86" w:rsidRPr="00FE4FE5" w:rsidRDefault="00617F86" w:rsidP="00617F86">
      <w:pPr>
        <w:pStyle w:val="NoSpacing"/>
        <w:ind w:left="2832" w:hanging="2832"/>
        <w:jc w:val="both"/>
        <w:rPr>
          <w:rFonts w:cstheme="minorHAnsi"/>
          <w:color w:val="000000" w:themeColor="text1"/>
          <w:lang w:val="en-US"/>
        </w:rPr>
      </w:pPr>
      <w:r w:rsidRPr="00FE4FE5">
        <w:rPr>
          <w:rFonts w:cstheme="minorHAnsi"/>
          <w:b/>
          <w:color w:val="000000" w:themeColor="text1"/>
          <w:lang w:val="en-US"/>
        </w:rPr>
        <w:t>Assignment location:</w:t>
      </w:r>
      <w:r w:rsidRPr="00FE4FE5">
        <w:rPr>
          <w:rFonts w:cstheme="minorHAnsi"/>
          <w:color w:val="000000" w:themeColor="text1"/>
          <w:lang w:val="en-US"/>
        </w:rPr>
        <w:t xml:space="preserve"> </w:t>
      </w:r>
      <w:r w:rsidRPr="00FE4FE5">
        <w:rPr>
          <w:rFonts w:cstheme="minorHAnsi"/>
          <w:color w:val="000000" w:themeColor="text1"/>
          <w:lang w:val="en-US"/>
        </w:rPr>
        <w:tab/>
        <w:t xml:space="preserve">Beirut, Lebanon </w:t>
      </w:r>
    </w:p>
    <w:p w14:paraId="41EA3D46" w14:textId="749197A4" w:rsidR="00617F86" w:rsidRDefault="00617F86" w:rsidP="00617F86">
      <w:pPr>
        <w:pStyle w:val="NoSpacing"/>
        <w:ind w:left="2832" w:hanging="2832"/>
        <w:jc w:val="both"/>
        <w:rPr>
          <w:rFonts w:cstheme="minorHAnsi"/>
          <w:color w:val="000000" w:themeColor="text1"/>
          <w:lang w:val="en-US"/>
        </w:rPr>
      </w:pPr>
      <w:r w:rsidRPr="00FE4FE5">
        <w:rPr>
          <w:rFonts w:cstheme="minorHAnsi"/>
          <w:b/>
          <w:color w:val="000000" w:themeColor="text1"/>
          <w:lang w:val="en-US"/>
        </w:rPr>
        <w:t>Job title:</w:t>
      </w:r>
      <w:r w:rsidRPr="00FE4FE5">
        <w:rPr>
          <w:rFonts w:cstheme="minorHAnsi"/>
          <w:color w:val="000000" w:themeColor="text1"/>
          <w:lang w:val="en-US"/>
        </w:rPr>
        <w:t xml:space="preserve"> </w:t>
      </w:r>
      <w:r w:rsidRPr="00FE4FE5">
        <w:rPr>
          <w:rFonts w:cstheme="minorHAnsi"/>
          <w:color w:val="000000" w:themeColor="text1"/>
          <w:lang w:val="en-US"/>
        </w:rPr>
        <w:tab/>
      </w:r>
      <w:r>
        <w:rPr>
          <w:rFonts w:cstheme="minorHAnsi"/>
          <w:color w:val="000000" w:themeColor="text1"/>
          <w:lang w:val="en-US"/>
        </w:rPr>
        <w:t xml:space="preserve">Expert in </w:t>
      </w:r>
      <w:r w:rsidR="00014505">
        <w:rPr>
          <w:rFonts w:cstheme="minorHAnsi"/>
          <w:color w:val="000000" w:themeColor="text1"/>
          <w:lang w:val="en-US"/>
        </w:rPr>
        <w:t>communication</w:t>
      </w:r>
    </w:p>
    <w:p w14:paraId="5D7A7229" w14:textId="3D6F20CD" w:rsidR="00E514DB" w:rsidRDefault="00C829F9" w:rsidP="00E514DB">
      <w:pPr>
        <w:pBdr>
          <w:top w:val="nil"/>
          <w:left w:val="nil"/>
          <w:bottom w:val="nil"/>
          <w:right w:val="nil"/>
          <w:between w:val="nil"/>
        </w:pBdr>
        <w:spacing w:after="160" w:line="288" w:lineRule="auto"/>
        <w:contextualSpacing/>
        <w:jc w:val="both"/>
        <w:rPr>
          <w:rFonts w:asciiTheme="minorHAnsi" w:eastAsia="Calibri" w:hAnsiTheme="minorHAnsi" w:cstheme="minorHAnsi"/>
          <w:color w:val="000000"/>
          <w:sz w:val="22"/>
          <w:szCs w:val="22"/>
          <w:lang w:eastAsia="en-US"/>
        </w:rPr>
      </w:pPr>
      <w:r w:rsidRPr="00E514DB">
        <w:rPr>
          <w:rFonts w:asciiTheme="minorHAnsi" w:eastAsiaTheme="minorHAnsi" w:hAnsiTheme="minorHAnsi" w:cstheme="minorHAnsi"/>
          <w:b/>
          <w:color w:val="000000" w:themeColor="text1"/>
          <w:sz w:val="22"/>
          <w:szCs w:val="22"/>
          <w:lang w:eastAsia="en-US"/>
        </w:rPr>
        <w:t>Deadline for application</w:t>
      </w:r>
      <w:r w:rsidRPr="00E514DB">
        <w:rPr>
          <w:rFonts w:cstheme="minorHAnsi"/>
          <w:color w:val="000000" w:themeColor="text1"/>
        </w:rPr>
        <w:t xml:space="preserve">:        </w:t>
      </w:r>
      <w:r w:rsidR="00E514DB">
        <w:rPr>
          <w:rFonts w:cstheme="minorHAnsi"/>
          <w:color w:val="000000" w:themeColor="text1"/>
        </w:rPr>
        <w:t xml:space="preserve"> </w:t>
      </w:r>
      <w:r w:rsidR="00E25F73">
        <w:rPr>
          <w:rFonts w:cstheme="minorHAnsi"/>
          <w:color w:val="000000" w:themeColor="text1"/>
        </w:rPr>
        <w:t>25</w:t>
      </w:r>
      <w:r w:rsidR="00797322" w:rsidRPr="00861DC9">
        <w:rPr>
          <w:rFonts w:asciiTheme="minorHAnsi" w:eastAsiaTheme="minorHAnsi" w:hAnsiTheme="minorHAnsi" w:cstheme="minorHAnsi"/>
          <w:color w:val="000000" w:themeColor="text1"/>
          <w:sz w:val="22"/>
          <w:szCs w:val="22"/>
          <w:vertAlign w:val="superscript"/>
          <w:lang w:eastAsia="en-US"/>
        </w:rPr>
        <w:t>th</w:t>
      </w:r>
      <w:r w:rsidR="00797322">
        <w:rPr>
          <w:rFonts w:asciiTheme="minorHAnsi" w:eastAsiaTheme="minorHAnsi" w:hAnsiTheme="minorHAnsi" w:cstheme="minorHAnsi"/>
          <w:color w:val="000000" w:themeColor="text1"/>
          <w:sz w:val="22"/>
          <w:szCs w:val="22"/>
          <w:lang w:eastAsia="en-US"/>
        </w:rPr>
        <w:t xml:space="preserve"> </w:t>
      </w:r>
      <w:r w:rsidR="00E25F73">
        <w:rPr>
          <w:rFonts w:asciiTheme="minorHAnsi" w:eastAsiaTheme="minorHAnsi" w:hAnsiTheme="minorHAnsi" w:cstheme="minorHAnsi"/>
          <w:color w:val="000000" w:themeColor="text1"/>
          <w:sz w:val="22"/>
          <w:szCs w:val="22"/>
          <w:lang w:eastAsia="en-US"/>
        </w:rPr>
        <w:t xml:space="preserve">June </w:t>
      </w:r>
      <w:r w:rsidR="00AE0077" w:rsidRPr="00E514DB">
        <w:rPr>
          <w:rFonts w:asciiTheme="minorHAnsi" w:eastAsiaTheme="minorHAnsi" w:hAnsiTheme="minorHAnsi" w:cstheme="minorHAnsi"/>
          <w:color w:val="000000" w:themeColor="text1"/>
          <w:sz w:val="22"/>
          <w:szCs w:val="22"/>
          <w:lang w:eastAsia="en-US"/>
        </w:rPr>
        <w:t>2024, 5 PM</w:t>
      </w:r>
    </w:p>
    <w:p w14:paraId="523D87B0" w14:textId="2DDA1728" w:rsidR="00617F86" w:rsidRPr="007665A0" w:rsidRDefault="00617F86" w:rsidP="00E514DB">
      <w:pPr>
        <w:pBdr>
          <w:top w:val="nil"/>
          <w:left w:val="nil"/>
          <w:bottom w:val="nil"/>
          <w:right w:val="nil"/>
          <w:between w:val="nil"/>
        </w:pBdr>
        <w:spacing w:after="160" w:line="288" w:lineRule="auto"/>
        <w:contextualSpacing/>
        <w:jc w:val="both"/>
        <w:rPr>
          <w:rFonts w:asciiTheme="minorHAnsi" w:eastAsiaTheme="minorHAnsi" w:hAnsiTheme="minorHAnsi" w:cstheme="minorHAnsi"/>
          <w:color w:val="000000" w:themeColor="text1"/>
          <w:sz w:val="22"/>
          <w:szCs w:val="22"/>
          <w:lang w:val="fr-FR" w:eastAsia="en-US"/>
        </w:rPr>
      </w:pPr>
      <w:r w:rsidRPr="007665A0">
        <w:rPr>
          <w:rFonts w:asciiTheme="minorHAnsi" w:eastAsiaTheme="minorHAnsi" w:hAnsiTheme="minorHAnsi" w:cstheme="minorHAnsi"/>
          <w:b/>
          <w:color w:val="000000" w:themeColor="text1"/>
          <w:sz w:val="22"/>
          <w:szCs w:val="22"/>
          <w:lang w:val="fr-FR" w:eastAsia="en-US"/>
        </w:rPr>
        <w:t xml:space="preserve">Contact </w:t>
      </w:r>
      <w:r w:rsidR="0078159B" w:rsidRPr="007665A0">
        <w:rPr>
          <w:rFonts w:asciiTheme="minorHAnsi" w:eastAsiaTheme="minorHAnsi" w:hAnsiTheme="minorHAnsi" w:cstheme="minorHAnsi"/>
          <w:b/>
          <w:color w:val="000000" w:themeColor="text1"/>
          <w:sz w:val="22"/>
          <w:szCs w:val="22"/>
          <w:lang w:val="fr-FR" w:eastAsia="en-US"/>
        </w:rPr>
        <w:t>Person :</w:t>
      </w:r>
      <w:r w:rsidRPr="007665A0">
        <w:rPr>
          <w:rFonts w:cstheme="minorHAnsi"/>
          <w:color w:val="000000" w:themeColor="text1"/>
          <w:lang w:val="fr-FR"/>
        </w:rPr>
        <w:t xml:space="preserve">                      </w:t>
      </w:r>
      <w:hyperlink r:id="rId8" w:history="1">
        <w:r w:rsidR="0078159B" w:rsidRPr="0078159B">
          <w:rPr>
            <w:rStyle w:val="Hyperlink"/>
            <w:rFonts w:asciiTheme="minorHAnsi" w:eastAsiaTheme="minorHAnsi" w:hAnsiTheme="minorHAnsi" w:cstheme="minorHAnsi"/>
            <w:sz w:val="22"/>
            <w:szCs w:val="22"/>
            <w:lang w:val="fr-FR" w:eastAsia="en-US"/>
          </w:rPr>
          <w:t>rayan.merheb@expertisefrance.fr</w:t>
        </w:r>
      </w:hyperlink>
      <w:r w:rsidR="000D43FC">
        <w:rPr>
          <w:rFonts w:asciiTheme="minorHAnsi" w:eastAsiaTheme="minorHAnsi" w:hAnsiTheme="minorHAnsi" w:cstheme="minorHAnsi"/>
          <w:color w:val="000000" w:themeColor="text1"/>
          <w:sz w:val="22"/>
          <w:szCs w:val="22"/>
          <w:lang w:val="fr-FR" w:eastAsia="en-US"/>
        </w:rPr>
        <w:t xml:space="preserve"> </w:t>
      </w:r>
    </w:p>
    <w:p w14:paraId="6DBDF90E" w14:textId="20DA4CE3" w:rsidR="00617F86" w:rsidRPr="00C829F9" w:rsidRDefault="00617F86" w:rsidP="00CE2850">
      <w:pPr>
        <w:spacing w:before="60"/>
        <w:jc w:val="both"/>
        <w:outlineLvl w:val="0"/>
        <w:rPr>
          <w:rFonts w:asciiTheme="minorHAnsi" w:hAnsiTheme="minorHAnsi" w:cstheme="minorHAnsi"/>
          <w:sz w:val="22"/>
          <w:szCs w:val="22"/>
          <w:lang w:val="fr-FR"/>
        </w:rPr>
      </w:pPr>
    </w:p>
    <w:p w14:paraId="71C46146" w14:textId="77777777" w:rsidR="00617F86" w:rsidRPr="00C829F9" w:rsidRDefault="00617F86" w:rsidP="00CE2850">
      <w:pPr>
        <w:spacing w:before="60"/>
        <w:jc w:val="both"/>
        <w:outlineLvl w:val="0"/>
        <w:rPr>
          <w:rFonts w:asciiTheme="minorHAnsi" w:hAnsiTheme="minorHAnsi" w:cstheme="minorHAnsi"/>
          <w:sz w:val="22"/>
          <w:szCs w:val="22"/>
          <w:lang w:val="fr-FR"/>
        </w:rPr>
      </w:pPr>
    </w:p>
    <w:p w14:paraId="7AB3782C" w14:textId="0A174CD8" w:rsidR="001D27F6" w:rsidRPr="00DB0880" w:rsidRDefault="000942EE" w:rsidP="003800C6">
      <w:pPr>
        <w:numPr>
          <w:ilvl w:val="0"/>
          <w:numId w:val="1"/>
        </w:numPr>
        <w:shd w:val="clear" w:color="auto" w:fill="E6E6E6"/>
        <w:tabs>
          <w:tab w:val="clear" w:pos="720"/>
          <w:tab w:val="num" w:pos="180"/>
        </w:tabs>
        <w:ind w:left="180"/>
        <w:rPr>
          <w:rFonts w:asciiTheme="minorHAnsi" w:eastAsia="Arial Unicode MS" w:hAnsiTheme="minorHAnsi" w:cstheme="minorHAnsi"/>
          <w:b/>
          <w:sz w:val="22"/>
          <w:szCs w:val="22"/>
        </w:rPr>
      </w:pPr>
      <w:r w:rsidRPr="00DB0880">
        <w:rPr>
          <w:rFonts w:asciiTheme="minorHAnsi" w:eastAsia="Arial Unicode MS" w:hAnsiTheme="minorHAnsi" w:cstheme="minorHAnsi"/>
          <w:b/>
          <w:bCs/>
          <w:sz w:val="22"/>
          <w:szCs w:val="22"/>
          <w:lang w:val="en"/>
        </w:rPr>
        <w:t>Context and justification of the need</w:t>
      </w:r>
    </w:p>
    <w:p w14:paraId="5216283E" w14:textId="77777777" w:rsidR="001441C8" w:rsidRPr="00DB0880" w:rsidRDefault="001441C8" w:rsidP="001D27F6">
      <w:pPr>
        <w:rPr>
          <w:rFonts w:asciiTheme="minorHAnsi" w:hAnsiTheme="minorHAnsi" w:cstheme="minorHAnsi"/>
          <w:sz w:val="22"/>
          <w:szCs w:val="22"/>
        </w:rPr>
      </w:pPr>
    </w:p>
    <w:p w14:paraId="33FB6CA0" w14:textId="7CE9004E" w:rsidR="00A427DD" w:rsidRPr="00A427DD" w:rsidRDefault="00673EAA" w:rsidP="00A73359">
      <w:pPr>
        <w:pStyle w:val="Paragraphedeliste2"/>
        <w:spacing w:after="200" w:line="276" w:lineRule="auto"/>
        <w:ind w:left="0"/>
        <w:contextualSpacing/>
        <w:jc w:val="both"/>
        <w:rPr>
          <w:rFonts w:asciiTheme="minorHAnsi" w:hAnsiTheme="minorHAnsi" w:cstheme="minorHAnsi"/>
          <w:sz w:val="22"/>
          <w:szCs w:val="22"/>
          <w:lang w:val="en"/>
        </w:rPr>
      </w:pPr>
      <w:bookmarkStart w:id="0" w:name="_Hlk163409173"/>
      <w:r w:rsidRPr="00A427DD">
        <w:rPr>
          <w:rFonts w:asciiTheme="minorHAnsi" w:hAnsiTheme="minorHAnsi" w:cstheme="minorHAnsi"/>
          <w:sz w:val="22"/>
          <w:szCs w:val="22"/>
          <w:lang w:val="en"/>
        </w:rPr>
        <w:t>Expertise France (EF) is a public agency created on the 1st of January 2015</w:t>
      </w:r>
      <w:r>
        <w:rPr>
          <w:rFonts w:asciiTheme="minorHAnsi" w:hAnsiTheme="minorHAnsi" w:cstheme="minorHAnsi"/>
          <w:sz w:val="22"/>
          <w:szCs w:val="22"/>
          <w:lang w:val="en"/>
        </w:rPr>
        <w:t>, and it has</w:t>
      </w:r>
      <w:r w:rsidRPr="00237A5D">
        <w:rPr>
          <w:rFonts w:asciiTheme="minorHAnsi" w:hAnsiTheme="minorHAnsi" w:cstheme="minorHAnsi"/>
          <w:sz w:val="22"/>
          <w:szCs w:val="22"/>
          <w:lang w:val="en"/>
        </w:rPr>
        <w:t xml:space="preserve"> joined AFD Group as of January 1, 2022.</w:t>
      </w:r>
      <w:r>
        <w:rPr>
          <w:rFonts w:asciiTheme="minorHAnsi" w:hAnsiTheme="minorHAnsi" w:cstheme="minorHAnsi"/>
          <w:sz w:val="22"/>
          <w:szCs w:val="22"/>
          <w:lang w:val="en"/>
        </w:rPr>
        <w:t xml:space="preserve"> </w:t>
      </w:r>
      <w:r w:rsidR="00A427DD" w:rsidRPr="00A427DD">
        <w:rPr>
          <w:rFonts w:asciiTheme="minorHAnsi" w:hAnsiTheme="minorHAnsi" w:cstheme="minorHAnsi"/>
          <w:sz w:val="22"/>
          <w:szCs w:val="22"/>
          <w:lang w:val="en"/>
        </w:rPr>
        <w:t>EF offers program engineering and technical assistance by developing and implementing international cooperation actions worldwide. Expertise France is the French public agency for international technical assistance.</w:t>
      </w:r>
    </w:p>
    <w:p w14:paraId="328590DF" w14:textId="2433C968" w:rsidR="00A427DD" w:rsidRPr="00A427DD" w:rsidRDefault="00A427DD" w:rsidP="00A427DD">
      <w:pPr>
        <w:pStyle w:val="Paragraphedeliste2"/>
        <w:spacing w:after="200" w:line="276" w:lineRule="auto"/>
        <w:ind w:left="0"/>
        <w:contextualSpacing/>
        <w:rPr>
          <w:rFonts w:asciiTheme="minorHAnsi" w:hAnsiTheme="minorHAnsi" w:cstheme="minorHAnsi"/>
          <w:sz w:val="22"/>
          <w:szCs w:val="22"/>
          <w:lang w:val="en"/>
        </w:rPr>
      </w:pPr>
    </w:p>
    <w:p w14:paraId="49137CE0" w14:textId="181F8DFE" w:rsidR="00A427DD" w:rsidRDefault="004A2A34" w:rsidP="00A73359">
      <w:pPr>
        <w:pStyle w:val="Paragraphedeliste2"/>
        <w:spacing w:after="200" w:line="276" w:lineRule="auto"/>
        <w:ind w:left="0"/>
        <w:contextualSpacing/>
        <w:rPr>
          <w:rFonts w:asciiTheme="minorHAnsi" w:hAnsiTheme="minorHAnsi" w:cstheme="minorHAnsi"/>
          <w:sz w:val="22"/>
          <w:szCs w:val="22"/>
          <w:lang w:val="en"/>
        </w:rPr>
      </w:pPr>
      <w:r w:rsidRPr="00BE083E">
        <w:rPr>
          <w:rFonts w:asciiTheme="minorHAnsi" w:hAnsiTheme="minorHAnsi" w:cstheme="minorHAnsi"/>
          <w:b/>
          <w:bCs/>
          <w:sz w:val="22"/>
          <w:szCs w:val="22"/>
          <w:lang w:val="en"/>
        </w:rPr>
        <w:t>Project</w:t>
      </w:r>
      <w:r>
        <w:rPr>
          <w:rFonts w:asciiTheme="minorHAnsi" w:hAnsiTheme="minorHAnsi" w:cstheme="minorHAnsi"/>
          <w:sz w:val="22"/>
          <w:szCs w:val="22"/>
          <w:lang w:val="en"/>
        </w:rPr>
        <w:t>: Supporting progress in key areas of public administration reform in Lebanon</w:t>
      </w:r>
    </w:p>
    <w:p w14:paraId="0D96F5DC" w14:textId="7362AF51" w:rsidR="00F740B3" w:rsidRDefault="00F740B3" w:rsidP="00A427DD">
      <w:pPr>
        <w:pStyle w:val="Paragraphedeliste2"/>
        <w:spacing w:after="200" w:line="276" w:lineRule="auto"/>
        <w:contextualSpacing/>
        <w:rPr>
          <w:rFonts w:asciiTheme="minorHAnsi" w:hAnsiTheme="minorHAnsi" w:cstheme="minorHAnsi"/>
          <w:sz w:val="22"/>
          <w:szCs w:val="22"/>
          <w:lang w:val="en"/>
        </w:rPr>
      </w:pPr>
    </w:p>
    <w:p w14:paraId="2BECB1AF" w14:textId="13DC85C3" w:rsidR="00F740B3" w:rsidRDefault="00F740B3" w:rsidP="00A73359">
      <w:pPr>
        <w:pStyle w:val="Paragraphedeliste2"/>
        <w:spacing w:after="200" w:line="276" w:lineRule="auto"/>
        <w:ind w:left="0"/>
        <w:contextualSpacing/>
        <w:jc w:val="lowKashida"/>
        <w:rPr>
          <w:rFonts w:asciiTheme="minorHAnsi" w:hAnsiTheme="minorHAnsi" w:cstheme="minorHAnsi"/>
          <w:sz w:val="22"/>
          <w:szCs w:val="22"/>
          <w:lang w:val="en"/>
        </w:rPr>
      </w:pPr>
      <w:r w:rsidRPr="00F740B3">
        <w:rPr>
          <w:rFonts w:asciiTheme="minorHAnsi" w:hAnsiTheme="minorHAnsi" w:cstheme="minorHAnsi"/>
          <w:sz w:val="22"/>
          <w:szCs w:val="22"/>
          <w:lang w:val="en"/>
        </w:rPr>
        <w:t>Since 2019, Lebanon has been facing one of the worst economic cris</w:t>
      </w:r>
      <w:r w:rsidR="008242DD">
        <w:rPr>
          <w:rFonts w:asciiTheme="minorHAnsi" w:hAnsiTheme="minorHAnsi" w:cstheme="minorHAnsi"/>
          <w:sz w:val="22"/>
          <w:szCs w:val="22"/>
          <w:lang w:val="en"/>
        </w:rPr>
        <w:t>e</w:t>
      </w:r>
      <w:r w:rsidRPr="00F740B3">
        <w:rPr>
          <w:rFonts w:asciiTheme="minorHAnsi" w:hAnsiTheme="minorHAnsi" w:cstheme="minorHAnsi"/>
          <w:sz w:val="22"/>
          <w:szCs w:val="22"/>
          <w:lang w:val="en"/>
        </w:rPr>
        <w:t>s globally since the mid-nineteenth century according to the World Bank, with 2 major events intensifying its impact, the COVID-19 pandemic and the Beirut port explosion in 2020. As the financial and economic situation unfolds, the downfall can be seen in all of the country’s aspects, from the availability of state services to the functioning of public administrations. Understanding the extent of this downfall requires an overview of several key facts that could represent Lebanon’s new reality.</w:t>
      </w:r>
    </w:p>
    <w:p w14:paraId="0B552CBB" w14:textId="5DA1C837" w:rsidR="00F740B3" w:rsidRDefault="00F740B3" w:rsidP="00C26D55">
      <w:pPr>
        <w:pStyle w:val="Paragraphedeliste2"/>
        <w:spacing w:after="200" w:line="276" w:lineRule="auto"/>
        <w:contextualSpacing/>
        <w:jc w:val="lowKashida"/>
        <w:rPr>
          <w:rFonts w:asciiTheme="minorHAnsi" w:hAnsiTheme="minorHAnsi" w:cstheme="minorHAnsi"/>
          <w:sz w:val="22"/>
          <w:szCs w:val="22"/>
          <w:lang w:val="en"/>
        </w:rPr>
      </w:pPr>
    </w:p>
    <w:p w14:paraId="228ACE5C" w14:textId="154DCDFD" w:rsidR="00F740B3" w:rsidRDefault="00F740B3" w:rsidP="00A73359">
      <w:pPr>
        <w:pStyle w:val="Paragraphedeliste2"/>
        <w:spacing w:after="200" w:line="276" w:lineRule="auto"/>
        <w:ind w:left="0"/>
        <w:contextualSpacing/>
        <w:jc w:val="lowKashida"/>
        <w:rPr>
          <w:rFonts w:asciiTheme="minorHAnsi" w:hAnsiTheme="minorHAnsi" w:cstheme="minorHAnsi"/>
          <w:sz w:val="22"/>
          <w:szCs w:val="22"/>
          <w:lang w:val="en"/>
        </w:rPr>
      </w:pPr>
      <w:r w:rsidRPr="00F740B3">
        <w:rPr>
          <w:rFonts w:asciiTheme="minorHAnsi" w:hAnsiTheme="minorHAnsi" w:cstheme="minorHAnsi"/>
          <w:sz w:val="22"/>
          <w:szCs w:val="22"/>
          <w:lang w:val="en"/>
        </w:rPr>
        <w:t xml:space="preserve">Lebanon has </w:t>
      </w:r>
      <w:r>
        <w:rPr>
          <w:rFonts w:asciiTheme="minorHAnsi" w:hAnsiTheme="minorHAnsi" w:cstheme="minorHAnsi"/>
          <w:sz w:val="22"/>
          <w:szCs w:val="22"/>
          <w:lang w:val="en"/>
        </w:rPr>
        <w:t xml:space="preserve">also </w:t>
      </w:r>
      <w:r w:rsidRPr="00F740B3">
        <w:rPr>
          <w:rFonts w:asciiTheme="minorHAnsi" w:hAnsiTheme="minorHAnsi" w:cstheme="minorHAnsi"/>
          <w:sz w:val="22"/>
          <w:szCs w:val="22"/>
          <w:lang w:val="en"/>
        </w:rPr>
        <w:t>been facing political and economic crises for several years. The country has a complex political system that is based on power-sharing arrangements among its religious sects. However, this system has led to political gridlock, corruption, and a lack of accountability, which has resulted in a deteriorating economic situation and social unrest. The political deadlock in Lebanon refers to the ongoing inability of the country's political leaders to form a functioning government. This deadlock has been repetitive and has always persisted for multiple months and sometimes years.</w:t>
      </w:r>
    </w:p>
    <w:p w14:paraId="0BAA6A41" w14:textId="07DDA551" w:rsidR="00A427DD" w:rsidRDefault="00DA6B24" w:rsidP="00A73359">
      <w:pPr>
        <w:pStyle w:val="Paragraphedeliste2"/>
        <w:spacing w:after="200" w:line="276" w:lineRule="auto"/>
        <w:ind w:left="0"/>
        <w:contextualSpacing/>
        <w:jc w:val="lowKashida"/>
        <w:rPr>
          <w:rFonts w:asciiTheme="minorHAnsi" w:hAnsiTheme="minorHAnsi" w:cstheme="minorHAnsi"/>
          <w:sz w:val="22"/>
          <w:szCs w:val="22"/>
          <w:lang w:val="en"/>
        </w:rPr>
      </w:pPr>
      <w:r w:rsidRPr="00DA6B24">
        <w:rPr>
          <w:rFonts w:asciiTheme="minorHAnsi" w:hAnsiTheme="minorHAnsi" w:cstheme="minorHAnsi"/>
          <w:sz w:val="22"/>
          <w:szCs w:val="22"/>
          <w:lang w:val="en"/>
        </w:rPr>
        <w:lastRenderedPageBreak/>
        <w:t xml:space="preserve">The country’s worsening context has severe consequences on all sectors, with Lebanese public administrations being the most affected due to the reduction of available public funds. This has affected the core of public services and the basic functioning of administrations. </w:t>
      </w:r>
    </w:p>
    <w:p w14:paraId="5D1BCB0C" w14:textId="77777777" w:rsidR="003C6480" w:rsidRDefault="003C6480" w:rsidP="00C26D55">
      <w:pPr>
        <w:pStyle w:val="Paragraphedeliste2"/>
        <w:spacing w:after="200" w:line="276" w:lineRule="auto"/>
        <w:contextualSpacing/>
        <w:jc w:val="lowKashida"/>
        <w:rPr>
          <w:rFonts w:asciiTheme="minorHAnsi" w:hAnsiTheme="minorHAnsi" w:cstheme="minorHAnsi"/>
          <w:sz w:val="22"/>
          <w:szCs w:val="22"/>
          <w:lang w:val="en"/>
        </w:rPr>
      </w:pPr>
    </w:p>
    <w:p w14:paraId="05A41A49" w14:textId="7DDDF80C" w:rsidR="003C6480" w:rsidRDefault="003C6480" w:rsidP="00A73359">
      <w:pPr>
        <w:pStyle w:val="Paragraphedeliste2"/>
        <w:spacing w:after="200" w:line="276" w:lineRule="auto"/>
        <w:ind w:left="0"/>
        <w:contextualSpacing/>
        <w:jc w:val="lowKashida"/>
        <w:rPr>
          <w:rFonts w:asciiTheme="minorHAnsi" w:hAnsiTheme="minorHAnsi" w:cstheme="minorHAnsi"/>
          <w:sz w:val="22"/>
          <w:szCs w:val="22"/>
          <w:lang w:val="en"/>
        </w:rPr>
      </w:pPr>
      <w:r>
        <w:rPr>
          <w:rFonts w:asciiTheme="minorHAnsi" w:hAnsiTheme="minorHAnsi" w:cstheme="minorHAnsi"/>
          <w:sz w:val="22"/>
          <w:szCs w:val="22"/>
          <w:lang w:val="en"/>
        </w:rPr>
        <w:t>A</w:t>
      </w:r>
      <w:r w:rsidRPr="00A73359">
        <w:rPr>
          <w:rFonts w:asciiTheme="minorHAnsi" w:hAnsiTheme="minorHAnsi" w:cstheme="minorHAnsi"/>
          <w:sz w:val="22"/>
          <w:szCs w:val="22"/>
          <w:lang w:val="en"/>
        </w:rPr>
        <w:t xml:space="preserve"> new EU Program Action started in December 2023 that aims to support progress in key areas of public administration reform in Lebanon through enhancing the integrity, transparency and accountability of its public administration aligned with the principles of a modern public administration. It consists of three outcomes:</w:t>
      </w:r>
    </w:p>
    <w:p w14:paraId="2594F0F7" w14:textId="77777777" w:rsidR="003C6480" w:rsidRPr="00A73359" w:rsidRDefault="003C6480" w:rsidP="00A73359">
      <w:pPr>
        <w:pStyle w:val="Paragraphedeliste2"/>
        <w:spacing w:after="200" w:line="276" w:lineRule="auto"/>
        <w:contextualSpacing/>
        <w:jc w:val="lowKashida"/>
        <w:rPr>
          <w:rFonts w:asciiTheme="minorHAnsi" w:hAnsiTheme="minorHAnsi" w:cstheme="minorHAnsi"/>
          <w:sz w:val="22"/>
          <w:szCs w:val="22"/>
          <w:lang w:val="en"/>
        </w:rPr>
      </w:pPr>
    </w:p>
    <w:p w14:paraId="1F863681" w14:textId="71142453" w:rsidR="003C6480" w:rsidRPr="00A73359" w:rsidRDefault="003C6480" w:rsidP="00A73359">
      <w:pPr>
        <w:pStyle w:val="Paragraphedeliste2"/>
        <w:numPr>
          <w:ilvl w:val="0"/>
          <w:numId w:val="13"/>
        </w:numPr>
        <w:spacing w:after="200" w:line="276" w:lineRule="auto"/>
        <w:contextualSpacing/>
        <w:jc w:val="lowKashida"/>
        <w:rPr>
          <w:rFonts w:asciiTheme="minorHAnsi" w:hAnsiTheme="minorHAnsi" w:cstheme="minorHAnsi"/>
          <w:sz w:val="22"/>
          <w:szCs w:val="22"/>
          <w:lang w:val="en"/>
        </w:rPr>
      </w:pPr>
      <w:r w:rsidRPr="00A73359">
        <w:rPr>
          <w:rFonts w:asciiTheme="minorHAnsi" w:hAnsiTheme="minorHAnsi" w:cstheme="minorHAnsi"/>
          <w:sz w:val="22"/>
          <w:szCs w:val="22"/>
          <w:lang w:val="en"/>
        </w:rPr>
        <w:t xml:space="preserve">Safeguarding integrity of the public administration, mainly in the area of public human resources management (i.e. civil service reform); </w:t>
      </w:r>
    </w:p>
    <w:p w14:paraId="3C86A184" w14:textId="77777777" w:rsidR="00A73359" w:rsidRDefault="003C6480" w:rsidP="00A73359">
      <w:pPr>
        <w:pStyle w:val="Paragraphedeliste2"/>
        <w:numPr>
          <w:ilvl w:val="0"/>
          <w:numId w:val="13"/>
        </w:numPr>
        <w:spacing w:after="200" w:line="276" w:lineRule="auto"/>
        <w:contextualSpacing/>
        <w:jc w:val="lowKashida"/>
        <w:rPr>
          <w:rFonts w:asciiTheme="minorHAnsi" w:hAnsiTheme="minorHAnsi" w:cstheme="minorHAnsi"/>
          <w:b/>
          <w:sz w:val="22"/>
          <w:szCs w:val="22"/>
          <w:lang w:val="en"/>
        </w:rPr>
      </w:pPr>
      <w:r w:rsidRPr="00A73359">
        <w:rPr>
          <w:rFonts w:asciiTheme="minorHAnsi" w:hAnsiTheme="minorHAnsi" w:cstheme="minorHAnsi"/>
          <w:b/>
          <w:sz w:val="22"/>
          <w:szCs w:val="22"/>
          <w:lang w:val="en"/>
        </w:rPr>
        <w:t>Enhancing transparency in public administration systems, mainly in the area of public procurement at central and local level (i.e. public financial management reform) and access to public information (i.e. accountability);</w:t>
      </w:r>
    </w:p>
    <w:p w14:paraId="6793DF9C" w14:textId="5BBB53B1" w:rsidR="003C6480" w:rsidRPr="00A73359" w:rsidRDefault="003C6480" w:rsidP="00A73359">
      <w:pPr>
        <w:pStyle w:val="Paragraphedeliste2"/>
        <w:numPr>
          <w:ilvl w:val="0"/>
          <w:numId w:val="13"/>
        </w:numPr>
        <w:spacing w:after="200" w:line="276" w:lineRule="auto"/>
        <w:contextualSpacing/>
        <w:jc w:val="lowKashida"/>
        <w:rPr>
          <w:rFonts w:asciiTheme="minorHAnsi" w:hAnsiTheme="minorHAnsi" w:cstheme="minorHAnsi"/>
          <w:b/>
          <w:sz w:val="22"/>
          <w:szCs w:val="22"/>
          <w:lang w:val="en"/>
        </w:rPr>
      </w:pPr>
      <w:r w:rsidRPr="00A73359">
        <w:rPr>
          <w:rFonts w:asciiTheme="minorHAnsi" w:hAnsiTheme="minorHAnsi" w:cstheme="minorHAnsi"/>
          <w:sz w:val="22"/>
          <w:szCs w:val="22"/>
          <w:lang w:val="en"/>
        </w:rPr>
        <w:t>Strengthening accountability of the administration by reinforcing the role of the main oversight bodies (i.e., Central Inspection Board, Court of Audits and National Anti-Corruption Commission) in implementing reform, fighting and preventing corruption.</w:t>
      </w:r>
    </w:p>
    <w:p w14:paraId="55E7D5A7" w14:textId="77777777" w:rsidR="00A73359" w:rsidRDefault="00A73359" w:rsidP="00A73359">
      <w:pPr>
        <w:pStyle w:val="Paragraphedeliste2"/>
        <w:spacing w:after="200" w:line="276" w:lineRule="auto"/>
        <w:ind w:left="0"/>
        <w:contextualSpacing/>
        <w:jc w:val="lowKashida"/>
        <w:rPr>
          <w:rFonts w:asciiTheme="minorHAnsi" w:hAnsiTheme="minorHAnsi" w:cstheme="minorHAnsi"/>
          <w:sz w:val="22"/>
          <w:szCs w:val="22"/>
          <w:lang w:val="en-GB"/>
        </w:rPr>
      </w:pPr>
    </w:p>
    <w:p w14:paraId="024A239A" w14:textId="13EF143B" w:rsidR="003C6480" w:rsidRPr="00A73359" w:rsidRDefault="003C6480" w:rsidP="00A73359">
      <w:pPr>
        <w:pStyle w:val="Paragraphedeliste2"/>
        <w:spacing w:after="200" w:line="276" w:lineRule="auto"/>
        <w:ind w:left="0"/>
        <w:contextualSpacing/>
        <w:jc w:val="lowKashida"/>
        <w:rPr>
          <w:rFonts w:asciiTheme="minorHAnsi" w:hAnsiTheme="minorHAnsi" w:cstheme="minorHAnsi"/>
          <w:sz w:val="22"/>
          <w:szCs w:val="22"/>
          <w:lang w:val="en"/>
        </w:rPr>
      </w:pPr>
      <w:r w:rsidRPr="00A73359">
        <w:rPr>
          <w:rFonts w:asciiTheme="minorHAnsi" w:hAnsiTheme="minorHAnsi" w:cstheme="minorHAnsi"/>
          <w:sz w:val="22"/>
          <w:szCs w:val="22"/>
          <w:lang w:val="en"/>
        </w:rPr>
        <w:t>The Outputs to be delivered contributing to the outcome 2 on public procurement reform are:</w:t>
      </w:r>
    </w:p>
    <w:p w14:paraId="71447EA5" w14:textId="77777777" w:rsidR="003C6480" w:rsidRPr="00F001DC" w:rsidRDefault="003C6480" w:rsidP="00A73359">
      <w:pPr>
        <w:pStyle w:val="Paragraphedeliste2"/>
        <w:spacing w:after="200" w:line="276" w:lineRule="auto"/>
        <w:ind w:left="0"/>
        <w:contextualSpacing/>
        <w:jc w:val="lowKashida"/>
        <w:rPr>
          <w:rFonts w:asciiTheme="minorHAnsi" w:hAnsiTheme="minorHAnsi" w:cstheme="minorHAnsi"/>
          <w:bCs/>
          <w:sz w:val="22"/>
          <w:szCs w:val="22"/>
          <w:lang w:val="en"/>
        </w:rPr>
      </w:pPr>
      <w:r w:rsidRPr="00F001DC">
        <w:rPr>
          <w:rFonts w:asciiTheme="minorHAnsi" w:hAnsiTheme="minorHAnsi" w:cstheme="minorHAnsi"/>
          <w:bCs/>
          <w:sz w:val="22"/>
          <w:szCs w:val="22"/>
          <w:lang w:val="en"/>
        </w:rPr>
        <w:t>2.1. Centralized and decentralized public procurement systems more transparent by setting up the e-procurement platform;</w:t>
      </w:r>
    </w:p>
    <w:p w14:paraId="6BBB6685" w14:textId="77777777" w:rsidR="003C6480" w:rsidRPr="00A73359" w:rsidRDefault="003C6480" w:rsidP="00A73359">
      <w:pPr>
        <w:pStyle w:val="Paragraphedeliste2"/>
        <w:spacing w:after="200" w:line="276" w:lineRule="auto"/>
        <w:ind w:left="0"/>
        <w:contextualSpacing/>
        <w:jc w:val="lowKashida"/>
        <w:rPr>
          <w:rFonts w:asciiTheme="minorHAnsi" w:hAnsiTheme="minorHAnsi" w:cstheme="minorHAnsi"/>
          <w:sz w:val="22"/>
          <w:szCs w:val="22"/>
          <w:lang w:val="en"/>
        </w:rPr>
      </w:pPr>
      <w:r w:rsidRPr="00A73359">
        <w:rPr>
          <w:rFonts w:asciiTheme="minorHAnsi" w:hAnsiTheme="minorHAnsi" w:cstheme="minorHAnsi"/>
          <w:sz w:val="22"/>
          <w:szCs w:val="22"/>
          <w:lang w:val="en"/>
        </w:rPr>
        <w:t>2.2 Skills of procurement officers and stakeholders enhanced and public procurement function created;</w:t>
      </w:r>
    </w:p>
    <w:p w14:paraId="0F58E059" w14:textId="77777777" w:rsidR="003C6480" w:rsidRPr="00A73359" w:rsidRDefault="003C6480" w:rsidP="00A73359">
      <w:pPr>
        <w:pStyle w:val="Paragraphedeliste2"/>
        <w:spacing w:after="200" w:line="276" w:lineRule="auto"/>
        <w:ind w:left="0"/>
        <w:contextualSpacing/>
        <w:jc w:val="lowKashida"/>
        <w:rPr>
          <w:rFonts w:asciiTheme="minorHAnsi" w:hAnsiTheme="minorHAnsi" w:cstheme="minorHAnsi"/>
          <w:sz w:val="22"/>
          <w:szCs w:val="22"/>
          <w:lang w:val="en"/>
        </w:rPr>
      </w:pPr>
      <w:r w:rsidRPr="00A73359">
        <w:rPr>
          <w:rFonts w:asciiTheme="minorHAnsi" w:hAnsiTheme="minorHAnsi" w:cstheme="minorHAnsi"/>
          <w:sz w:val="22"/>
          <w:szCs w:val="22"/>
          <w:lang w:val="en"/>
        </w:rPr>
        <w:t>2.3 The public procurement system is regulated by an independent authority committed to the principles of transparency, fair treatment of all bidders and equal opportunities to participate;</w:t>
      </w:r>
    </w:p>
    <w:p w14:paraId="103FEAD6" w14:textId="39FC46AE" w:rsidR="00A427DD" w:rsidRPr="00A73359" w:rsidRDefault="003C6480" w:rsidP="00A73359">
      <w:pPr>
        <w:pStyle w:val="Paragraphedeliste2"/>
        <w:spacing w:after="200" w:line="276" w:lineRule="auto"/>
        <w:ind w:left="0"/>
        <w:contextualSpacing/>
        <w:jc w:val="lowKashida"/>
        <w:rPr>
          <w:rFonts w:asciiTheme="minorHAnsi" w:hAnsiTheme="minorHAnsi" w:cstheme="minorHAnsi"/>
          <w:sz w:val="22"/>
          <w:szCs w:val="22"/>
          <w:lang w:val="en"/>
        </w:rPr>
      </w:pPr>
      <w:r w:rsidRPr="00A73359">
        <w:rPr>
          <w:rFonts w:asciiTheme="minorHAnsi" w:hAnsiTheme="minorHAnsi" w:cstheme="minorHAnsi"/>
          <w:sz w:val="22"/>
          <w:szCs w:val="22"/>
          <w:lang w:val="en"/>
        </w:rPr>
        <w:t xml:space="preserve">2.4 The role of civil society organizations in supervising and monitoring public procurement enhanced. </w:t>
      </w:r>
    </w:p>
    <w:bookmarkEnd w:id="0"/>
    <w:p w14:paraId="73613CCD" w14:textId="77777777" w:rsidR="00612F69" w:rsidRDefault="00612F69" w:rsidP="00A427DD">
      <w:pPr>
        <w:pStyle w:val="Paragraphedeliste2"/>
        <w:spacing w:after="200" w:line="276" w:lineRule="auto"/>
        <w:ind w:left="0"/>
        <w:contextualSpacing/>
        <w:jc w:val="both"/>
        <w:rPr>
          <w:rFonts w:asciiTheme="minorHAnsi" w:hAnsiTheme="minorHAnsi" w:cstheme="minorHAnsi"/>
          <w:sz w:val="22"/>
          <w:szCs w:val="22"/>
          <w:lang w:val="en"/>
        </w:rPr>
      </w:pPr>
    </w:p>
    <w:p w14:paraId="2A984936" w14:textId="28B59F4A" w:rsidR="00A427DD" w:rsidRPr="00EA010A" w:rsidRDefault="00EA010A" w:rsidP="00A427DD">
      <w:pPr>
        <w:pStyle w:val="Paragraphedeliste2"/>
        <w:spacing w:after="200" w:line="276" w:lineRule="auto"/>
        <w:ind w:left="0"/>
        <w:contextualSpacing/>
        <w:jc w:val="both"/>
        <w:rPr>
          <w:rFonts w:asciiTheme="minorHAnsi" w:hAnsiTheme="minorHAnsi" w:cstheme="minorHAnsi"/>
          <w:b/>
          <w:bCs/>
          <w:sz w:val="22"/>
          <w:szCs w:val="22"/>
          <w:lang w:val="en"/>
        </w:rPr>
      </w:pPr>
      <w:r w:rsidRPr="00EA010A">
        <w:rPr>
          <w:rFonts w:asciiTheme="minorHAnsi" w:hAnsiTheme="minorHAnsi" w:cstheme="minorHAnsi"/>
          <w:b/>
          <w:bCs/>
          <w:sz w:val="22"/>
          <w:szCs w:val="22"/>
          <w:lang w:val="en"/>
        </w:rPr>
        <w:t>Need</w:t>
      </w:r>
      <w:r w:rsidR="00002FA3">
        <w:rPr>
          <w:rFonts w:asciiTheme="minorHAnsi" w:hAnsiTheme="minorHAnsi" w:cstheme="minorHAnsi"/>
          <w:b/>
          <w:bCs/>
          <w:sz w:val="22"/>
          <w:szCs w:val="22"/>
          <w:lang w:val="en"/>
        </w:rPr>
        <w:t>s</w:t>
      </w:r>
      <w:r w:rsidRPr="00EA010A">
        <w:rPr>
          <w:rFonts w:asciiTheme="minorHAnsi" w:hAnsiTheme="minorHAnsi" w:cstheme="minorHAnsi"/>
          <w:b/>
          <w:bCs/>
          <w:sz w:val="22"/>
          <w:szCs w:val="22"/>
          <w:lang w:val="en"/>
        </w:rPr>
        <w:t xml:space="preserve"> </w:t>
      </w:r>
      <w:r w:rsidR="004914F0" w:rsidRPr="00EA010A">
        <w:rPr>
          <w:rFonts w:asciiTheme="minorHAnsi" w:hAnsiTheme="minorHAnsi" w:cstheme="minorHAnsi"/>
          <w:b/>
          <w:bCs/>
          <w:sz w:val="22"/>
          <w:szCs w:val="22"/>
          <w:lang w:val="en"/>
        </w:rPr>
        <w:t>justification</w:t>
      </w:r>
    </w:p>
    <w:p w14:paraId="0D27F35C" w14:textId="50AFCA0B" w:rsidR="00A427DD" w:rsidRDefault="00A427DD" w:rsidP="00A427DD">
      <w:pPr>
        <w:pStyle w:val="Paragraphedeliste2"/>
        <w:spacing w:after="200" w:line="276" w:lineRule="auto"/>
        <w:ind w:left="0"/>
        <w:contextualSpacing/>
        <w:jc w:val="both"/>
        <w:rPr>
          <w:rFonts w:asciiTheme="minorHAnsi" w:hAnsiTheme="minorHAnsi" w:cstheme="minorHAnsi"/>
          <w:sz w:val="22"/>
          <w:szCs w:val="22"/>
          <w:lang w:val="en"/>
        </w:rPr>
      </w:pPr>
    </w:p>
    <w:p w14:paraId="02E6D5A0" w14:textId="254CE6C8" w:rsidR="00A427DD" w:rsidRDefault="000D5A07" w:rsidP="00A427DD">
      <w:pPr>
        <w:pStyle w:val="Paragraphedeliste2"/>
        <w:spacing w:after="200" w:line="276" w:lineRule="auto"/>
        <w:ind w:left="0"/>
        <w:contextualSpacing/>
        <w:jc w:val="both"/>
        <w:rPr>
          <w:rFonts w:asciiTheme="minorHAnsi" w:hAnsiTheme="minorHAnsi" w:cstheme="minorHAnsi"/>
          <w:sz w:val="22"/>
          <w:szCs w:val="22"/>
        </w:rPr>
      </w:pPr>
      <w:r>
        <w:rPr>
          <w:rFonts w:asciiTheme="minorHAnsi" w:hAnsiTheme="minorHAnsi" w:cstheme="minorHAnsi"/>
          <w:sz w:val="22"/>
          <w:szCs w:val="22"/>
        </w:rPr>
        <w:t xml:space="preserve">Albeit </w:t>
      </w:r>
      <w:r w:rsidR="00EA010A">
        <w:rPr>
          <w:rFonts w:asciiTheme="minorHAnsi" w:hAnsiTheme="minorHAnsi" w:cstheme="minorHAnsi"/>
          <w:sz w:val="22"/>
          <w:szCs w:val="22"/>
        </w:rPr>
        <w:t>the financial crisis</w:t>
      </w:r>
      <w:r w:rsidR="007876AE">
        <w:rPr>
          <w:rFonts w:asciiTheme="minorHAnsi" w:hAnsiTheme="minorHAnsi" w:cstheme="minorHAnsi"/>
          <w:sz w:val="22"/>
          <w:szCs w:val="22"/>
        </w:rPr>
        <w:t>,</w:t>
      </w:r>
      <w:r w:rsidR="00EA010A">
        <w:rPr>
          <w:rFonts w:asciiTheme="minorHAnsi" w:hAnsiTheme="minorHAnsi" w:cstheme="minorHAnsi"/>
          <w:sz w:val="22"/>
          <w:szCs w:val="22"/>
        </w:rPr>
        <w:t xml:space="preserve"> </w:t>
      </w:r>
      <w:r w:rsidR="000A37E7">
        <w:rPr>
          <w:rFonts w:asciiTheme="minorHAnsi" w:hAnsiTheme="minorHAnsi" w:cstheme="minorHAnsi"/>
          <w:sz w:val="22"/>
          <w:szCs w:val="22"/>
        </w:rPr>
        <w:t>almost all Lebanese</w:t>
      </w:r>
      <w:r w:rsidR="00501219">
        <w:rPr>
          <w:rFonts w:asciiTheme="minorHAnsi" w:hAnsiTheme="minorHAnsi" w:cstheme="minorHAnsi"/>
          <w:sz w:val="22"/>
          <w:szCs w:val="22"/>
        </w:rPr>
        <w:t xml:space="preserve"> governmental entities</w:t>
      </w:r>
      <w:r w:rsidR="000A37E7">
        <w:rPr>
          <w:rFonts w:asciiTheme="minorHAnsi" w:hAnsiTheme="minorHAnsi" w:cstheme="minorHAnsi"/>
          <w:sz w:val="22"/>
          <w:szCs w:val="22"/>
        </w:rPr>
        <w:t xml:space="preserve"> ha</w:t>
      </w:r>
      <w:r w:rsidR="00501219">
        <w:rPr>
          <w:rFonts w:asciiTheme="minorHAnsi" w:hAnsiTheme="minorHAnsi" w:cstheme="minorHAnsi"/>
          <w:sz w:val="22"/>
          <w:szCs w:val="22"/>
        </w:rPr>
        <w:t>ve</w:t>
      </w:r>
      <w:r w:rsidR="000A37E7">
        <w:rPr>
          <w:rFonts w:asciiTheme="minorHAnsi" w:hAnsiTheme="minorHAnsi" w:cstheme="minorHAnsi"/>
          <w:sz w:val="22"/>
          <w:szCs w:val="22"/>
        </w:rPr>
        <w:t xml:space="preserve"> suffered from budget</w:t>
      </w:r>
      <w:r w:rsidR="00501219">
        <w:rPr>
          <w:rFonts w:asciiTheme="minorHAnsi" w:hAnsiTheme="minorHAnsi" w:cstheme="minorHAnsi"/>
          <w:sz w:val="22"/>
          <w:szCs w:val="22"/>
        </w:rPr>
        <w:t xml:space="preserve"> cuts </w:t>
      </w:r>
      <w:r w:rsidR="000A37E7">
        <w:rPr>
          <w:rFonts w:asciiTheme="minorHAnsi" w:hAnsiTheme="minorHAnsi" w:cstheme="minorHAnsi"/>
          <w:sz w:val="22"/>
          <w:szCs w:val="22"/>
        </w:rPr>
        <w:t xml:space="preserve">that </w:t>
      </w:r>
      <w:r w:rsidR="00501219">
        <w:rPr>
          <w:rFonts w:asciiTheme="minorHAnsi" w:hAnsiTheme="minorHAnsi" w:cstheme="minorHAnsi"/>
          <w:sz w:val="22"/>
          <w:szCs w:val="22"/>
        </w:rPr>
        <w:t>affected negatively</w:t>
      </w:r>
      <w:r w:rsidR="000A37E7">
        <w:rPr>
          <w:rFonts w:asciiTheme="minorHAnsi" w:hAnsiTheme="minorHAnsi" w:cstheme="minorHAnsi"/>
          <w:sz w:val="22"/>
          <w:szCs w:val="22"/>
        </w:rPr>
        <w:t xml:space="preserve">. The complications have multiplied with the financial crisis and political gridlock in the country, leaving most public administrations in dire need of support. </w:t>
      </w:r>
    </w:p>
    <w:p w14:paraId="6AF85B46" w14:textId="22B71866" w:rsidR="00A43851" w:rsidRPr="00341DA8" w:rsidRDefault="00A43851" w:rsidP="00341DA8">
      <w:pPr>
        <w:pStyle w:val="Paragraphedeliste2"/>
        <w:spacing w:after="200" w:line="276" w:lineRule="auto"/>
        <w:ind w:left="0"/>
        <w:contextualSpacing/>
        <w:jc w:val="both"/>
        <w:rPr>
          <w:rFonts w:asciiTheme="minorHAnsi" w:hAnsiTheme="minorHAnsi" w:cstheme="minorHAnsi"/>
          <w:sz w:val="22"/>
          <w:szCs w:val="22"/>
        </w:rPr>
      </w:pPr>
      <w:r w:rsidRPr="00341DA8">
        <w:rPr>
          <w:rFonts w:asciiTheme="minorHAnsi" w:hAnsiTheme="minorHAnsi" w:cstheme="minorHAnsi"/>
          <w:sz w:val="22"/>
          <w:szCs w:val="22"/>
        </w:rPr>
        <w:t xml:space="preserve">The PPA, officially established on July 29, 2022 in accordance with the law, is a public procurement regulatory authority, whose missions </w:t>
      </w:r>
      <w:r w:rsidR="00575127">
        <w:rPr>
          <w:rFonts w:asciiTheme="minorHAnsi" w:hAnsiTheme="minorHAnsi" w:cstheme="minorHAnsi"/>
          <w:sz w:val="22"/>
          <w:szCs w:val="22"/>
        </w:rPr>
        <w:t>defined by article 76 of law 244/2021, and include</w:t>
      </w:r>
      <w:r w:rsidRPr="00341DA8">
        <w:rPr>
          <w:rFonts w:asciiTheme="minorHAnsi" w:hAnsiTheme="minorHAnsi" w:cstheme="minorHAnsi"/>
          <w:sz w:val="22"/>
          <w:szCs w:val="22"/>
        </w:rPr>
        <w:t xml:space="preserve">: </w:t>
      </w:r>
    </w:p>
    <w:p w14:paraId="54D27A80" w14:textId="721AFEC8" w:rsidR="00A43851" w:rsidRPr="00EB2778" w:rsidRDefault="00EB2778" w:rsidP="00EB2778">
      <w:pPr>
        <w:pStyle w:val="ListParagraph"/>
        <w:widowControl w:val="0"/>
        <w:numPr>
          <w:ilvl w:val="0"/>
          <w:numId w:val="16"/>
        </w:numPr>
        <w:spacing w:after="1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w:t>
      </w:r>
      <w:r w:rsidR="00A43851" w:rsidRPr="00EB2778">
        <w:rPr>
          <w:rFonts w:asciiTheme="minorHAnsi" w:hAnsiTheme="minorHAnsi" w:cstheme="minorHAnsi"/>
          <w:color w:val="000000" w:themeColor="text1"/>
          <w:sz w:val="22"/>
          <w:szCs w:val="22"/>
        </w:rPr>
        <w:t>ssistance and control of contracting entities in their public procurement operations</w:t>
      </w:r>
      <w:r>
        <w:rPr>
          <w:rFonts w:asciiTheme="minorHAnsi" w:hAnsiTheme="minorHAnsi" w:cstheme="minorHAnsi"/>
          <w:color w:val="000000" w:themeColor="text1"/>
          <w:sz w:val="22"/>
          <w:szCs w:val="22"/>
        </w:rPr>
        <w:t>.</w:t>
      </w:r>
    </w:p>
    <w:p w14:paraId="29B253E6" w14:textId="35CDFABE" w:rsidR="00A43851" w:rsidRPr="00EB2778" w:rsidRDefault="00EB2778" w:rsidP="00EB2778">
      <w:pPr>
        <w:pStyle w:val="ListParagraph"/>
        <w:widowControl w:val="0"/>
        <w:numPr>
          <w:ilvl w:val="0"/>
          <w:numId w:val="16"/>
        </w:numPr>
        <w:spacing w:after="1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w:t>
      </w:r>
      <w:r w:rsidR="00A43851" w:rsidRPr="00EB2778">
        <w:rPr>
          <w:rFonts w:asciiTheme="minorHAnsi" w:hAnsiTheme="minorHAnsi" w:cstheme="minorHAnsi"/>
          <w:color w:val="000000" w:themeColor="text1"/>
          <w:sz w:val="22"/>
          <w:szCs w:val="22"/>
        </w:rPr>
        <w:t>he variation of the law in secondary legislation</w:t>
      </w:r>
      <w:r>
        <w:rPr>
          <w:rFonts w:asciiTheme="minorHAnsi" w:hAnsiTheme="minorHAnsi" w:cstheme="minorHAnsi"/>
          <w:color w:val="000000" w:themeColor="text1"/>
          <w:sz w:val="22"/>
          <w:szCs w:val="22"/>
        </w:rPr>
        <w:t>.</w:t>
      </w:r>
    </w:p>
    <w:p w14:paraId="39495866" w14:textId="485BC895" w:rsidR="00A43851" w:rsidRPr="00EB2778" w:rsidRDefault="00EB2778" w:rsidP="00EB2778">
      <w:pPr>
        <w:pStyle w:val="ListParagraph"/>
        <w:widowControl w:val="0"/>
        <w:numPr>
          <w:ilvl w:val="0"/>
          <w:numId w:val="16"/>
        </w:numPr>
        <w:spacing w:after="1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w:t>
      </w:r>
      <w:r w:rsidR="00A43851" w:rsidRPr="00EB2778">
        <w:rPr>
          <w:rFonts w:asciiTheme="minorHAnsi" w:hAnsiTheme="minorHAnsi" w:cstheme="minorHAnsi"/>
          <w:color w:val="000000" w:themeColor="text1"/>
          <w:sz w:val="22"/>
          <w:szCs w:val="22"/>
        </w:rPr>
        <w:t>he definition of national public purchasing policies</w:t>
      </w:r>
      <w:r>
        <w:rPr>
          <w:rFonts w:asciiTheme="minorHAnsi" w:hAnsiTheme="minorHAnsi" w:cstheme="minorHAnsi"/>
          <w:color w:val="000000" w:themeColor="text1"/>
          <w:sz w:val="22"/>
          <w:szCs w:val="22"/>
        </w:rPr>
        <w:t>.</w:t>
      </w:r>
    </w:p>
    <w:p w14:paraId="4DD12396" w14:textId="04110079" w:rsidR="00A43851" w:rsidRPr="00EB2778" w:rsidRDefault="00EB2778" w:rsidP="00EB2778">
      <w:pPr>
        <w:pStyle w:val="ListParagraph"/>
        <w:widowControl w:val="0"/>
        <w:numPr>
          <w:ilvl w:val="0"/>
          <w:numId w:val="16"/>
        </w:numPr>
        <w:spacing w:after="1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w:t>
      </w:r>
      <w:r w:rsidR="00A43851" w:rsidRPr="00EB2778">
        <w:rPr>
          <w:rFonts w:asciiTheme="minorHAnsi" w:hAnsiTheme="minorHAnsi" w:cstheme="minorHAnsi"/>
          <w:color w:val="000000" w:themeColor="text1"/>
          <w:sz w:val="22"/>
          <w:szCs w:val="22"/>
        </w:rPr>
        <w:t>he creation of public buyers’ professions and the definition of a national training policy</w:t>
      </w:r>
      <w:r>
        <w:rPr>
          <w:rFonts w:asciiTheme="minorHAnsi" w:hAnsiTheme="minorHAnsi" w:cstheme="minorHAnsi"/>
          <w:color w:val="000000" w:themeColor="text1"/>
          <w:sz w:val="22"/>
          <w:szCs w:val="22"/>
        </w:rPr>
        <w:t>.</w:t>
      </w:r>
    </w:p>
    <w:p w14:paraId="6B4F05DC" w14:textId="1AA918F0" w:rsidR="00A43851" w:rsidRPr="00EB2778" w:rsidRDefault="00EB2778" w:rsidP="00EB2778">
      <w:pPr>
        <w:pStyle w:val="ListParagraph"/>
        <w:widowControl w:val="0"/>
        <w:numPr>
          <w:ilvl w:val="0"/>
          <w:numId w:val="16"/>
        </w:numPr>
        <w:spacing w:after="1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w:t>
      </w:r>
      <w:r w:rsidR="00A43851" w:rsidRPr="00EB2778">
        <w:rPr>
          <w:rFonts w:asciiTheme="minorHAnsi" w:hAnsiTheme="minorHAnsi" w:cstheme="minorHAnsi"/>
          <w:color w:val="000000" w:themeColor="text1"/>
          <w:sz w:val="22"/>
          <w:szCs w:val="22"/>
        </w:rPr>
        <w:t>he establishment of an e-procurement system</w:t>
      </w:r>
      <w:r>
        <w:rPr>
          <w:rFonts w:asciiTheme="minorHAnsi" w:hAnsiTheme="minorHAnsi" w:cstheme="minorHAnsi"/>
          <w:color w:val="000000" w:themeColor="text1"/>
          <w:sz w:val="22"/>
          <w:szCs w:val="22"/>
        </w:rPr>
        <w:t>.</w:t>
      </w:r>
    </w:p>
    <w:p w14:paraId="51A0B6FE" w14:textId="55CA8B42" w:rsidR="00A43851" w:rsidRPr="00EB2778" w:rsidRDefault="00EB2778" w:rsidP="00EB2778">
      <w:pPr>
        <w:pStyle w:val="ListParagraph"/>
        <w:widowControl w:val="0"/>
        <w:numPr>
          <w:ilvl w:val="0"/>
          <w:numId w:val="16"/>
        </w:numPr>
        <w:spacing w:after="1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w:t>
      </w:r>
      <w:r w:rsidR="00A43851" w:rsidRPr="00EB2778">
        <w:rPr>
          <w:rFonts w:asciiTheme="minorHAnsi" w:hAnsiTheme="minorHAnsi" w:cstheme="minorHAnsi"/>
          <w:color w:val="000000" w:themeColor="text1"/>
          <w:sz w:val="22"/>
          <w:szCs w:val="22"/>
        </w:rPr>
        <w:t>nternational cooperation in public procurement.</w:t>
      </w:r>
    </w:p>
    <w:p w14:paraId="7EFE1D01" w14:textId="66871509" w:rsidR="00F001DC" w:rsidRPr="00F001DC" w:rsidRDefault="00E85438" w:rsidP="00F001DC">
      <w:pPr>
        <w:jc w:val="both"/>
        <w:rPr>
          <w:rFonts w:asciiTheme="minorHAnsi" w:hAnsiTheme="minorHAnsi" w:cstheme="minorHAnsi"/>
          <w:sz w:val="22"/>
          <w:szCs w:val="22"/>
        </w:rPr>
      </w:pPr>
      <w:r>
        <w:rPr>
          <w:rFonts w:asciiTheme="minorHAnsi" w:hAnsiTheme="minorHAnsi" w:cstheme="minorHAnsi"/>
          <w:sz w:val="22"/>
          <w:szCs w:val="22"/>
        </w:rPr>
        <w:t xml:space="preserve">The project aims to support </w:t>
      </w:r>
      <w:r w:rsidR="00F001DC" w:rsidRPr="00F001DC">
        <w:rPr>
          <w:rFonts w:asciiTheme="minorHAnsi" w:hAnsiTheme="minorHAnsi" w:cstheme="minorHAnsi"/>
          <w:sz w:val="22"/>
          <w:szCs w:val="22"/>
        </w:rPr>
        <w:t xml:space="preserve">the PPA </w:t>
      </w:r>
      <w:r w:rsidR="00F001DC">
        <w:rPr>
          <w:rFonts w:asciiTheme="minorHAnsi" w:hAnsiTheme="minorHAnsi" w:cstheme="minorHAnsi"/>
          <w:sz w:val="22"/>
          <w:szCs w:val="22"/>
        </w:rPr>
        <w:t>in</w:t>
      </w:r>
      <w:r w:rsidR="00F001DC" w:rsidRPr="00F001DC">
        <w:rPr>
          <w:rFonts w:asciiTheme="minorHAnsi" w:hAnsiTheme="minorHAnsi" w:cstheme="minorHAnsi"/>
          <w:sz w:val="22"/>
          <w:szCs w:val="22"/>
        </w:rPr>
        <w:t xml:space="preserve"> enhanc</w:t>
      </w:r>
      <w:r w:rsidR="00F001DC">
        <w:rPr>
          <w:rFonts w:asciiTheme="minorHAnsi" w:hAnsiTheme="minorHAnsi" w:cstheme="minorHAnsi"/>
          <w:sz w:val="22"/>
          <w:szCs w:val="22"/>
        </w:rPr>
        <w:t>ing</w:t>
      </w:r>
      <w:r w:rsidR="00F001DC" w:rsidRPr="00F001DC">
        <w:rPr>
          <w:rFonts w:asciiTheme="minorHAnsi" w:hAnsiTheme="minorHAnsi" w:cstheme="minorHAnsi"/>
          <w:sz w:val="22"/>
          <w:szCs w:val="22"/>
        </w:rPr>
        <w:t xml:space="preserve"> its communication</w:t>
      </w:r>
      <w:r w:rsidR="00235B3A">
        <w:rPr>
          <w:rFonts w:asciiTheme="minorHAnsi" w:hAnsiTheme="minorHAnsi" w:cstheme="minorHAnsi"/>
          <w:sz w:val="22"/>
          <w:szCs w:val="22"/>
        </w:rPr>
        <w:t xml:space="preserve"> with the public administration and international community</w:t>
      </w:r>
      <w:r w:rsidR="00F001DC" w:rsidRPr="00F001DC">
        <w:rPr>
          <w:rFonts w:asciiTheme="minorHAnsi" w:hAnsiTheme="minorHAnsi" w:cstheme="minorHAnsi"/>
          <w:sz w:val="22"/>
          <w:szCs w:val="22"/>
        </w:rPr>
        <w:t>, build</w:t>
      </w:r>
      <w:r w:rsidR="00235B3A">
        <w:rPr>
          <w:rFonts w:asciiTheme="minorHAnsi" w:hAnsiTheme="minorHAnsi" w:cstheme="minorHAnsi"/>
          <w:sz w:val="22"/>
          <w:szCs w:val="22"/>
        </w:rPr>
        <w:t>ing</w:t>
      </w:r>
      <w:r w:rsidR="00F001DC" w:rsidRPr="00F001DC">
        <w:rPr>
          <w:rFonts w:asciiTheme="minorHAnsi" w:hAnsiTheme="minorHAnsi" w:cstheme="minorHAnsi"/>
          <w:sz w:val="22"/>
          <w:szCs w:val="22"/>
        </w:rPr>
        <w:t xml:space="preserve"> trust among stakeholders, and facilitat</w:t>
      </w:r>
      <w:r w:rsidR="00235B3A">
        <w:rPr>
          <w:rFonts w:asciiTheme="minorHAnsi" w:hAnsiTheme="minorHAnsi" w:cstheme="minorHAnsi"/>
          <w:sz w:val="22"/>
          <w:szCs w:val="22"/>
        </w:rPr>
        <w:t>ing</w:t>
      </w:r>
      <w:r w:rsidR="00F001DC" w:rsidRPr="00F001DC">
        <w:rPr>
          <w:rFonts w:asciiTheme="minorHAnsi" w:hAnsiTheme="minorHAnsi" w:cstheme="minorHAnsi"/>
          <w:sz w:val="22"/>
          <w:szCs w:val="22"/>
        </w:rPr>
        <w:t xml:space="preserve"> meaningful policy discussions, ultimately strengthening its effectiveness and impact in public procurement processes.</w:t>
      </w:r>
    </w:p>
    <w:p w14:paraId="0FE8D582" w14:textId="5EA8438E" w:rsidR="00E85438" w:rsidRPr="002841A3" w:rsidRDefault="00B65D81" w:rsidP="002841A3">
      <w:pPr>
        <w:jc w:val="both"/>
        <w:rPr>
          <w:rFonts w:asciiTheme="minorHAnsi" w:hAnsiTheme="minorHAnsi" w:cstheme="minorHAnsi"/>
          <w:sz w:val="22"/>
          <w:szCs w:val="22"/>
        </w:rPr>
      </w:pPr>
      <w:r w:rsidRPr="002841A3">
        <w:rPr>
          <w:rFonts w:asciiTheme="minorHAnsi" w:hAnsiTheme="minorHAnsi" w:cstheme="minorHAnsi"/>
          <w:sz w:val="22"/>
          <w:szCs w:val="22"/>
        </w:rPr>
        <w:t>To</w:t>
      </w:r>
      <w:r w:rsidR="00E85438" w:rsidRPr="002841A3">
        <w:rPr>
          <w:rFonts w:asciiTheme="minorHAnsi" w:hAnsiTheme="minorHAnsi" w:cstheme="minorHAnsi"/>
          <w:sz w:val="22"/>
          <w:szCs w:val="22"/>
        </w:rPr>
        <w:t xml:space="preserve"> </w:t>
      </w:r>
      <w:r w:rsidR="00F001DC" w:rsidRPr="002841A3">
        <w:rPr>
          <w:rFonts w:asciiTheme="minorHAnsi" w:hAnsiTheme="minorHAnsi" w:cstheme="minorHAnsi"/>
          <w:sz w:val="22"/>
          <w:szCs w:val="22"/>
        </w:rPr>
        <w:t>achieve this objective</w:t>
      </w:r>
      <w:r w:rsidR="00E85438" w:rsidRPr="002841A3">
        <w:rPr>
          <w:rFonts w:asciiTheme="minorHAnsi" w:hAnsiTheme="minorHAnsi" w:cstheme="minorHAnsi"/>
          <w:sz w:val="22"/>
          <w:szCs w:val="22"/>
        </w:rPr>
        <w:t xml:space="preserve">, Expertise France will rely on an expert specialized in </w:t>
      </w:r>
      <w:r w:rsidR="00F001DC" w:rsidRPr="002841A3">
        <w:rPr>
          <w:rFonts w:asciiTheme="minorHAnsi" w:hAnsiTheme="minorHAnsi" w:cstheme="minorHAnsi"/>
          <w:sz w:val="22"/>
          <w:szCs w:val="22"/>
        </w:rPr>
        <w:t>communication</w:t>
      </w:r>
      <w:r w:rsidR="00E85438" w:rsidRPr="002841A3">
        <w:rPr>
          <w:rFonts w:asciiTheme="minorHAnsi" w:hAnsiTheme="minorHAnsi" w:cstheme="minorHAnsi"/>
          <w:sz w:val="22"/>
          <w:szCs w:val="22"/>
        </w:rPr>
        <w:t>, with experience in working with public administrations</w:t>
      </w:r>
      <w:r w:rsidR="00F001DC" w:rsidRPr="002841A3">
        <w:rPr>
          <w:rFonts w:asciiTheme="minorHAnsi" w:hAnsiTheme="minorHAnsi" w:cstheme="minorHAnsi"/>
          <w:sz w:val="22"/>
          <w:szCs w:val="22"/>
        </w:rPr>
        <w:t>,</w:t>
      </w:r>
      <w:r w:rsidR="009A6ED0" w:rsidRPr="002841A3">
        <w:rPr>
          <w:rFonts w:asciiTheme="minorHAnsi" w:hAnsiTheme="minorHAnsi" w:cstheme="minorHAnsi"/>
          <w:sz w:val="22"/>
          <w:szCs w:val="22"/>
        </w:rPr>
        <w:t xml:space="preserve"> to develop </w:t>
      </w:r>
      <w:r w:rsidR="00F001DC" w:rsidRPr="002841A3">
        <w:rPr>
          <w:rFonts w:asciiTheme="minorHAnsi" w:hAnsiTheme="minorHAnsi" w:cstheme="minorHAnsi"/>
          <w:sz w:val="22"/>
          <w:szCs w:val="22"/>
        </w:rPr>
        <w:t xml:space="preserve">a communication strategy </w:t>
      </w:r>
      <w:r w:rsidR="009A6ED0" w:rsidRPr="002841A3">
        <w:rPr>
          <w:rFonts w:asciiTheme="minorHAnsi" w:hAnsiTheme="minorHAnsi" w:cstheme="minorHAnsi"/>
          <w:sz w:val="22"/>
          <w:szCs w:val="22"/>
        </w:rPr>
        <w:t>for the authority as a corner stone for its work in the few years ahead</w:t>
      </w:r>
      <w:r w:rsidR="00F001DC" w:rsidRPr="002841A3">
        <w:rPr>
          <w:rFonts w:asciiTheme="minorHAnsi" w:hAnsiTheme="minorHAnsi" w:cstheme="minorHAnsi"/>
          <w:sz w:val="22"/>
          <w:szCs w:val="22"/>
        </w:rPr>
        <w:t>, and to carry out other communication related tasks while transferring knowledge to the PPA team.</w:t>
      </w:r>
    </w:p>
    <w:p w14:paraId="5BDC986F" w14:textId="5DBA4CEC" w:rsidR="00CB7AA1" w:rsidRPr="00DB0880" w:rsidRDefault="00CB7AA1" w:rsidP="009E67F5">
      <w:pPr>
        <w:pStyle w:val="Paragraphedeliste2"/>
        <w:spacing w:after="200" w:line="276" w:lineRule="auto"/>
        <w:ind w:left="0"/>
        <w:contextualSpacing/>
        <w:jc w:val="both"/>
        <w:rPr>
          <w:rFonts w:asciiTheme="minorHAnsi" w:hAnsiTheme="minorHAnsi" w:cstheme="minorHAnsi"/>
        </w:rPr>
      </w:pPr>
    </w:p>
    <w:p w14:paraId="38D0CCF7" w14:textId="77777777" w:rsidR="001D27F6" w:rsidRPr="00DB0880" w:rsidRDefault="00965444" w:rsidP="003800C6">
      <w:pPr>
        <w:numPr>
          <w:ilvl w:val="0"/>
          <w:numId w:val="1"/>
        </w:numPr>
        <w:shd w:val="clear" w:color="auto" w:fill="E6E6E6"/>
        <w:tabs>
          <w:tab w:val="clear" w:pos="720"/>
          <w:tab w:val="num" w:pos="180"/>
        </w:tabs>
        <w:ind w:left="180"/>
        <w:rPr>
          <w:rFonts w:asciiTheme="minorHAnsi" w:eastAsia="Arial Unicode MS" w:hAnsiTheme="minorHAnsi" w:cstheme="minorHAnsi"/>
          <w:b/>
          <w:sz w:val="22"/>
          <w:szCs w:val="22"/>
        </w:rPr>
      </w:pPr>
      <w:r w:rsidRPr="00DB0880">
        <w:rPr>
          <w:rFonts w:asciiTheme="minorHAnsi" w:eastAsia="Arial Unicode MS" w:hAnsiTheme="minorHAnsi" w:cstheme="minorHAnsi"/>
          <w:b/>
          <w:bCs/>
          <w:sz w:val="22"/>
          <w:szCs w:val="22"/>
          <w:lang w:val="en"/>
        </w:rPr>
        <w:t>Objectives and desired results</w:t>
      </w:r>
    </w:p>
    <w:p w14:paraId="394B4389" w14:textId="7A921E7F" w:rsidR="009236DE" w:rsidRPr="00980F2B" w:rsidRDefault="001D27F6" w:rsidP="003800C6">
      <w:pPr>
        <w:numPr>
          <w:ilvl w:val="1"/>
          <w:numId w:val="1"/>
        </w:numPr>
        <w:tabs>
          <w:tab w:val="clear" w:pos="1440"/>
          <w:tab w:val="num" w:pos="900"/>
        </w:tabs>
        <w:ind w:left="900"/>
        <w:jc w:val="both"/>
        <w:rPr>
          <w:rFonts w:asciiTheme="minorHAnsi" w:eastAsia="Arial Unicode MS" w:hAnsiTheme="minorHAnsi" w:cstheme="minorHAnsi"/>
          <w:b/>
          <w:sz w:val="22"/>
          <w:szCs w:val="22"/>
        </w:rPr>
      </w:pPr>
      <w:r w:rsidRPr="00DB0880">
        <w:rPr>
          <w:rFonts w:asciiTheme="minorHAnsi" w:eastAsia="Arial Unicode MS" w:hAnsiTheme="minorHAnsi" w:cstheme="minorHAnsi"/>
          <w:b/>
          <w:bCs/>
          <w:sz w:val="22"/>
          <w:szCs w:val="22"/>
          <w:lang w:val="en"/>
        </w:rPr>
        <w:t>General o</w:t>
      </w:r>
      <w:r w:rsidR="001C1227">
        <w:rPr>
          <w:rFonts w:asciiTheme="minorHAnsi" w:eastAsia="Arial Unicode MS" w:hAnsiTheme="minorHAnsi" w:cstheme="minorHAnsi"/>
          <w:b/>
          <w:bCs/>
          <w:sz w:val="22"/>
          <w:szCs w:val="22"/>
          <w:lang w:val="en"/>
        </w:rPr>
        <w:t>bjective</w:t>
      </w:r>
    </w:p>
    <w:p w14:paraId="3379CCDB" w14:textId="673EE7E3" w:rsidR="0023787B" w:rsidRDefault="00583A25" w:rsidP="0023787B">
      <w:pPr>
        <w:tabs>
          <w:tab w:val="num" w:pos="900"/>
        </w:tabs>
        <w:ind w:left="900" w:hanging="360"/>
        <w:jc w:val="both"/>
        <w:rPr>
          <w:rFonts w:asciiTheme="minorHAnsi" w:hAnsiTheme="minorHAnsi" w:cstheme="minorHAnsi"/>
          <w:sz w:val="22"/>
          <w:szCs w:val="22"/>
        </w:rPr>
      </w:pPr>
      <w:r>
        <w:rPr>
          <w:rFonts w:asciiTheme="minorHAnsi" w:hAnsiTheme="minorHAnsi" w:cstheme="minorHAnsi"/>
          <w:sz w:val="22"/>
          <w:szCs w:val="22"/>
        </w:rPr>
        <w:t xml:space="preserve">       </w:t>
      </w:r>
      <w:r w:rsidRPr="00583A25">
        <w:rPr>
          <w:rFonts w:asciiTheme="minorHAnsi" w:hAnsiTheme="minorHAnsi" w:cstheme="minorHAnsi"/>
          <w:sz w:val="22"/>
          <w:szCs w:val="22"/>
        </w:rPr>
        <w:t xml:space="preserve">The Procurement Authority is responsible for managing and overseeing the procurement processes within </w:t>
      </w:r>
      <w:r>
        <w:rPr>
          <w:rFonts w:asciiTheme="minorHAnsi" w:hAnsiTheme="minorHAnsi" w:cstheme="minorHAnsi"/>
          <w:sz w:val="22"/>
          <w:szCs w:val="22"/>
        </w:rPr>
        <w:t>the republic of Lebanon</w:t>
      </w:r>
      <w:r w:rsidRPr="00583A25">
        <w:rPr>
          <w:rFonts w:asciiTheme="minorHAnsi" w:hAnsiTheme="minorHAnsi" w:cstheme="minorHAnsi"/>
          <w:sz w:val="22"/>
          <w:szCs w:val="22"/>
        </w:rPr>
        <w:t xml:space="preserve">. </w:t>
      </w:r>
      <w:r w:rsidR="0023787B" w:rsidRPr="0023787B">
        <w:rPr>
          <w:rFonts w:asciiTheme="minorHAnsi" w:hAnsiTheme="minorHAnsi" w:cstheme="minorHAnsi"/>
          <w:sz w:val="22"/>
          <w:szCs w:val="22"/>
        </w:rPr>
        <w:t xml:space="preserve">Effective communication and policy dialogue are </w:t>
      </w:r>
      <w:r w:rsidR="0023787B">
        <w:rPr>
          <w:rFonts w:asciiTheme="minorHAnsi" w:hAnsiTheme="minorHAnsi" w:cstheme="minorHAnsi"/>
          <w:sz w:val="22"/>
          <w:szCs w:val="22"/>
        </w:rPr>
        <w:t xml:space="preserve">therefore </w:t>
      </w:r>
      <w:r w:rsidR="0023787B" w:rsidRPr="0023787B">
        <w:rPr>
          <w:rFonts w:asciiTheme="minorHAnsi" w:hAnsiTheme="minorHAnsi" w:cstheme="minorHAnsi"/>
          <w:sz w:val="22"/>
          <w:szCs w:val="22"/>
        </w:rPr>
        <w:t xml:space="preserve">essential for the PPA to </w:t>
      </w:r>
      <w:r w:rsidR="0023787B">
        <w:rPr>
          <w:rFonts w:asciiTheme="minorHAnsi" w:hAnsiTheme="minorHAnsi" w:cstheme="minorHAnsi"/>
          <w:sz w:val="22"/>
          <w:szCs w:val="22"/>
        </w:rPr>
        <w:t>enhance</w:t>
      </w:r>
      <w:r w:rsidR="0023787B" w:rsidRPr="0023787B">
        <w:rPr>
          <w:rFonts w:asciiTheme="minorHAnsi" w:hAnsiTheme="minorHAnsi" w:cstheme="minorHAnsi"/>
          <w:sz w:val="22"/>
          <w:szCs w:val="22"/>
        </w:rPr>
        <w:t xml:space="preserve"> transparency, engagement, and inform decision-making.</w:t>
      </w:r>
      <w:r w:rsidR="0023787B">
        <w:rPr>
          <w:rFonts w:asciiTheme="minorHAnsi" w:hAnsiTheme="minorHAnsi" w:cstheme="minorHAnsi"/>
          <w:sz w:val="22"/>
          <w:szCs w:val="22"/>
        </w:rPr>
        <w:t xml:space="preserve"> </w:t>
      </w:r>
    </w:p>
    <w:p w14:paraId="21741508" w14:textId="0C121034" w:rsidR="0023787B" w:rsidRDefault="0023787B" w:rsidP="008501A0">
      <w:pPr>
        <w:tabs>
          <w:tab w:val="num" w:pos="900"/>
        </w:tabs>
        <w:ind w:left="900" w:hanging="360"/>
        <w:jc w:val="both"/>
        <w:rPr>
          <w:rFonts w:asciiTheme="minorHAnsi" w:hAnsiTheme="minorHAnsi" w:cstheme="minorHAnsi"/>
          <w:sz w:val="22"/>
          <w:szCs w:val="22"/>
        </w:rPr>
      </w:pPr>
      <w:r>
        <w:rPr>
          <w:rFonts w:asciiTheme="minorHAnsi" w:hAnsiTheme="minorHAnsi" w:cstheme="minorHAnsi"/>
          <w:sz w:val="22"/>
          <w:szCs w:val="22"/>
        </w:rPr>
        <w:tab/>
      </w:r>
    </w:p>
    <w:p w14:paraId="46EC8066" w14:textId="767F091B" w:rsidR="00CB7AA1" w:rsidRPr="0023787B" w:rsidRDefault="001D27F6" w:rsidP="0023787B">
      <w:pPr>
        <w:numPr>
          <w:ilvl w:val="1"/>
          <w:numId w:val="1"/>
        </w:numPr>
        <w:tabs>
          <w:tab w:val="clear" w:pos="1440"/>
          <w:tab w:val="num" w:pos="900"/>
        </w:tabs>
        <w:ind w:left="900"/>
        <w:jc w:val="both"/>
        <w:rPr>
          <w:rFonts w:asciiTheme="minorHAnsi" w:eastAsia="Arial Unicode MS" w:hAnsiTheme="minorHAnsi" w:cstheme="minorHAnsi"/>
          <w:b/>
          <w:sz w:val="22"/>
          <w:szCs w:val="22"/>
        </w:rPr>
      </w:pPr>
      <w:r w:rsidRPr="0023787B">
        <w:rPr>
          <w:rFonts w:asciiTheme="minorHAnsi" w:eastAsia="Arial Unicode MS" w:hAnsiTheme="minorHAnsi" w:cstheme="minorHAnsi"/>
          <w:b/>
          <w:bCs/>
          <w:sz w:val="22"/>
          <w:szCs w:val="22"/>
          <w:lang w:val="en"/>
        </w:rPr>
        <w:t>Specific objectives</w:t>
      </w:r>
    </w:p>
    <w:p w14:paraId="2E9041CD" w14:textId="1953BEEC" w:rsidR="00576D03" w:rsidRPr="0038659C" w:rsidRDefault="002841A3" w:rsidP="003800C6">
      <w:pPr>
        <w:numPr>
          <w:ilvl w:val="1"/>
          <w:numId w:val="6"/>
        </w:numPr>
        <w:jc w:val="both"/>
        <w:rPr>
          <w:rFonts w:asciiTheme="minorHAnsi" w:hAnsiTheme="minorHAnsi" w:cstheme="minorHAnsi"/>
          <w:sz w:val="22"/>
          <w:szCs w:val="22"/>
        </w:rPr>
      </w:pPr>
      <w:r>
        <w:rPr>
          <w:rFonts w:asciiTheme="minorHAnsi" w:hAnsiTheme="minorHAnsi" w:cstheme="minorHAnsi"/>
          <w:sz w:val="22"/>
          <w:szCs w:val="22"/>
        </w:rPr>
        <w:t xml:space="preserve">The PPA has </w:t>
      </w:r>
      <w:r w:rsidR="0038659C">
        <w:rPr>
          <w:rFonts w:asciiTheme="minorHAnsi" w:hAnsiTheme="minorHAnsi" w:cstheme="minorHAnsi"/>
          <w:sz w:val="22"/>
          <w:szCs w:val="22"/>
        </w:rPr>
        <w:t xml:space="preserve">a comprehensive communication strategy </w:t>
      </w:r>
      <w:r w:rsidR="0038659C" w:rsidRPr="00510066">
        <w:rPr>
          <w:rFonts w:asciiTheme="majorBidi" w:hAnsiTheme="majorBidi" w:cstheme="majorBidi"/>
          <w:bCs/>
          <w:sz w:val="22"/>
          <w:szCs w:val="22"/>
        </w:rPr>
        <w:t>outlin</w:t>
      </w:r>
      <w:r w:rsidR="0038659C">
        <w:rPr>
          <w:rFonts w:asciiTheme="majorBidi" w:hAnsiTheme="majorBidi" w:cstheme="majorBidi"/>
          <w:bCs/>
          <w:sz w:val="22"/>
          <w:szCs w:val="22"/>
        </w:rPr>
        <w:t>ing</w:t>
      </w:r>
      <w:r w:rsidR="0038659C" w:rsidRPr="00510066">
        <w:rPr>
          <w:rFonts w:asciiTheme="majorBidi" w:hAnsiTheme="majorBidi" w:cstheme="majorBidi"/>
          <w:bCs/>
          <w:sz w:val="22"/>
          <w:szCs w:val="22"/>
        </w:rPr>
        <w:t xml:space="preserve"> objectives and approaches</w:t>
      </w:r>
    </w:p>
    <w:p w14:paraId="409D1132" w14:textId="77777777" w:rsidR="005A2533" w:rsidRDefault="002841A3" w:rsidP="003800C6">
      <w:pPr>
        <w:numPr>
          <w:ilvl w:val="1"/>
          <w:numId w:val="6"/>
        </w:numPr>
        <w:jc w:val="both"/>
        <w:rPr>
          <w:rFonts w:asciiTheme="minorHAnsi" w:hAnsiTheme="minorHAnsi" w:cstheme="minorHAnsi"/>
          <w:sz w:val="22"/>
          <w:szCs w:val="22"/>
        </w:rPr>
      </w:pPr>
      <w:r>
        <w:rPr>
          <w:rFonts w:asciiTheme="minorHAnsi" w:hAnsiTheme="minorHAnsi" w:cstheme="minorHAnsi"/>
          <w:sz w:val="22"/>
          <w:szCs w:val="22"/>
        </w:rPr>
        <w:t xml:space="preserve">The PPA is able to </w:t>
      </w:r>
      <w:r w:rsidR="0038659C" w:rsidRPr="0038659C">
        <w:rPr>
          <w:rFonts w:asciiTheme="minorHAnsi" w:hAnsiTheme="minorHAnsi" w:cstheme="minorHAnsi"/>
          <w:sz w:val="22"/>
          <w:szCs w:val="22"/>
        </w:rPr>
        <w:t>communicat</w:t>
      </w:r>
      <w:r>
        <w:rPr>
          <w:rFonts w:asciiTheme="minorHAnsi" w:hAnsiTheme="minorHAnsi" w:cstheme="minorHAnsi"/>
          <w:sz w:val="22"/>
          <w:szCs w:val="22"/>
        </w:rPr>
        <w:t xml:space="preserve">e </w:t>
      </w:r>
      <w:r w:rsidR="0038659C" w:rsidRPr="0038659C">
        <w:rPr>
          <w:rFonts w:asciiTheme="minorHAnsi" w:hAnsiTheme="minorHAnsi" w:cstheme="minorHAnsi"/>
          <w:sz w:val="22"/>
          <w:szCs w:val="22"/>
        </w:rPr>
        <w:t>across diverse channels</w:t>
      </w:r>
    </w:p>
    <w:p w14:paraId="375B94E7" w14:textId="7352E5B3" w:rsidR="0038659C" w:rsidRDefault="005A2533" w:rsidP="003800C6">
      <w:pPr>
        <w:numPr>
          <w:ilvl w:val="1"/>
          <w:numId w:val="6"/>
        </w:numPr>
        <w:jc w:val="both"/>
        <w:rPr>
          <w:rFonts w:asciiTheme="minorHAnsi" w:hAnsiTheme="minorHAnsi" w:cstheme="minorHAnsi"/>
          <w:sz w:val="22"/>
          <w:szCs w:val="22"/>
        </w:rPr>
      </w:pPr>
      <w:r>
        <w:rPr>
          <w:rFonts w:asciiTheme="minorHAnsi" w:hAnsiTheme="minorHAnsi" w:cstheme="minorHAnsi"/>
          <w:sz w:val="22"/>
          <w:szCs w:val="22"/>
        </w:rPr>
        <w:t>The PPA is able  to disseminate adequate and wide information on public procurement system implementation progress and challenges</w:t>
      </w:r>
    </w:p>
    <w:p w14:paraId="08923D89" w14:textId="77777777" w:rsidR="00A55B5A" w:rsidRDefault="00A55B5A" w:rsidP="003800C6">
      <w:pPr>
        <w:numPr>
          <w:ilvl w:val="1"/>
          <w:numId w:val="6"/>
        </w:numPr>
        <w:jc w:val="both"/>
        <w:rPr>
          <w:rFonts w:asciiTheme="minorHAnsi" w:hAnsiTheme="minorHAnsi" w:cstheme="minorHAnsi"/>
          <w:sz w:val="22"/>
          <w:szCs w:val="22"/>
        </w:rPr>
      </w:pPr>
    </w:p>
    <w:p w14:paraId="270FEA89" w14:textId="72B1979A" w:rsidR="0038659C" w:rsidRDefault="002841A3" w:rsidP="003800C6">
      <w:pPr>
        <w:numPr>
          <w:ilvl w:val="1"/>
          <w:numId w:val="6"/>
        </w:numPr>
        <w:jc w:val="both"/>
        <w:rPr>
          <w:rFonts w:asciiTheme="minorHAnsi" w:hAnsiTheme="minorHAnsi" w:cstheme="minorHAnsi"/>
          <w:sz w:val="22"/>
          <w:szCs w:val="22"/>
        </w:rPr>
      </w:pPr>
      <w:r>
        <w:rPr>
          <w:rFonts w:asciiTheme="minorHAnsi" w:hAnsiTheme="minorHAnsi" w:cstheme="minorHAnsi"/>
          <w:sz w:val="22"/>
          <w:szCs w:val="22"/>
        </w:rPr>
        <w:t xml:space="preserve">The PPA is present on </w:t>
      </w:r>
      <w:r w:rsidR="0038659C" w:rsidRPr="0038659C">
        <w:rPr>
          <w:rFonts w:asciiTheme="minorHAnsi" w:hAnsiTheme="minorHAnsi" w:cstheme="minorHAnsi"/>
          <w:sz w:val="22"/>
          <w:szCs w:val="22"/>
        </w:rPr>
        <w:t>social media platforms</w:t>
      </w:r>
    </w:p>
    <w:p w14:paraId="55892715" w14:textId="0EB1DF24" w:rsidR="00F942AB" w:rsidRDefault="002841A3" w:rsidP="00F942AB">
      <w:pPr>
        <w:numPr>
          <w:ilvl w:val="1"/>
          <w:numId w:val="6"/>
        </w:numPr>
        <w:jc w:val="both"/>
        <w:rPr>
          <w:rFonts w:asciiTheme="minorHAnsi" w:hAnsiTheme="minorHAnsi" w:cstheme="minorHAnsi"/>
          <w:sz w:val="22"/>
          <w:szCs w:val="22"/>
        </w:rPr>
      </w:pPr>
      <w:r>
        <w:rPr>
          <w:rFonts w:asciiTheme="minorHAnsi" w:hAnsiTheme="minorHAnsi" w:cstheme="minorHAnsi"/>
          <w:sz w:val="22"/>
          <w:szCs w:val="22"/>
        </w:rPr>
        <w:t>T</w:t>
      </w:r>
      <w:r w:rsidR="00F942AB">
        <w:rPr>
          <w:rFonts w:asciiTheme="minorHAnsi" w:hAnsiTheme="minorHAnsi" w:cstheme="minorHAnsi"/>
          <w:sz w:val="22"/>
          <w:szCs w:val="22"/>
        </w:rPr>
        <w:t xml:space="preserve">he </w:t>
      </w:r>
      <w:r>
        <w:rPr>
          <w:rFonts w:asciiTheme="minorHAnsi" w:hAnsiTheme="minorHAnsi" w:cstheme="minorHAnsi"/>
          <w:sz w:val="22"/>
          <w:szCs w:val="22"/>
        </w:rPr>
        <w:t xml:space="preserve">capacity of </w:t>
      </w:r>
      <w:r w:rsidR="00F942AB">
        <w:rPr>
          <w:rFonts w:asciiTheme="minorHAnsi" w:hAnsiTheme="minorHAnsi" w:cstheme="minorHAnsi"/>
          <w:sz w:val="22"/>
          <w:szCs w:val="22"/>
        </w:rPr>
        <w:t xml:space="preserve">PPA </w:t>
      </w:r>
      <w:r>
        <w:rPr>
          <w:rFonts w:asciiTheme="minorHAnsi" w:hAnsiTheme="minorHAnsi" w:cstheme="minorHAnsi"/>
          <w:sz w:val="22"/>
          <w:szCs w:val="22"/>
        </w:rPr>
        <w:t xml:space="preserve">staff is enhanced in communication </w:t>
      </w:r>
      <w:r w:rsidR="00F942AB">
        <w:rPr>
          <w:rFonts w:asciiTheme="minorHAnsi" w:hAnsiTheme="minorHAnsi" w:cstheme="minorHAnsi"/>
          <w:sz w:val="22"/>
          <w:szCs w:val="22"/>
        </w:rPr>
        <w:t xml:space="preserve"> </w:t>
      </w:r>
    </w:p>
    <w:p w14:paraId="32EC00F8" w14:textId="04FB2817" w:rsidR="00F942AB" w:rsidRPr="00F942AB" w:rsidRDefault="002841A3" w:rsidP="00F942AB">
      <w:pPr>
        <w:numPr>
          <w:ilvl w:val="1"/>
          <w:numId w:val="6"/>
        </w:numPr>
        <w:jc w:val="both"/>
        <w:rPr>
          <w:rFonts w:asciiTheme="minorHAnsi" w:hAnsiTheme="minorHAnsi" w:cstheme="minorHAnsi"/>
          <w:sz w:val="22"/>
          <w:szCs w:val="22"/>
        </w:rPr>
      </w:pPr>
      <w:r>
        <w:rPr>
          <w:rFonts w:asciiTheme="minorHAnsi" w:eastAsia="Arial Unicode MS" w:hAnsiTheme="minorHAnsi" w:cstheme="minorHAnsi"/>
          <w:bCs/>
          <w:sz w:val="22"/>
          <w:szCs w:val="22"/>
        </w:rPr>
        <w:t>I</w:t>
      </w:r>
      <w:r w:rsidR="00F942AB" w:rsidRPr="00F942AB">
        <w:rPr>
          <w:rFonts w:asciiTheme="minorHAnsi" w:eastAsia="Arial Unicode MS" w:hAnsiTheme="minorHAnsi" w:cstheme="minorHAnsi"/>
          <w:bCs/>
          <w:sz w:val="22"/>
          <w:szCs w:val="22"/>
        </w:rPr>
        <w:t>nternal communication with Lebanese public entities</w:t>
      </w:r>
      <w:r w:rsidR="00A55B5A">
        <w:rPr>
          <w:rFonts w:asciiTheme="minorHAnsi" w:eastAsia="Arial Unicode MS" w:hAnsiTheme="minorHAnsi" w:cstheme="minorHAnsi"/>
          <w:bCs/>
          <w:sz w:val="22"/>
          <w:szCs w:val="22"/>
        </w:rPr>
        <w:t xml:space="preserve"> to reduce the great reluctance to change</w:t>
      </w:r>
      <w:r w:rsidR="00F942AB" w:rsidRPr="00F942AB">
        <w:rPr>
          <w:rFonts w:asciiTheme="minorHAnsi" w:eastAsia="Arial Unicode MS" w:hAnsiTheme="minorHAnsi" w:cstheme="minorHAnsi"/>
          <w:bCs/>
          <w:sz w:val="22"/>
          <w:szCs w:val="22"/>
        </w:rPr>
        <w:t xml:space="preserve"> and external communication to donors, CSOs and Lebanese citizens</w:t>
      </w:r>
      <w:r>
        <w:rPr>
          <w:rFonts w:asciiTheme="minorHAnsi" w:eastAsia="Arial Unicode MS" w:hAnsiTheme="minorHAnsi" w:cstheme="minorHAnsi"/>
          <w:bCs/>
          <w:sz w:val="22"/>
          <w:szCs w:val="22"/>
        </w:rPr>
        <w:t xml:space="preserve"> is enhanced</w:t>
      </w:r>
    </w:p>
    <w:p w14:paraId="7E02220E" w14:textId="62DF196D" w:rsidR="0038659C" w:rsidRPr="00583A25" w:rsidRDefault="00F942AB" w:rsidP="00F942AB">
      <w:pPr>
        <w:ind w:left="720"/>
        <w:jc w:val="both"/>
        <w:rPr>
          <w:rFonts w:asciiTheme="minorHAnsi" w:hAnsiTheme="minorHAnsi" w:cstheme="minorHAnsi"/>
          <w:sz w:val="22"/>
          <w:szCs w:val="22"/>
        </w:rPr>
      </w:pPr>
      <w:r>
        <w:rPr>
          <w:rFonts w:asciiTheme="minorHAnsi" w:hAnsiTheme="minorHAnsi" w:cstheme="minorHAnsi"/>
          <w:sz w:val="22"/>
          <w:szCs w:val="22"/>
        </w:rPr>
        <w:t xml:space="preserve">  </w:t>
      </w:r>
    </w:p>
    <w:p w14:paraId="4ECCAA1C" w14:textId="6E8127A4" w:rsidR="00965444" w:rsidRPr="002B1613" w:rsidRDefault="00965444" w:rsidP="003800C6">
      <w:pPr>
        <w:numPr>
          <w:ilvl w:val="1"/>
          <w:numId w:val="1"/>
        </w:numPr>
        <w:tabs>
          <w:tab w:val="clear" w:pos="1440"/>
          <w:tab w:val="num" w:pos="900"/>
        </w:tabs>
        <w:ind w:left="900"/>
        <w:jc w:val="both"/>
        <w:rPr>
          <w:rFonts w:asciiTheme="minorHAnsi" w:eastAsia="Arial Unicode MS" w:hAnsiTheme="minorHAnsi" w:cstheme="minorHAnsi"/>
          <w:b/>
          <w:sz w:val="22"/>
          <w:szCs w:val="22"/>
        </w:rPr>
      </w:pPr>
      <w:r w:rsidRPr="00D05571">
        <w:rPr>
          <w:rFonts w:asciiTheme="minorHAnsi" w:eastAsia="Arial Unicode MS" w:hAnsiTheme="minorHAnsi" w:cstheme="minorHAnsi"/>
          <w:b/>
          <w:bCs/>
          <w:sz w:val="22"/>
          <w:szCs w:val="22"/>
          <w:lang w:val="en"/>
        </w:rPr>
        <w:t>Anticipated result</w:t>
      </w:r>
      <w:r w:rsidR="00A43851">
        <w:rPr>
          <w:rFonts w:asciiTheme="minorHAnsi" w:eastAsia="Arial Unicode MS" w:hAnsiTheme="minorHAnsi" w:cstheme="minorHAnsi"/>
          <w:b/>
          <w:bCs/>
          <w:sz w:val="22"/>
          <w:szCs w:val="22"/>
          <w:lang w:val="en"/>
        </w:rPr>
        <w:t>s</w:t>
      </w:r>
    </w:p>
    <w:p w14:paraId="44A34F69" w14:textId="5403E244" w:rsidR="00A43851" w:rsidRPr="002841A3" w:rsidRDefault="00A43851" w:rsidP="002841A3">
      <w:pPr>
        <w:numPr>
          <w:ilvl w:val="1"/>
          <w:numId w:val="6"/>
        </w:numPr>
        <w:jc w:val="both"/>
        <w:rPr>
          <w:rFonts w:asciiTheme="minorHAnsi" w:hAnsiTheme="minorHAnsi" w:cstheme="minorHAnsi"/>
          <w:sz w:val="22"/>
          <w:szCs w:val="22"/>
        </w:rPr>
      </w:pPr>
      <w:r w:rsidRPr="002841A3">
        <w:rPr>
          <w:rFonts w:asciiTheme="minorHAnsi" w:hAnsiTheme="minorHAnsi" w:cstheme="minorHAnsi"/>
          <w:sz w:val="22"/>
          <w:szCs w:val="22"/>
        </w:rPr>
        <w:t>The transparency of the public procurement system is enhanced</w:t>
      </w:r>
    </w:p>
    <w:p w14:paraId="7EB79EF0" w14:textId="54289AF1" w:rsidR="00965444" w:rsidRPr="00E7275D" w:rsidRDefault="00F942AB" w:rsidP="002841A3">
      <w:pPr>
        <w:numPr>
          <w:ilvl w:val="1"/>
          <w:numId w:val="6"/>
        </w:numPr>
        <w:jc w:val="both"/>
        <w:rPr>
          <w:rFonts w:asciiTheme="minorHAnsi" w:hAnsiTheme="minorHAnsi" w:cstheme="minorHAnsi"/>
          <w:sz w:val="22"/>
          <w:szCs w:val="22"/>
        </w:rPr>
      </w:pPr>
      <w:r w:rsidRPr="002841A3">
        <w:rPr>
          <w:rFonts w:asciiTheme="minorHAnsi" w:hAnsiTheme="minorHAnsi" w:cstheme="minorHAnsi"/>
          <w:sz w:val="22"/>
          <w:szCs w:val="22"/>
        </w:rPr>
        <w:t xml:space="preserve">Outreach and engagement with stakeholders is enhanced </w:t>
      </w:r>
    </w:p>
    <w:p w14:paraId="655954D9" w14:textId="77777777" w:rsidR="00AF63C1" w:rsidRPr="00E7275D" w:rsidRDefault="00AF63C1" w:rsidP="00C85939">
      <w:pPr>
        <w:jc w:val="both"/>
        <w:rPr>
          <w:rFonts w:asciiTheme="minorHAnsi" w:hAnsiTheme="minorHAnsi" w:cstheme="minorHAnsi"/>
          <w:sz w:val="22"/>
          <w:szCs w:val="22"/>
        </w:rPr>
      </w:pPr>
    </w:p>
    <w:p w14:paraId="69356CB9" w14:textId="38A104EB" w:rsidR="00965444" w:rsidRPr="00632BD9" w:rsidRDefault="00EC4DF5" w:rsidP="00861DC9">
      <w:pPr>
        <w:numPr>
          <w:ilvl w:val="0"/>
          <w:numId w:val="1"/>
        </w:numPr>
        <w:shd w:val="clear" w:color="auto" w:fill="E6E6E6"/>
        <w:tabs>
          <w:tab w:val="clear" w:pos="720"/>
          <w:tab w:val="num" w:pos="180"/>
        </w:tabs>
        <w:ind w:left="180"/>
        <w:rPr>
          <w:rFonts w:asciiTheme="minorHAnsi" w:hAnsiTheme="minorHAnsi" w:cstheme="minorHAnsi"/>
          <w:sz w:val="22"/>
          <w:szCs w:val="22"/>
        </w:rPr>
      </w:pPr>
      <w:r>
        <w:rPr>
          <w:rFonts w:asciiTheme="minorHAnsi" w:eastAsia="Arial Unicode MS" w:hAnsiTheme="minorHAnsi" w:cstheme="minorHAnsi"/>
          <w:b/>
          <w:sz w:val="22"/>
          <w:szCs w:val="22"/>
        </w:rPr>
        <w:t xml:space="preserve">Description of the expert’ mission and </w:t>
      </w:r>
      <w:r w:rsidR="00FC6FC9">
        <w:rPr>
          <w:rFonts w:asciiTheme="minorHAnsi" w:eastAsia="Arial Unicode MS" w:hAnsiTheme="minorHAnsi" w:cstheme="minorHAnsi"/>
          <w:b/>
          <w:sz w:val="22"/>
          <w:szCs w:val="22"/>
        </w:rPr>
        <w:t xml:space="preserve">Deliverables </w:t>
      </w:r>
    </w:p>
    <w:p w14:paraId="630B50B2" w14:textId="77777777" w:rsidR="00747099" w:rsidRDefault="00747099" w:rsidP="0009661D">
      <w:pPr>
        <w:rPr>
          <w:rFonts w:asciiTheme="minorHAnsi" w:hAnsiTheme="minorHAnsi" w:cstheme="minorHAnsi"/>
          <w:sz w:val="22"/>
          <w:szCs w:val="22"/>
        </w:rPr>
      </w:pPr>
    </w:p>
    <w:p w14:paraId="3CC6E471" w14:textId="470A16F8" w:rsidR="002841A3" w:rsidRDefault="002841A3" w:rsidP="002841A3">
      <w:pPr>
        <w:tabs>
          <w:tab w:val="num" w:pos="900"/>
        </w:tabs>
        <w:jc w:val="both"/>
        <w:rPr>
          <w:rFonts w:asciiTheme="minorHAnsi" w:hAnsiTheme="minorHAnsi" w:cstheme="minorHAnsi"/>
          <w:sz w:val="22"/>
          <w:szCs w:val="22"/>
        </w:rPr>
      </w:pPr>
      <w:bookmarkStart w:id="1" w:name="_Hlk163480103"/>
      <w:r>
        <w:rPr>
          <w:rFonts w:asciiTheme="minorHAnsi" w:hAnsiTheme="minorHAnsi" w:cstheme="minorHAnsi"/>
          <w:sz w:val="22"/>
          <w:szCs w:val="22"/>
        </w:rPr>
        <w:t>To support the PPA in enhancing its communication, EF will rely on a communication expert to support the communication activities of the PPA. Under the supervision of the Team Leader and in close coordination with the component manager and the PPA team, the</w:t>
      </w:r>
      <w:r w:rsidRPr="0023787B">
        <w:rPr>
          <w:rFonts w:asciiTheme="minorHAnsi" w:hAnsiTheme="minorHAnsi" w:cstheme="minorHAnsi"/>
          <w:sz w:val="22"/>
          <w:szCs w:val="22"/>
        </w:rPr>
        <w:t xml:space="preserve"> expert will draft </w:t>
      </w:r>
      <w:r>
        <w:rPr>
          <w:rFonts w:asciiTheme="minorHAnsi" w:hAnsiTheme="minorHAnsi" w:cstheme="minorHAnsi"/>
          <w:sz w:val="22"/>
          <w:szCs w:val="22"/>
        </w:rPr>
        <w:t>and contribute to the implementation of a</w:t>
      </w:r>
      <w:r w:rsidRPr="0023787B">
        <w:rPr>
          <w:rFonts w:asciiTheme="minorHAnsi" w:hAnsiTheme="minorHAnsi" w:cstheme="minorHAnsi"/>
          <w:sz w:val="22"/>
          <w:szCs w:val="22"/>
        </w:rPr>
        <w:t xml:space="preserve"> communication and visibility strategy outlining objectives and approaches. </w:t>
      </w:r>
    </w:p>
    <w:bookmarkEnd w:id="1"/>
    <w:p w14:paraId="536E240C" w14:textId="77777777" w:rsidR="0005234F" w:rsidRPr="006111EF" w:rsidRDefault="0005234F" w:rsidP="006111EF">
      <w:pPr>
        <w:rPr>
          <w:rFonts w:asciiTheme="minorHAnsi" w:hAnsiTheme="minorHAnsi" w:cstheme="minorHAnsi"/>
          <w:sz w:val="22"/>
          <w:szCs w:val="22"/>
        </w:rPr>
      </w:pPr>
    </w:p>
    <w:p w14:paraId="4198E154" w14:textId="3B76691F" w:rsidR="001D27F6" w:rsidRPr="00EF40BC" w:rsidRDefault="00C27192" w:rsidP="003800C6">
      <w:pPr>
        <w:numPr>
          <w:ilvl w:val="1"/>
          <w:numId w:val="1"/>
        </w:numPr>
        <w:tabs>
          <w:tab w:val="clear" w:pos="1440"/>
          <w:tab w:val="num" w:pos="900"/>
        </w:tabs>
        <w:ind w:left="900"/>
        <w:jc w:val="both"/>
        <w:rPr>
          <w:rFonts w:asciiTheme="minorHAnsi" w:eastAsia="Arial Unicode MS" w:hAnsiTheme="minorHAnsi" w:cstheme="minorHAnsi"/>
          <w:b/>
          <w:sz w:val="22"/>
          <w:szCs w:val="22"/>
        </w:rPr>
      </w:pPr>
      <w:bookmarkStart w:id="2" w:name="_Hlk162797660"/>
      <w:r>
        <w:rPr>
          <w:rFonts w:asciiTheme="minorHAnsi" w:eastAsia="Arial Unicode MS" w:hAnsiTheme="minorHAnsi" w:cstheme="minorHAnsi"/>
          <w:b/>
          <w:bCs/>
          <w:sz w:val="22"/>
          <w:szCs w:val="22"/>
          <w:lang w:val="en"/>
        </w:rPr>
        <w:t xml:space="preserve">Scope of Work </w:t>
      </w:r>
    </w:p>
    <w:bookmarkEnd w:id="2"/>
    <w:p w14:paraId="1BF0F002" w14:textId="77777777" w:rsidR="00EF40BC" w:rsidRPr="00217E2A" w:rsidRDefault="00EF40BC" w:rsidP="00EF40BC">
      <w:pPr>
        <w:ind w:left="900"/>
        <w:jc w:val="both"/>
        <w:rPr>
          <w:rFonts w:asciiTheme="minorHAnsi" w:eastAsia="Arial Unicode MS" w:hAnsiTheme="minorHAnsi" w:cstheme="minorHAnsi"/>
          <w:b/>
          <w:sz w:val="22"/>
          <w:szCs w:val="22"/>
        </w:rPr>
      </w:pPr>
    </w:p>
    <w:p w14:paraId="0CE7B5D7" w14:textId="4E42F5FE" w:rsidR="00EF40BC" w:rsidRDefault="002841A3" w:rsidP="00575D05">
      <w:pPr>
        <w:ind w:left="900"/>
        <w:jc w:val="both"/>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At the request of the PPA president, t</w:t>
      </w:r>
      <w:r w:rsidR="00EF40BC" w:rsidRPr="00EF40BC">
        <w:rPr>
          <w:rFonts w:asciiTheme="minorHAnsi" w:eastAsia="Arial Unicode MS" w:hAnsiTheme="minorHAnsi" w:cstheme="minorHAnsi"/>
          <w:bCs/>
          <w:sz w:val="22"/>
          <w:szCs w:val="22"/>
        </w:rPr>
        <w:t xml:space="preserve">he selected </w:t>
      </w:r>
      <w:r w:rsidR="00A55B5A">
        <w:rPr>
          <w:rFonts w:asciiTheme="minorHAnsi" w:eastAsia="Arial Unicode MS" w:hAnsiTheme="minorHAnsi" w:cstheme="minorHAnsi"/>
          <w:bCs/>
          <w:sz w:val="22"/>
          <w:szCs w:val="22"/>
        </w:rPr>
        <w:t>communication</w:t>
      </w:r>
      <w:r w:rsidR="009E2F3B">
        <w:rPr>
          <w:rFonts w:asciiTheme="minorHAnsi" w:eastAsia="Arial Unicode MS" w:hAnsiTheme="minorHAnsi" w:cstheme="minorHAnsi"/>
          <w:bCs/>
          <w:sz w:val="22"/>
          <w:szCs w:val="22"/>
        </w:rPr>
        <w:t>Expert</w:t>
      </w:r>
      <w:r w:rsidR="00EF40BC" w:rsidRPr="00EF40BC">
        <w:rPr>
          <w:rFonts w:asciiTheme="minorHAnsi" w:eastAsia="Arial Unicode MS" w:hAnsiTheme="minorHAnsi" w:cstheme="minorHAnsi"/>
          <w:bCs/>
          <w:sz w:val="22"/>
          <w:szCs w:val="22"/>
        </w:rPr>
        <w:t xml:space="preserve"> will be responsible for:</w:t>
      </w:r>
    </w:p>
    <w:p w14:paraId="06CAA9D4" w14:textId="3F56E28F" w:rsidR="002841A3" w:rsidRDefault="002841A3" w:rsidP="002841A3">
      <w:pPr>
        <w:pStyle w:val="ListParagraph"/>
        <w:numPr>
          <w:ilvl w:val="0"/>
          <w:numId w:val="20"/>
        </w:numPr>
        <w:jc w:val="both"/>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D</w:t>
      </w:r>
      <w:r w:rsidRPr="002841A3">
        <w:rPr>
          <w:rFonts w:asciiTheme="minorHAnsi" w:eastAsia="Arial Unicode MS" w:hAnsiTheme="minorHAnsi" w:cstheme="minorHAnsi"/>
          <w:bCs/>
          <w:sz w:val="22"/>
          <w:szCs w:val="22"/>
        </w:rPr>
        <w:t>raft a communication and visibility strategy outlining objectives and approaches</w:t>
      </w:r>
      <w:r w:rsidR="008D750A">
        <w:rPr>
          <w:rFonts w:asciiTheme="minorHAnsi" w:eastAsia="Arial Unicode MS" w:hAnsiTheme="minorHAnsi" w:cstheme="minorHAnsi"/>
          <w:bCs/>
          <w:sz w:val="22"/>
          <w:szCs w:val="22"/>
        </w:rPr>
        <w:t>;</w:t>
      </w:r>
    </w:p>
    <w:p w14:paraId="033E4CBD" w14:textId="15EFAFED" w:rsidR="005A2D45" w:rsidRDefault="005A2D45" w:rsidP="002841A3">
      <w:pPr>
        <w:pStyle w:val="ListParagraph"/>
        <w:numPr>
          <w:ilvl w:val="0"/>
          <w:numId w:val="20"/>
        </w:numPr>
        <w:jc w:val="both"/>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Propose communication tools, including digital</w:t>
      </w:r>
    </w:p>
    <w:p w14:paraId="36E5CAE0" w14:textId="5C2036E6" w:rsidR="002841A3" w:rsidRDefault="002841A3" w:rsidP="002841A3">
      <w:pPr>
        <w:pStyle w:val="ListParagraph"/>
        <w:numPr>
          <w:ilvl w:val="0"/>
          <w:numId w:val="20"/>
        </w:numPr>
        <w:jc w:val="both"/>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A</w:t>
      </w:r>
      <w:r w:rsidRPr="002841A3">
        <w:rPr>
          <w:rFonts w:asciiTheme="minorHAnsi" w:eastAsia="Arial Unicode MS" w:hAnsiTheme="minorHAnsi" w:cstheme="minorHAnsi"/>
          <w:bCs/>
          <w:sz w:val="22"/>
          <w:szCs w:val="22"/>
        </w:rPr>
        <w:t xml:space="preserve">ssist the PPA in producing and disseminating communication initiatives across diverse channels such as newsletters (issued monthly or every three months), </w:t>
      </w:r>
      <w:r w:rsidR="005A2D45">
        <w:rPr>
          <w:rFonts w:asciiTheme="minorHAnsi" w:eastAsia="Arial Unicode MS" w:hAnsiTheme="minorHAnsi" w:cstheme="minorHAnsi"/>
          <w:bCs/>
          <w:sz w:val="22"/>
          <w:szCs w:val="22"/>
        </w:rPr>
        <w:t xml:space="preserve">leaflets, brochures, </w:t>
      </w:r>
      <w:r w:rsidRPr="002841A3">
        <w:rPr>
          <w:rFonts w:asciiTheme="minorHAnsi" w:eastAsia="Arial Unicode MS" w:hAnsiTheme="minorHAnsi" w:cstheme="minorHAnsi"/>
          <w:bCs/>
          <w:sz w:val="22"/>
          <w:szCs w:val="22"/>
        </w:rPr>
        <w:t>press releases, and articles</w:t>
      </w:r>
      <w:r w:rsidR="008D750A">
        <w:rPr>
          <w:rFonts w:asciiTheme="minorHAnsi" w:eastAsia="Arial Unicode MS" w:hAnsiTheme="minorHAnsi" w:cstheme="minorHAnsi"/>
          <w:bCs/>
          <w:sz w:val="22"/>
          <w:szCs w:val="22"/>
        </w:rPr>
        <w:t>;</w:t>
      </w:r>
    </w:p>
    <w:p w14:paraId="78BCF529" w14:textId="23E45242" w:rsidR="00F25BAB" w:rsidRDefault="00F25BAB" w:rsidP="002841A3">
      <w:pPr>
        <w:pStyle w:val="ListParagraph"/>
        <w:numPr>
          <w:ilvl w:val="0"/>
          <w:numId w:val="20"/>
        </w:numPr>
        <w:jc w:val="both"/>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 xml:space="preserve">Create </w:t>
      </w:r>
      <w:r w:rsidR="005A2D45">
        <w:rPr>
          <w:rFonts w:asciiTheme="minorHAnsi" w:eastAsia="Arial Unicode MS" w:hAnsiTheme="minorHAnsi" w:cstheme="minorHAnsi"/>
          <w:bCs/>
          <w:sz w:val="22"/>
          <w:szCs w:val="22"/>
        </w:rPr>
        <w:t>content</w:t>
      </w:r>
      <w:r w:rsidR="00227A8D">
        <w:rPr>
          <w:rFonts w:asciiTheme="minorHAnsi" w:eastAsia="Arial Unicode MS" w:hAnsiTheme="minorHAnsi" w:cstheme="minorHAnsi"/>
          <w:bCs/>
          <w:sz w:val="22"/>
          <w:szCs w:val="22"/>
        </w:rPr>
        <w:t xml:space="preserve">, in coordination with the PPA team, </w:t>
      </w:r>
      <w:r>
        <w:rPr>
          <w:rFonts w:asciiTheme="minorHAnsi" w:eastAsia="Arial Unicode MS" w:hAnsiTheme="minorHAnsi" w:cstheme="minorHAnsi"/>
          <w:bCs/>
          <w:sz w:val="22"/>
          <w:szCs w:val="22"/>
        </w:rPr>
        <w:t>to feed the news section of the PPA website</w:t>
      </w:r>
      <w:r w:rsidR="008D750A">
        <w:rPr>
          <w:rFonts w:asciiTheme="minorHAnsi" w:eastAsia="Arial Unicode MS" w:hAnsiTheme="minorHAnsi" w:cstheme="minorHAnsi"/>
          <w:bCs/>
          <w:sz w:val="22"/>
          <w:szCs w:val="22"/>
        </w:rPr>
        <w:t>;</w:t>
      </w:r>
    </w:p>
    <w:p w14:paraId="25A30F90" w14:textId="697AC74E" w:rsidR="002841A3" w:rsidRDefault="002841A3" w:rsidP="002841A3">
      <w:pPr>
        <w:pStyle w:val="ListParagraph"/>
        <w:numPr>
          <w:ilvl w:val="0"/>
          <w:numId w:val="20"/>
        </w:numPr>
        <w:jc w:val="both"/>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E</w:t>
      </w:r>
      <w:r w:rsidRPr="002841A3">
        <w:rPr>
          <w:rFonts w:asciiTheme="minorHAnsi" w:eastAsia="Arial Unicode MS" w:hAnsiTheme="minorHAnsi" w:cstheme="minorHAnsi"/>
          <w:bCs/>
          <w:sz w:val="22"/>
          <w:szCs w:val="22"/>
        </w:rPr>
        <w:t xml:space="preserve">nhance outreach and engagement </w:t>
      </w:r>
      <w:r>
        <w:rPr>
          <w:rFonts w:asciiTheme="minorHAnsi" w:eastAsia="Arial Unicode MS" w:hAnsiTheme="minorHAnsi" w:cstheme="minorHAnsi"/>
          <w:bCs/>
          <w:sz w:val="22"/>
          <w:szCs w:val="22"/>
        </w:rPr>
        <w:t xml:space="preserve">of the PPA </w:t>
      </w:r>
      <w:r w:rsidRPr="002841A3">
        <w:rPr>
          <w:rFonts w:asciiTheme="minorHAnsi" w:eastAsia="Arial Unicode MS" w:hAnsiTheme="minorHAnsi" w:cstheme="minorHAnsi"/>
          <w:bCs/>
          <w:sz w:val="22"/>
          <w:szCs w:val="22"/>
        </w:rPr>
        <w:t>with stakeholders through internal communication with Lebanese public entities and external communication to donors, CSOs and Lebanese citizens</w:t>
      </w:r>
      <w:r w:rsidR="008D750A">
        <w:rPr>
          <w:rFonts w:asciiTheme="minorHAnsi" w:eastAsia="Arial Unicode MS" w:hAnsiTheme="minorHAnsi" w:cstheme="minorHAnsi"/>
          <w:bCs/>
          <w:sz w:val="22"/>
          <w:szCs w:val="22"/>
        </w:rPr>
        <w:t>.</w:t>
      </w:r>
    </w:p>
    <w:p w14:paraId="0499D6EA" w14:textId="04BD4854" w:rsidR="002841A3" w:rsidRPr="002841A3" w:rsidRDefault="002841A3" w:rsidP="002841A3">
      <w:pPr>
        <w:pStyle w:val="ListParagraph"/>
        <w:numPr>
          <w:ilvl w:val="0"/>
          <w:numId w:val="20"/>
        </w:numPr>
        <w:jc w:val="both"/>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Ensure the transfer of knowledge to PPA staff to be able to handle communication at the end of the expert mission</w:t>
      </w:r>
    </w:p>
    <w:p w14:paraId="2D806B42" w14:textId="77777777" w:rsidR="00AA1243" w:rsidRDefault="00AA1243" w:rsidP="00AA1243">
      <w:pPr>
        <w:pStyle w:val="ListParagraph"/>
        <w:ind w:left="1620"/>
        <w:jc w:val="both"/>
        <w:rPr>
          <w:rFonts w:asciiTheme="minorHAnsi" w:eastAsia="Arial Unicode MS" w:hAnsiTheme="minorHAnsi" w:cstheme="minorHAnsi"/>
          <w:bCs/>
          <w:sz w:val="22"/>
          <w:szCs w:val="22"/>
        </w:rPr>
      </w:pPr>
    </w:p>
    <w:p w14:paraId="0F93B068" w14:textId="3CC87A7A" w:rsidR="00F64FD6" w:rsidRDefault="00F64FD6" w:rsidP="00F64FD6">
      <w:pPr>
        <w:jc w:val="both"/>
        <w:rPr>
          <w:rFonts w:asciiTheme="minorHAnsi" w:hAnsiTheme="minorHAnsi" w:cstheme="minorHAnsi"/>
          <w:sz w:val="22"/>
          <w:szCs w:val="22"/>
          <w:lang w:val="en-GB"/>
        </w:rPr>
      </w:pPr>
    </w:p>
    <w:p w14:paraId="720F5BE1" w14:textId="11B0C0F7" w:rsidR="002841A3" w:rsidRPr="002841A3" w:rsidRDefault="002841A3" w:rsidP="002841A3">
      <w:pPr>
        <w:numPr>
          <w:ilvl w:val="1"/>
          <w:numId w:val="1"/>
        </w:numPr>
        <w:tabs>
          <w:tab w:val="clear" w:pos="1440"/>
          <w:tab w:val="num" w:pos="900"/>
        </w:tabs>
        <w:ind w:left="900"/>
        <w:jc w:val="both"/>
        <w:rPr>
          <w:rFonts w:asciiTheme="minorHAnsi" w:eastAsia="Arial Unicode MS" w:hAnsiTheme="minorHAnsi" w:cstheme="minorHAnsi"/>
          <w:b/>
          <w:bCs/>
          <w:sz w:val="22"/>
          <w:szCs w:val="22"/>
          <w:lang w:val="en"/>
        </w:rPr>
      </w:pPr>
      <w:r w:rsidRPr="002841A3">
        <w:rPr>
          <w:rFonts w:asciiTheme="minorHAnsi" w:eastAsia="Arial Unicode MS" w:hAnsiTheme="minorHAnsi" w:cstheme="minorHAnsi"/>
          <w:b/>
          <w:bCs/>
          <w:sz w:val="22"/>
          <w:szCs w:val="22"/>
          <w:lang w:val="en"/>
        </w:rPr>
        <w:t xml:space="preserve">Deliverables </w:t>
      </w:r>
    </w:p>
    <w:p w14:paraId="44E782AC" w14:textId="77777777" w:rsidR="002841A3" w:rsidRPr="002841A3" w:rsidRDefault="002841A3" w:rsidP="002841A3">
      <w:pPr>
        <w:pStyle w:val="ListParagraph"/>
        <w:ind w:left="1440"/>
        <w:jc w:val="both"/>
        <w:rPr>
          <w:rFonts w:asciiTheme="minorHAnsi" w:hAnsiTheme="minorHAnsi" w:cstheme="minorHAnsi"/>
          <w:sz w:val="22"/>
          <w:szCs w:val="22"/>
          <w:lang w:val="en-GB"/>
        </w:rPr>
      </w:pPr>
    </w:p>
    <w:tbl>
      <w:tblPr>
        <w:tblpPr w:leftFromText="180" w:rightFromText="180" w:vertAnchor="text" w:horzAnchor="margin" w:tblpXSpec="center" w:tblpY="-6"/>
        <w:tblW w:w="9620" w:type="dxa"/>
        <w:shd w:val="clear" w:color="auto" w:fill="FFFFFF"/>
        <w:tblCellMar>
          <w:left w:w="0" w:type="dxa"/>
          <w:right w:w="0" w:type="dxa"/>
        </w:tblCellMar>
        <w:tblLook w:val="04A0" w:firstRow="1" w:lastRow="0" w:firstColumn="1" w:lastColumn="0" w:noHBand="0" w:noVBand="1"/>
      </w:tblPr>
      <w:tblGrid>
        <w:gridCol w:w="5194"/>
        <w:gridCol w:w="1006"/>
        <w:gridCol w:w="3420"/>
      </w:tblGrid>
      <w:tr w:rsidR="00F54A2F" w14:paraId="6292ECB9" w14:textId="77777777" w:rsidTr="00227A8D">
        <w:tc>
          <w:tcPr>
            <w:tcW w:w="5194"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hideMark/>
          </w:tcPr>
          <w:p w14:paraId="00B4ED26" w14:textId="77777777" w:rsidR="00F54A2F" w:rsidRDefault="00F54A2F" w:rsidP="00F54A2F">
            <w:pPr>
              <w:rPr>
                <w:rFonts w:ascii="Segoe UI" w:hAnsi="Segoe UI" w:cs="Segoe UI"/>
                <w:color w:val="212121"/>
                <w:sz w:val="23"/>
                <w:szCs w:val="23"/>
                <w:shd w:val="clear" w:color="auto" w:fill="E5E5E5"/>
              </w:rPr>
            </w:pPr>
            <w:r>
              <w:rPr>
                <w:rFonts w:ascii="Calibri" w:hAnsi="Calibri" w:cs="Calibri"/>
                <w:b/>
                <w:bCs/>
                <w:color w:val="212121"/>
                <w:sz w:val="22"/>
                <w:szCs w:val="22"/>
                <w:shd w:val="clear" w:color="auto" w:fill="E5E5E5"/>
                <w:lang w:val="en-GB"/>
              </w:rPr>
              <w:t>Deliverable</w:t>
            </w:r>
          </w:p>
        </w:tc>
        <w:tc>
          <w:tcPr>
            <w:tcW w:w="1006"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hideMark/>
          </w:tcPr>
          <w:p w14:paraId="37FA736B" w14:textId="77777777" w:rsidR="00F54A2F" w:rsidRDefault="00F54A2F" w:rsidP="00F54A2F">
            <w:pPr>
              <w:rPr>
                <w:rFonts w:ascii="Segoe UI" w:hAnsi="Segoe UI" w:cs="Segoe UI"/>
                <w:color w:val="212121"/>
                <w:sz w:val="23"/>
                <w:szCs w:val="23"/>
                <w:shd w:val="clear" w:color="auto" w:fill="E5E5E5"/>
              </w:rPr>
            </w:pPr>
            <w:r>
              <w:rPr>
                <w:rFonts w:ascii="Calibri" w:hAnsi="Calibri" w:cs="Calibri"/>
                <w:b/>
                <w:bCs/>
                <w:color w:val="212121"/>
                <w:sz w:val="22"/>
                <w:szCs w:val="22"/>
                <w:shd w:val="clear" w:color="auto" w:fill="E5E5E5"/>
                <w:lang w:val="en-GB"/>
              </w:rPr>
              <w:t>Man days</w:t>
            </w:r>
          </w:p>
        </w:tc>
        <w:tc>
          <w:tcPr>
            <w:tcW w:w="3420"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hideMark/>
          </w:tcPr>
          <w:p w14:paraId="1E2A9495" w14:textId="77777777" w:rsidR="00F54A2F" w:rsidRDefault="00F54A2F" w:rsidP="00F54A2F">
            <w:pPr>
              <w:rPr>
                <w:rFonts w:ascii="Segoe UI" w:hAnsi="Segoe UI" w:cs="Segoe UI"/>
                <w:color w:val="212121"/>
                <w:sz w:val="23"/>
                <w:szCs w:val="23"/>
                <w:shd w:val="clear" w:color="auto" w:fill="E5E5E5"/>
              </w:rPr>
            </w:pPr>
            <w:r>
              <w:rPr>
                <w:rFonts w:ascii="Calibri" w:hAnsi="Calibri" w:cs="Calibri"/>
                <w:b/>
                <w:bCs/>
                <w:color w:val="212121"/>
                <w:sz w:val="22"/>
                <w:szCs w:val="22"/>
                <w:shd w:val="clear" w:color="auto" w:fill="E5E5E5"/>
                <w:lang w:val="en-GB"/>
              </w:rPr>
              <w:t>Delivery time</w:t>
            </w:r>
          </w:p>
        </w:tc>
      </w:tr>
      <w:tr w:rsidR="00F54A2F" w14:paraId="64ABBE7C" w14:textId="77777777" w:rsidTr="00227A8D">
        <w:tc>
          <w:tcPr>
            <w:tcW w:w="51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99051D2" w14:textId="77777777" w:rsidR="00F54A2F" w:rsidRPr="00227A8D" w:rsidRDefault="00F54A2F" w:rsidP="00F54A2F">
            <w:pPr>
              <w:rPr>
                <w:rFonts w:ascii="Segoe UI" w:hAnsi="Segoe UI" w:cs="Segoe UI"/>
                <w:sz w:val="23"/>
                <w:szCs w:val="23"/>
              </w:rPr>
            </w:pPr>
            <w:r w:rsidRPr="00227A8D">
              <w:rPr>
                <w:rFonts w:ascii="Calibri" w:hAnsi="Calibri" w:cs="Calibri"/>
                <w:sz w:val="22"/>
                <w:szCs w:val="22"/>
                <w:lang w:val="en-GB"/>
              </w:rPr>
              <w:t>Communication and visibility strategy validated by the PPA President</w:t>
            </w:r>
          </w:p>
        </w:tc>
        <w:tc>
          <w:tcPr>
            <w:tcW w:w="10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9FAC3E" w14:textId="77777777" w:rsidR="00F54A2F" w:rsidRPr="00227A8D" w:rsidRDefault="00F54A2F" w:rsidP="00F54A2F">
            <w:pPr>
              <w:rPr>
                <w:rFonts w:ascii="Segoe UI" w:hAnsi="Segoe UI" w:cs="Segoe UI"/>
                <w:sz w:val="23"/>
                <w:szCs w:val="23"/>
              </w:rPr>
            </w:pPr>
            <w:r w:rsidRPr="00227A8D">
              <w:rPr>
                <w:rFonts w:ascii="Calibri" w:hAnsi="Calibri" w:cs="Calibri"/>
                <w:sz w:val="22"/>
                <w:szCs w:val="22"/>
                <w:lang w:val="en-GB"/>
              </w:rPr>
              <w:t>10</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89FC740" w14:textId="3BCF611E" w:rsidR="00F54A2F" w:rsidRPr="00227A8D" w:rsidRDefault="00F54A2F" w:rsidP="00F54A2F">
            <w:pPr>
              <w:rPr>
                <w:rFonts w:ascii="Segoe UI" w:hAnsi="Segoe UI" w:cs="Segoe UI"/>
                <w:sz w:val="23"/>
                <w:szCs w:val="23"/>
              </w:rPr>
            </w:pPr>
            <w:r w:rsidRPr="00227A8D">
              <w:rPr>
                <w:rFonts w:ascii="Calibri" w:hAnsi="Calibri" w:cs="Calibri"/>
                <w:sz w:val="22"/>
                <w:szCs w:val="22"/>
                <w:lang w:val="en-GB"/>
              </w:rPr>
              <w:t>1 month</w:t>
            </w:r>
            <w:r w:rsidRPr="00227A8D">
              <w:rPr>
                <w:sz w:val="16"/>
                <w:szCs w:val="16"/>
              </w:rPr>
              <w:t> </w:t>
            </w:r>
            <w:r w:rsidRPr="00227A8D">
              <w:rPr>
                <w:rFonts w:ascii="Calibri" w:hAnsi="Calibri" w:cs="Calibri"/>
                <w:sz w:val="22"/>
                <w:szCs w:val="22"/>
                <w:lang w:val="en-GB"/>
              </w:rPr>
              <w:t>after contract signature</w:t>
            </w:r>
          </w:p>
        </w:tc>
      </w:tr>
      <w:tr w:rsidR="00F54A2F" w14:paraId="73B10A48" w14:textId="77777777" w:rsidTr="00227A8D">
        <w:tc>
          <w:tcPr>
            <w:tcW w:w="51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B78BE4" w14:textId="77777777" w:rsidR="00F54A2F" w:rsidRPr="00227A8D" w:rsidRDefault="00F54A2F" w:rsidP="00F54A2F">
            <w:pPr>
              <w:rPr>
                <w:rFonts w:ascii="Segoe UI" w:hAnsi="Segoe UI" w:cs="Segoe UI"/>
                <w:sz w:val="23"/>
                <w:szCs w:val="23"/>
              </w:rPr>
            </w:pPr>
            <w:r w:rsidRPr="00227A8D">
              <w:rPr>
                <w:rFonts w:ascii="Calibri" w:hAnsi="Calibri" w:cs="Calibri"/>
                <w:sz w:val="22"/>
                <w:szCs w:val="22"/>
                <w:lang w:val="en-GB"/>
              </w:rPr>
              <w:t>Design of communication templates (newsletter and brochure)</w:t>
            </w:r>
          </w:p>
        </w:tc>
        <w:tc>
          <w:tcPr>
            <w:tcW w:w="10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7E726F" w14:textId="77777777" w:rsidR="00F54A2F" w:rsidRPr="00227A8D" w:rsidRDefault="00F54A2F" w:rsidP="00F54A2F">
            <w:pPr>
              <w:rPr>
                <w:rFonts w:ascii="Segoe UI" w:hAnsi="Segoe UI" w:cs="Segoe UI"/>
                <w:sz w:val="23"/>
                <w:szCs w:val="23"/>
              </w:rPr>
            </w:pPr>
            <w:r w:rsidRPr="00227A8D">
              <w:rPr>
                <w:rFonts w:ascii="Calibri" w:hAnsi="Calibri" w:cs="Calibri"/>
                <w:sz w:val="22"/>
                <w:szCs w:val="22"/>
                <w:lang w:val="en-GB"/>
              </w:rPr>
              <w:t>5</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F8E689" w14:textId="77777777" w:rsidR="00F54A2F" w:rsidRPr="00227A8D" w:rsidRDefault="00F54A2F" w:rsidP="00F54A2F">
            <w:pPr>
              <w:rPr>
                <w:rFonts w:ascii="Segoe UI" w:hAnsi="Segoe UI" w:cs="Segoe UI"/>
                <w:sz w:val="23"/>
                <w:szCs w:val="23"/>
              </w:rPr>
            </w:pPr>
            <w:r w:rsidRPr="00227A8D">
              <w:rPr>
                <w:rFonts w:ascii="Calibri" w:hAnsi="Calibri" w:cs="Calibri"/>
                <w:sz w:val="22"/>
                <w:szCs w:val="22"/>
                <w:lang w:val="en-GB"/>
              </w:rPr>
              <w:t>2 months after the contract signature</w:t>
            </w:r>
          </w:p>
        </w:tc>
      </w:tr>
      <w:tr w:rsidR="00F54A2F" w14:paraId="4EEDEAAA" w14:textId="77777777" w:rsidTr="00227A8D">
        <w:tc>
          <w:tcPr>
            <w:tcW w:w="51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9E45760" w14:textId="5EC59A4C" w:rsidR="00F54A2F" w:rsidRPr="00227A8D" w:rsidRDefault="00F54A2F" w:rsidP="00F54A2F">
            <w:pPr>
              <w:rPr>
                <w:rFonts w:ascii="Segoe UI" w:hAnsi="Segoe UI" w:cs="Segoe UI"/>
                <w:sz w:val="23"/>
                <w:szCs w:val="23"/>
              </w:rPr>
            </w:pPr>
            <w:r w:rsidRPr="00227A8D">
              <w:rPr>
                <w:rFonts w:ascii="Calibri" w:hAnsi="Calibri" w:cs="Calibri"/>
                <w:sz w:val="22"/>
                <w:szCs w:val="22"/>
                <w:lang w:val="en-GB"/>
              </w:rPr>
              <w:t>Draft the content of a brochure</w:t>
            </w:r>
            <w:r w:rsidR="00C86A4C">
              <w:rPr>
                <w:rFonts w:ascii="Calibri" w:hAnsi="Calibri" w:cs="Calibri"/>
                <w:sz w:val="22"/>
                <w:szCs w:val="22"/>
                <w:lang w:val="en-GB"/>
              </w:rPr>
              <w:t xml:space="preserve"> in coordination with PPA team </w:t>
            </w:r>
            <w:r w:rsidR="00C86A4C" w:rsidRPr="00C86A4C">
              <w:rPr>
                <w:rFonts w:ascii="Calibri" w:hAnsi="Calibri" w:cs="Calibri"/>
                <w:sz w:val="22"/>
                <w:szCs w:val="22"/>
                <w:lang w:val="en-GB"/>
              </w:rPr>
              <w:t>(</w:t>
            </w:r>
            <w:r w:rsidRPr="00227A8D">
              <w:rPr>
                <w:rFonts w:ascii="Calibri" w:hAnsi="Calibri" w:cs="Calibri"/>
                <w:sz w:val="22"/>
                <w:szCs w:val="22"/>
                <w:lang w:val="en-GB"/>
              </w:rPr>
              <w:t>English and Arabic)</w:t>
            </w:r>
          </w:p>
        </w:tc>
        <w:tc>
          <w:tcPr>
            <w:tcW w:w="10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F8FB60" w14:textId="77777777" w:rsidR="00F54A2F" w:rsidRPr="00227A8D" w:rsidRDefault="00F54A2F" w:rsidP="00F54A2F">
            <w:pPr>
              <w:rPr>
                <w:rFonts w:ascii="Segoe UI" w:hAnsi="Segoe UI" w:cs="Segoe UI"/>
                <w:sz w:val="23"/>
                <w:szCs w:val="23"/>
              </w:rPr>
            </w:pPr>
            <w:r w:rsidRPr="00227A8D">
              <w:rPr>
                <w:rFonts w:ascii="Calibri" w:hAnsi="Calibri" w:cs="Calibri"/>
                <w:sz w:val="22"/>
                <w:szCs w:val="22"/>
                <w:lang w:val="en-GB"/>
              </w:rPr>
              <w:t>10</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D09B98" w14:textId="77777777" w:rsidR="00F54A2F" w:rsidRPr="00227A8D" w:rsidRDefault="00F54A2F" w:rsidP="00F54A2F">
            <w:pPr>
              <w:rPr>
                <w:rFonts w:ascii="Segoe UI" w:hAnsi="Segoe UI" w:cs="Segoe UI"/>
                <w:sz w:val="23"/>
                <w:szCs w:val="23"/>
              </w:rPr>
            </w:pPr>
            <w:r w:rsidRPr="00227A8D">
              <w:rPr>
                <w:rFonts w:ascii="Calibri" w:hAnsi="Calibri" w:cs="Calibri"/>
                <w:sz w:val="22"/>
                <w:szCs w:val="22"/>
                <w:lang w:val="en-GB"/>
              </w:rPr>
              <w:t> 2 months after the contract signature</w:t>
            </w:r>
          </w:p>
        </w:tc>
      </w:tr>
      <w:tr w:rsidR="00F54A2F" w14:paraId="604EC160" w14:textId="77777777" w:rsidTr="00227A8D">
        <w:tc>
          <w:tcPr>
            <w:tcW w:w="51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8504A6F" w14:textId="5E3F2A30" w:rsidR="00F54A2F" w:rsidRPr="00227A8D" w:rsidRDefault="00F54A2F" w:rsidP="00F54A2F">
            <w:pPr>
              <w:rPr>
                <w:rFonts w:ascii="Segoe UI" w:hAnsi="Segoe UI" w:cs="Segoe UI"/>
                <w:sz w:val="23"/>
                <w:szCs w:val="23"/>
              </w:rPr>
            </w:pPr>
            <w:r w:rsidRPr="00227A8D">
              <w:rPr>
                <w:rFonts w:ascii="Calibri" w:hAnsi="Calibri" w:cs="Calibri"/>
                <w:sz w:val="22"/>
                <w:szCs w:val="22"/>
                <w:lang w:val="en-GB"/>
              </w:rPr>
              <w:t xml:space="preserve">Support to the drafting of the Newsletters in English and </w:t>
            </w:r>
            <w:r w:rsidR="00C86A4C" w:rsidRPr="00C86A4C">
              <w:rPr>
                <w:rFonts w:ascii="Calibri" w:hAnsi="Calibri" w:cs="Calibri"/>
                <w:sz w:val="22"/>
                <w:szCs w:val="22"/>
                <w:lang w:val="en-GB"/>
              </w:rPr>
              <w:t>Arabic</w:t>
            </w:r>
          </w:p>
        </w:tc>
        <w:tc>
          <w:tcPr>
            <w:tcW w:w="10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445386" w14:textId="77777777" w:rsidR="00F54A2F" w:rsidRPr="00227A8D" w:rsidRDefault="00F54A2F" w:rsidP="00F54A2F">
            <w:pPr>
              <w:rPr>
                <w:rFonts w:ascii="Segoe UI" w:hAnsi="Segoe UI" w:cs="Segoe UI"/>
                <w:sz w:val="23"/>
                <w:szCs w:val="23"/>
              </w:rPr>
            </w:pPr>
            <w:r w:rsidRPr="00227A8D">
              <w:rPr>
                <w:rFonts w:ascii="Calibri" w:hAnsi="Calibri" w:cs="Calibri"/>
                <w:sz w:val="22"/>
                <w:szCs w:val="22"/>
                <w:lang w:val="en-GB"/>
              </w:rPr>
              <w:t>12</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45154B" w14:textId="77777777" w:rsidR="00F54A2F" w:rsidRPr="00227A8D" w:rsidRDefault="00F54A2F" w:rsidP="00F54A2F">
            <w:pPr>
              <w:rPr>
                <w:rFonts w:ascii="Segoe UI" w:hAnsi="Segoe UI" w:cs="Segoe UI"/>
                <w:sz w:val="23"/>
                <w:szCs w:val="23"/>
              </w:rPr>
            </w:pPr>
            <w:r w:rsidRPr="00227A8D">
              <w:rPr>
                <w:rFonts w:ascii="Calibri" w:hAnsi="Calibri" w:cs="Calibri"/>
                <w:sz w:val="22"/>
                <w:szCs w:val="22"/>
                <w:lang w:val="en-GB"/>
              </w:rPr>
              <w:t>5 days following the PPA request</w:t>
            </w:r>
          </w:p>
        </w:tc>
      </w:tr>
      <w:tr w:rsidR="00F54A2F" w14:paraId="4051C46A" w14:textId="77777777" w:rsidTr="00227A8D">
        <w:tc>
          <w:tcPr>
            <w:tcW w:w="51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85D65A1" w14:textId="7A0A3956" w:rsidR="00F54A2F" w:rsidRPr="00227A8D" w:rsidRDefault="00F54A2F" w:rsidP="00F54A2F">
            <w:pPr>
              <w:rPr>
                <w:rFonts w:ascii="Segoe UI" w:hAnsi="Segoe UI" w:cs="Segoe UI"/>
                <w:sz w:val="23"/>
                <w:szCs w:val="23"/>
              </w:rPr>
            </w:pPr>
            <w:r w:rsidRPr="00227A8D">
              <w:rPr>
                <w:rFonts w:ascii="Calibri" w:hAnsi="Calibri" w:cs="Calibri"/>
                <w:sz w:val="22"/>
                <w:szCs w:val="22"/>
                <w:lang w:val="en-GB"/>
              </w:rPr>
              <w:t>Communication content and design to feed the social media accounts and the website</w:t>
            </w:r>
            <w:r w:rsidR="00C86A4C">
              <w:rPr>
                <w:rFonts w:ascii="Calibri" w:hAnsi="Calibri" w:cs="Calibri"/>
                <w:sz w:val="22"/>
                <w:szCs w:val="22"/>
                <w:lang w:val="en-GB"/>
              </w:rPr>
              <w:t xml:space="preserve"> in coordination with the PPA team</w:t>
            </w:r>
          </w:p>
        </w:tc>
        <w:tc>
          <w:tcPr>
            <w:tcW w:w="10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109E97" w14:textId="77777777" w:rsidR="00F54A2F" w:rsidRPr="00227A8D" w:rsidRDefault="00F54A2F" w:rsidP="00F54A2F">
            <w:pPr>
              <w:rPr>
                <w:rFonts w:ascii="Segoe UI" w:hAnsi="Segoe UI" w:cs="Segoe UI"/>
                <w:sz w:val="23"/>
                <w:szCs w:val="23"/>
              </w:rPr>
            </w:pPr>
            <w:r w:rsidRPr="00227A8D">
              <w:rPr>
                <w:rFonts w:ascii="Calibri" w:hAnsi="Calibri" w:cs="Calibri"/>
                <w:sz w:val="22"/>
                <w:szCs w:val="22"/>
                <w:lang w:val="en-GB"/>
              </w:rPr>
              <w:t>12</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A0DD2D" w14:textId="77777777" w:rsidR="00F54A2F" w:rsidRPr="00227A8D" w:rsidRDefault="00F54A2F" w:rsidP="00F54A2F">
            <w:pPr>
              <w:rPr>
                <w:rFonts w:ascii="Segoe UI" w:hAnsi="Segoe UI" w:cs="Segoe UI"/>
                <w:sz w:val="23"/>
                <w:szCs w:val="23"/>
              </w:rPr>
            </w:pPr>
            <w:r w:rsidRPr="00227A8D">
              <w:rPr>
                <w:rFonts w:ascii="Calibri" w:hAnsi="Calibri" w:cs="Calibri"/>
                <w:sz w:val="22"/>
                <w:szCs w:val="22"/>
                <w:lang w:val="en-GB"/>
              </w:rPr>
              <w:t>3 days following PPA request</w:t>
            </w:r>
          </w:p>
        </w:tc>
      </w:tr>
    </w:tbl>
    <w:p w14:paraId="64CD84FA" w14:textId="77777777" w:rsidR="00F54A2F" w:rsidRDefault="00F54A2F" w:rsidP="00F54A2F"/>
    <w:p w14:paraId="6A20002E" w14:textId="77777777" w:rsidR="00720A8E" w:rsidRPr="00BB0D67" w:rsidRDefault="00720A8E" w:rsidP="003A7507">
      <w:pPr>
        <w:rPr>
          <w:rFonts w:asciiTheme="minorHAnsi" w:hAnsiTheme="minorHAnsi" w:cstheme="minorHAnsi"/>
          <w:sz w:val="22"/>
          <w:szCs w:val="22"/>
        </w:rPr>
      </w:pPr>
    </w:p>
    <w:p w14:paraId="00A8F97B" w14:textId="7AE17744" w:rsidR="003A7507" w:rsidRPr="00DB0880" w:rsidRDefault="003A7507" w:rsidP="003800C6">
      <w:pPr>
        <w:numPr>
          <w:ilvl w:val="0"/>
          <w:numId w:val="1"/>
        </w:numPr>
        <w:shd w:val="clear" w:color="auto" w:fill="E6E6E6"/>
        <w:tabs>
          <w:tab w:val="clear" w:pos="720"/>
          <w:tab w:val="num" w:pos="180"/>
        </w:tabs>
        <w:ind w:left="180"/>
        <w:rPr>
          <w:rFonts w:asciiTheme="minorHAnsi" w:eastAsia="Arial Unicode MS" w:hAnsiTheme="minorHAnsi" w:cstheme="minorHAnsi"/>
          <w:b/>
          <w:sz w:val="22"/>
          <w:szCs w:val="22"/>
        </w:rPr>
      </w:pPr>
      <w:r w:rsidRPr="00DB0880">
        <w:rPr>
          <w:rFonts w:asciiTheme="minorHAnsi" w:eastAsia="Arial Unicode MS" w:hAnsiTheme="minorHAnsi" w:cstheme="minorHAnsi"/>
          <w:b/>
          <w:bCs/>
          <w:sz w:val="22"/>
          <w:szCs w:val="22"/>
          <w:lang w:val="en"/>
        </w:rPr>
        <w:t xml:space="preserve">Place, </w:t>
      </w:r>
      <w:r w:rsidR="00D55202" w:rsidRPr="00DB0880">
        <w:rPr>
          <w:rFonts w:asciiTheme="minorHAnsi" w:eastAsia="Arial Unicode MS" w:hAnsiTheme="minorHAnsi" w:cstheme="minorHAnsi"/>
          <w:b/>
          <w:bCs/>
          <w:sz w:val="22"/>
          <w:szCs w:val="22"/>
          <w:lang w:val="en"/>
        </w:rPr>
        <w:t>duration,</w:t>
      </w:r>
      <w:r w:rsidRPr="00DB0880">
        <w:rPr>
          <w:rFonts w:asciiTheme="minorHAnsi" w:eastAsia="Arial Unicode MS" w:hAnsiTheme="minorHAnsi" w:cstheme="minorHAnsi"/>
          <w:b/>
          <w:bCs/>
          <w:sz w:val="22"/>
          <w:szCs w:val="22"/>
          <w:lang w:val="en"/>
        </w:rPr>
        <w:t xml:space="preserve"> and terms of </w:t>
      </w:r>
      <w:r w:rsidR="00C13709" w:rsidRPr="00DB0880">
        <w:rPr>
          <w:rFonts w:asciiTheme="minorHAnsi" w:eastAsia="Arial Unicode MS" w:hAnsiTheme="minorHAnsi" w:cstheme="minorHAnsi"/>
          <w:b/>
          <w:bCs/>
          <w:sz w:val="22"/>
          <w:szCs w:val="22"/>
          <w:lang w:val="en"/>
        </w:rPr>
        <w:t>performance.</w:t>
      </w:r>
    </w:p>
    <w:p w14:paraId="6D77A0D3" w14:textId="77777777" w:rsidR="003A7507" w:rsidRPr="00DB0880" w:rsidRDefault="003A7507" w:rsidP="003A7507">
      <w:pPr>
        <w:rPr>
          <w:rFonts w:asciiTheme="minorHAnsi" w:hAnsiTheme="minorHAnsi" w:cstheme="minorHAnsi"/>
          <w:sz w:val="22"/>
          <w:szCs w:val="22"/>
          <w:highlight w:val="cyan"/>
        </w:rPr>
      </w:pPr>
    </w:p>
    <w:p w14:paraId="3965E893" w14:textId="0B202EAC" w:rsidR="003A7507" w:rsidRPr="00227A8D" w:rsidRDefault="00FC698B" w:rsidP="003800C6">
      <w:pPr>
        <w:numPr>
          <w:ilvl w:val="1"/>
          <w:numId w:val="1"/>
        </w:numPr>
        <w:tabs>
          <w:tab w:val="clear" w:pos="1440"/>
          <w:tab w:val="num" w:pos="900"/>
        </w:tabs>
        <w:ind w:left="900"/>
        <w:rPr>
          <w:rFonts w:asciiTheme="minorHAnsi" w:eastAsia="Arial Unicode MS" w:hAnsiTheme="minorHAnsi" w:cstheme="minorHAnsi"/>
          <w:sz w:val="22"/>
          <w:szCs w:val="22"/>
        </w:rPr>
      </w:pPr>
      <w:r w:rsidRPr="00227A8D">
        <w:rPr>
          <w:rFonts w:asciiTheme="minorHAnsi" w:eastAsia="Arial Unicode MS" w:hAnsiTheme="minorHAnsi" w:cstheme="minorHAnsi"/>
          <w:sz w:val="22"/>
          <w:szCs w:val="22"/>
          <w:lang w:val="en"/>
        </w:rPr>
        <w:t>Hybrid with weekly visit and follow up</w:t>
      </w:r>
      <w:r w:rsidR="008574B1" w:rsidRPr="00227A8D">
        <w:rPr>
          <w:rFonts w:asciiTheme="minorHAnsi" w:eastAsia="Arial Unicode MS" w:hAnsiTheme="minorHAnsi" w:cstheme="minorHAnsi"/>
          <w:sz w:val="22"/>
          <w:szCs w:val="22"/>
          <w:lang w:val="en"/>
        </w:rPr>
        <w:t xml:space="preserve"> at </w:t>
      </w:r>
      <w:hyperlink r:id="rId9" w:history="1">
        <w:r w:rsidR="001E56B6" w:rsidRPr="00227A8D">
          <w:rPr>
            <w:rStyle w:val="Hyperlink"/>
            <w:rFonts w:asciiTheme="minorHAnsi" w:eastAsia="Arial Unicode MS" w:hAnsiTheme="minorHAnsi" w:cstheme="minorHAnsi"/>
            <w:sz w:val="22"/>
            <w:szCs w:val="22"/>
          </w:rPr>
          <w:t>Public Procurement Authority (PPA)</w:t>
        </w:r>
      </w:hyperlink>
    </w:p>
    <w:p w14:paraId="0A16D9D4" w14:textId="0A89AECF" w:rsidR="00AC0DEF" w:rsidRPr="00227A8D" w:rsidRDefault="003A7507" w:rsidP="003800C6">
      <w:pPr>
        <w:numPr>
          <w:ilvl w:val="1"/>
          <w:numId w:val="1"/>
        </w:numPr>
        <w:tabs>
          <w:tab w:val="clear" w:pos="1440"/>
          <w:tab w:val="num" w:pos="900"/>
        </w:tabs>
        <w:ind w:left="900"/>
        <w:jc w:val="both"/>
        <w:rPr>
          <w:rFonts w:asciiTheme="minorHAnsi" w:hAnsiTheme="minorHAnsi" w:cstheme="minorHAnsi"/>
          <w:sz w:val="22"/>
          <w:szCs w:val="22"/>
        </w:rPr>
      </w:pPr>
      <w:r w:rsidRPr="00227A8D">
        <w:rPr>
          <w:rFonts w:asciiTheme="minorHAnsi" w:eastAsia="Arial Unicode MS" w:hAnsiTheme="minorHAnsi" w:cstheme="minorHAnsi"/>
          <w:sz w:val="22"/>
          <w:szCs w:val="22"/>
          <w:lang w:val="en"/>
        </w:rPr>
        <w:t xml:space="preserve">Start date: </w:t>
      </w:r>
      <w:r w:rsidR="00536BE9" w:rsidRPr="00227A8D">
        <w:rPr>
          <w:rFonts w:asciiTheme="minorHAnsi" w:eastAsia="Arial Unicode MS" w:hAnsiTheme="minorHAnsi" w:cstheme="minorHAnsi"/>
          <w:sz w:val="22"/>
          <w:szCs w:val="22"/>
          <w:lang w:val="en"/>
        </w:rPr>
        <w:t xml:space="preserve">On </w:t>
      </w:r>
      <w:r w:rsidR="00F76546" w:rsidRPr="00227A8D">
        <w:rPr>
          <w:rFonts w:asciiTheme="minorHAnsi" w:eastAsia="Arial Unicode MS" w:hAnsiTheme="minorHAnsi" w:cstheme="minorHAnsi"/>
          <w:sz w:val="22"/>
          <w:szCs w:val="22"/>
          <w:lang w:val="en"/>
        </w:rPr>
        <w:t xml:space="preserve">contract signature, expected </w:t>
      </w:r>
      <w:r w:rsidR="00536BE9" w:rsidRPr="00227A8D">
        <w:rPr>
          <w:rFonts w:asciiTheme="minorHAnsi" w:eastAsia="Arial Unicode MS" w:hAnsiTheme="minorHAnsi" w:cstheme="minorHAnsi"/>
          <w:sz w:val="22"/>
          <w:szCs w:val="22"/>
          <w:lang w:val="en"/>
        </w:rPr>
        <w:t xml:space="preserve">the first week of </w:t>
      </w:r>
      <w:r w:rsidR="00556AD3">
        <w:rPr>
          <w:rFonts w:asciiTheme="minorHAnsi" w:eastAsia="Arial Unicode MS" w:hAnsiTheme="minorHAnsi" w:cstheme="minorHAnsi"/>
          <w:sz w:val="22"/>
          <w:szCs w:val="22"/>
          <w:lang w:val="en"/>
        </w:rPr>
        <w:t xml:space="preserve">July </w:t>
      </w:r>
      <w:r w:rsidR="00536BE9" w:rsidRPr="00227A8D">
        <w:rPr>
          <w:rFonts w:asciiTheme="minorHAnsi" w:eastAsia="Arial Unicode MS" w:hAnsiTheme="minorHAnsi" w:cstheme="minorHAnsi"/>
          <w:sz w:val="22"/>
          <w:szCs w:val="22"/>
          <w:lang w:val="en"/>
        </w:rPr>
        <w:t>2024.</w:t>
      </w:r>
    </w:p>
    <w:p w14:paraId="4476555E" w14:textId="56398960" w:rsidR="003A7507" w:rsidRPr="00227A8D" w:rsidRDefault="007C2325" w:rsidP="003800C6">
      <w:pPr>
        <w:numPr>
          <w:ilvl w:val="1"/>
          <w:numId w:val="1"/>
        </w:numPr>
        <w:tabs>
          <w:tab w:val="clear" w:pos="1440"/>
          <w:tab w:val="num" w:pos="900"/>
        </w:tabs>
        <w:ind w:left="900"/>
        <w:jc w:val="both"/>
        <w:rPr>
          <w:rFonts w:asciiTheme="minorHAnsi" w:hAnsiTheme="minorHAnsi" w:cstheme="minorHAnsi"/>
          <w:sz w:val="22"/>
          <w:szCs w:val="22"/>
        </w:rPr>
      </w:pPr>
      <w:r w:rsidRPr="00227A8D">
        <w:rPr>
          <w:rFonts w:asciiTheme="minorHAnsi" w:eastAsia="Arial Unicode MS" w:hAnsiTheme="minorHAnsi" w:cstheme="minorHAnsi"/>
          <w:sz w:val="22"/>
          <w:szCs w:val="22"/>
          <w:lang w:val="en"/>
        </w:rPr>
        <w:t>Period</w:t>
      </w:r>
      <w:r w:rsidR="003A7507" w:rsidRPr="00227A8D">
        <w:rPr>
          <w:rFonts w:asciiTheme="minorHAnsi" w:eastAsia="Arial Unicode MS" w:hAnsiTheme="minorHAnsi" w:cstheme="minorHAnsi"/>
          <w:sz w:val="22"/>
          <w:szCs w:val="22"/>
          <w:lang w:val="en"/>
        </w:rPr>
        <w:t xml:space="preserve">: </w:t>
      </w:r>
      <w:r w:rsidRPr="00227A8D">
        <w:rPr>
          <w:rFonts w:asciiTheme="minorHAnsi" w:eastAsia="Arial Unicode MS" w:hAnsiTheme="minorHAnsi" w:cstheme="minorHAnsi"/>
          <w:sz w:val="22"/>
          <w:szCs w:val="22"/>
          <w:lang w:val="en"/>
        </w:rPr>
        <w:t>12 months</w:t>
      </w:r>
    </w:p>
    <w:p w14:paraId="149B0105" w14:textId="77777777" w:rsidR="003A0700" w:rsidRDefault="003A0700" w:rsidP="001D27F6">
      <w:pPr>
        <w:rPr>
          <w:rFonts w:asciiTheme="minorHAnsi" w:hAnsiTheme="minorHAnsi" w:cstheme="minorHAnsi"/>
          <w:sz w:val="22"/>
          <w:szCs w:val="22"/>
        </w:rPr>
      </w:pPr>
    </w:p>
    <w:p w14:paraId="7791DEEE" w14:textId="77777777" w:rsidR="002C1036" w:rsidRPr="00DB0880" w:rsidRDefault="002C1036" w:rsidP="001D27F6">
      <w:pPr>
        <w:rPr>
          <w:rFonts w:asciiTheme="minorHAnsi" w:hAnsiTheme="minorHAnsi" w:cstheme="minorHAnsi"/>
          <w:sz w:val="22"/>
          <w:szCs w:val="22"/>
        </w:rPr>
      </w:pPr>
    </w:p>
    <w:p w14:paraId="56FF0DA7" w14:textId="32BCFAB9" w:rsidR="003A7185" w:rsidRPr="004F2F38" w:rsidRDefault="0047117E" w:rsidP="00861DC9">
      <w:pPr>
        <w:numPr>
          <w:ilvl w:val="0"/>
          <w:numId w:val="1"/>
        </w:numPr>
        <w:shd w:val="clear" w:color="auto" w:fill="E6E6E6"/>
        <w:tabs>
          <w:tab w:val="clear" w:pos="720"/>
          <w:tab w:val="num" w:pos="180"/>
        </w:tabs>
        <w:ind w:left="180"/>
        <w:jc w:val="both"/>
        <w:rPr>
          <w:rFonts w:asciiTheme="minorHAnsi" w:eastAsia="Arial Unicode MS" w:hAnsiTheme="minorHAnsi" w:cstheme="minorHAnsi"/>
          <w:b/>
          <w:sz w:val="22"/>
          <w:szCs w:val="22"/>
        </w:rPr>
      </w:pPr>
      <w:r w:rsidRPr="004F2F38">
        <w:rPr>
          <w:rFonts w:asciiTheme="minorHAnsi" w:eastAsia="Arial Unicode MS" w:hAnsiTheme="minorHAnsi" w:cstheme="minorHAnsi"/>
          <w:b/>
          <w:bCs/>
          <w:sz w:val="22"/>
          <w:szCs w:val="22"/>
          <w:lang w:val="en"/>
        </w:rPr>
        <w:t xml:space="preserve">Required expertise and </w:t>
      </w:r>
      <w:r w:rsidR="008962EC" w:rsidRPr="004F2F38">
        <w:rPr>
          <w:rFonts w:asciiTheme="minorHAnsi" w:eastAsia="Arial Unicode MS" w:hAnsiTheme="minorHAnsi" w:cstheme="minorHAnsi"/>
          <w:b/>
          <w:bCs/>
          <w:sz w:val="22"/>
          <w:szCs w:val="22"/>
          <w:lang w:val="en"/>
        </w:rPr>
        <w:t>profile</w:t>
      </w:r>
    </w:p>
    <w:p w14:paraId="29AEF592" w14:textId="77777777" w:rsidR="00AB5824" w:rsidRPr="0026007D" w:rsidRDefault="00AB5824" w:rsidP="00861DC9">
      <w:pPr>
        <w:jc w:val="both"/>
        <w:rPr>
          <w:rFonts w:asciiTheme="minorHAnsi" w:hAnsiTheme="minorHAnsi" w:cstheme="minorHAnsi"/>
          <w:sz w:val="22"/>
          <w:szCs w:val="22"/>
          <w:lang w:bidi="ar-LB"/>
        </w:rPr>
      </w:pPr>
    </w:p>
    <w:p w14:paraId="41E94B98" w14:textId="45F2E762" w:rsidR="007C2325" w:rsidRPr="007C2325" w:rsidRDefault="007C2325" w:rsidP="007C2325">
      <w:pPr>
        <w:rPr>
          <w:rFonts w:asciiTheme="minorHAnsi" w:eastAsia="Arial Unicode MS" w:hAnsiTheme="minorHAnsi" w:cstheme="minorHAnsi"/>
          <w:sz w:val="22"/>
          <w:szCs w:val="22"/>
          <w:lang w:val="en"/>
        </w:rPr>
      </w:pPr>
      <w:r>
        <w:rPr>
          <w:rFonts w:asciiTheme="minorHAnsi" w:eastAsia="Arial Unicode MS" w:hAnsiTheme="minorHAnsi" w:cstheme="minorHAnsi"/>
          <w:sz w:val="22"/>
          <w:szCs w:val="22"/>
          <w:lang w:val="en"/>
        </w:rPr>
        <w:t>The communication expert to support</w:t>
      </w:r>
      <w:r w:rsidRPr="007C2325">
        <w:rPr>
          <w:rFonts w:asciiTheme="minorHAnsi" w:eastAsia="Arial Unicode MS" w:hAnsiTheme="minorHAnsi" w:cstheme="minorHAnsi"/>
          <w:sz w:val="22"/>
          <w:szCs w:val="22"/>
          <w:lang w:val="en"/>
        </w:rPr>
        <w:t xml:space="preserve"> the PPA must have worked in local or national public administrations, in the field of </w:t>
      </w:r>
      <w:r>
        <w:rPr>
          <w:rFonts w:asciiTheme="minorHAnsi" w:eastAsia="Arial Unicode MS" w:hAnsiTheme="minorHAnsi" w:cstheme="minorHAnsi"/>
          <w:sz w:val="22"/>
          <w:szCs w:val="22"/>
          <w:lang w:val="en"/>
        </w:rPr>
        <w:t>communication</w:t>
      </w:r>
      <w:r w:rsidRPr="007C2325">
        <w:rPr>
          <w:rFonts w:asciiTheme="minorHAnsi" w:eastAsia="Arial Unicode MS" w:hAnsiTheme="minorHAnsi" w:cstheme="minorHAnsi"/>
          <w:sz w:val="22"/>
          <w:szCs w:val="22"/>
          <w:lang w:val="en"/>
        </w:rPr>
        <w:t>.</w:t>
      </w:r>
    </w:p>
    <w:p w14:paraId="2E05D605" w14:textId="77777777" w:rsidR="007C2325" w:rsidRPr="007C2325" w:rsidRDefault="007C2325" w:rsidP="007C2325">
      <w:pPr>
        <w:pStyle w:val="ListParagraph"/>
        <w:rPr>
          <w:rFonts w:asciiTheme="minorHAnsi" w:eastAsia="Arial Unicode MS" w:hAnsiTheme="minorHAnsi" w:cstheme="minorHAnsi"/>
          <w:sz w:val="22"/>
          <w:szCs w:val="22"/>
          <w:lang w:val="en"/>
        </w:rPr>
      </w:pPr>
    </w:p>
    <w:p w14:paraId="30F04274" w14:textId="77777777" w:rsidR="007C2325" w:rsidRPr="007C2325" w:rsidRDefault="007C2325" w:rsidP="007C2325">
      <w:pPr>
        <w:rPr>
          <w:rFonts w:asciiTheme="minorHAnsi" w:eastAsia="Arial Unicode MS" w:hAnsiTheme="minorHAnsi" w:cstheme="minorHAnsi"/>
          <w:sz w:val="22"/>
          <w:szCs w:val="22"/>
          <w:lang w:val="en"/>
        </w:rPr>
      </w:pPr>
      <w:r w:rsidRPr="007C2325">
        <w:rPr>
          <w:rFonts w:asciiTheme="minorHAnsi" w:eastAsia="Arial Unicode MS" w:hAnsiTheme="minorHAnsi" w:cstheme="minorHAnsi"/>
          <w:sz w:val="22"/>
          <w:szCs w:val="22"/>
          <w:lang w:val="en"/>
        </w:rPr>
        <w:t>He/she must meet the following qualifications:</w:t>
      </w:r>
    </w:p>
    <w:p w14:paraId="0C321E4E" w14:textId="77777777" w:rsidR="007C2325" w:rsidRPr="007C2325" w:rsidRDefault="007C2325" w:rsidP="007C2325">
      <w:pPr>
        <w:pStyle w:val="ListParagraph"/>
        <w:rPr>
          <w:rFonts w:asciiTheme="minorHAnsi" w:eastAsia="Arial Unicode MS" w:hAnsiTheme="minorHAnsi" w:cstheme="minorHAnsi"/>
          <w:sz w:val="22"/>
          <w:szCs w:val="22"/>
          <w:lang w:val="en"/>
        </w:rPr>
      </w:pPr>
    </w:p>
    <w:p w14:paraId="79C158B8" w14:textId="77777777" w:rsidR="007C2325" w:rsidRPr="007C2325" w:rsidRDefault="007C2325" w:rsidP="007C2325">
      <w:pPr>
        <w:pStyle w:val="ListParagraph"/>
        <w:rPr>
          <w:rFonts w:asciiTheme="minorHAnsi" w:eastAsia="Arial Unicode MS" w:hAnsiTheme="minorHAnsi" w:cstheme="minorHAnsi"/>
          <w:b/>
          <w:bCs/>
          <w:sz w:val="22"/>
          <w:szCs w:val="22"/>
          <w:lang w:val="en"/>
        </w:rPr>
      </w:pPr>
      <w:r w:rsidRPr="007C2325">
        <w:rPr>
          <w:rFonts w:asciiTheme="minorHAnsi" w:eastAsia="Arial Unicode MS" w:hAnsiTheme="minorHAnsi" w:cstheme="minorHAnsi"/>
          <w:b/>
          <w:bCs/>
          <w:sz w:val="22"/>
          <w:szCs w:val="22"/>
          <w:lang w:val="en"/>
        </w:rPr>
        <w:t>Qualifications and skills</w:t>
      </w:r>
    </w:p>
    <w:p w14:paraId="09758881" w14:textId="5F820923" w:rsidR="007C2325" w:rsidRPr="007C2325" w:rsidRDefault="007C2325" w:rsidP="0034018E">
      <w:pPr>
        <w:pStyle w:val="ListParagraph"/>
        <w:numPr>
          <w:ilvl w:val="0"/>
          <w:numId w:val="22"/>
        </w:numPr>
        <w:tabs>
          <w:tab w:val="left" w:pos="1440"/>
        </w:tabs>
        <w:ind w:left="720"/>
        <w:rPr>
          <w:rFonts w:asciiTheme="minorHAnsi" w:eastAsia="Arial Unicode MS" w:hAnsiTheme="minorHAnsi" w:cstheme="minorHAnsi"/>
          <w:sz w:val="22"/>
          <w:szCs w:val="22"/>
          <w:lang w:val="en"/>
        </w:rPr>
      </w:pPr>
      <w:r w:rsidRPr="007C2325">
        <w:rPr>
          <w:rFonts w:asciiTheme="minorHAnsi" w:eastAsia="Arial Unicode MS" w:hAnsiTheme="minorHAnsi" w:cstheme="minorHAnsi"/>
          <w:sz w:val="22"/>
          <w:szCs w:val="22"/>
          <w:lang w:val="en"/>
        </w:rPr>
        <w:t xml:space="preserve">Master's degree or equivalent </w:t>
      </w:r>
      <w:r w:rsidR="0034018E" w:rsidRPr="0034018E">
        <w:rPr>
          <w:rFonts w:asciiTheme="minorHAnsi" w:eastAsia="Arial Unicode MS" w:hAnsiTheme="minorHAnsi" w:cstheme="minorHAnsi"/>
          <w:sz w:val="22"/>
          <w:szCs w:val="22"/>
          <w:lang w:val="en"/>
        </w:rPr>
        <w:t xml:space="preserve">preferably in journalism, communication, international development, </w:t>
      </w:r>
      <w:r w:rsidR="0034018E">
        <w:rPr>
          <w:rFonts w:asciiTheme="minorHAnsi" w:eastAsia="Arial Unicode MS" w:hAnsiTheme="minorHAnsi" w:cstheme="minorHAnsi"/>
          <w:sz w:val="22"/>
          <w:szCs w:val="22"/>
          <w:lang w:val="en"/>
        </w:rPr>
        <w:t>public law</w:t>
      </w:r>
      <w:r w:rsidR="0034018E" w:rsidRPr="0034018E">
        <w:rPr>
          <w:rFonts w:asciiTheme="minorHAnsi" w:eastAsia="Arial Unicode MS" w:hAnsiTheme="minorHAnsi" w:cstheme="minorHAnsi"/>
          <w:sz w:val="22"/>
          <w:szCs w:val="22"/>
          <w:lang w:val="en"/>
        </w:rPr>
        <w:t>,</w:t>
      </w:r>
      <w:r w:rsidR="0034018E">
        <w:rPr>
          <w:rFonts w:asciiTheme="minorHAnsi" w:eastAsia="Arial Unicode MS" w:hAnsiTheme="minorHAnsi" w:cstheme="minorHAnsi"/>
          <w:sz w:val="22"/>
          <w:szCs w:val="22"/>
          <w:lang w:val="en"/>
        </w:rPr>
        <w:t xml:space="preserve"> public procurement</w:t>
      </w:r>
      <w:r w:rsidR="0034018E" w:rsidRPr="0034018E">
        <w:rPr>
          <w:rFonts w:asciiTheme="minorHAnsi" w:eastAsia="Arial Unicode MS" w:hAnsiTheme="minorHAnsi" w:cstheme="minorHAnsi"/>
          <w:sz w:val="22"/>
          <w:szCs w:val="22"/>
          <w:lang w:val="en"/>
        </w:rPr>
        <w:t xml:space="preserve"> </w:t>
      </w:r>
      <w:r w:rsidRPr="007C2325">
        <w:rPr>
          <w:rFonts w:asciiTheme="minorHAnsi" w:eastAsia="Arial Unicode MS" w:hAnsiTheme="minorHAnsi" w:cstheme="minorHAnsi"/>
          <w:sz w:val="22"/>
          <w:szCs w:val="22"/>
          <w:lang w:val="en"/>
        </w:rPr>
        <w:t xml:space="preserve">or other </w:t>
      </w:r>
      <w:r w:rsidR="0034018E">
        <w:rPr>
          <w:rFonts w:asciiTheme="minorHAnsi" w:eastAsia="Arial Unicode MS" w:hAnsiTheme="minorHAnsi" w:cstheme="minorHAnsi"/>
          <w:sz w:val="22"/>
          <w:szCs w:val="22"/>
          <w:lang w:val="en"/>
        </w:rPr>
        <w:t>releva</w:t>
      </w:r>
      <w:r w:rsidRPr="007C2325">
        <w:rPr>
          <w:rFonts w:asciiTheme="minorHAnsi" w:eastAsia="Arial Unicode MS" w:hAnsiTheme="minorHAnsi" w:cstheme="minorHAnsi"/>
          <w:sz w:val="22"/>
          <w:szCs w:val="22"/>
          <w:lang w:val="en"/>
        </w:rPr>
        <w:t xml:space="preserve">nt field; </w:t>
      </w:r>
    </w:p>
    <w:p w14:paraId="56EF37FC" w14:textId="7592D283" w:rsidR="0034018E" w:rsidRPr="0034018E" w:rsidRDefault="0034018E" w:rsidP="0034018E">
      <w:pPr>
        <w:pStyle w:val="ListParagraph"/>
        <w:numPr>
          <w:ilvl w:val="0"/>
          <w:numId w:val="22"/>
        </w:numPr>
        <w:tabs>
          <w:tab w:val="left" w:pos="1440"/>
        </w:tabs>
        <w:ind w:left="720"/>
        <w:rPr>
          <w:rFonts w:asciiTheme="minorHAnsi" w:eastAsia="Arial Unicode MS" w:hAnsiTheme="minorHAnsi" w:cstheme="minorHAnsi"/>
          <w:sz w:val="22"/>
          <w:szCs w:val="22"/>
          <w:lang w:val="en"/>
        </w:rPr>
      </w:pPr>
      <w:r w:rsidRPr="0034018E">
        <w:rPr>
          <w:rFonts w:asciiTheme="minorHAnsi" w:eastAsia="Arial Unicode MS" w:hAnsiTheme="minorHAnsi" w:cstheme="minorHAnsi"/>
          <w:sz w:val="22"/>
          <w:szCs w:val="22"/>
          <w:lang w:val="en"/>
        </w:rPr>
        <w:t>Excellent writing skills</w:t>
      </w:r>
      <w:r>
        <w:rPr>
          <w:rFonts w:asciiTheme="minorHAnsi" w:eastAsia="Arial Unicode MS" w:hAnsiTheme="minorHAnsi" w:cstheme="minorHAnsi"/>
          <w:sz w:val="22"/>
          <w:szCs w:val="22"/>
          <w:lang w:val="en"/>
        </w:rPr>
        <w:t>;</w:t>
      </w:r>
    </w:p>
    <w:p w14:paraId="032215D6" w14:textId="30342864" w:rsidR="007C2325" w:rsidRPr="007C2325" w:rsidRDefault="007C2325" w:rsidP="0034018E">
      <w:pPr>
        <w:pStyle w:val="ListParagraph"/>
        <w:numPr>
          <w:ilvl w:val="0"/>
          <w:numId w:val="22"/>
        </w:numPr>
        <w:tabs>
          <w:tab w:val="left" w:pos="1440"/>
        </w:tabs>
        <w:ind w:left="720"/>
        <w:rPr>
          <w:rFonts w:asciiTheme="minorHAnsi" w:eastAsia="Arial Unicode MS" w:hAnsiTheme="minorHAnsi" w:cstheme="minorHAnsi"/>
          <w:sz w:val="22"/>
          <w:szCs w:val="22"/>
          <w:lang w:val="en"/>
        </w:rPr>
      </w:pPr>
      <w:r w:rsidRPr="007C2325">
        <w:rPr>
          <w:rFonts w:asciiTheme="minorHAnsi" w:eastAsia="Arial Unicode MS" w:hAnsiTheme="minorHAnsi" w:cstheme="minorHAnsi"/>
          <w:sz w:val="22"/>
          <w:szCs w:val="22"/>
          <w:lang w:val="en"/>
        </w:rPr>
        <w:t>Excellent interpersonal and communication skills;</w:t>
      </w:r>
    </w:p>
    <w:p w14:paraId="4DAC5D27" w14:textId="48BD05CD" w:rsidR="007C2325" w:rsidRPr="007C2325" w:rsidRDefault="007C2325" w:rsidP="0034018E">
      <w:pPr>
        <w:pStyle w:val="ListParagraph"/>
        <w:numPr>
          <w:ilvl w:val="0"/>
          <w:numId w:val="22"/>
        </w:numPr>
        <w:tabs>
          <w:tab w:val="left" w:pos="1440"/>
        </w:tabs>
        <w:ind w:left="720"/>
        <w:rPr>
          <w:rFonts w:asciiTheme="minorHAnsi" w:eastAsia="Arial Unicode MS" w:hAnsiTheme="minorHAnsi" w:cstheme="minorHAnsi"/>
          <w:sz w:val="22"/>
          <w:szCs w:val="22"/>
          <w:lang w:val="en"/>
        </w:rPr>
      </w:pPr>
      <w:r w:rsidRPr="007C2325">
        <w:rPr>
          <w:rFonts w:asciiTheme="minorHAnsi" w:eastAsia="Arial Unicode MS" w:hAnsiTheme="minorHAnsi" w:cstheme="minorHAnsi"/>
          <w:sz w:val="22"/>
          <w:szCs w:val="22"/>
          <w:lang w:val="en"/>
        </w:rPr>
        <w:t>Proactive, with a sense of responsibility;</w:t>
      </w:r>
    </w:p>
    <w:p w14:paraId="687E73AA" w14:textId="56341FEA" w:rsidR="007C2325" w:rsidRPr="007C2325" w:rsidRDefault="007C2325" w:rsidP="0034018E">
      <w:pPr>
        <w:pStyle w:val="ListParagraph"/>
        <w:numPr>
          <w:ilvl w:val="0"/>
          <w:numId w:val="22"/>
        </w:numPr>
        <w:tabs>
          <w:tab w:val="left" w:pos="1440"/>
        </w:tabs>
        <w:ind w:left="720"/>
        <w:rPr>
          <w:rFonts w:asciiTheme="minorHAnsi" w:eastAsia="Arial Unicode MS" w:hAnsiTheme="minorHAnsi" w:cstheme="minorHAnsi"/>
          <w:sz w:val="22"/>
          <w:szCs w:val="22"/>
          <w:lang w:val="en"/>
        </w:rPr>
      </w:pPr>
      <w:r w:rsidRPr="007C2325">
        <w:rPr>
          <w:rFonts w:asciiTheme="minorHAnsi" w:eastAsia="Arial Unicode MS" w:hAnsiTheme="minorHAnsi" w:cstheme="minorHAnsi"/>
          <w:sz w:val="22"/>
          <w:szCs w:val="22"/>
          <w:lang w:val="en"/>
        </w:rPr>
        <w:t>Organizational skills and attention to detail;</w:t>
      </w:r>
    </w:p>
    <w:p w14:paraId="56283113" w14:textId="6403C549" w:rsidR="007C2325" w:rsidRPr="007C2325" w:rsidRDefault="007C2325" w:rsidP="0034018E">
      <w:pPr>
        <w:pStyle w:val="ListParagraph"/>
        <w:numPr>
          <w:ilvl w:val="0"/>
          <w:numId w:val="22"/>
        </w:numPr>
        <w:tabs>
          <w:tab w:val="left" w:pos="1440"/>
        </w:tabs>
        <w:ind w:left="720"/>
        <w:rPr>
          <w:rFonts w:asciiTheme="minorHAnsi" w:eastAsia="Arial Unicode MS" w:hAnsiTheme="minorHAnsi" w:cstheme="minorHAnsi"/>
          <w:sz w:val="22"/>
          <w:szCs w:val="22"/>
          <w:lang w:val="en"/>
        </w:rPr>
      </w:pPr>
      <w:r w:rsidRPr="007C2325">
        <w:rPr>
          <w:rFonts w:asciiTheme="minorHAnsi" w:eastAsia="Arial Unicode MS" w:hAnsiTheme="minorHAnsi" w:cstheme="minorHAnsi"/>
          <w:sz w:val="22"/>
          <w:szCs w:val="22"/>
          <w:lang w:val="en"/>
        </w:rPr>
        <w:t>Analytical mindset and ability to synthesize information</w:t>
      </w:r>
      <w:r w:rsidR="0034018E">
        <w:rPr>
          <w:rFonts w:asciiTheme="minorHAnsi" w:eastAsia="Arial Unicode MS" w:hAnsiTheme="minorHAnsi" w:cstheme="minorHAnsi"/>
          <w:sz w:val="22"/>
          <w:szCs w:val="22"/>
          <w:lang w:val="en"/>
        </w:rPr>
        <w:t>;</w:t>
      </w:r>
    </w:p>
    <w:p w14:paraId="5EEF8A74" w14:textId="480468DB" w:rsidR="007C2325" w:rsidRPr="007C2325" w:rsidRDefault="007C2325" w:rsidP="0034018E">
      <w:pPr>
        <w:pStyle w:val="ListParagraph"/>
        <w:numPr>
          <w:ilvl w:val="0"/>
          <w:numId w:val="22"/>
        </w:numPr>
        <w:tabs>
          <w:tab w:val="left" w:pos="1440"/>
        </w:tabs>
        <w:ind w:left="720"/>
        <w:rPr>
          <w:rFonts w:asciiTheme="minorHAnsi" w:eastAsia="Arial Unicode MS" w:hAnsiTheme="minorHAnsi" w:cstheme="minorHAnsi"/>
          <w:sz w:val="22"/>
          <w:szCs w:val="22"/>
          <w:lang w:val="en"/>
        </w:rPr>
      </w:pPr>
      <w:r w:rsidRPr="007C2325">
        <w:rPr>
          <w:rFonts w:asciiTheme="minorHAnsi" w:eastAsia="Arial Unicode MS" w:hAnsiTheme="minorHAnsi" w:cstheme="minorHAnsi"/>
          <w:sz w:val="22"/>
          <w:szCs w:val="22"/>
          <w:lang w:val="en"/>
        </w:rPr>
        <w:t>Diplomatic and discreet approach</w:t>
      </w:r>
      <w:r w:rsidR="0034018E">
        <w:rPr>
          <w:rFonts w:asciiTheme="minorHAnsi" w:eastAsia="Arial Unicode MS" w:hAnsiTheme="minorHAnsi" w:cstheme="minorHAnsi"/>
          <w:sz w:val="22"/>
          <w:szCs w:val="22"/>
          <w:lang w:val="en"/>
        </w:rPr>
        <w:t>;</w:t>
      </w:r>
    </w:p>
    <w:p w14:paraId="269F7B34" w14:textId="28864861" w:rsidR="007C2325" w:rsidRPr="007C2325" w:rsidRDefault="007C2325" w:rsidP="0034018E">
      <w:pPr>
        <w:pStyle w:val="ListParagraph"/>
        <w:numPr>
          <w:ilvl w:val="0"/>
          <w:numId w:val="22"/>
        </w:numPr>
        <w:tabs>
          <w:tab w:val="left" w:pos="1440"/>
        </w:tabs>
        <w:ind w:left="720"/>
        <w:rPr>
          <w:rFonts w:asciiTheme="minorHAnsi" w:eastAsia="Arial Unicode MS" w:hAnsiTheme="minorHAnsi" w:cstheme="minorHAnsi"/>
          <w:sz w:val="22"/>
          <w:szCs w:val="22"/>
          <w:lang w:val="en"/>
        </w:rPr>
      </w:pPr>
      <w:r w:rsidRPr="007C2325">
        <w:rPr>
          <w:rFonts w:asciiTheme="minorHAnsi" w:eastAsia="Arial Unicode MS" w:hAnsiTheme="minorHAnsi" w:cstheme="minorHAnsi"/>
          <w:sz w:val="22"/>
          <w:szCs w:val="22"/>
          <w:lang w:val="en"/>
        </w:rPr>
        <w:t xml:space="preserve">Excellent proficiency of Arabic and English, both oral and written, essential – French is a plus. </w:t>
      </w:r>
    </w:p>
    <w:p w14:paraId="4F46456B" w14:textId="77777777" w:rsidR="007C2325" w:rsidRPr="007C2325" w:rsidRDefault="007C2325" w:rsidP="007C2325">
      <w:pPr>
        <w:pStyle w:val="ListParagraph"/>
        <w:rPr>
          <w:rFonts w:asciiTheme="minorHAnsi" w:eastAsia="Arial Unicode MS" w:hAnsiTheme="minorHAnsi" w:cstheme="minorHAnsi"/>
          <w:sz w:val="22"/>
          <w:szCs w:val="22"/>
          <w:lang w:val="en"/>
        </w:rPr>
      </w:pPr>
    </w:p>
    <w:p w14:paraId="55E1F74E" w14:textId="77777777" w:rsidR="007C2325" w:rsidRPr="0034018E" w:rsidRDefault="007C2325" w:rsidP="007C2325">
      <w:pPr>
        <w:pStyle w:val="ListParagraph"/>
        <w:rPr>
          <w:rFonts w:asciiTheme="minorHAnsi" w:eastAsia="Arial Unicode MS" w:hAnsiTheme="minorHAnsi" w:cstheme="minorHAnsi"/>
          <w:b/>
          <w:bCs/>
          <w:sz w:val="22"/>
          <w:szCs w:val="22"/>
          <w:lang w:val="en"/>
        </w:rPr>
      </w:pPr>
      <w:r w:rsidRPr="0034018E">
        <w:rPr>
          <w:rFonts w:asciiTheme="minorHAnsi" w:eastAsia="Arial Unicode MS" w:hAnsiTheme="minorHAnsi" w:cstheme="minorHAnsi"/>
          <w:b/>
          <w:bCs/>
          <w:sz w:val="22"/>
          <w:szCs w:val="22"/>
          <w:lang w:val="en"/>
        </w:rPr>
        <w:t>Professional experience</w:t>
      </w:r>
    </w:p>
    <w:p w14:paraId="28D2A071" w14:textId="758DB8EA" w:rsidR="0034018E" w:rsidRPr="0034018E" w:rsidRDefault="0034018E" w:rsidP="0034018E">
      <w:pPr>
        <w:pStyle w:val="ListParagraph"/>
        <w:numPr>
          <w:ilvl w:val="0"/>
          <w:numId w:val="22"/>
        </w:numPr>
        <w:tabs>
          <w:tab w:val="left" w:pos="1440"/>
        </w:tabs>
        <w:ind w:left="720"/>
        <w:rPr>
          <w:rFonts w:asciiTheme="minorHAnsi" w:eastAsia="Arial Unicode MS" w:hAnsiTheme="minorHAnsi" w:cstheme="minorHAnsi"/>
          <w:sz w:val="22"/>
          <w:szCs w:val="22"/>
          <w:lang w:val="en"/>
        </w:rPr>
      </w:pPr>
      <w:r w:rsidRPr="0034018E">
        <w:rPr>
          <w:rFonts w:asciiTheme="minorHAnsi" w:eastAsia="Arial Unicode MS" w:hAnsiTheme="minorHAnsi" w:cstheme="minorHAnsi"/>
          <w:sz w:val="22"/>
          <w:szCs w:val="22"/>
          <w:lang w:val="en"/>
        </w:rPr>
        <w:t>At least 5 years of professional experience in public relations, communication, media or related field;</w:t>
      </w:r>
    </w:p>
    <w:p w14:paraId="001F9512" w14:textId="77777777" w:rsidR="0034018E" w:rsidRDefault="0034018E" w:rsidP="0034018E">
      <w:pPr>
        <w:pStyle w:val="ListParagraph"/>
        <w:numPr>
          <w:ilvl w:val="0"/>
          <w:numId w:val="22"/>
        </w:numPr>
        <w:tabs>
          <w:tab w:val="left" w:pos="1440"/>
        </w:tabs>
        <w:ind w:left="720"/>
        <w:rPr>
          <w:rFonts w:asciiTheme="minorHAnsi" w:eastAsia="Arial Unicode MS" w:hAnsiTheme="minorHAnsi" w:cstheme="minorHAnsi"/>
          <w:sz w:val="22"/>
          <w:szCs w:val="22"/>
          <w:lang w:val="en"/>
        </w:rPr>
      </w:pPr>
      <w:r w:rsidRPr="0034018E">
        <w:rPr>
          <w:rFonts w:asciiTheme="minorHAnsi" w:eastAsia="Arial Unicode MS" w:hAnsiTheme="minorHAnsi" w:cstheme="minorHAnsi"/>
          <w:sz w:val="22"/>
          <w:szCs w:val="22"/>
          <w:lang w:val="en"/>
        </w:rPr>
        <w:t xml:space="preserve">Knowledge and expertise in the area of </w:t>
      </w:r>
      <w:r>
        <w:rPr>
          <w:rFonts w:asciiTheme="minorHAnsi" w:eastAsia="Arial Unicode MS" w:hAnsiTheme="minorHAnsi" w:cstheme="minorHAnsi"/>
          <w:sz w:val="22"/>
          <w:szCs w:val="22"/>
          <w:lang w:val="en"/>
        </w:rPr>
        <w:t>public administration</w:t>
      </w:r>
      <w:r w:rsidRPr="0034018E">
        <w:rPr>
          <w:rFonts w:asciiTheme="minorHAnsi" w:eastAsia="Arial Unicode MS" w:hAnsiTheme="minorHAnsi" w:cstheme="minorHAnsi"/>
          <w:sz w:val="22"/>
          <w:szCs w:val="22"/>
          <w:lang w:val="en"/>
        </w:rPr>
        <w:t xml:space="preserve">, particularly </w:t>
      </w:r>
      <w:r>
        <w:rPr>
          <w:rFonts w:asciiTheme="minorHAnsi" w:eastAsia="Arial Unicode MS" w:hAnsiTheme="minorHAnsi" w:cstheme="minorHAnsi"/>
          <w:sz w:val="22"/>
          <w:szCs w:val="22"/>
          <w:lang w:val="en"/>
        </w:rPr>
        <w:t>public procurement</w:t>
      </w:r>
      <w:r w:rsidRPr="0034018E">
        <w:rPr>
          <w:rFonts w:asciiTheme="minorHAnsi" w:eastAsia="Arial Unicode MS" w:hAnsiTheme="minorHAnsi" w:cstheme="minorHAnsi"/>
          <w:sz w:val="22"/>
          <w:szCs w:val="22"/>
          <w:lang w:val="en"/>
        </w:rPr>
        <w:t xml:space="preserve"> is an advantage</w:t>
      </w:r>
      <w:r w:rsidRPr="007C2325">
        <w:rPr>
          <w:rFonts w:asciiTheme="minorHAnsi" w:eastAsia="Arial Unicode MS" w:hAnsiTheme="minorHAnsi" w:cstheme="minorHAnsi"/>
          <w:sz w:val="22"/>
          <w:szCs w:val="22"/>
          <w:lang w:val="en"/>
        </w:rPr>
        <w:t>;</w:t>
      </w:r>
    </w:p>
    <w:p w14:paraId="58D95895" w14:textId="3361E944" w:rsidR="007C2325" w:rsidRPr="007C2325" w:rsidRDefault="007C2325" w:rsidP="007C2325">
      <w:pPr>
        <w:pStyle w:val="ListParagraph"/>
        <w:rPr>
          <w:rFonts w:asciiTheme="minorHAnsi" w:eastAsia="Arial Unicode MS" w:hAnsiTheme="minorHAnsi" w:cstheme="minorHAnsi"/>
          <w:sz w:val="22"/>
          <w:szCs w:val="22"/>
          <w:lang w:val="en"/>
        </w:rPr>
      </w:pPr>
    </w:p>
    <w:p w14:paraId="25281F87" w14:textId="1C0F1250" w:rsidR="007C2325" w:rsidRPr="007C2325" w:rsidRDefault="007C2325" w:rsidP="0034018E">
      <w:pPr>
        <w:pStyle w:val="ListParagraph"/>
        <w:numPr>
          <w:ilvl w:val="0"/>
          <w:numId w:val="22"/>
        </w:numPr>
        <w:tabs>
          <w:tab w:val="left" w:pos="1440"/>
        </w:tabs>
        <w:ind w:left="720"/>
        <w:rPr>
          <w:rFonts w:asciiTheme="minorHAnsi" w:eastAsia="Arial Unicode MS" w:hAnsiTheme="minorHAnsi" w:cstheme="minorHAnsi"/>
          <w:sz w:val="22"/>
          <w:szCs w:val="22"/>
          <w:lang w:val="en"/>
        </w:rPr>
      </w:pPr>
      <w:r w:rsidRPr="007C2325">
        <w:rPr>
          <w:rFonts w:asciiTheme="minorHAnsi" w:eastAsia="Arial Unicode MS" w:hAnsiTheme="minorHAnsi" w:cstheme="minorHAnsi"/>
          <w:sz w:val="22"/>
          <w:szCs w:val="22"/>
          <w:lang w:val="en"/>
        </w:rPr>
        <w:t xml:space="preserve">Good </w:t>
      </w:r>
      <w:r w:rsidR="0034018E">
        <w:rPr>
          <w:rFonts w:asciiTheme="minorHAnsi" w:eastAsia="Arial Unicode MS" w:hAnsiTheme="minorHAnsi" w:cstheme="minorHAnsi"/>
          <w:sz w:val="22"/>
          <w:szCs w:val="22"/>
          <w:lang w:val="en"/>
        </w:rPr>
        <w:t>knowledge of</w:t>
      </w:r>
      <w:r w:rsidRPr="007C2325">
        <w:rPr>
          <w:rFonts w:asciiTheme="minorHAnsi" w:eastAsia="Arial Unicode MS" w:hAnsiTheme="minorHAnsi" w:cstheme="minorHAnsi"/>
          <w:sz w:val="22"/>
          <w:szCs w:val="22"/>
          <w:lang w:val="en"/>
        </w:rPr>
        <w:t xml:space="preserve"> the new law on public procurement</w:t>
      </w:r>
      <w:r w:rsidR="0034018E">
        <w:rPr>
          <w:rFonts w:asciiTheme="minorHAnsi" w:eastAsia="Arial Unicode MS" w:hAnsiTheme="minorHAnsi" w:cstheme="minorHAnsi"/>
          <w:sz w:val="22"/>
          <w:szCs w:val="22"/>
          <w:lang w:val="en"/>
        </w:rPr>
        <w:t xml:space="preserve"> is a plus;</w:t>
      </w:r>
    </w:p>
    <w:p w14:paraId="46C2E1FF" w14:textId="6CFA0437" w:rsidR="007C2325" w:rsidRPr="0034018E" w:rsidRDefault="007C2325" w:rsidP="0034018E">
      <w:pPr>
        <w:pStyle w:val="ListParagraph"/>
        <w:numPr>
          <w:ilvl w:val="0"/>
          <w:numId w:val="22"/>
        </w:numPr>
        <w:tabs>
          <w:tab w:val="left" w:pos="1440"/>
        </w:tabs>
        <w:ind w:left="720"/>
        <w:rPr>
          <w:rFonts w:asciiTheme="minorHAnsi" w:eastAsia="Arial Unicode MS" w:hAnsiTheme="minorHAnsi" w:cstheme="minorHAnsi"/>
          <w:sz w:val="22"/>
          <w:szCs w:val="22"/>
          <w:lang w:val="en"/>
        </w:rPr>
      </w:pPr>
      <w:r w:rsidRPr="0034018E">
        <w:rPr>
          <w:rFonts w:asciiTheme="minorHAnsi" w:eastAsia="Arial Unicode MS" w:hAnsiTheme="minorHAnsi" w:cstheme="minorHAnsi"/>
          <w:sz w:val="22"/>
          <w:szCs w:val="22"/>
          <w:lang w:val="en"/>
        </w:rPr>
        <w:t>Knowledge of the Lebanese context</w:t>
      </w:r>
    </w:p>
    <w:p w14:paraId="0CDDF696" w14:textId="77777777" w:rsidR="00934199" w:rsidRPr="00321AAB" w:rsidRDefault="00934199" w:rsidP="0034018E">
      <w:pPr>
        <w:pStyle w:val="ListParagraph"/>
        <w:tabs>
          <w:tab w:val="left" w:pos="1440"/>
        </w:tabs>
        <w:rPr>
          <w:rFonts w:asciiTheme="minorHAnsi" w:eastAsia="Arial Unicode MS" w:hAnsiTheme="minorHAnsi" w:cstheme="minorHAnsi"/>
          <w:sz w:val="22"/>
          <w:szCs w:val="22"/>
          <w:lang w:val="en"/>
        </w:rPr>
      </w:pPr>
    </w:p>
    <w:p w14:paraId="282CF8B6" w14:textId="71A5A88E" w:rsidR="00C90734" w:rsidRPr="00067030" w:rsidRDefault="00324B05" w:rsidP="003800C6">
      <w:pPr>
        <w:numPr>
          <w:ilvl w:val="0"/>
          <w:numId w:val="1"/>
        </w:numPr>
        <w:shd w:val="clear" w:color="auto" w:fill="E6E6E6"/>
        <w:tabs>
          <w:tab w:val="clear" w:pos="720"/>
          <w:tab w:val="num" w:pos="180"/>
        </w:tabs>
        <w:ind w:left="180"/>
        <w:rPr>
          <w:rFonts w:asciiTheme="minorHAnsi" w:hAnsiTheme="minorHAnsi" w:cstheme="minorHAnsi"/>
          <w:b/>
          <w:bCs/>
          <w:sz w:val="22"/>
          <w:szCs w:val="22"/>
        </w:rPr>
      </w:pPr>
      <w:bookmarkStart w:id="3" w:name="_Hlk159572026"/>
      <w:r w:rsidRPr="00067030">
        <w:rPr>
          <w:rFonts w:asciiTheme="minorHAnsi" w:hAnsiTheme="minorHAnsi" w:cstheme="minorHAnsi"/>
          <w:b/>
          <w:bCs/>
          <w:sz w:val="22"/>
          <w:szCs w:val="22"/>
        </w:rPr>
        <w:t xml:space="preserve">How to apply </w:t>
      </w:r>
      <w:bookmarkEnd w:id="3"/>
    </w:p>
    <w:p w14:paraId="604E2E37" w14:textId="1A475FE4" w:rsidR="00C90734" w:rsidRDefault="00C90734" w:rsidP="00C85939">
      <w:pPr>
        <w:jc w:val="both"/>
        <w:rPr>
          <w:rFonts w:asciiTheme="minorHAnsi" w:hAnsiTheme="minorHAnsi" w:cstheme="minorHAnsi"/>
          <w:sz w:val="22"/>
          <w:szCs w:val="22"/>
        </w:rPr>
      </w:pPr>
    </w:p>
    <w:p w14:paraId="2E3435E5" w14:textId="77777777" w:rsidR="00FC5A86" w:rsidRPr="009B58C2" w:rsidRDefault="00FC5A86" w:rsidP="00FC5A86">
      <w:pPr>
        <w:pBdr>
          <w:top w:val="nil"/>
          <w:left w:val="nil"/>
          <w:bottom w:val="nil"/>
          <w:right w:val="nil"/>
          <w:between w:val="nil"/>
        </w:pBdr>
        <w:spacing w:line="288" w:lineRule="auto"/>
        <w:jc w:val="both"/>
        <w:rPr>
          <w:rFonts w:asciiTheme="minorHAnsi" w:eastAsia="Calibri" w:hAnsiTheme="minorHAnsi" w:cstheme="minorHAnsi"/>
          <w:color w:val="000000"/>
          <w:sz w:val="22"/>
          <w:szCs w:val="22"/>
          <w:lang w:eastAsia="en-US"/>
        </w:rPr>
      </w:pPr>
      <w:r w:rsidRPr="009B58C2">
        <w:rPr>
          <w:rFonts w:asciiTheme="minorHAnsi" w:eastAsia="Calibri" w:hAnsiTheme="minorHAnsi" w:cstheme="minorHAnsi"/>
          <w:color w:val="000000"/>
          <w:sz w:val="22"/>
          <w:szCs w:val="22"/>
          <w:lang w:eastAsia="en-US"/>
        </w:rPr>
        <w:t xml:space="preserve">The proposal should include: </w:t>
      </w:r>
    </w:p>
    <w:p w14:paraId="5FC69F1B" w14:textId="7796B9A4" w:rsidR="00907C46" w:rsidRDefault="00907C46" w:rsidP="00907C46">
      <w:pPr>
        <w:numPr>
          <w:ilvl w:val="0"/>
          <w:numId w:val="4"/>
        </w:numPr>
        <w:pBdr>
          <w:top w:val="nil"/>
          <w:left w:val="nil"/>
          <w:bottom w:val="nil"/>
          <w:right w:val="nil"/>
          <w:between w:val="nil"/>
        </w:pBdr>
        <w:spacing w:after="160" w:line="288" w:lineRule="auto"/>
        <w:contextualSpacing/>
        <w:jc w:val="both"/>
        <w:rPr>
          <w:rFonts w:asciiTheme="minorHAnsi" w:eastAsia="Calibri" w:hAnsiTheme="minorHAnsi" w:cstheme="minorHAnsi"/>
          <w:color w:val="000000"/>
          <w:sz w:val="22"/>
          <w:szCs w:val="22"/>
          <w:lang w:eastAsia="en-US"/>
        </w:rPr>
      </w:pPr>
      <w:r>
        <w:rPr>
          <w:rFonts w:asciiTheme="minorHAnsi" w:eastAsia="Calibri" w:hAnsiTheme="minorHAnsi" w:cstheme="minorHAnsi"/>
          <w:color w:val="000000"/>
          <w:sz w:val="22"/>
          <w:szCs w:val="22"/>
          <w:lang w:eastAsia="en-US"/>
        </w:rPr>
        <w:t>Professional resume in English highlighting background, education, and proven experience</w:t>
      </w:r>
      <w:r w:rsidR="00F95648">
        <w:rPr>
          <w:rFonts w:asciiTheme="minorHAnsi" w:eastAsia="Calibri" w:hAnsiTheme="minorHAnsi" w:cstheme="minorHAnsi"/>
          <w:color w:val="000000"/>
          <w:sz w:val="22"/>
          <w:szCs w:val="22"/>
          <w:lang w:eastAsia="en-US"/>
        </w:rPr>
        <w:t>s</w:t>
      </w:r>
      <w:r>
        <w:rPr>
          <w:rFonts w:asciiTheme="minorHAnsi" w:eastAsia="Calibri" w:hAnsiTheme="minorHAnsi" w:cstheme="minorHAnsi"/>
          <w:color w:val="000000"/>
          <w:sz w:val="22"/>
          <w:szCs w:val="22"/>
          <w:lang w:eastAsia="en-US"/>
        </w:rPr>
        <w:t>.</w:t>
      </w:r>
    </w:p>
    <w:p w14:paraId="61D2AE7E" w14:textId="68E48D15" w:rsidR="00907C46" w:rsidRDefault="00907C46" w:rsidP="00907C46">
      <w:pPr>
        <w:numPr>
          <w:ilvl w:val="0"/>
          <w:numId w:val="4"/>
        </w:numPr>
        <w:pBdr>
          <w:top w:val="nil"/>
          <w:left w:val="nil"/>
          <w:bottom w:val="nil"/>
          <w:right w:val="nil"/>
          <w:between w:val="nil"/>
        </w:pBdr>
        <w:spacing w:after="160" w:line="288" w:lineRule="auto"/>
        <w:contextualSpacing/>
        <w:jc w:val="both"/>
        <w:rPr>
          <w:rFonts w:asciiTheme="minorHAnsi" w:eastAsia="Calibri" w:hAnsiTheme="minorHAnsi" w:cstheme="minorHAnsi"/>
          <w:color w:val="000000"/>
          <w:sz w:val="22"/>
          <w:szCs w:val="22"/>
          <w:lang w:eastAsia="en-US"/>
        </w:rPr>
      </w:pPr>
      <w:r>
        <w:rPr>
          <w:rFonts w:asciiTheme="minorHAnsi" w:eastAsia="Calibri" w:hAnsiTheme="minorHAnsi" w:cstheme="minorHAnsi"/>
          <w:color w:val="000000"/>
          <w:sz w:val="22"/>
          <w:szCs w:val="22"/>
          <w:lang w:eastAsia="en-US"/>
        </w:rPr>
        <w:t xml:space="preserve">Links to the </w:t>
      </w:r>
      <w:r w:rsidR="00F95648">
        <w:rPr>
          <w:rFonts w:asciiTheme="minorHAnsi" w:eastAsia="Calibri" w:hAnsiTheme="minorHAnsi" w:cstheme="minorHAnsi"/>
          <w:color w:val="000000"/>
          <w:sz w:val="22"/>
          <w:szCs w:val="22"/>
          <w:lang w:eastAsia="en-US"/>
        </w:rPr>
        <w:t>candidate’s</w:t>
      </w:r>
      <w:r>
        <w:rPr>
          <w:rFonts w:asciiTheme="minorHAnsi" w:eastAsia="Calibri" w:hAnsiTheme="minorHAnsi" w:cstheme="minorHAnsi"/>
          <w:color w:val="000000"/>
          <w:sz w:val="22"/>
          <w:szCs w:val="22"/>
          <w:lang w:eastAsia="en-US"/>
        </w:rPr>
        <w:t xml:space="preserve"> portfolio, namely </w:t>
      </w:r>
      <w:r w:rsidR="007C2325">
        <w:rPr>
          <w:rFonts w:asciiTheme="minorHAnsi" w:eastAsia="Calibri" w:hAnsiTheme="minorHAnsi" w:cstheme="minorHAnsi"/>
          <w:color w:val="000000"/>
          <w:sz w:val="22"/>
          <w:szCs w:val="22"/>
          <w:lang w:eastAsia="en-US"/>
        </w:rPr>
        <w:t>material</w:t>
      </w:r>
      <w:r>
        <w:rPr>
          <w:rFonts w:asciiTheme="minorHAnsi" w:eastAsia="Calibri" w:hAnsiTheme="minorHAnsi" w:cstheme="minorHAnsi"/>
          <w:color w:val="000000"/>
          <w:sz w:val="22"/>
          <w:szCs w:val="22"/>
          <w:lang w:eastAsia="en-US"/>
        </w:rPr>
        <w:t xml:space="preserve"> developed </w:t>
      </w:r>
      <w:r w:rsidR="007C2325">
        <w:rPr>
          <w:rFonts w:asciiTheme="minorHAnsi" w:eastAsia="Calibri" w:hAnsiTheme="minorHAnsi" w:cstheme="minorHAnsi"/>
          <w:color w:val="000000"/>
          <w:sz w:val="22"/>
          <w:szCs w:val="22"/>
          <w:lang w:eastAsia="en-US"/>
        </w:rPr>
        <w:t xml:space="preserve">for </w:t>
      </w:r>
      <w:r>
        <w:rPr>
          <w:rFonts w:asciiTheme="minorHAnsi" w:eastAsia="Calibri" w:hAnsiTheme="minorHAnsi" w:cstheme="minorHAnsi"/>
          <w:color w:val="000000"/>
          <w:sz w:val="22"/>
          <w:szCs w:val="22"/>
          <w:lang w:eastAsia="en-US"/>
        </w:rPr>
        <w:t>possible similar business line.</w:t>
      </w:r>
    </w:p>
    <w:p w14:paraId="6A7CEFE3" w14:textId="23055C5C" w:rsidR="00907C46" w:rsidRDefault="00907C46" w:rsidP="00907C46">
      <w:pPr>
        <w:numPr>
          <w:ilvl w:val="0"/>
          <w:numId w:val="4"/>
        </w:numPr>
        <w:pBdr>
          <w:top w:val="nil"/>
          <w:left w:val="nil"/>
          <w:bottom w:val="nil"/>
          <w:right w:val="nil"/>
          <w:between w:val="nil"/>
        </w:pBdr>
        <w:spacing w:after="160" w:line="288" w:lineRule="auto"/>
        <w:contextualSpacing/>
        <w:jc w:val="both"/>
        <w:rPr>
          <w:rFonts w:asciiTheme="minorHAnsi" w:eastAsia="Calibri" w:hAnsiTheme="minorHAnsi" w:cstheme="minorHAnsi"/>
          <w:color w:val="000000"/>
          <w:sz w:val="22"/>
          <w:szCs w:val="22"/>
          <w:lang w:eastAsia="en-US"/>
        </w:rPr>
      </w:pPr>
      <w:r>
        <w:rPr>
          <w:rFonts w:asciiTheme="minorHAnsi" w:eastAsia="Calibri" w:hAnsiTheme="minorHAnsi" w:cstheme="minorHAnsi"/>
          <w:color w:val="000000"/>
          <w:sz w:val="22"/>
          <w:szCs w:val="22"/>
          <w:lang w:eastAsia="en-US"/>
        </w:rPr>
        <w:t>2 previous clients contacts</w:t>
      </w:r>
      <w:r w:rsidR="00F84029">
        <w:rPr>
          <w:rFonts w:asciiTheme="minorHAnsi" w:eastAsia="Calibri" w:hAnsiTheme="minorHAnsi" w:cstheme="minorHAnsi"/>
          <w:color w:val="000000"/>
          <w:sz w:val="22"/>
          <w:szCs w:val="22"/>
          <w:lang w:eastAsia="en-US"/>
        </w:rPr>
        <w:t>,</w:t>
      </w:r>
      <w:r>
        <w:rPr>
          <w:rFonts w:asciiTheme="minorHAnsi" w:eastAsia="Calibri" w:hAnsiTheme="minorHAnsi" w:cstheme="minorHAnsi"/>
          <w:color w:val="000000"/>
          <w:sz w:val="22"/>
          <w:szCs w:val="22"/>
          <w:lang w:eastAsia="en-US"/>
        </w:rPr>
        <w:t xml:space="preserve"> to be approached by Expertise </w:t>
      </w:r>
      <w:r w:rsidR="00F84029">
        <w:rPr>
          <w:rFonts w:asciiTheme="minorHAnsi" w:eastAsia="Calibri" w:hAnsiTheme="minorHAnsi" w:cstheme="minorHAnsi"/>
          <w:color w:val="000000"/>
          <w:sz w:val="22"/>
          <w:szCs w:val="22"/>
          <w:lang w:eastAsia="en-US"/>
        </w:rPr>
        <w:t xml:space="preserve">France, </w:t>
      </w:r>
      <w:r>
        <w:rPr>
          <w:rFonts w:asciiTheme="minorHAnsi" w:eastAsia="Calibri" w:hAnsiTheme="minorHAnsi" w:cstheme="minorHAnsi"/>
          <w:color w:val="000000"/>
          <w:sz w:val="22"/>
          <w:szCs w:val="22"/>
          <w:lang w:eastAsia="en-US"/>
        </w:rPr>
        <w:t xml:space="preserve">for reference checking. </w:t>
      </w:r>
    </w:p>
    <w:p w14:paraId="031B6F3C" w14:textId="48CCB859" w:rsidR="00D06773" w:rsidRDefault="00907C46" w:rsidP="00D06773">
      <w:pPr>
        <w:numPr>
          <w:ilvl w:val="0"/>
          <w:numId w:val="4"/>
        </w:numPr>
        <w:pBdr>
          <w:top w:val="nil"/>
          <w:left w:val="nil"/>
          <w:bottom w:val="nil"/>
          <w:right w:val="nil"/>
          <w:between w:val="nil"/>
        </w:pBdr>
        <w:spacing w:after="160" w:line="288" w:lineRule="auto"/>
        <w:contextualSpacing/>
        <w:jc w:val="both"/>
        <w:rPr>
          <w:rFonts w:asciiTheme="minorHAnsi" w:eastAsia="Calibri" w:hAnsiTheme="minorHAnsi" w:cstheme="minorHAnsi"/>
          <w:color w:val="000000"/>
          <w:sz w:val="22"/>
          <w:szCs w:val="22"/>
          <w:lang w:eastAsia="en-US"/>
        </w:rPr>
      </w:pPr>
      <w:r>
        <w:rPr>
          <w:rFonts w:asciiTheme="minorHAnsi" w:eastAsia="Calibri" w:hAnsiTheme="minorHAnsi" w:cstheme="minorHAnsi"/>
          <w:color w:val="000000"/>
          <w:sz w:val="22"/>
          <w:szCs w:val="22"/>
          <w:lang w:eastAsia="en-US"/>
        </w:rPr>
        <w:t>Financial proposal encompassing the assignment</w:t>
      </w:r>
      <w:r w:rsidR="0009611F">
        <w:rPr>
          <w:rFonts w:asciiTheme="minorHAnsi" w:eastAsia="Calibri" w:hAnsiTheme="minorHAnsi" w:cstheme="minorHAnsi"/>
          <w:color w:val="000000"/>
          <w:sz w:val="22"/>
          <w:szCs w:val="22"/>
          <w:lang w:eastAsia="en-US"/>
        </w:rPr>
        <w:t xml:space="preserve"> man days.</w:t>
      </w:r>
    </w:p>
    <w:p w14:paraId="6D567A1E" w14:textId="26E23900" w:rsidR="00D06773" w:rsidRDefault="00D06773" w:rsidP="00D06773">
      <w:pPr>
        <w:numPr>
          <w:ilvl w:val="0"/>
          <w:numId w:val="4"/>
        </w:numPr>
        <w:pBdr>
          <w:top w:val="nil"/>
          <w:left w:val="nil"/>
          <w:bottom w:val="nil"/>
          <w:right w:val="nil"/>
          <w:between w:val="nil"/>
        </w:pBdr>
        <w:spacing w:after="160" w:line="288" w:lineRule="auto"/>
        <w:contextualSpacing/>
        <w:jc w:val="both"/>
        <w:rPr>
          <w:rFonts w:asciiTheme="minorHAnsi" w:eastAsia="Calibri" w:hAnsiTheme="minorHAnsi" w:cstheme="minorHAnsi"/>
          <w:color w:val="000000"/>
          <w:sz w:val="22"/>
          <w:szCs w:val="22"/>
          <w:lang w:eastAsia="en-US"/>
        </w:rPr>
      </w:pPr>
      <w:r>
        <w:rPr>
          <w:rFonts w:asciiTheme="minorHAnsi" w:eastAsia="Calibri" w:hAnsiTheme="minorHAnsi" w:cstheme="minorHAnsi"/>
          <w:color w:val="000000"/>
          <w:sz w:val="22"/>
          <w:szCs w:val="22"/>
          <w:lang w:eastAsia="en-US"/>
        </w:rPr>
        <w:t xml:space="preserve">Filled and signed copy of the application form </w:t>
      </w:r>
    </w:p>
    <w:p w14:paraId="678B5941" w14:textId="2B87D618" w:rsidR="00D06773" w:rsidRPr="00D06773" w:rsidRDefault="00D06773" w:rsidP="00D06773">
      <w:pPr>
        <w:numPr>
          <w:ilvl w:val="0"/>
          <w:numId w:val="4"/>
        </w:numPr>
        <w:pBdr>
          <w:top w:val="nil"/>
          <w:left w:val="nil"/>
          <w:bottom w:val="nil"/>
          <w:right w:val="nil"/>
          <w:between w:val="nil"/>
        </w:pBdr>
        <w:spacing w:after="160" w:line="288" w:lineRule="auto"/>
        <w:contextualSpacing/>
        <w:jc w:val="both"/>
        <w:rPr>
          <w:rFonts w:asciiTheme="minorHAnsi" w:eastAsia="Calibri" w:hAnsiTheme="minorHAnsi" w:cstheme="minorHAnsi"/>
          <w:color w:val="000000"/>
          <w:sz w:val="22"/>
          <w:szCs w:val="22"/>
          <w:lang w:eastAsia="en-US"/>
        </w:rPr>
      </w:pPr>
      <w:r>
        <w:rPr>
          <w:rFonts w:asciiTheme="minorHAnsi" w:eastAsia="Calibri" w:hAnsiTheme="minorHAnsi" w:cstheme="minorHAnsi"/>
          <w:color w:val="000000"/>
          <w:sz w:val="22"/>
          <w:szCs w:val="22"/>
          <w:lang w:eastAsia="en-US"/>
        </w:rPr>
        <w:t xml:space="preserve">Copy of the ministry of finance number certificate </w:t>
      </w:r>
    </w:p>
    <w:p w14:paraId="3AA30D2C" w14:textId="77777777" w:rsidR="007C2325" w:rsidRDefault="007C2325" w:rsidP="00A2531C">
      <w:pPr>
        <w:pBdr>
          <w:top w:val="nil"/>
          <w:left w:val="nil"/>
          <w:bottom w:val="nil"/>
          <w:right w:val="nil"/>
          <w:between w:val="nil"/>
        </w:pBdr>
        <w:spacing w:after="160" w:line="288" w:lineRule="auto"/>
        <w:contextualSpacing/>
        <w:jc w:val="both"/>
        <w:rPr>
          <w:rFonts w:asciiTheme="minorHAnsi" w:eastAsia="Calibri" w:hAnsiTheme="minorHAnsi" w:cstheme="minorHAnsi"/>
          <w:color w:val="000000"/>
          <w:sz w:val="22"/>
          <w:szCs w:val="22"/>
          <w:lang w:eastAsia="en-US"/>
        </w:rPr>
      </w:pPr>
    </w:p>
    <w:p w14:paraId="15DC6344" w14:textId="152D301C" w:rsidR="00A2531C" w:rsidRPr="009B58C2" w:rsidRDefault="00A2531C" w:rsidP="00A2531C">
      <w:pPr>
        <w:pBdr>
          <w:top w:val="nil"/>
          <w:left w:val="nil"/>
          <w:bottom w:val="nil"/>
          <w:right w:val="nil"/>
          <w:between w:val="nil"/>
        </w:pBdr>
        <w:spacing w:after="160" w:line="288" w:lineRule="auto"/>
        <w:contextualSpacing/>
        <w:jc w:val="both"/>
        <w:rPr>
          <w:rFonts w:asciiTheme="minorHAnsi" w:eastAsia="Calibri" w:hAnsiTheme="minorHAnsi" w:cstheme="minorHAnsi"/>
          <w:color w:val="000000"/>
          <w:sz w:val="22"/>
          <w:szCs w:val="22"/>
          <w:lang w:eastAsia="en-US"/>
        </w:rPr>
      </w:pPr>
      <w:r w:rsidRPr="009B58C2">
        <w:rPr>
          <w:rFonts w:asciiTheme="minorHAnsi" w:eastAsia="Calibri" w:hAnsiTheme="minorHAnsi" w:cstheme="minorHAnsi"/>
          <w:color w:val="000000"/>
          <w:sz w:val="22"/>
          <w:szCs w:val="22"/>
          <w:lang w:eastAsia="en-US"/>
        </w:rPr>
        <w:t xml:space="preserve">Please send your proposal by email to the following </w:t>
      </w:r>
      <w:r w:rsidR="00544790" w:rsidRPr="009B58C2">
        <w:rPr>
          <w:rFonts w:asciiTheme="minorHAnsi" w:eastAsia="Calibri" w:hAnsiTheme="minorHAnsi" w:cstheme="minorHAnsi"/>
          <w:color w:val="000000"/>
          <w:sz w:val="22"/>
          <w:szCs w:val="22"/>
          <w:lang w:eastAsia="en-US"/>
        </w:rPr>
        <w:t>address:</w:t>
      </w:r>
    </w:p>
    <w:p w14:paraId="1F4743F8" w14:textId="6763BDBE" w:rsidR="00EA23C0" w:rsidRPr="009B58C2" w:rsidRDefault="00000000" w:rsidP="00A2531C">
      <w:pPr>
        <w:pBdr>
          <w:top w:val="nil"/>
          <w:left w:val="nil"/>
          <w:bottom w:val="nil"/>
          <w:right w:val="nil"/>
          <w:between w:val="nil"/>
        </w:pBdr>
        <w:spacing w:after="160" w:line="288" w:lineRule="auto"/>
        <w:contextualSpacing/>
        <w:jc w:val="both"/>
        <w:rPr>
          <w:rFonts w:asciiTheme="minorHAnsi" w:eastAsia="Calibri" w:hAnsiTheme="minorHAnsi" w:cstheme="minorHAnsi"/>
          <w:color w:val="000000"/>
          <w:sz w:val="22"/>
          <w:szCs w:val="22"/>
          <w:lang w:eastAsia="en-US"/>
        </w:rPr>
      </w:pPr>
      <w:hyperlink r:id="rId10" w:history="1">
        <w:r w:rsidR="00D06773" w:rsidRPr="006F292E">
          <w:rPr>
            <w:rStyle w:val="Hyperlink"/>
          </w:rPr>
          <w:t>Lebanon.procurement@expertisefrance.fr</w:t>
        </w:r>
      </w:hyperlink>
      <w:r w:rsidR="00D06773">
        <w:t xml:space="preserve"> </w:t>
      </w:r>
    </w:p>
    <w:p w14:paraId="53389EC9" w14:textId="77777777" w:rsidR="00F76546" w:rsidRPr="009B58C2" w:rsidRDefault="00F76546" w:rsidP="00A2531C">
      <w:pPr>
        <w:pBdr>
          <w:top w:val="nil"/>
          <w:left w:val="nil"/>
          <w:bottom w:val="nil"/>
          <w:right w:val="nil"/>
          <w:between w:val="nil"/>
        </w:pBdr>
        <w:spacing w:after="160" w:line="288" w:lineRule="auto"/>
        <w:contextualSpacing/>
        <w:jc w:val="both"/>
        <w:rPr>
          <w:rFonts w:asciiTheme="minorHAnsi" w:eastAsia="Calibri" w:hAnsiTheme="minorHAnsi" w:cstheme="minorHAnsi"/>
          <w:color w:val="000000"/>
          <w:sz w:val="22"/>
          <w:szCs w:val="22"/>
          <w:lang w:eastAsia="en-US"/>
        </w:rPr>
      </w:pPr>
    </w:p>
    <w:p w14:paraId="0CC9DDA4" w14:textId="21B961E1" w:rsidR="00C86C27" w:rsidRPr="009B58C2" w:rsidRDefault="00C86C27" w:rsidP="00A2531C">
      <w:pPr>
        <w:pBdr>
          <w:top w:val="nil"/>
          <w:left w:val="nil"/>
          <w:bottom w:val="nil"/>
          <w:right w:val="nil"/>
          <w:between w:val="nil"/>
        </w:pBdr>
        <w:spacing w:after="160" w:line="288" w:lineRule="auto"/>
        <w:contextualSpacing/>
        <w:jc w:val="both"/>
        <w:rPr>
          <w:rFonts w:asciiTheme="minorHAnsi" w:eastAsia="Calibri" w:hAnsiTheme="minorHAnsi" w:cstheme="minorHAnsi"/>
          <w:b/>
          <w:bCs/>
          <w:color w:val="000000"/>
          <w:sz w:val="22"/>
          <w:szCs w:val="22"/>
          <w:lang w:eastAsia="en-US"/>
        </w:rPr>
      </w:pPr>
      <w:r w:rsidRPr="009B58C2">
        <w:rPr>
          <w:rFonts w:asciiTheme="minorHAnsi" w:eastAsia="Calibri" w:hAnsiTheme="minorHAnsi" w:cstheme="minorHAnsi"/>
          <w:b/>
          <w:bCs/>
          <w:color w:val="000000"/>
          <w:sz w:val="22"/>
          <w:szCs w:val="22"/>
          <w:lang w:eastAsia="en-US"/>
        </w:rPr>
        <w:t>Submission deadline</w:t>
      </w:r>
    </w:p>
    <w:p w14:paraId="3598AC90" w14:textId="71100CB7" w:rsidR="00070872" w:rsidRPr="002A7283" w:rsidRDefault="00C86C27" w:rsidP="002A7283">
      <w:pPr>
        <w:pBdr>
          <w:top w:val="nil"/>
          <w:left w:val="nil"/>
          <w:bottom w:val="nil"/>
          <w:right w:val="nil"/>
          <w:between w:val="nil"/>
        </w:pBdr>
        <w:spacing w:after="160" w:line="288" w:lineRule="auto"/>
        <w:contextualSpacing/>
        <w:jc w:val="both"/>
        <w:rPr>
          <w:rFonts w:asciiTheme="minorHAnsi" w:eastAsia="Calibri" w:hAnsiTheme="minorHAnsi" w:cstheme="minorHAnsi"/>
          <w:color w:val="000000"/>
          <w:sz w:val="22"/>
          <w:szCs w:val="22"/>
          <w:lang w:eastAsia="en-US"/>
        </w:rPr>
      </w:pPr>
      <w:r w:rsidRPr="009B58C2">
        <w:rPr>
          <w:rFonts w:asciiTheme="minorHAnsi" w:eastAsia="Calibri" w:hAnsiTheme="minorHAnsi" w:cstheme="minorHAnsi"/>
          <w:color w:val="000000"/>
          <w:sz w:val="22"/>
          <w:szCs w:val="22"/>
          <w:lang w:eastAsia="en-US"/>
        </w:rPr>
        <w:t xml:space="preserve">All proposals must be submitted no later </w:t>
      </w:r>
      <w:r w:rsidRPr="00D06773">
        <w:rPr>
          <w:rFonts w:asciiTheme="minorHAnsi" w:eastAsia="Calibri" w:hAnsiTheme="minorHAnsi" w:cstheme="minorHAnsi"/>
          <w:color w:val="000000"/>
          <w:sz w:val="22"/>
          <w:szCs w:val="22"/>
          <w:lang w:eastAsia="en-US"/>
        </w:rPr>
        <w:t xml:space="preserve">than </w:t>
      </w:r>
      <w:r w:rsidR="007E7C27" w:rsidRPr="00D06773">
        <w:rPr>
          <w:rFonts w:asciiTheme="minorHAnsi" w:eastAsia="Calibri" w:hAnsiTheme="minorHAnsi" w:cstheme="minorHAnsi"/>
          <w:color w:val="000000"/>
          <w:sz w:val="22"/>
          <w:szCs w:val="22"/>
          <w:lang w:eastAsia="en-US"/>
        </w:rPr>
        <w:t xml:space="preserve">July </w:t>
      </w:r>
      <w:r w:rsidR="00556AD3">
        <w:rPr>
          <w:rFonts w:asciiTheme="minorHAnsi" w:eastAsia="Calibri" w:hAnsiTheme="minorHAnsi" w:cstheme="minorHAnsi"/>
          <w:color w:val="000000"/>
          <w:sz w:val="22"/>
          <w:szCs w:val="22"/>
          <w:lang w:eastAsia="en-US"/>
        </w:rPr>
        <w:t>25</w:t>
      </w:r>
      <w:r w:rsidR="00556AD3" w:rsidRPr="00556AD3">
        <w:rPr>
          <w:rFonts w:asciiTheme="minorHAnsi" w:eastAsia="Calibri" w:hAnsiTheme="minorHAnsi" w:cstheme="minorHAnsi"/>
          <w:color w:val="000000"/>
          <w:sz w:val="22"/>
          <w:szCs w:val="22"/>
          <w:vertAlign w:val="superscript"/>
          <w:lang w:eastAsia="en-US"/>
        </w:rPr>
        <w:t>th</w:t>
      </w:r>
      <w:r w:rsidR="00556AD3">
        <w:rPr>
          <w:rFonts w:asciiTheme="minorHAnsi" w:eastAsia="Calibri" w:hAnsiTheme="minorHAnsi" w:cstheme="minorHAnsi"/>
          <w:color w:val="000000"/>
          <w:sz w:val="22"/>
          <w:szCs w:val="22"/>
          <w:lang w:eastAsia="en-US"/>
        </w:rPr>
        <w:t xml:space="preserve"> of June at </w:t>
      </w:r>
      <w:r w:rsidR="001B0C7B" w:rsidRPr="00D06773">
        <w:rPr>
          <w:rFonts w:asciiTheme="minorHAnsi" w:eastAsia="Calibri" w:hAnsiTheme="minorHAnsi" w:cstheme="minorHAnsi"/>
          <w:color w:val="000000"/>
          <w:sz w:val="22"/>
          <w:szCs w:val="22"/>
          <w:lang w:eastAsia="en-US"/>
        </w:rPr>
        <w:t>5</w:t>
      </w:r>
      <w:r w:rsidRPr="00D06773">
        <w:rPr>
          <w:rFonts w:asciiTheme="minorHAnsi" w:eastAsia="Calibri" w:hAnsiTheme="minorHAnsi" w:cstheme="minorHAnsi"/>
          <w:color w:val="000000"/>
          <w:sz w:val="22"/>
          <w:szCs w:val="22"/>
          <w:lang w:eastAsia="en-US"/>
        </w:rPr>
        <w:t xml:space="preserve"> PM.</w:t>
      </w:r>
    </w:p>
    <w:p w14:paraId="7E01D1FC" w14:textId="77777777" w:rsidR="00C04F92" w:rsidRDefault="00C04F92" w:rsidP="00F76546">
      <w:pPr>
        <w:jc w:val="both"/>
        <w:rPr>
          <w:rFonts w:asciiTheme="minorHAnsi" w:hAnsiTheme="minorHAnsi" w:cstheme="minorHAnsi"/>
          <w:sz w:val="22"/>
          <w:szCs w:val="22"/>
        </w:rPr>
      </w:pPr>
    </w:p>
    <w:p w14:paraId="26E1A0B7" w14:textId="06BB81FF" w:rsidR="00C04F92" w:rsidRPr="00F76546" w:rsidRDefault="00C04F92" w:rsidP="00F76546">
      <w:pPr>
        <w:pStyle w:val="ListParagraph"/>
        <w:numPr>
          <w:ilvl w:val="1"/>
          <w:numId w:val="1"/>
        </w:numPr>
        <w:tabs>
          <w:tab w:val="clear" w:pos="1440"/>
          <w:tab w:val="num" w:pos="1134"/>
        </w:tabs>
        <w:ind w:left="426" w:hanging="426"/>
        <w:jc w:val="both"/>
        <w:rPr>
          <w:rFonts w:asciiTheme="minorHAnsi" w:hAnsiTheme="minorHAnsi" w:cstheme="minorHAnsi"/>
          <w:sz w:val="22"/>
          <w:szCs w:val="22"/>
        </w:rPr>
      </w:pPr>
      <w:r w:rsidRPr="00F76546">
        <w:rPr>
          <w:rFonts w:asciiTheme="minorHAnsi" w:eastAsia="Arial Unicode MS" w:hAnsiTheme="minorHAnsi" w:cstheme="minorHAnsi"/>
          <w:b/>
          <w:bCs/>
          <w:sz w:val="22"/>
          <w:szCs w:val="22"/>
          <w:lang w:val="en"/>
        </w:rPr>
        <w:t>Evaluation Criteria</w:t>
      </w:r>
    </w:p>
    <w:p w14:paraId="38DF632C" w14:textId="2A8C3550" w:rsidR="00C04F92" w:rsidRDefault="00C04F92" w:rsidP="00F76546">
      <w:pPr>
        <w:tabs>
          <w:tab w:val="left" w:pos="1350"/>
        </w:tabs>
        <w:jc w:val="both"/>
        <w:rPr>
          <w:rFonts w:ascii="Calibri" w:hAnsi="Calibri"/>
          <w:sz w:val="22"/>
          <w:szCs w:val="22"/>
        </w:rPr>
      </w:pPr>
      <w:r w:rsidRPr="003F2D6C">
        <w:rPr>
          <w:rFonts w:ascii="Calibri" w:hAnsi="Calibri"/>
          <w:sz w:val="22"/>
          <w:szCs w:val="22"/>
        </w:rPr>
        <w:t>The best value for money is established by weighing technical quality against price</w:t>
      </w:r>
      <w:r>
        <w:rPr>
          <w:rFonts w:ascii="Calibri" w:hAnsi="Calibri"/>
          <w:sz w:val="22"/>
          <w:szCs w:val="22"/>
        </w:rPr>
        <w:t xml:space="preserve"> </w:t>
      </w:r>
      <w:r w:rsidRPr="003F2D6C">
        <w:rPr>
          <w:rFonts w:ascii="Calibri" w:hAnsi="Calibri"/>
          <w:sz w:val="22"/>
          <w:szCs w:val="22"/>
        </w:rPr>
        <w:t xml:space="preserve">on a </w:t>
      </w:r>
      <w:r w:rsidRPr="003F2D6C">
        <w:rPr>
          <w:rFonts w:ascii="Calibri" w:hAnsi="Calibri"/>
          <w:b/>
          <w:sz w:val="22"/>
          <w:szCs w:val="22"/>
        </w:rPr>
        <w:t>60/40</w:t>
      </w:r>
      <w:r w:rsidRPr="003F2D6C">
        <w:rPr>
          <w:rFonts w:ascii="Calibri" w:hAnsi="Calibri"/>
          <w:sz w:val="22"/>
          <w:szCs w:val="22"/>
        </w:rPr>
        <w:t xml:space="preserve"> basis. The quality of each technical and financial offer will be evaluated in accordance with the following award criteria and the weighting:</w:t>
      </w:r>
    </w:p>
    <w:p w14:paraId="5FE61A86" w14:textId="77777777" w:rsidR="00582ECA" w:rsidRPr="003F2D6C" w:rsidRDefault="00582ECA" w:rsidP="00F76546">
      <w:pPr>
        <w:tabs>
          <w:tab w:val="left" w:pos="1350"/>
        </w:tabs>
        <w:jc w:val="both"/>
        <w:rPr>
          <w:rFonts w:ascii="Calibri" w:hAnsi="Calibri"/>
          <w:sz w:val="22"/>
          <w:szCs w:val="22"/>
        </w:rPr>
      </w:pPr>
    </w:p>
    <w:tbl>
      <w:tblPr>
        <w:tblW w:w="8505"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1"/>
        <w:gridCol w:w="1854"/>
      </w:tblGrid>
      <w:tr w:rsidR="00C04F92" w:rsidRPr="00332FC6" w14:paraId="1D8B22C3" w14:textId="77777777" w:rsidTr="00582ECA">
        <w:tc>
          <w:tcPr>
            <w:tcW w:w="6651" w:type="dxa"/>
            <w:shd w:val="clear" w:color="auto" w:fill="C4BC96"/>
          </w:tcPr>
          <w:p w14:paraId="6CEC6EE4" w14:textId="77777777" w:rsidR="00C04F92" w:rsidRPr="00332FC6" w:rsidRDefault="00C04F92" w:rsidP="00727A48">
            <w:pPr>
              <w:tabs>
                <w:tab w:val="left" w:pos="993"/>
              </w:tabs>
              <w:spacing w:after="60"/>
              <w:ind w:left="720"/>
              <w:jc w:val="both"/>
              <w:rPr>
                <w:rFonts w:ascii="Calibri" w:hAnsi="Calibri"/>
                <w:b/>
                <w:sz w:val="22"/>
                <w:szCs w:val="22"/>
              </w:rPr>
            </w:pPr>
            <w:r w:rsidRPr="00332FC6">
              <w:rPr>
                <w:rFonts w:ascii="Calibri" w:hAnsi="Calibri"/>
                <w:b/>
                <w:sz w:val="22"/>
                <w:szCs w:val="22"/>
              </w:rPr>
              <w:t>CRITERIA</w:t>
            </w:r>
          </w:p>
        </w:tc>
        <w:tc>
          <w:tcPr>
            <w:tcW w:w="1854" w:type="dxa"/>
            <w:shd w:val="clear" w:color="auto" w:fill="C4BC96"/>
          </w:tcPr>
          <w:p w14:paraId="45670DD9" w14:textId="77777777" w:rsidR="00C04F92" w:rsidRPr="00332FC6" w:rsidRDefault="00C04F92" w:rsidP="00582ECA">
            <w:pPr>
              <w:tabs>
                <w:tab w:val="left" w:pos="993"/>
              </w:tabs>
              <w:spacing w:after="60"/>
              <w:jc w:val="center"/>
              <w:rPr>
                <w:rFonts w:ascii="Calibri" w:hAnsi="Calibri"/>
                <w:b/>
                <w:sz w:val="22"/>
                <w:szCs w:val="22"/>
              </w:rPr>
            </w:pPr>
            <w:r w:rsidRPr="00332FC6">
              <w:rPr>
                <w:rFonts w:ascii="Calibri" w:hAnsi="Calibri"/>
                <w:b/>
                <w:sz w:val="22"/>
                <w:szCs w:val="22"/>
              </w:rPr>
              <w:t>WEIGHTS</w:t>
            </w:r>
          </w:p>
        </w:tc>
      </w:tr>
      <w:tr w:rsidR="00C04F92" w:rsidRPr="00332FC6" w14:paraId="0F45700C" w14:textId="77777777" w:rsidTr="00582ECA">
        <w:tc>
          <w:tcPr>
            <w:tcW w:w="6651" w:type="dxa"/>
            <w:tcBorders>
              <w:bottom w:val="single" w:sz="4" w:space="0" w:color="auto"/>
            </w:tcBorders>
            <w:shd w:val="clear" w:color="auto" w:fill="auto"/>
          </w:tcPr>
          <w:p w14:paraId="7DC16003" w14:textId="77777777" w:rsidR="00C04F92" w:rsidRPr="00510C12" w:rsidRDefault="00C04F92" w:rsidP="00727A48">
            <w:pPr>
              <w:tabs>
                <w:tab w:val="left" w:pos="993"/>
              </w:tabs>
              <w:spacing w:after="60"/>
              <w:ind w:left="720"/>
              <w:jc w:val="both"/>
              <w:rPr>
                <w:rFonts w:ascii="Calibri" w:hAnsi="Calibri"/>
                <w:b/>
                <w:sz w:val="22"/>
                <w:szCs w:val="22"/>
              </w:rPr>
            </w:pPr>
            <w:r w:rsidRPr="00510C12">
              <w:rPr>
                <w:rFonts w:ascii="Calibri" w:hAnsi="Calibri"/>
                <w:b/>
                <w:sz w:val="22"/>
                <w:szCs w:val="22"/>
              </w:rPr>
              <w:t xml:space="preserve">Quality </w:t>
            </w:r>
          </w:p>
        </w:tc>
        <w:tc>
          <w:tcPr>
            <w:tcW w:w="1854" w:type="dxa"/>
            <w:tcBorders>
              <w:bottom w:val="single" w:sz="4" w:space="0" w:color="auto"/>
            </w:tcBorders>
            <w:shd w:val="clear" w:color="auto" w:fill="auto"/>
          </w:tcPr>
          <w:p w14:paraId="7E8D56BC" w14:textId="77777777" w:rsidR="00C04F92" w:rsidRPr="00510C12" w:rsidRDefault="00C04F92" w:rsidP="00582ECA">
            <w:pPr>
              <w:tabs>
                <w:tab w:val="left" w:pos="993"/>
              </w:tabs>
              <w:spacing w:after="60"/>
              <w:jc w:val="center"/>
              <w:rPr>
                <w:rFonts w:ascii="Calibri" w:hAnsi="Calibri"/>
                <w:b/>
                <w:sz w:val="22"/>
                <w:szCs w:val="22"/>
              </w:rPr>
            </w:pPr>
            <w:r w:rsidRPr="00510C12">
              <w:rPr>
                <w:rFonts w:ascii="Calibri" w:hAnsi="Calibri"/>
                <w:b/>
                <w:sz w:val="22"/>
                <w:szCs w:val="22"/>
              </w:rPr>
              <w:t>60</w:t>
            </w:r>
          </w:p>
        </w:tc>
      </w:tr>
      <w:tr w:rsidR="00C04F92" w:rsidRPr="00332FC6" w14:paraId="0791E900" w14:textId="77777777" w:rsidTr="00582ECA">
        <w:tc>
          <w:tcPr>
            <w:tcW w:w="6651" w:type="dxa"/>
            <w:shd w:val="clear" w:color="auto" w:fill="auto"/>
          </w:tcPr>
          <w:p w14:paraId="75E838AC" w14:textId="7A524414" w:rsidR="00C04F92" w:rsidRPr="00510C12" w:rsidRDefault="00166384" w:rsidP="00727A48">
            <w:pPr>
              <w:tabs>
                <w:tab w:val="left" w:pos="993"/>
              </w:tabs>
              <w:spacing w:after="60"/>
              <w:ind w:left="720"/>
              <w:jc w:val="both"/>
              <w:rPr>
                <w:rFonts w:ascii="Calibri" w:hAnsi="Calibri"/>
                <w:sz w:val="22"/>
                <w:szCs w:val="22"/>
              </w:rPr>
            </w:pPr>
            <w:r>
              <w:rPr>
                <w:rFonts w:ascii="Calibri" w:hAnsi="Calibri"/>
                <w:sz w:val="22"/>
                <w:szCs w:val="22"/>
              </w:rPr>
              <w:t>Expert</w:t>
            </w:r>
            <w:r w:rsidRPr="00510C12">
              <w:rPr>
                <w:rFonts w:ascii="Calibri" w:hAnsi="Calibri"/>
                <w:sz w:val="22"/>
                <w:szCs w:val="22"/>
              </w:rPr>
              <w:t xml:space="preserve"> </w:t>
            </w:r>
            <w:r w:rsidR="00C04F92" w:rsidRPr="00510C12">
              <w:rPr>
                <w:rFonts w:ascii="Calibri" w:hAnsi="Calibri"/>
                <w:sz w:val="22"/>
                <w:szCs w:val="22"/>
              </w:rPr>
              <w:t>Experience &amp; References</w:t>
            </w:r>
          </w:p>
        </w:tc>
        <w:tc>
          <w:tcPr>
            <w:tcW w:w="1854" w:type="dxa"/>
            <w:shd w:val="clear" w:color="auto" w:fill="auto"/>
          </w:tcPr>
          <w:p w14:paraId="68D32727" w14:textId="77777777" w:rsidR="00C04F92" w:rsidRPr="00510C12" w:rsidRDefault="00C04F92" w:rsidP="00582ECA">
            <w:pPr>
              <w:tabs>
                <w:tab w:val="left" w:pos="993"/>
              </w:tabs>
              <w:spacing w:after="60"/>
              <w:jc w:val="center"/>
              <w:rPr>
                <w:rFonts w:ascii="Calibri" w:hAnsi="Calibri"/>
                <w:sz w:val="22"/>
                <w:szCs w:val="22"/>
              </w:rPr>
            </w:pPr>
            <w:r w:rsidRPr="00510C12">
              <w:rPr>
                <w:rFonts w:ascii="Calibri" w:hAnsi="Calibri"/>
                <w:sz w:val="22"/>
                <w:szCs w:val="22"/>
              </w:rPr>
              <w:t>(20)</w:t>
            </w:r>
          </w:p>
        </w:tc>
      </w:tr>
      <w:tr w:rsidR="00C04F92" w:rsidRPr="00332FC6" w14:paraId="41083D15" w14:textId="77777777" w:rsidTr="00582ECA">
        <w:tc>
          <w:tcPr>
            <w:tcW w:w="6651" w:type="dxa"/>
            <w:tcBorders>
              <w:bottom w:val="single" w:sz="4" w:space="0" w:color="auto"/>
            </w:tcBorders>
            <w:shd w:val="clear" w:color="auto" w:fill="auto"/>
          </w:tcPr>
          <w:p w14:paraId="03A452B6" w14:textId="77777777" w:rsidR="00C04F92" w:rsidRPr="00510C12" w:rsidRDefault="00C04F92" w:rsidP="00727A48">
            <w:pPr>
              <w:tabs>
                <w:tab w:val="left" w:pos="993"/>
              </w:tabs>
              <w:spacing w:after="60"/>
              <w:ind w:left="720"/>
              <w:jc w:val="both"/>
              <w:rPr>
                <w:rFonts w:ascii="Calibri" w:hAnsi="Calibri"/>
                <w:sz w:val="22"/>
                <w:szCs w:val="22"/>
              </w:rPr>
            </w:pPr>
            <w:r w:rsidRPr="00510C12">
              <w:rPr>
                <w:rFonts w:ascii="Calibri" w:hAnsi="Calibri"/>
                <w:sz w:val="22"/>
                <w:szCs w:val="22"/>
              </w:rPr>
              <w:t>Methodology Capabilities</w:t>
            </w:r>
          </w:p>
        </w:tc>
        <w:tc>
          <w:tcPr>
            <w:tcW w:w="1854" w:type="dxa"/>
            <w:tcBorders>
              <w:bottom w:val="single" w:sz="4" w:space="0" w:color="auto"/>
            </w:tcBorders>
            <w:shd w:val="clear" w:color="auto" w:fill="auto"/>
          </w:tcPr>
          <w:p w14:paraId="5205BBF3" w14:textId="77777777" w:rsidR="00C04F92" w:rsidRPr="00510C12" w:rsidRDefault="00C04F92" w:rsidP="00582ECA">
            <w:pPr>
              <w:tabs>
                <w:tab w:val="left" w:pos="993"/>
              </w:tabs>
              <w:spacing w:after="60"/>
              <w:jc w:val="center"/>
              <w:rPr>
                <w:rFonts w:ascii="Calibri" w:hAnsi="Calibri"/>
                <w:sz w:val="22"/>
                <w:szCs w:val="22"/>
              </w:rPr>
            </w:pPr>
            <w:r w:rsidRPr="00510C12">
              <w:rPr>
                <w:rFonts w:ascii="Calibri" w:hAnsi="Calibri"/>
                <w:sz w:val="22"/>
                <w:szCs w:val="22"/>
              </w:rPr>
              <w:t>(30)</w:t>
            </w:r>
          </w:p>
        </w:tc>
      </w:tr>
      <w:tr w:rsidR="00C04F92" w:rsidRPr="00332FC6" w14:paraId="43A5564E" w14:textId="77777777" w:rsidTr="00582ECA">
        <w:tc>
          <w:tcPr>
            <w:tcW w:w="6651" w:type="dxa"/>
            <w:shd w:val="clear" w:color="auto" w:fill="auto"/>
          </w:tcPr>
          <w:p w14:paraId="741C265E" w14:textId="77777777" w:rsidR="00C04F92" w:rsidRPr="00510C12" w:rsidRDefault="00C04F92" w:rsidP="00727A48">
            <w:pPr>
              <w:tabs>
                <w:tab w:val="left" w:pos="993"/>
              </w:tabs>
              <w:spacing w:after="60"/>
              <w:ind w:left="720"/>
              <w:jc w:val="both"/>
              <w:rPr>
                <w:rFonts w:ascii="Calibri" w:hAnsi="Calibri"/>
                <w:sz w:val="22"/>
                <w:szCs w:val="22"/>
              </w:rPr>
            </w:pPr>
            <w:r w:rsidRPr="00510C12">
              <w:rPr>
                <w:rFonts w:ascii="Calibri" w:hAnsi="Calibri"/>
                <w:sz w:val="22"/>
                <w:szCs w:val="22"/>
              </w:rPr>
              <w:t>Proposed delivery timeline</w:t>
            </w:r>
          </w:p>
        </w:tc>
        <w:tc>
          <w:tcPr>
            <w:tcW w:w="1854" w:type="dxa"/>
            <w:shd w:val="clear" w:color="auto" w:fill="auto"/>
          </w:tcPr>
          <w:p w14:paraId="76F8D8E2" w14:textId="77777777" w:rsidR="00C04F92" w:rsidRPr="00510C12" w:rsidRDefault="00C04F92" w:rsidP="00582ECA">
            <w:pPr>
              <w:tabs>
                <w:tab w:val="left" w:pos="993"/>
              </w:tabs>
              <w:spacing w:after="60"/>
              <w:jc w:val="center"/>
              <w:rPr>
                <w:rFonts w:ascii="Calibri" w:hAnsi="Calibri"/>
                <w:sz w:val="22"/>
                <w:szCs w:val="22"/>
              </w:rPr>
            </w:pPr>
            <w:r w:rsidRPr="00510C12">
              <w:rPr>
                <w:rFonts w:ascii="Calibri" w:hAnsi="Calibri"/>
                <w:sz w:val="22"/>
                <w:szCs w:val="22"/>
              </w:rPr>
              <w:t>(10)</w:t>
            </w:r>
          </w:p>
        </w:tc>
      </w:tr>
      <w:tr w:rsidR="00C04F92" w:rsidRPr="00332FC6" w14:paraId="0C654505" w14:textId="77777777" w:rsidTr="00582ECA">
        <w:tc>
          <w:tcPr>
            <w:tcW w:w="6651" w:type="dxa"/>
            <w:shd w:val="clear" w:color="auto" w:fill="auto"/>
          </w:tcPr>
          <w:p w14:paraId="38ECC015" w14:textId="77777777" w:rsidR="00C04F92" w:rsidRPr="00510C12" w:rsidRDefault="00C04F92" w:rsidP="00727A48">
            <w:pPr>
              <w:tabs>
                <w:tab w:val="left" w:pos="993"/>
              </w:tabs>
              <w:spacing w:after="60"/>
              <w:ind w:left="720"/>
              <w:jc w:val="both"/>
              <w:rPr>
                <w:rFonts w:ascii="Calibri" w:hAnsi="Calibri"/>
                <w:b/>
                <w:sz w:val="22"/>
                <w:szCs w:val="22"/>
              </w:rPr>
            </w:pPr>
            <w:r w:rsidRPr="00510C12">
              <w:rPr>
                <w:rFonts w:ascii="Calibri" w:hAnsi="Calibri"/>
                <w:b/>
                <w:sz w:val="22"/>
                <w:szCs w:val="22"/>
              </w:rPr>
              <w:t>Price (including TCO)</w:t>
            </w:r>
          </w:p>
        </w:tc>
        <w:tc>
          <w:tcPr>
            <w:tcW w:w="1854" w:type="dxa"/>
            <w:shd w:val="clear" w:color="auto" w:fill="auto"/>
          </w:tcPr>
          <w:p w14:paraId="6D91C5FC" w14:textId="77777777" w:rsidR="00C04F92" w:rsidRPr="00510C12" w:rsidRDefault="00C04F92" w:rsidP="00582ECA">
            <w:pPr>
              <w:tabs>
                <w:tab w:val="left" w:pos="993"/>
              </w:tabs>
              <w:spacing w:after="60"/>
              <w:jc w:val="center"/>
              <w:rPr>
                <w:rFonts w:ascii="Calibri" w:hAnsi="Calibri"/>
                <w:b/>
                <w:sz w:val="22"/>
                <w:szCs w:val="22"/>
              </w:rPr>
            </w:pPr>
            <w:r w:rsidRPr="00510C12">
              <w:rPr>
                <w:rFonts w:ascii="Calibri" w:hAnsi="Calibri"/>
                <w:b/>
                <w:sz w:val="22"/>
                <w:szCs w:val="22"/>
              </w:rPr>
              <w:t>40</w:t>
            </w:r>
          </w:p>
        </w:tc>
      </w:tr>
    </w:tbl>
    <w:p w14:paraId="241576A8" w14:textId="77777777" w:rsidR="00C04F92" w:rsidRPr="00332FC6" w:rsidRDefault="00C04F92" w:rsidP="00C04F92">
      <w:pPr>
        <w:pStyle w:val="Footer"/>
        <w:ind w:left="720"/>
        <w:rPr>
          <w:rFonts w:ascii="Calibri" w:hAnsi="Calibri"/>
          <w:b/>
        </w:rPr>
      </w:pPr>
    </w:p>
    <w:p w14:paraId="6675DA74" w14:textId="51494323" w:rsidR="00C04F92" w:rsidRPr="00332FC6" w:rsidRDefault="00C0353B" w:rsidP="00F76546">
      <w:pPr>
        <w:pStyle w:val="Footer"/>
        <w:rPr>
          <w:rFonts w:ascii="Calibri" w:hAnsi="Calibri"/>
          <w:sz w:val="22"/>
          <w:szCs w:val="22"/>
        </w:rPr>
      </w:pPr>
      <w:r>
        <w:rPr>
          <w:rFonts w:ascii="Calibri" w:hAnsi="Calibri"/>
          <w:sz w:val="22"/>
          <w:szCs w:val="22"/>
        </w:rPr>
        <w:t xml:space="preserve">The </w:t>
      </w:r>
      <w:r w:rsidR="00EB2CB5">
        <w:rPr>
          <w:rFonts w:ascii="Calibri" w:hAnsi="Calibri"/>
          <w:sz w:val="22"/>
          <w:szCs w:val="22"/>
        </w:rPr>
        <w:t xml:space="preserve">Expert </w:t>
      </w:r>
      <w:r w:rsidR="00C04F92" w:rsidRPr="00332FC6">
        <w:rPr>
          <w:rFonts w:ascii="Calibri" w:hAnsi="Calibri"/>
          <w:sz w:val="22"/>
          <w:szCs w:val="22"/>
        </w:rPr>
        <w:t>will be appraised and given a score up to 100 points according to these criteria.</w:t>
      </w:r>
    </w:p>
    <w:p w14:paraId="524A82A9" w14:textId="77777777" w:rsidR="00C04F92" w:rsidRPr="00332FC6" w:rsidRDefault="00C04F92" w:rsidP="00C04F92">
      <w:pPr>
        <w:pStyle w:val="Footer"/>
        <w:ind w:left="720"/>
        <w:rPr>
          <w:rFonts w:ascii="Calibri" w:hAnsi="Calibri"/>
          <w:b/>
          <w:sz w:val="22"/>
          <w:szCs w:val="22"/>
        </w:rPr>
      </w:pPr>
    </w:p>
    <w:p w14:paraId="0F83642A" w14:textId="77777777" w:rsidR="00C04F92" w:rsidRPr="00332FC6" w:rsidRDefault="00C04F92" w:rsidP="00F76546">
      <w:pPr>
        <w:pStyle w:val="Footer"/>
        <w:rPr>
          <w:rFonts w:ascii="Calibri" w:hAnsi="Calibri"/>
          <w:sz w:val="22"/>
          <w:szCs w:val="22"/>
          <w:u w:val="single"/>
        </w:rPr>
      </w:pPr>
      <w:r w:rsidRPr="00332FC6">
        <w:rPr>
          <w:rFonts w:ascii="Calibri" w:hAnsi="Calibri"/>
          <w:b/>
          <w:sz w:val="22"/>
          <w:szCs w:val="22"/>
          <w:u w:val="single"/>
        </w:rPr>
        <w:t>NB</w:t>
      </w:r>
      <w:r w:rsidRPr="00332FC6">
        <w:rPr>
          <w:rFonts w:ascii="Calibri" w:hAnsi="Calibri"/>
          <w:sz w:val="22"/>
          <w:szCs w:val="22"/>
          <w:u w:val="single"/>
        </w:rPr>
        <w:t>:</w:t>
      </w:r>
    </w:p>
    <w:p w14:paraId="3EA65FC5" w14:textId="02A17CAC" w:rsidR="00C04F92" w:rsidRPr="00332FC6" w:rsidRDefault="00C04F92" w:rsidP="00F76546">
      <w:pPr>
        <w:pStyle w:val="Style11ptJustifiedAfter12pt"/>
        <w:numPr>
          <w:ilvl w:val="0"/>
          <w:numId w:val="14"/>
        </w:numPr>
        <w:spacing w:before="120" w:after="0"/>
        <w:rPr>
          <w:rFonts w:ascii="Calibri" w:hAnsi="Calibri"/>
          <w:szCs w:val="22"/>
        </w:rPr>
      </w:pPr>
      <w:r w:rsidRPr="00332FC6">
        <w:rPr>
          <w:rFonts w:ascii="Calibri" w:hAnsi="Calibri"/>
          <w:szCs w:val="22"/>
        </w:rPr>
        <w:t xml:space="preserve">Only </w:t>
      </w:r>
      <w:r w:rsidR="00A14BB2">
        <w:rPr>
          <w:rFonts w:ascii="Calibri" w:hAnsi="Calibri"/>
          <w:szCs w:val="22"/>
        </w:rPr>
        <w:t>e</w:t>
      </w:r>
      <w:r w:rsidR="009E2F3B">
        <w:rPr>
          <w:rFonts w:ascii="Calibri" w:hAnsi="Calibri"/>
          <w:szCs w:val="22"/>
        </w:rPr>
        <w:t>xpert</w:t>
      </w:r>
      <w:r w:rsidR="00A14BB2">
        <w:rPr>
          <w:rFonts w:ascii="Calibri" w:hAnsi="Calibri"/>
          <w:szCs w:val="22"/>
        </w:rPr>
        <w:t>s</w:t>
      </w:r>
      <w:r w:rsidRPr="00332FC6">
        <w:rPr>
          <w:rFonts w:ascii="Calibri" w:hAnsi="Calibri"/>
          <w:szCs w:val="22"/>
        </w:rPr>
        <w:t xml:space="preserve"> with scores of at least </w:t>
      </w:r>
      <w:r w:rsidRPr="00510C12">
        <w:rPr>
          <w:rFonts w:ascii="Calibri" w:hAnsi="Calibri"/>
          <w:szCs w:val="22"/>
        </w:rPr>
        <w:t>45</w:t>
      </w:r>
      <w:r w:rsidRPr="00332FC6">
        <w:rPr>
          <w:rFonts w:ascii="Calibri" w:hAnsi="Calibri"/>
          <w:szCs w:val="22"/>
        </w:rPr>
        <w:t xml:space="preserve"> points on technical evaluation qualify for the financial evaluation.</w:t>
      </w:r>
    </w:p>
    <w:p w14:paraId="2BA04776" w14:textId="3B8431D5" w:rsidR="00C04F92" w:rsidRPr="00F76546" w:rsidRDefault="00C04F92" w:rsidP="00F76546">
      <w:pPr>
        <w:pStyle w:val="Style11ptJustifiedAfter12pt"/>
        <w:numPr>
          <w:ilvl w:val="0"/>
          <w:numId w:val="14"/>
        </w:numPr>
        <w:rPr>
          <w:rFonts w:ascii="Calibri" w:hAnsi="Calibri"/>
          <w:szCs w:val="22"/>
        </w:rPr>
      </w:pPr>
      <w:r w:rsidRPr="00332FC6">
        <w:rPr>
          <w:rFonts w:ascii="Calibri" w:hAnsi="Calibri"/>
          <w:szCs w:val="22"/>
        </w:rPr>
        <w:t>No other award criteria will be used. The award criteria will be examined in accordance with the requirements indicated in the Terms of Reference.</w:t>
      </w:r>
    </w:p>
    <w:p w14:paraId="3EE23C8E" w14:textId="77777777" w:rsidR="00C04F92" w:rsidRPr="00F76546" w:rsidRDefault="00C04F92" w:rsidP="00F76546">
      <w:pPr>
        <w:pStyle w:val="ListParagraph"/>
        <w:numPr>
          <w:ilvl w:val="1"/>
          <w:numId w:val="1"/>
        </w:numPr>
        <w:tabs>
          <w:tab w:val="clear" w:pos="1440"/>
          <w:tab w:val="num" w:pos="1134"/>
        </w:tabs>
        <w:ind w:left="426" w:hanging="426"/>
        <w:jc w:val="both"/>
        <w:rPr>
          <w:rFonts w:asciiTheme="minorHAnsi" w:eastAsia="Arial Unicode MS" w:hAnsiTheme="minorHAnsi" w:cstheme="minorHAnsi"/>
          <w:b/>
          <w:bCs/>
          <w:sz w:val="22"/>
          <w:szCs w:val="22"/>
          <w:lang w:val="en"/>
        </w:rPr>
      </w:pPr>
      <w:r>
        <w:rPr>
          <w:rFonts w:asciiTheme="minorHAnsi" w:eastAsia="Arial Unicode MS" w:hAnsiTheme="minorHAnsi" w:cstheme="minorHAnsi"/>
          <w:b/>
          <w:bCs/>
          <w:sz w:val="22"/>
          <w:szCs w:val="22"/>
          <w:lang w:val="en"/>
        </w:rPr>
        <w:t>Confidentiality</w:t>
      </w:r>
    </w:p>
    <w:p w14:paraId="0839E064" w14:textId="77777777" w:rsidR="00C04F92" w:rsidRDefault="00C04F92" w:rsidP="00C04F92">
      <w:pPr>
        <w:ind w:left="720"/>
        <w:jc w:val="both"/>
        <w:rPr>
          <w:rFonts w:asciiTheme="minorHAnsi" w:hAnsiTheme="minorHAnsi" w:cstheme="minorHAnsi"/>
          <w:sz w:val="22"/>
          <w:szCs w:val="22"/>
          <w:lang w:val="en-GB"/>
        </w:rPr>
      </w:pPr>
    </w:p>
    <w:p w14:paraId="507F0B83" w14:textId="083875A1" w:rsidR="00923CF5" w:rsidRDefault="00C04F92" w:rsidP="001640C0">
      <w:pPr>
        <w:jc w:val="both"/>
        <w:rPr>
          <w:rFonts w:asciiTheme="minorHAnsi" w:hAnsiTheme="minorHAnsi" w:cstheme="minorHAnsi"/>
          <w:sz w:val="22"/>
          <w:szCs w:val="22"/>
          <w:lang w:val="en-GB"/>
        </w:rPr>
      </w:pPr>
      <w:r w:rsidRPr="001E03D6">
        <w:rPr>
          <w:rFonts w:asciiTheme="minorHAnsi" w:hAnsiTheme="minorHAnsi" w:cstheme="minorHAnsi"/>
          <w:sz w:val="22"/>
          <w:szCs w:val="22"/>
          <w:lang w:val="en-GB"/>
        </w:rPr>
        <w:t xml:space="preserve">The entire evaluation procedure is confidential, subject to Expertise France’s legislation on access to documents. The Evaluation Committee’s decisions are </w:t>
      </w:r>
      <w:r w:rsidR="00345082" w:rsidRPr="001E03D6">
        <w:rPr>
          <w:rFonts w:asciiTheme="minorHAnsi" w:hAnsiTheme="minorHAnsi" w:cstheme="minorHAnsi"/>
          <w:sz w:val="22"/>
          <w:szCs w:val="22"/>
          <w:lang w:val="en-GB"/>
        </w:rPr>
        <w:t>collective,</w:t>
      </w:r>
      <w:r w:rsidRPr="001E03D6">
        <w:rPr>
          <w:rFonts w:asciiTheme="minorHAnsi" w:hAnsiTheme="minorHAnsi" w:cstheme="minorHAnsi"/>
          <w:sz w:val="22"/>
          <w:szCs w:val="22"/>
          <w:lang w:val="en-GB"/>
        </w:rPr>
        <w:t xml:space="preserve"> and its deliberations are held in closed session. The members of the Evaluation Committee are bound to secrecy. The evaluation reports and written records are for official use only and may be communicated neither to the tenderers nor to any party other than Expertise France.</w:t>
      </w:r>
    </w:p>
    <w:p w14:paraId="43F4BA22" w14:textId="77777777" w:rsidR="00A100BC" w:rsidRDefault="00A100BC" w:rsidP="001640C0">
      <w:pPr>
        <w:jc w:val="both"/>
        <w:rPr>
          <w:rFonts w:asciiTheme="minorHAnsi" w:hAnsiTheme="minorHAnsi" w:cstheme="minorHAnsi"/>
          <w:sz w:val="22"/>
          <w:szCs w:val="22"/>
          <w:lang w:val="en-GB"/>
        </w:rPr>
      </w:pPr>
    </w:p>
    <w:sectPr w:rsidR="00A100BC" w:rsidSect="00AF2CEB">
      <w:headerReference w:type="even" r:id="rId11"/>
      <w:headerReference w:type="default" r:id="rId12"/>
      <w:footerReference w:type="even" r:id="rId13"/>
      <w:footerReference w:type="default" r:id="rId14"/>
      <w:headerReference w:type="first" r:id="rId15"/>
      <w:footerReference w:type="first" r:id="rId16"/>
      <w:pgSz w:w="11906" w:h="16838"/>
      <w:pgMar w:top="1977" w:right="1417" w:bottom="1417" w:left="1417" w:header="708" w:footer="4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70CC6B" w14:textId="77777777" w:rsidR="00F7185C" w:rsidRDefault="00F7185C">
      <w:r>
        <w:separator/>
      </w:r>
    </w:p>
  </w:endnote>
  <w:endnote w:type="continuationSeparator" w:id="0">
    <w:p w14:paraId="2CC9928E" w14:textId="77777777" w:rsidR="00F7185C" w:rsidRDefault="00F71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AA7A3" w14:textId="77777777" w:rsidR="00EC4DF5" w:rsidRDefault="00EC4DF5" w:rsidP="00261EB0">
    <w:pPr>
      <w:pStyle w:val="Footer"/>
      <w:framePr w:wrap="around" w:vAnchor="text" w:hAnchor="margin" w:xAlign="right" w:y="1"/>
      <w:rPr>
        <w:rStyle w:val="PageNumber"/>
      </w:rPr>
    </w:pPr>
    <w:r>
      <w:rPr>
        <w:rStyle w:val="PageNumber"/>
        <w:lang w:val="en"/>
      </w:rPr>
      <w:fldChar w:fldCharType="begin"/>
    </w:r>
    <w:r>
      <w:rPr>
        <w:rStyle w:val="PageNumber"/>
        <w:lang w:val="en"/>
      </w:rPr>
      <w:instrText xml:space="preserve">PAGE  </w:instrText>
    </w:r>
    <w:r>
      <w:rPr>
        <w:rStyle w:val="PageNumber"/>
        <w:lang w:val="en"/>
      </w:rPr>
      <w:fldChar w:fldCharType="end"/>
    </w:r>
  </w:p>
  <w:p w14:paraId="56BDE012" w14:textId="77777777" w:rsidR="00EC4DF5" w:rsidRDefault="00EC4DF5" w:rsidP="005614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175EE" w14:textId="77777777" w:rsidR="00EC4DF5" w:rsidRPr="00EE0FDD" w:rsidRDefault="00EC4DF5" w:rsidP="00E76A24">
    <w:pPr>
      <w:pStyle w:val="Footer"/>
      <w:tabs>
        <w:tab w:val="clear" w:pos="4536"/>
        <w:tab w:val="clear" w:pos="9072"/>
        <w:tab w:val="right" w:pos="9746"/>
      </w:tabs>
      <w:jc w:val="both"/>
      <w:rPr>
        <w:rFonts w:asciiTheme="minorHAnsi" w:hAnsiTheme="minorHAnsi"/>
        <w:u w:val="single"/>
      </w:rPr>
    </w:pPr>
    <w:r w:rsidRPr="00EE0FDD">
      <w:rPr>
        <w:rFonts w:asciiTheme="minorHAnsi" w:hAnsiTheme="minorHAnsi"/>
        <w:u w:val="single"/>
      </w:rPr>
      <w:tab/>
    </w:r>
  </w:p>
  <w:sdt>
    <w:sdtPr>
      <w:rPr>
        <w:rFonts w:asciiTheme="minorHAnsi" w:hAnsiTheme="minorHAnsi"/>
        <w:sz w:val="22"/>
        <w:szCs w:val="22"/>
      </w:rPr>
      <w:id w:val="-279648002"/>
      <w:docPartObj>
        <w:docPartGallery w:val="Page Numbers (Top of Page)"/>
        <w:docPartUnique/>
      </w:docPartObj>
    </w:sdtPr>
    <w:sdtContent>
      <w:p w14:paraId="64E47908" w14:textId="56ACFF02" w:rsidR="00EC4DF5" w:rsidRPr="00D84ED9" w:rsidRDefault="00000000" w:rsidP="00D84ED9">
        <w:pPr>
          <w:pStyle w:val="Footer"/>
          <w:tabs>
            <w:tab w:val="clear" w:pos="4536"/>
            <w:tab w:val="clear" w:pos="9072"/>
            <w:tab w:val="right" w:pos="9746"/>
          </w:tabs>
          <w:jc w:val="right"/>
          <w:rPr>
            <w:rFonts w:asciiTheme="minorHAnsi" w:hAnsiTheme="minorHAnsi" w:cstheme="minorHAnsi"/>
            <w:b/>
            <w:sz w:val="22"/>
            <w:szCs w:val="22"/>
          </w:rPr>
        </w:pPr>
        <w:sdt>
          <w:sdtPr>
            <w:rPr>
              <w:rFonts w:asciiTheme="minorHAnsi" w:hAnsiTheme="minorHAnsi" w:cstheme="minorHAnsi"/>
              <w:sz w:val="22"/>
              <w:szCs w:val="22"/>
            </w:rPr>
            <w:id w:val="-1275321880"/>
            <w:docPartObj>
              <w:docPartGallery w:val="Page Numbers (Top of Page)"/>
              <w:docPartUnique/>
            </w:docPartObj>
          </w:sdtPr>
          <w:sdtEndPr>
            <w:rPr>
              <w:b/>
            </w:rPr>
          </w:sdtEndPr>
          <w:sdtContent>
            <w:r w:rsidR="00EC4DF5" w:rsidRPr="00D84ED9">
              <w:rPr>
                <w:rFonts w:asciiTheme="minorHAnsi" w:hAnsiTheme="minorHAnsi" w:cs="Arial"/>
                <w:sz w:val="16"/>
                <w:szCs w:val="16"/>
              </w:rPr>
              <w:t>DAJ_M003ENG_v02</w:t>
            </w:r>
            <w:r w:rsidR="00EC4DF5">
              <w:rPr>
                <w:rFonts w:asciiTheme="minorHAnsi" w:hAnsiTheme="minorHAnsi" w:cs="Arial"/>
                <w:sz w:val="16"/>
                <w:szCs w:val="16"/>
              </w:rPr>
              <w:t xml:space="preserve">, </w:t>
            </w:r>
            <w:r w:rsidR="00EC4DF5" w:rsidRPr="00D84ED9">
              <w:rPr>
                <w:rFonts w:asciiTheme="minorHAnsi" w:hAnsiTheme="minorHAnsi" w:cs="Arial"/>
                <w:sz w:val="16"/>
                <w:szCs w:val="16"/>
              </w:rPr>
              <w:t>May 2021</w:t>
            </w:r>
            <w:r w:rsidR="00EC4DF5" w:rsidRPr="00825775">
              <w:rPr>
                <w:rFonts w:asciiTheme="minorHAnsi" w:hAnsiTheme="minorHAnsi" w:cstheme="minorHAnsi"/>
                <w:sz w:val="22"/>
                <w:szCs w:val="22"/>
              </w:rPr>
              <w:tab/>
            </w:r>
            <w:sdt>
              <w:sdtPr>
                <w:rPr>
                  <w:rFonts w:asciiTheme="minorHAnsi" w:hAnsiTheme="minorHAnsi"/>
                  <w:sz w:val="22"/>
                </w:rPr>
                <w:id w:val="196748648"/>
                <w:docPartObj>
                  <w:docPartGallery w:val="Page Numbers (Bottom of Page)"/>
                  <w:docPartUnique/>
                </w:docPartObj>
              </w:sdtPr>
              <w:sdtEndPr>
                <w:rPr>
                  <w:b/>
                </w:rPr>
              </w:sdtEndPr>
              <w:sdtContent>
                <w:sdt>
                  <w:sdtPr>
                    <w:rPr>
                      <w:rFonts w:asciiTheme="minorHAnsi" w:hAnsiTheme="minorHAnsi"/>
                      <w:b/>
                      <w:sz w:val="22"/>
                    </w:rPr>
                    <w:id w:val="1658034465"/>
                    <w:docPartObj>
                      <w:docPartGallery w:val="Page Numbers (Top of Page)"/>
                      <w:docPartUnique/>
                    </w:docPartObj>
                  </w:sdtPr>
                  <w:sdtContent>
                    <w:r w:rsidR="00EC4DF5" w:rsidRPr="00E76A24">
                      <w:rPr>
                        <w:rFonts w:asciiTheme="minorHAnsi" w:hAnsiTheme="minorHAnsi"/>
                        <w:b/>
                        <w:sz w:val="22"/>
                        <w:lang w:val="en"/>
                      </w:rPr>
                      <w:t xml:space="preserve">Page </w:t>
                    </w:r>
                    <w:r w:rsidR="00EC4DF5" w:rsidRPr="00E76A24">
                      <w:rPr>
                        <w:rFonts w:asciiTheme="minorHAnsi" w:hAnsiTheme="minorHAnsi"/>
                        <w:b/>
                        <w:sz w:val="22"/>
                        <w:lang w:val="en"/>
                      </w:rPr>
                      <w:fldChar w:fldCharType="begin"/>
                    </w:r>
                    <w:r w:rsidR="00EC4DF5" w:rsidRPr="00E76A24">
                      <w:rPr>
                        <w:rFonts w:asciiTheme="minorHAnsi" w:hAnsiTheme="minorHAnsi"/>
                        <w:b/>
                        <w:sz w:val="22"/>
                        <w:lang w:val="en"/>
                      </w:rPr>
                      <w:instrText>PAGE</w:instrText>
                    </w:r>
                    <w:r w:rsidR="00EC4DF5" w:rsidRPr="00E76A24">
                      <w:rPr>
                        <w:rFonts w:asciiTheme="minorHAnsi" w:hAnsiTheme="minorHAnsi"/>
                        <w:b/>
                        <w:sz w:val="22"/>
                        <w:lang w:val="en"/>
                      </w:rPr>
                      <w:fldChar w:fldCharType="separate"/>
                    </w:r>
                    <w:r w:rsidR="003D2815">
                      <w:rPr>
                        <w:rFonts w:asciiTheme="minorHAnsi" w:hAnsiTheme="minorHAnsi"/>
                        <w:b/>
                        <w:noProof/>
                        <w:sz w:val="22"/>
                        <w:lang w:val="en"/>
                      </w:rPr>
                      <w:t>6</w:t>
                    </w:r>
                    <w:r w:rsidR="00EC4DF5" w:rsidRPr="00E76A24">
                      <w:rPr>
                        <w:rFonts w:asciiTheme="minorHAnsi" w:hAnsiTheme="minorHAnsi"/>
                        <w:b/>
                        <w:sz w:val="22"/>
                        <w:lang w:val="en"/>
                      </w:rPr>
                      <w:fldChar w:fldCharType="end"/>
                    </w:r>
                    <w:r w:rsidR="00EC4DF5" w:rsidRPr="00E76A24">
                      <w:rPr>
                        <w:rFonts w:asciiTheme="minorHAnsi" w:hAnsiTheme="minorHAnsi"/>
                        <w:b/>
                        <w:sz w:val="22"/>
                        <w:lang w:val="en"/>
                      </w:rPr>
                      <w:t xml:space="preserve"> of </w:t>
                    </w:r>
                    <w:r w:rsidR="00EC4DF5" w:rsidRPr="00E76A24">
                      <w:rPr>
                        <w:rFonts w:asciiTheme="minorHAnsi" w:hAnsiTheme="minorHAnsi"/>
                        <w:b/>
                        <w:sz w:val="22"/>
                        <w:lang w:val="en"/>
                      </w:rPr>
                      <w:fldChar w:fldCharType="begin"/>
                    </w:r>
                    <w:r w:rsidR="00EC4DF5" w:rsidRPr="00E76A24">
                      <w:rPr>
                        <w:rFonts w:asciiTheme="minorHAnsi" w:hAnsiTheme="minorHAnsi"/>
                        <w:b/>
                        <w:sz w:val="22"/>
                        <w:lang w:val="en"/>
                      </w:rPr>
                      <w:instrText>NUMPAGES</w:instrText>
                    </w:r>
                    <w:r w:rsidR="00EC4DF5" w:rsidRPr="00E76A24">
                      <w:rPr>
                        <w:rFonts w:asciiTheme="minorHAnsi" w:hAnsiTheme="minorHAnsi"/>
                        <w:b/>
                        <w:sz w:val="22"/>
                        <w:lang w:val="en"/>
                      </w:rPr>
                      <w:fldChar w:fldCharType="separate"/>
                    </w:r>
                    <w:r w:rsidR="003D2815">
                      <w:rPr>
                        <w:rFonts w:asciiTheme="minorHAnsi" w:hAnsiTheme="minorHAnsi"/>
                        <w:b/>
                        <w:noProof/>
                        <w:sz w:val="22"/>
                        <w:lang w:val="en"/>
                      </w:rPr>
                      <w:t>6</w:t>
                    </w:r>
                    <w:r w:rsidR="00EC4DF5" w:rsidRPr="00E76A24">
                      <w:rPr>
                        <w:rFonts w:asciiTheme="minorHAnsi" w:hAnsiTheme="minorHAnsi"/>
                        <w:b/>
                        <w:sz w:val="22"/>
                        <w:lang w:val="en"/>
                      </w:rPr>
                      <w:fldChar w:fldCharType="end"/>
                    </w:r>
                  </w:sdtContent>
                </w:sdt>
              </w:sdtContent>
            </w:sdt>
          </w:sdtContent>
        </w:sdt>
      </w:p>
      <w:p w14:paraId="506639E6" w14:textId="4A1F9E8F" w:rsidR="00EC4DF5" w:rsidRPr="00661200" w:rsidRDefault="00EC4DF5" w:rsidP="00D84ED9">
        <w:pPr>
          <w:pStyle w:val="a"/>
          <w:widowControl w:val="0"/>
          <w:jc w:val="left"/>
          <w:rPr>
            <w:rFonts w:asciiTheme="minorHAnsi" w:hAnsiTheme="minorHAnsi" w:cs="Arial"/>
            <w:sz w:val="16"/>
            <w:szCs w:val="16"/>
            <w:lang w:val="fr-FR"/>
          </w:rPr>
        </w:pPr>
        <w:r w:rsidRPr="00661200">
          <w:rPr>
            <w:rFonts w:asciiTheme="minorHAnsi" w:hAnsiTheme="minorHAnsi"/>
            <w:sz w:val="16"/>
            <w:szCs w:val="16"/>
            <w:lang w:val="fr-FR"/>
          </w:rPr>
          <w:t xml:space="preserve">Expertise France - </w:t>
        </w:r>
        <w:r w:rsidRPr="00661200">
          <w:rPr>
            <w:rFonts w:asciiTheme="minorHAnsi" w:hAnsiTheme="minorHAnsi"/>
            <w:sz w:val="16"/>
            <w:szCs w:val="16"/>
            <w:lang w:val="fr-FR"/>
          </w:rPr>
          <w:br/>
        </w:r>
        <w:r w:rsidRPr="00661200">
          <w:rPr>
            <w:rFonts w:asciiTheme="minorHAnsi" w:hAnsiTheme="minorHAnsi" w:cs="Arial"/>
            <w:sz w:val="16"/>
            <w:szCs w:val="16"/>
            <w:lang w:val="fr-FR"/>
          </w:rPr>
          <w:t>SIRET : 808 734 792 – 40 Boulevard de Port-Royal, 75005 PARIS – France</w:t>
        </w:r>
      </w:p>
    </w:sdtContent>
  </w:sdt>
  <w:p w14:paraId="7CC811EE" w14:textId="77777777" w:rsidR="00EC4DF5" w:rsidRPr="00661200" w:rsidRDefault="00EC4DF5" w:rsidP="00E76A24">
    <w:pPr>
      <w:pStyle w:val="Footer"/>
      <w:tabs>
        <w:tab w:val="clear" w:pos="4536"/>
        <w:tab w:val="clear" w:pos="9072"/>
        <w:tab w:val="right" w:pos="9746"/>
      </w:tabs>
      <w:jc w:val="both"/>
      <w:rPr>
        <w:rFonts w:asciiTheme="minorHAnsi" w:hAnsiTheme="minorHAnsi"/>
        <w:szCs w:val="22"/>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sz w:val="22"/>
        <w:szCs w:val="22"/>
      </w:rPr>
      <w:id w:val="-1568570764"/>
      <w:docPartObj>
        <w:docPartGallery w:val="Page Numbers (Bottom of Page)"/>
        <w:docPartUnique/>
      </w:docPartObj>
    </w:sdtPr>
    <w:sdtContent>
      <w:sdt>
        <w:sdtPr>
          <w:rPr>
            <w:rFonts w:asciiTheme="minorHAnsi" w:hAnsiTheme="minorHAnsi" w:cstheme="minorHAnsi"/>
            <w:sz w:val="22"/>
            <w:szCs w:val="22"/>
          </w:rPr>
          <w:id w:val="21838982"/>
          <w:docPartObj>
            <w:docPartGallery w:val="Page Numbers (Top of Page)"/>
            <w:docPartUnique/>
          </w:docPartObj>
        </w:sdtPr>
        <w:sdtContent>
          <w:p w14:paraId="41F1A57A" w14:textId="77777777" w:rsidR="00EC4DF5" w:rsidRPr="00825775" w:rsidRDefault="00EC4DF5" w:rsidP="00E76A24">
            <w:pPr>
              <w:pStyle w:val="Footer"/>
              <w:tabs>
                <w:tab w:val="clear" w:pos="4536"/>
                <w:tab w:val="clear" w:pos="9072"/>
                <w:tab w:val="right" w:pos="9746"/>
              </w:tabs>
              <w:jc w:val="both"/>
              <w:rPr>
                <w:rFonts w:asciiTheme="minorHAnsi" w:hAnsiTheme="minorHAnsi" w:cstheme="minorHAnsi"/>
                <w:u w:val="single"/>
              </w:rPr>
            </w:pPr>
            <w:r w:rsidRPr="00825775">
              <w:rPr>
                <w:rFonts w:asciiTheme="minorHAnsi" w:hAnsiTheme="minorHAnsi" w:cstheme="minorHAnsi"/>
                <w:u w:val="single"/>
              </w:rPr>
              <w:tab/>
            </w:r>
          </w:p>
          <w:p w14:paraId="6E660346" w14:textId="164F46BA" w:rsidR="00EC4DF5" w:rsidRPr="00E76A24" w:rsidRDefault="00000000" w:rsidP="00E76A24">
            <w:pPr>
              <w:pStyle w:val="Footer"/>
              <w:tabs>
                <w:tab w:val="clear" w:pos="4536"/>
                <w:tab w:val="clear" w:pos="9072"/>
                <w:tab w:val="right" w:pos="9746"/>
              </w:tabs>
              <w:jc w:val="right"/>
              <w:rPr>
                <w:rFonts w:asciiTheme="minorHAnsi" w:hAnsiTheme="minorHAnsi" w:cstheme="minorHAnsi"/>
                <w:b/>
                <w:sz w:val="22"/>
                <w:szCs w:val="22"/>
              </w:rPr>
            </w:pPr>
            <w:sdt>
              <w:sdtPr>
                <w:rPr>
                  <w:rFonts w:asciiTheme="minorHAnsi" w:hAnsiTheme="minorHAnsi" w:cstheme="minorHAnsi"/>
                  <w:sz w:val="22"/>
                  <w:szCs w:val="22"/>
                </w:rPr>
                <w:id w:val="540024111"/>
                <w:docPartObj>
                  <w:docPartGallery w:val="Page Numbers (Top of Page)"/>
                  <w:docPartUnique/>
                </w:docPartObj>
              </w:sdtPr>
              <w:sdtEndPr>
                <w:rPr>
                  <w:b/>
                </w:rPr>
              </w:sdtEndPr>
              <w:sdtContent>
                <w:r w:rsidR="00EC4DF5" w:rsidRPr="00D84ED9">
                  <w:rPr>
                    <w:rFonts w:asciiTheme="minorHAnsi" w:hAnsiTheme="minorHAnsi" w:cs="Arial"/>
                    <w:sz w:val="16"/>
                    <w:szCs w:val="16"/>
                  </w:rPr>
                  <w:t>DAJ_M003ENG_v02</w:t>
                </w:r>
                <w:r w:rsidR="00EC4DF5">
                  <w:rPr>
                    <w:rFonts w:asciiTheme="minorHAnsi" w:hAnsiTheme="minorHAnsi" w:cs="Arial"/>
                    <w:sz w:val="16"/>
                    <w:szCs w:val="16"/>
                  </w:rPr>
                  <w:t>, May 2021</w:t>
                </w:r>
                <w:r w:rsidR="00EC4DF5" w:rsidRPr="00825775">
                  <w:rPr>
                    <w:rFonts w:asciiTheme="minorHAnsi" w:hAnsiTheme="minorHAnsi" w:cstheme="minorHAnsi"/>
                    <w:sz w:val="22"/>
                    <w:szCs w:val="22"/>
                  </w:rPr>
                  <w:tab/>
                </w:r>
                <w:sdt>
                  <w:sdtPr>
                    <w:rPr>
                      <w:rFonts w:asciiTheme="minorHAnsi" w:hAnsiTheme="minorHAnsi"/>
                      <w:sz w:val="22"/>
                    </w:rPr>
                    <w:id w:val="1539232924"/>
                    <w:docPartObj>
                      <w:docPartGallery w:val="Page Numbers (Bottom of Page)"/>
                      <w:docPartUnique/>
                    </w:docPartObj>
                  </w:sdtPr>
                  <w:sdtEndPr>
                    <w:rPr>
                      <w:b/>
                    </w:rPr>
                  </w:sdtEndPr>
                  <w:sdtContent>
                    <w:sdt>
                      <w:sdtPr>
                        <w:rPr>
                          <w:rFonts w:asciiTheme="minorHAnsi" w:hAnsiTheme="minorHAnsi"/>
                          <w:b/>
                          <w:sz w:val="22"/>
                        </w:rPr>
                        <w:id w:val="-1769616900"/>
                        <w:docPartObj>
                          <w:docPartGallery w:val="Page Numbers (Top of Page)"/>
                          <w:docPartUnique/>
                        </w:docPartObj>
                      </w:sdtPr>
                      <w:sdtContent>
                        <w:r w:rsidR="00EC4DF5" w:rsidRPr="00E76A24">
                          <w:rPr>
                            <w:rFonts w:asciiTheme="minorHAnsi" w:hAnsiTheme="minorHAnsi"/>
                            <w:b/>
                            <w:sz w:val="22"/>
                            <w:lang w:val="en"/>
                          </w:rPr>
                          <w:t xml:space="preserve">Page </w:t>
                        </w:r>
                        <w:r w:rsidR="00EC4DF5" w:rsidRPr="00E76A24">
                          <w:rPr>
                            <w:rFonts w:asciiTheme="minorHAnsi" w:hAnsiTheme="minorHAnsi"/>
                            <w:b/>
                            <w:sz w:val="22"/>
                            <w:lang w:val="en"/>
                          </w:rPr>
                          <w:fldChar w:fldCharType="begin"/>
                        </w:r>
                        <w:r w:rsidR="00EC4DF5" w:rsidRPr="00E76A24">
                          <w:rPr>
                            <w:rFonts w:asciiTheme="minorHAnsi" w:hAnsiTheme="minorHAnsi"/>
                            <w:b/>
                            <w:sz w:val="22"/>
                            <w:lang w:val="en"/>
                          </w:rPr>
                          <w:instrText>PAGE</w:instrText>
                        </w:r>
                        <w:r w:rsidR="00EC4DF5" w:rsidRPr="00E76A24">
                          <w:rPr>
                            <w:rFonts w:asciiTheme="minorHAnsi" w:hAnsiTheme="minorHAnsi"/>
                            <w:b/>
                            <w:sz w:val="22"/>
                            <w:lang w:val="en"/>
                          </w:rPr>
                          <w:fldChar w:fldCharType="separate"/>
                        </w:r>
                        <w:r w:rsidR="009D1C3D">
                          <w:rPr>
                            <w:rFonts w:asciiTheme="minorHAnsi" w:hAnsiTheme="minorHAnsi"/>
                            <w:b/>
                            <w:noProof/>
                            <w:sz w:val="22"/>
                            <w:lang w:val="en"/>
                          </w:rPr>
                          <w:t>1</w:t>
                        </w:r>
                        <w:r w:rsidR="00EC4DF5" w:rsidRPr="00E76A24">
                          <w:rPr>
                            <w:rFonts w:asciiTheme="minorHAnsi" w:hAnsiTheme="minorHAnsi"/>
                            <w:b/>
                            <w:sz w:val="22"/>
                            <w:lang w:val="en"/>
                          </w:rPr>
                          <w:fldChar w:fldCharType="end"/>
                        </w:r>
                        <w:r w:rsidR="00EC4DF5" w:rsidRPr="00E76A24">
                          <w:rPr>
                            <w:rFonts w:asciiTheme="minorHAnsi" w:hAnsiTheme="minorHAnsi"/>
                            <w:b/>
                            <w:sz w:val="22"/>
                            <w:lang w:val="en"/>
                          </w:rPr>
                          <w:t xml:space="preserve"> of </w:t>
                        </w:r>
                        <w:r w:rsidR="00EC4DF5" w:rsidRPr="00E76A24">
                          <w:rPr>
                            <w:rFonts w:asciiTheme="minorHAnsi" w:hAnsiTheme="minorHAnsi"/>
                            <w:b/>
                            <w:sz w:val="22"/>
                            <w:lang w:val="en"/>
                          </w:rPr>
                          <w:fldChar w:fldCharType="begin"/>
                        </w:r>
                        <w:r w:rsidR="00EC4DF5" w:rsidRPr="00E76A24">
                          <w:rPr>
                            <w:rFonts w:asciiTheme="minorHAnsi" w:hAnsiTheme="minorHAnsi"/>
                            <w:b/>
                            <w:sz w:val="22"/>
                            <w:lang w:val="en"/>
                          </w:rPr>
                          <w:instrText>NUMPAGES</w:instrText>
                        </w:r>
                        <w:r w:rsidR="00EC4DF5" w:rsidRPr="00E76A24">
                          <w:rPr>
                            <w:rFonts w:asciiTheme="minorHAnsi" w:hAnsiTheme="minorHAnsi"/>
                            <w:b/>
                            <w:sz w:val="22"/>
                            <w:lang w:val="en"/>
                          </w:rPr>
                          <w:fldChar w:fldCharType="separate"/>
                        </w:r>
                        <w:r w:rsidR="009D1C3D">
                          <w:rPr>
                            <w:rFonts w:asciiTheme="minorHAnsi" w:hAnsiTheme="minorHAnsi"/>
                            <w:b/>
                            <w:noProof/>
                            <w:sz w:val="22"/>
                            <w:lang w:val="en"/>
                          </w:rPr>
                          <w:t>6</w:t>
                        </w:r>
                        <w:r w:rsidR="00EC4DF5" w:rsidRPr="00E76A24">
                          <w:rPr>
                            <w:rFonts w:asciiTheme="minorHAnsi" w:hAnsiTheme="minorHAnsi"/>
                            <w:b/>
                            <w:sz w:val="22"/>
                            <w:lang w:val="en"/>
                          </w:rPr>
                          <w:fldChar w:fldCharType="end"/>
                        </w:r>
                      </w:sdtContent>
                    </w:sdt>
                  </w:sdtContent>
                </w:sdt>
              </w:sdtContent>
            </w:sdt>
          </w:p>
          <w:p w14:paraId="79D2E3BB" w14:textId="30B39C44" w:rsidR="00EC4DF5" w:rsidRPr="00661200" w:rsidRDefault="00EC4DF5" w:rsidP="00D84ED9">
            <w:pPr>
              <w:pStyle w:val="a"/>
              <w:widowControl w:val="0"/>
              <w:jc w:val="left"/>
              <w:rPr>
                <w:rFonts w:asciiTheme="minorHAnsi" w:hAnsiTheme="minorHAnsi" w:cs="Arial"/>
                <w:sz w:val="16"/>
                <w:szCs w:val="16"/>
                <w:lang w:val="fr-FR"/>
              </w:rPr>
            </w:pPr>
            <w:r w:rsidRPr="00661200">
              <w:rPr>
                <w:rFonts w:asciiTheme="minorHAnsi" w:hAnsiTheme="minorHAnsi"/>
                <w:sz w:val="16"/>
                <w:szCs w:val="16"/>
                <w:lang w:val="fr-FR"/>
              </w:rPr>
              <w:t xml:space="preserve">Expertise France  </w:t>
            </w:r>
            <w:r w:rsidRPr="00661200">
              <w:rPr>
                <w:rFonts w:asciiTheme="minorHAnsi" w:hAnsiTheme="minorHAnsi"/>
                <w:sz w:val="16"/>
                <w:szCs w:val="16"/>
                <w:lang w:val="fr-FR"/>
              </w:rPr>
              <w:br/>
            </w:r>
            <w:r w:rsidRPr="00661200">
              <w:rPr>
                <w:rFonts w:asciiTheme="minorHAnsi" w:hAnsiTheme="minorHAnsi" w:cs="Arial"/>
                <w:sz w:val="16"/>
                <w:szCs w:val="16"/>
                <w:lang w:val="fr-FR"/>
              </w:rPr>
              <w:t>SIRET : 808 734 792 – 40 Boulevard de Port-Royal, 75005 PARIS– France</w:t>
            </w:r>
          </w:p>
          <w:p w14:paraId="38C1F828" w14:textId="4256E7D4" w:rsidR="00EC4DF5" w:rsidRPr="00825775" w:rsidRDefault="00000000" w:rsidP="00E76A24">
            <w:pPr>
              <w:pStyle w:val="Footer"/>
              <w:tabs>
                <w:tab w:val="clear" w:pos="4536"/>
                <w:tab w:val="clear" w:pos="9072"/>
                <w:tab w:val="right" w:pos="9746"/>
              </w:tabs>
              <w:rPr>
                <w:rFonts w:asciiTheme="minorHAnsi" w:hAnsiTheme="minorHAnsi" w:cstheme="minorHAnsi"/>
                <w:sz w:val="22"/>
                <w:szCs w:val="22"/>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F1D4B2" w14:textId="77777777" w:rsidR="00F7185C" w:rsidRDefault="00F7185C">
      <w:r>
        <w:separator/>
      </w:r>
    </w:p>
  </w:footnote>
  <w:footnote w:type="continuationSeparator" w:id="0">
    <w:p w14:paraId="1CC5D163" w14:textId="77777777" w:rsidR="00F7185C" w:rsidRDefault="00F718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39D88" w14:textId="77777777" w:rsidR="00EC4DF5" w:rsidRDefault="00EC4DF5">
    <w:pPr>
      <w:pStyle w:val="Header"/>
    </w:pPr>
    <w:r>
      <w:rPr>
        <w:noProof/>
        <w:lang w:val="fr-FR"/>
      </w:rPr>
      <w:drawing>
        <wp:anchor distT="0" distB="0" distL="114300" distR="114300" simplePos="0" relativeHeight="251657216" behindDoc="1" locked="0" layoutInCell="0" allowOverlap="1" wp14:anchorId="4843DAA7" wp14:editId="6E2817E6">
          <wp:simplePos x="0" y="0"/>
          <wp:positionH relativeFrom="margin">
            <wp:align>center</wp:align>
          </wp:positionH>
          <wp:positionV relativeFrom="margin">
            <wp:align>center</wp:align>
          </wp:positionV>
          <wp:extent cx="10706100" cy="10693400"/>
          <wp:effectExtent l="19050" t="0" r="0" b="0"/>
          <wp:wrapNone/>
          <wp:docPr id="1539982445" name="Image 1" descr="Fond F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d FEI"/>
                  <pic:cNvPicPr>
                    <a:picLocks noChangeAspect="1" noChangeArrowheads="1"/>
                  </pic:cNvPicPr>
                </pic:nvPicPr>
                <pic:blipFill>
                  <a:blip r:embed="rId1">
                    <a:lum bright="70000" contrast="-70000"/>
                  </a:blip>
                  <a:srcRect/>
                  <a:stretch>
                    <a:fillRect/>
                  </a:stretch>
                </pic:blipFill>
                <pic:spPr bwMode="auto">
                  <a:xfrm>
                    <a:off x="0" y="0"/>
                    <a:ext cx="10706100" cy="10693400"/>
                  </a:xfrm>
                  <a:prstGeom prst="rect">
                    <a:avLst/>
                  </a:prstGeom>
                  <a:noFill/>
                </pic:spPr>
              </pic:pic>
            </a:graphicData>
          </a:graphic>
        </wp:anchor>
      </w:drawing>
    </w:r>
    <w:r w:rsidR="00000000">
      <w:rPr>
        <w:lang w:val="en"/>
      </w:rPr>
      <w:pict w14:anchorId="1329CD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843pt;height:842pt;z-index:-251658240;mso-position-horizontal:center;mso-position-horizontal-relative:margin;mso-position-vertical:center;mso-position-vertical-relative:margin" o:allowincell="f">
          <v:imagedata r:id="rId2" o:title="Fond FE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64378" w14:textId="5E4506CF" w:rsidR="00EC4DF5" w:rsidRPr="00707B69" w:rsidRDefault="00EC4DF5" w:rsidP="00932E04">
    <w:pPr>
      <w:pStyle w:val="Header"/>
      <w:rPr>
        <w:rFonts w:ascii="Calibri" w:hAnsi="Calibri" w:cs="Arial"/>
      </w:rPr>
    </w:pPr>
  </w:p>
  <w:p w14:paraId="73772FA7" w14:textId="0E2D9339" w:rsidR="00EC4DF5" w:rsidRPr="00972A8E" w:rsidRDefault="00EC4DF5" w:rsidP="00932E04">
    <w:pPr>
      <w:pStyle w:val="Header"/>
      <w:tabs>
        <w:tab w:val="clear" w:pos="4536"/>
        <w:tab w:val="clear" w:pos="9072"/>
        <w:tab w:val="right" w:pos="9781"/>
      </w:tabs>
      <w:rPr>
        <w:rFonts w:ascii="Calibri" w:hAnsi="Calibri" w:cs="Arial"/>
        <w:sz w:val="18"/>
        <w:u w:val="single"/>
      </w:rPr>
    </w:pPr>
    <w:r>
      <w:rPr>
        <w:rFonts w:ascii="Calibri" w:hAnsi="Calibri" w:cs="Arial"/>
        <w:b/>
        <w:bCs/>
        <w:smallCaps/>
        <w:lang w:val="en"/>
      </w:rPr>
      <w:t>Terms of reference / specifications</w:t>
    </w:r>
  </w:p>
  <w:p w14:paraId="3E6C0A6F" w14:textId="0FC1B7B2" w:rsidR="00EC4DF5" w:rsidRPr="00972A8E" w:rsidRDefault="00EC4DF5" w:rsidP="00932E04">
    <w:pPr>
      <w:pStyle w:val="Header"/>
      <w:tabs>
        <w:tab w:val="clear" w:pos="4536"/>
        <w:tab w:val="clear" w:pos="9072"/>
        <w:tab w:val="right" w:pos="9781"/>
      </w:tabs>
      <w:rPr>
        <w:rFonts w:ascii="Calibri" w:hAnsi="Calibri" w:cs="Arial"/>
        <w:sz w:val="18"/>
        <w:u w:val="single"/>
      </w:rPr>
    </w:pPr>
    <w:r>
      <w:rPr>
        <w:u w:val="single"/>
        <w:lang w:val="en"/>
      </w:rPr>
      <w:tab/>
    </w:r>
  </w:p>
  <w:p w14:paraId="76B902E6" w14:textId="77777777" w:rsidR="00EC4DF5" w:rsidRPr="00932E04" w:rsidRDefault="00EC4D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FC669" w14:textId="3DBFAF6A" w:rsidR="00EC4DF5" w:rsidRDefault="00EC4DF5">
    <w:pPr>
      <w:pStyle w:val="Header"/>
    </w:pPr>
    <w:r>
      <w:rPr>
        <w:noProof/>
        <w:lang w:val="fr-FR"/>
      </w:rPr>
      <w:drawing>
        <wp:inline distT="0" distB="0" distL="0" distR="0" wp14:anchorId="78A66233" wp14:editId="4F7E5CEC">
          <wp:extent cx="1231900" cy="628650"/>
          <wp:effectExtent l="0" t="0" r="6350" b="0"/>
          <wp:docPr id="1812329676" name="Picture 181232967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231900" cy="6286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BB66A26"/>
    <w:multiLevelType w:val="hybridMultilevel"/>
    <w:tmpl w:val="5094B5D6"/>
    <w:lvl w:ilvl="0" w:tplc="0590D63C">
      <w:start w:val="1"/>
      <w:numFmt w:val="upperRoman"/>
      <w:lvlText w:val="%1."/>
      <w:lvlJc w:val="right"/>
      <w:pPr>
        <w:tabs>
          <w:tab w:val="num" w:pos="720"/>
        </w:tabs>
        <w:ind w:left="720" w:hanging="180"/>
      </w:pPr>
      <w:rPr>
        <w:rFonts w:ascii="Calibri" w:hAnsi="Calibri" w:hint="default"/>
        <w:b/>
        <w:i w:val="0"/>
        <w:sz w:val="24"/>
      </w:rPr>
    </w:lvl>
    <w:lvl w:ilvl="1" w:tplc="992E2102">
      <w:start w:val="1"/>
      <w:numFmt w:val="decimal"/>
      <w:lvlText w:val="%2)"/>
      <w:lvlJc w:val="left"/>
      <w:pPr>
        <w:tabs>
          <w:tab w:val="num" w:pos="1440"/>
        </w:tabs>
        <w:ind w:left="1440" w:hanging="360"/>
      </w:pPr>
      <w:rPr>
        <w:rFonts w:ascii="Calibri" w:hAnsi="Calibri" w:hint="default"/>
        <w:b/>
        <w:i w:val="0"/>
        <w:sz w:val="22"/>
      </w:rPr>
    </w:lvl>
    <w:lvl w:ilvl="2" w:tplc="2E562696">
      <w:start w:val="1"/>
      <w:numFmt w:val="decimal"/>
      <w:lvlText w:val="%3."/>
      <w:lvlJc w:val="left"/>
      <w:pPr>
        <w:tabs>
          <w:tab w:val="num" w:pos="2340"/>
        </w:tabs>
        <w:ind w:left="2340" w:hanging="360"/>
      </w:pPr>
      <w:rPr>
        <w:rFonts w:ascii="Calibri" w:hAnsi="Calibri" w:hint="default"/>
        <w:b w:val="0"/>
        <w:i w:val="0"/>
        <w:sz w:val="22"/>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CDE51E5"/>
    <w:multiLevelType w:val="hybridMultilevel"/>
    <w:tmpl w:val="2B20F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8F27CF"/>
    <w:multiLevelType w:val="multilevel"/>
    <w:tmpl w:val="B60C9E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CE3D8F"/>
    <w:multiLevelType w:val="hybridMultilevel"/>
    <w:tmpl w:val="EC2E326A"/>
    <w:lvl w:ilvl="0" w:tplc="75A4B838">
      <w:start w:val="2"/>
      <w:numFmt w:val="bullet"/>
      <w:lvlText w:val="-"/>
      <w:lvlJc w:val="left"/>
      <w:pPr>
        <w:ind w:left="720" w:hanging="360"/>
      </w:pPr>
      <w:rPr>
        <w:rFonts w:ascii="Calibri" w:eastAsia="Arial Unicode M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210796"/>
    <w:multiLevelType w:val="hybridMultilevel"/>
    <w:tmpl w:val="8CF88B1C"/>
    <w:lvl w:ilvl="0" w:tplc="74BCCB9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1D2F2B"/>
    <w:multiLevelType w:val="hybridMultilevel"/>
    <w:tmpl w:val="224C44D8"/>
    <w:lvl w:ilvl="0" w:tplc="04090001">
      <w:start w:val="1"/>
      <w:numFmt w:val="bullet"/>
      <w:lvlText w:val=""/>
      <w:lvlJc w:val="left"/>
      <w:pPr>
        <w:ind w:left="2820" w:hanging="360"/>
      </w:pPr>
      <w:rPr>
        <w:rFonts w:ascii="Symbol" w:hAnsi="Symbol" w:hint="default"/>
      </w:rPr>
    </w:lvl>
    <w:lvl w:ilvl="1" w:tplc="04090003">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7" w15:restartNumberingAfterBreak="0">
    <w:nsid w:val="27826409"/>
    <w:multiLevelType w:val="hybridMultilevel"/>
    <w:tmpl w:val="02B07BA4"/>
    <w:lvl w:ilvl="0" w:tplc="FFFFFFFF">
      <w:start w:val="1"/>
      <w:numFmt w:val="upperRoman"/>
      <w:lvlText w:val="%1."/>
      <w:lvlJc w:val="right"/>
      <w:pPr>
        <w:tabs>
          <w:tab w:val="num" w:pos="720"/>
        </w:tabs>
        <w:ind w:left="720" w:hanging="180"/>
      </w:pPr>
      <w:rPr>
        <w:rFonts w:ascii="Calibri" w:hAnsi="Calibri" w:hint="default"/>
        <w:b/>
        <w:i w:val="0"/>
        <w:sz w:val="24"/>
      </w:rPr>
    </w:lvl>
    <w:lvl w:ilvl="1" w:tplc="04090001">
      <w:start w:val="1"/>
      <w:numFmt w:val="bullet"/>
      <w:lvlText w:val=""/>
      <w:lvlJc w:val="left"/>
      <w:pPr>
        <w:ind w:left="1440" w:hanging="360"/>
      </w:pPr>
      <w:rPr>
        <w:rFonts w:ascii="Symbol" w:hAnsi="Symbol" w:hint="default"/>
      </w:rPr>
    </w:lvl>
    <w:lvl w:ilvl="2" w:tplc="FFFFFFFF">
      <w:start w:val="1"/>
      <w:numFmt w:val="decimal"/>
      <w:lvlText w:val="%3."/>
      <w:lvlJc w:val="left"/>
      <w:pPr>
        <w:tabs>
          <w:tab w:val="num" w:pos="2340"/>
        </w:tabs>
        <w:ind w:left="2340" w:hanging="360"/>
      </w:pPr>
      <w:rPr>
        <w:rFonts w:ascii="Calibri" w:hAnsi="Calibri" w:hint="default"/>
        <w:b w:val="0"/>
        <w:i w:val="0"/>
        <w:sz w:val="22"/>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E4B37A1"/>
    <w:multiLevelType w:val="hybridMultilevel"/>
    <w:tmpl w:val="B0844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09E4A33"/>
    <w:multiLevelType w:val="hybridMultilevel"/>
    <w:tmpl w:val="AAC832A8"/>
    <w:lvl w:ilvl="0" w:tplc="74BCCB9A">
      <w:numFmt w:val="bullet"/>
      <w:lvlText w:val="-"/>
      <w:lvlJc w:val="left"/>
      <w:pPr>
        <w:ind w:left="1260" w:hanging="360"/>
      </w:pPr>
      <w:rPr>
        <w:rFonts w:ascii="Calibri" w:eastAsia="Times New Roman" w:hAnsi="Calibri" w:cs="Calibr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39680234"/>
    <w:multiLevelType w:val="hybridMultilevel"/>
    <w:tmpl w:val="8A8ED1D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41DB2D31"/>
    <w:multiLevelType w:val="hybridMultilevel"/>
    <w:tmpl w:val="FC7CA43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15:restartNumberingAfterBreak="0">
    <w:nsid w:val="45865B5E"/>
    <w:multiLevelType w:val="hybridMultilevel"/>
    <w:tmpl w:val="BC8CEC04"/>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3" w15:restartNumberingAfterBreak="0">
    <w:nsid w:val="48F35ABB"/>
    <w:multiLevelType w:val="hybridMultilevel"/>
    <w:tmpl w:val="219CB74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15:restartNumberingAfterBreak="0">
    <w:nsid w:val="4DA45AD0"/>
    <w:multiLevelType w:val="hybridMultilevel"/>
    <w:tmpl w:val="7210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7073CE"/>
    <w:multiLevelType w:val="hybridMultilevel"/>
    <w:tmpl w:val="0CAEB7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92819EF"/>
    <w:multiLevelType w:val="hybridMultilevel"/>
    <w:tmpl w:val="5624F5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BA64932"/>
    <w:multiLevelType w:val="hybridMultilevel"/>
    <w:tmpl w:val="AF6E82FC"/>
    <w:lvl w:ilvl="0" w:tplc="7AE05454">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8" w15:restartNumberingAfterBreak="0">
    <w:nsid w:val="62CF64C3"/>
    <w:multiLevelType w:val="hybridMultilevel"/>
    <w:tmpl w:val="908A95F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15:restartNumberingAfterBreak="0">
    <w:nsid w:val="69E371B6"/>
    <w:multiLevelType w:val="hybridMultilevel"/>
    <w:tmpl w:val="5E5ECC26"/>
    <w:lvl w:ilvl="0" w:tplc="992E2102">
      <w:start w:val="1"/>
      <w:numFmt w:val="decimal"/>
      <w:lvlText w:val="%1)"/>
      <w:lvlJc w:val="left"/>
      <w:pPr>
        <w:tabs>
          <w:tab w:val="num" w:pos="1440"/>
        </w:tabs>
        <w:ind w:left="1440" w:hanging="360"/>
      </w:pPr>
      <w:rPr>
        <w:rFonts w:ascii="Calibri" w:hAnsi="Calibri"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51654E"/>
    <w:multiLevelType w:val="hybridMultilevel"/>
    <w:tmpl w:val="3E0A9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4C4F6E"/>
    <w:multiLevelType w:val="hybridMultilevel"/>
    <w:tmpl w:val="D74E5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8136652">
    <w:abstractNumId w:val="1"/>
  </w:num>
  <w:num w:numId="2" w16cid:durableId="2003921737">
    <w:abstractNumId w:val="0"/>
  </w:num>
  <w:num w:numId="3" w16cid:durableId="1772437072">
    <w:abstractNumId w:val="2"/>
  </w:num>
  <w:num w:numId="4" w16cid:durableId="36664709">
    <w:abstractNumId w:val="14"/>
  </w:num>
  <w:num w:numId="5" w16cid:durableId="2076588649">
    <w:abstractNumId w:val="8"/>
  </w:num>
  <w:num w:numId="6" w16cid:durableId="2143114867">
    <w:abstractNumId w:val="7"/>
  </w:num>
  <w:num w:numId="7" w16cid:durableId="1162500686">
    <w:abstractNumId w:val="10"/>
  </w:num>
  <w:num w:numId="8" w16cid:durableId="1644118099">
    <w:abstractNumId w:val="18"/>
  </w:num>
  <w:num w:numId="9" w16cid:durableId="375937596">
    <w:abstractNumId w:val="11"/>
  </w:num>
  <w:num w:numId="10" w16cid:durableId="661350884">
    <w:abstractNumId w:val="12"/>
  </w:num>
  <w:num w:numId="11" w16cid:durableId="44721413">
    <w:abstractNumId w:val="21"/>
  </w:num>
  <w:num w:numId="12" w16cid:durableId="166556912">
    <w:abstractNumId w:val="16"/>
  </w:num>
  <w:num w:numId="13" w16cid:durableId="2108503662">
    <w:abstractNumId w:val="17"/>
  </w:num>
  <w:num w:numId="14" w16cid:durableId="1009286128">
    <w:abstractNumId w:val="4"/>
  </w:num>
  <w:num w:numId="15" w16cid:durableId="1662349665">
    <w:abstractNumId w:val="5"/>
  </w:num>
  <w:num w:numId="16" w16cid:durableId="472262272">
    <w:abstractNumId w:val="9"/>
  </w:num>
  <w:num w:numId="17" w16cid:durableId="169033490">
    <w:abstractNumId w:val="19"/>
  </w:num>
  <w:num w:numId="18" w16cid:durableId="397555589">
    <w:abstractNumId w:val="3"/>
  </w:num>
  <w:num w:numId="19" w16cid:durableId="1756170131">
    <w:abstractNumId w:val="20"/>
  </w:num>
  <w:num w:numId="20" w16cid:durableId="1813863509">
    <w:abstractNumId w:val="13"/>
  </w:num>
  <w:num w:numId="21" w16cid:durableId="1353725438">
    <w:abstractNumId w:val="15"/>
  </w:num>
  <w:num w:numId="22" w16cid:durableId="1574387699">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850"/>
    <w:rsid w:val="00000E72"/>
    <w:rsid w:val="0000145D"/>
    <w:rsid w:val="00002FA3"/>
    <w:rsid w:val="000036CF"/>
    <w:rsid w:val="00004061"/>
    <w:rsid w:val="00004BC3"/>
    <w:rsid w:val="000107D1"/>
    <w:rsid w:val="00011031"/>
    <w:rsid w:val="00011289"/>
    <w:rsid w:val="00014237"/>
    <w:rsid w:val="00014505"/>
    <w:rsid w:val="000146F9"/>
    <w:rsid w:val="00016D5B"/>
    <w:rsid w:val="00020AE3"/>
    <w:rsid w:val="00023D47"/>
    <w:rsid w:val="00027977"/>
    <w:rsid w:val="00030DCE"/>
    <w:rsid w:val="00030FE2"/>
    <w:rsid w:val="00032496"/>
    <w:rsid w:val="000331B9"/>
    <w:rsid w:val="000335CE"/>
    <w:rsid w:val="000347F5"/>
    <w:rsid w:val="00034FE8"/>
    <w:rsid w:val="00037357"/>
    <w:rsid w:val="000375B0"/>
    <w:rsid w:val="00041142"/>
    <w:rsid w:val="00042B8F"/>
    <w:rsid w:val="00043041"/>
    <w:rsid w:val="00045F8F"/>
    <w:rsid w:val="00047A60"/>
    <w:rsid w:val="0005150B"/>
    <w:rsid w:val="0005234F"/>
    <w:rsid w:val="00055547"/>
    <w:rsid w:val="00055A7C"/>
    <w:rsid w:val="00060146"/>
    <w:rsid w:val="00061ADE"/>
    <w:rsid w:val="000630CD"/>
    <w:rsid w:val="00063ACB"/>
    <w:rsid w:val="00066B6B"/>
    <w:rsid w:val="00067030"/>
    <w:rsid w:val="00067734"/>
    <w:rsid w:val="0007063D"/>
    <w:rsid w:val="00070872"/>
    <w:rsid w:val="00074E17"/>
    <w:rsid w:val="000812DB"/>
    <w:rsid w:val="00082094"/>
    <w:rsid w:val="000823F1"/>
    <w:rsid w:val="00082F1A"/>
    <w:rsid w:val="000846B3"/>
    <w:rsid w:val="00085141"/>
    <w:rsid w:val="000918BB"/>
    <w:rsid w:val="000919C3"/>
    <w:rsid w:val="00093DC6"/>
    <w:rsid w:val="000942EE"/>
    <w:rsid w:val="000947CB"/>
    <w:rsid w:val="0009533C"/>
    <w:rsid w:val="0009611F"/>
    <w:rsid w:val="0009628C"/>
    <w:rsid w:val="0009661D"/>
    <w:rsid w:val="0009680B"/>
    <w:rsid w:val="000972A8"/>
    <w:rsid w:val="000A37E7"/>
    <w:rsid w:val="000A3E0C"/>
    <w:rsid w:val="000A4592"/>
    <w:rsid w:val="000A7909"/>
    <w:rsid w:val="000B0258"/>
    <w:rsid w:val="000B056B"/>
    <w:rsid w:val="000B154B"/>
    <w:rsid w:val="000B15C7"/>
    <w:rsid w:val="000B23F1"/>
    <w:rsid w:val="000B295C"/>
    <w:rsid w:val="000B2FDE"/>
    <w:rsid w:val="000B35C4"/>
    <w:rsid w:val="000B5012"/>
    <w:rsid w:val="000B7D24"/>
    <w:rsid w:val="000B7E63"/>
    <w:rsid w:val="000C06A2"/>
    <w:rsid w:val="000C38CD"/>
    <w:rsid w:val="000C6CD3"/>
    <w:rsid w:val="000C6D2B"/>
    <w:rsid w:val="000C6FA0"/>
    <w:rsid w:val="000D0C1B"/>
    <w:rsid w:val="000D423A"/>
    <w:rsid w:val="000D43FC"/>
    <w:rsid w:val="000D5305"/>
    <w:rsid w:val="000D5322"/>
    <w:rsid w:val="000D5A07"/>
    <w:rsid w:val="000D7D0B"/>
    <w:rsid w:val="000E24E1"/>
    <w:rsid w:val="000E3316"/>
    <w:rsid w:val="000E357A"/>
    <w:rsid w:val="000E6411"/>
    <w:rsid w:val="000E667F"/>
    <w:rsid w:val="000E75D7"/>
    <w:rsid w:val="000E7876"/>
    <w:rsid w:val="000F5598"/>
    <w:rsid w:val="000F6A2C"/>
    <w:rsid w:val="001012F8"/>
    <w:rsid w:val="00102A2F"/>
    <w:rsid w:val="00105401"/>
    <w:rsid w:val="0010576D"/>
    <w:rsid w:val="0010646A"/>
    <w:rsid w:val="00107582"/>
    <w:rsid w:val="001103FA"/>
    <w:rsid w:val="001133D5"/>
    <w:rsid w:val="00115EFF"/>
    <w:rsid w:val="00122414"/>
    <w:rsid w:val="00122E5B"/>
    <w:rsid w:val="00123B49"/>
    <w:rsid w:val="00123D73"/>
    <w:rsid w:val="00123F71"/>
    <w:rsid w:val="00127C7B"/>
    <w:rsid w:val="0013131C"/>
    <w:rsid w:val="001330D8"/>
    <w:rsid w:val="001343FC"/>
    <w:rsid w:val="00134B5D"/>
    <w:rsid w:val="00135AF5"/>
    <w:rsid w:val="001400F0"/>
    <w:rsid w:val="00140833"/>
    <w:rsid w:val="00140A7E"/>
    <w:rsid w:val="001441C8"/>
    <w:rsid w:val="0014422E"/>
    <w:rsid w:val="00144BE3"/>
    <w:rsid w:val="00147C55"/>
    <w:rsid w:val="0015088E"/>
    <w:rsid w:val="001565C7"/>
    <w:rsid w:val="0016010B"/>
    <w:rsid w:val="00161C54"/>
    <w:rsid w:val="001625C6"/>
    <w:rsid w:val="001640C0"/>
    <w:rsid w:val="0016429A"/>
    <w:rsid w:val="00164940"/>
    <w:rsid w:val="00164EAD"/>
    <w:rsid w:val="00166384"/>
    <w:rsid w:val="0017140E"/>
    <w:rsid w:val="0017454F"/>
    <w:rsid w:val="00176582"/>
    <w:rsid w:val="00180AF6"/>
    <w:rsid w:val="001811B5"/>
    <w:rsid w:val="00181B27"/>
    <w:rsid w:val="00181DD5"/>
    <w:rsid w:val="00182325"/>
    <w:rsid w:val="00184435"/>
    <w:rsid w:val="001861DC"/>
    <w:rsid w:val="00187AD4"/>
    <w:rsid w:val="001927C4"/>
    <w:rsid w:val="00192CB8"/>
    <w:rsid w:val="0019451A"/>
    <w:rsid w:val="00194BC6"/>
    <w:rsid w:val="001A14CC"/>
    <w:rsid w:val="001A1B09"/>
    <w:rsid w:val="001A29FD"/>
    <w:rsid w:val="001A3C0D"/>
    <w:rsid w:val="001A3DDF"/>
    <w:rsid w:val="001B0C7B"/>
    <w:rsid w:val="001B715F"/>
    <w:rsid w:val="001B7333"/>
    <w:rsid w:val="001C1227"/>
    <w:rsid w:val="001C148A"/>
    <w:rsid w:val="001C2765"/>
    <w:rsid w:val="001C4EE8"/>
    <w:rsid w:val="001C534A"/>
    <w:rsid w:val="001C5AA1"/>
    <w:rsid w:val="001C6D6C"/>
    <w:rsid w:val="001D27F6"/>
    <w:rsid w:val="001D38F8"/>
    <w:rsid w:val="001D6119"/>
    <w:rsid w:val="001D7779"/>
    <w:rsid w:val="001E03D6"/>
    <w:rsid w:val="001E0F42"/>
    <w:rsid w:val="001E2AC8"/>
    <w:rsid w:val="001E4AB1"/>
    <w:rsid w:val="001E56B6"/>
    <w:rsid w:val="001E5EB8"/>
    <w:rsid w:val="001E6E76"/>
    <w:rsid w:val="001F0C30"/>
    <w:rsid w:val="001F244C"/>
    <w:rsid w:val="001F429C"/>
    <w:rsid w:val="001F5022"/>
    <w:rsid w:val="00202119"/>
    <w:rsid w:val="0020249E"/>
    <w:rsid w:val="00204F49"/>
    <w:rsid w:val="0021140F"/>
    <w:rsid w:val="00211B52"/>
    <w:rsid w:val="00211F74"/>
    <w:rsid w:val="00213947"/>
    <w:rsid w:val="00217E2A"/>
    <w:rsid w:val="0022000B"/>
    <w:rsid w:val="00225A55"/>
    <w:rsid w:val="00227A8D"/>
    <w:rsid w:val="00230B48"/>
    <w:rsid w:val="0023116E"/>
    <w:rsid w:val="00231610"/>
    <w:rsid w:val="00232CF7"/>
    <w:rsid w:val="00233979"/>
    <w:rsid w:val="00235B3A"/>
    <w:rsid w:val="0023687D"/>
    <w:rsid w:val="0023787B"/>
    <w:rsid w:val="00237EB8"/>
    <w:rsid w:val="00240DAC"/>
    <w:rsid w:val="00244D68"/>
    <w:rsid w:val="0025657B"/>
    <w:rsid w:val="002578D6"/>
    <w:rsid w:val="00257A40"/>
    <w:rsid w:val="00257AA9"/>
    <w:rsid w:val="0026005F"/>
    <w:rsid w:val="002617BD"/>
    <w:rsid w:val="00261EB0"/>
    <w:rsid w:val="00263301"/>
    <w:rsid w:val="00263B0C"/>
    <w:rsid w:val="00263E72"/>
    <w:rsid w:val="00267A5E"/>
    <w:rsid w:val="00270727"/>
    <w:rsid w:val="002708CE"/>
    <w:rsid w:val="002742C3"/>
    <w:rsid w:val="00276F6E"/>
    <w:rsid w:val="00280277"/>
    <w:rsid w:val="00281B2F"/>
    <w:rsid w:val="00283E74"/>
    <w:rsid w:val="002841A3"/>
    <w:rsid w:val="00287B76"/>
    <w:rsid w:val="00292DA8"/>
    <w:rsid w:val="00294FFD"/>
    <w:rsid w:val="002967CB"/>
    <w:rsid w:val="002971C1"/>
    <w:rsid w:val="00297D63"/>
    <w:rsid w:val="002A2855"/>
    <w:rsid w:val="002A361E"/>
    <w:rsid w:val="002A7283"/>
    <w:rsid w:val="002B0F47"/>
    <w:rsid w:val="002B1613"/>
    <w:rsid w:val="002B37F6"/>
    <w:rsid w:val="002B3AB4"/>
    <w:rsid w:val="002B55DC"/>
    <w:rsid w:val="002B6697"/>
    <w:rsid w:val="002C1036"/>
    <w:rsid w:val="002C1FD9"/>
    <w:rsid w:val="002C2D52"/>
    <w:rsid w:val="002C6944"/>
    <w:rsid w:val="002C6EDB"/>
    <w:rsid w:val="002D12D2"/>
    <w:rsid w:val="002D3537"/>
    <w:rsid w:val="002D6345"/>
    <w:rsid w:val="002D64BE"/>
    <w:rsid w:val="002D67B5"/>
    <w:rsid w:val="002D785D"/>
    <w:rsid w:val="002E07BE"/>
    <w:rsid w:val="002E1DB8"/>
    <w:rsid w:val="002E2558"/>
    <w:rsid w:val="002E3F0E"/>
    <w:rsid w:val="002E6DF8"/>
    <w:rsid w:val="002E7DCD"/>
    <w:rsid w:val="002F0B93"/>
    <w:rsid w:val="002F52B0"/>
    <w:rsid w:val="002F56B7"/>
    <w:rsid w:val="002F5A64"/>
    <w:rsid w:val="002F6400"/>
    <w:rsid w:val="00300640"/>
    <w:rsid w:val="00303072"/>
    <w:rsid w:val="00304DFC"/>
    <w:rsid w:val="00310C97"/>
    <w:rsid w:val="00310F15"/>
    <w:rsid w:val="00320ED4"/>
    <w:rsid w:val="003210D1"/>
    <w:rsid w:val="003217BC"/>
    <w:rsid w:val="00321AAB"/>
    <w:rsid w:val="00324B05"/>
    <w:rsid w:val="0032525D"/>
    <w:rsid w:val="00327D8E"/>
    <w:rsid w:val="00330755"/>
    <w:rsid w:val="003316E5"/>
    <w:rsid w:val="00331AF0"/>
    <w:rsid w:val="003325E5"/>
    <w:rsid w:val="00333206"/>
    <w:rsid w:val="003350C1"/>
    <w:rsid w:val="0033542A"/>
    <w:rsid w:val="0034018E"/>
    <w:rsid w:val="00341DA8"/>
    <w:rsid w:val="003427F3"/>
    <w:rsid w:val="00342D93"/>
    <w:rsid w:val="00344712"/>
    <w:rsid w:val="00345082"/>
    <w:rsid w:val="00347485"/>
    <w:rsid w:val="0035050E"/>
    <w:rsid w:val="00352248"/>
    <w:rsid w:val="003526E6"/>
    <w:rsid w:val="00353858"/>
    <w:rsid w:val="0035719D"/>
    <w:rsid w:val="003579DB"/>
    <w:rsid w:val="00360427"/>
    <w:rsid w:val="00361C7F"/>
    <w:rsid w:val="00361E2D"/>
    <w:rsid w:val="00362E48"/>
    <w:rsid w:val="0036493B"/>
    <w:rsid w:val="003711BA"/>
    <w:rsid w:val="00373D7B"/>
    <w:rsid w:val="00373E80"/>
    <w:rsid w:val="00374EB0"/>
    <w:rsid w:val="003775A8"/>
    <w:rsid w:val="003800C6"/>
    <w:rsid w:val="0038104D"/>
    <w:rsid w:val="0038281A"/>
    <w:rsid w:val="00383141"/>
    <w:rsid w:val="00383D68"/>
    <w:rsid w:val="003845A4"/>
    <w:rsid w:val="003853CC"/>
    <w:rsid w:val="0038659C"/>
    <w:rsid w:val="00387858"/>
    <w:rsid w:val="003879FE"/>
    <w:rsid w:val="00390C30"/>
    <w:rsid w:val="003A0700"/>
    <w:rsid w:val="003A5F98"/>
    <w:rsid w:val="003A65B4"/>
    <w:rsid w:val="003A7185"/>
    <w:rsid w:val="003A7507"/>
    <w:rsid w:val="003B4492"/>
    <w:rsid w:val="003B5E5D"/>
    <w:rsid w:val="003B79B7"/>
    <w:rsid w:val="003B7F7C"/>
    <w:rsid w:val="003C0145"/>
    <w:rsid w:val="003C28A7"/>
    <w:rsid w:val="003C38DC"/>
    <w:rsid w:val="003C6480"/>
    <w:rsid w:val="003C6768"/>
    <w:rsid w:val="003C759C"/>
    <w:rsid w:val="003C7601"/>
    <w:rsid w:val="003D1517"/>
    <w:rsid w:val="003D2815"/>
    <w:rsid w:val="003D2D41"/>
    <w:rsid w:val="003D4DFB"/>
    <w:rsid w:val="003D7A52"/>
    <w:rsid w:val="003E3B49"/>
    <w:rsid w:val="003E6A33"/>
    <w:rsid w:val="003F016C"/>
    <w:rsid w:val="003F03A8"/>
    <w:rsid w:val="003F1E39"/>
    <w:rsid w:val="003F2D6C"/>
    <w:rsid w:val="003F3482"/>
    <w:rsid w:val="003F3D12"/>
    <w:rsid w:val="003F3F0C"/>
    <w:rsid w:val="003F693A"/>
    <w:rsid w:val="00400EFC"/>
    <w:rsid w:val="00402005"/>
    <w:rsid w:val="00403402"/>
    <w:rsid w:val="00403457"/>
    <w:rsid w:val="00407363"/>
    <w:rsid w:val="00407743"/>
    <w:rsid w:val="00413822"/>
    <w:rsid w:val="0041571A"/>
    <w:rsid w:val="00416F55"/>
    <w:rsid w:val="0042269D"/>
    <w:rsid w:val="00423592"/>
    <w:rsid w:val="0042376A"/>
    <w:rsid w:val="00424127"/>
    <w:rsid w:val="004243AB"/>
    <w:rsid w:val="004244BA"/>
    <w:rsid w:val="004252AC"/>
    <w:rsid w:val="004253F9"/>
    <w:rsid w:val="00433048"/>
    <w:rsid w:val="00433CDD"/>
    <w:rsid w:val="00440193"/>
    <w:rsid w:val="00441507"/>
    <w:rsid w:val="00442936"/>
    <w:rsid w:val="0044442A"/>
    <w:rsid w:val="004451EF"/>
    <w:rsid w:val="0044534E"/>
    <w:rsid w:val="00445BBA"/>
    <w:rsid w:val="00446628"/>
    <w:rsid w:val="004479A3"/>
    <w:rsid w:val="00447D5A"/>
    <w:rsid w:val="00447FC7"/>
    <w:rsid w:val="0045127C"/>
    <w:rsid w:val="0045323E"/>
    <w:rsid w:val="00456C06"/>
    <w:rsid w:val="0045739A"/>
    <w:rsid w:val="00460C89"/>
    <w:rsid w:val="00463E7B"/>
    <w:rsid w:val="0046439B"/>
    <w:rsid w:val="0047027E"/>
    <w:rsid w:val="0047117E"/>
    <w:rsid w:val="004713E0"/>
    <w:rsid w:val="00475709"/>
    <w:rsid w:val="00475CDF"/>
    <w:rsid w:val="004764D3"/>
    <w:rsid w:val="00481A35"/>
    <w:rsid w:val="00482F2E"/>
    <w:rsid w:val="00482FF8"/>
    <w:rsid w:val="0048322E"/>
    <w:rsid w:val="00483E58"/>
    <w:rsid w:val="00485C40"/>
    <w:rsid w:val="004914F0"/>
    <w:rsid w:val="00492512"/>
    <w:rsid w:val="004931A0"/>
    <w:rsid w:val="004A06EA"/>
    <w:rsid w:val="004A1F15"/>
    <w:rsid w:val="004A2A34"/>
    <w:rsid w:val="004A529D"/>
    <w:rsid w:val="004A5B2C"/>
    <w:rsid w:val="004B1747"/>
    <w:rsid w:val="004B27A3"/>
    <w:rsid w:val="004B3256"/>
    <w:rsid w:val="004B4BC0"/>
    <w:rsid w:val="004B4F74"/>
    <w:rsid w:val="004B73C3"/>
    <w:rsid w:val="004B7D32"/>
    <w:rsid w:val="004C1D0E"/>
    <w:rsid w:val="004D28C2"/>
    <w:rsid w:val="004D4894"/>
    <w:rsid w:val="004E05A2"/>
    <w:rsid w:val="004E0F25"/>
    <w:rsid w:val="004E380B"/>
    <w:rsid w:val="004E5899"/>
    <w:rsid w:val="004E74B4"/>
    <w:rsid w:val="004F0DD7"/>
    <w:rsid w:val="004F2F38"/>
    <w:rsid w:val="004F686C"/>
    <w:rsid w:val="004F79B2"/>
    <w:rsid w:val="00501219"/>
    <w:rsid w:val="00504120"/>
    <w:rsid w:val="00504682"/>
    <w:rsid w:val="00510D07"/>
    <w:rsid w:val="00513CEE"/>
    <w:rsid w:val="00513E59"/>
    <w:rsid w:val="005157E1"/>
    <w:rsid w:val="00515D91"/>
    <w:rsid w:val="00516007"/>
    <w:rsid w:val="00526085"/>
    <w:rsid w:val="00527F33"/>
    <w:rsid w:val="005335FC"/>
    <w:rsid w:val="00533EAA"/>
    <w:rsid w:val="00536BE9"/>
    <w:rsid w:val="00540CAC"/>
    <w:rsid w:val="00543243"/>
    <w:rsid w:val="005433DB"/>
    <w:rsid w:val="005433F2"/>
    <w:rsid w:val="00544376"/>
    <w:rsid w:val="00544790"/>
    <w:rsid w:val="00544DBE"/>
    <w:rsid w:val="00545140"/>
    <w:rsid w:val="005543AC"/>
    <w:rsid w:val="00555A5B"/>
    <w:rsid w:val="0055600A"/>
    <w:rsid w:val="005568BE"/>
    <w:rsid w:val="00556AD3"/>
    <w:rsid w:val="00556C4B"/>
    <w:rsid w:val="00557129"/>
    <w:rsid w:val="00557A60"/>
    <w:rsid w:val="00557C63"/>
    <w:rsid w:val="00560318"/>
    <w:rsid w:val="005606AF"/>
    <w:rsid w:val="00561408"/>
    <w:rsid w:val="005640DD"/>
    <w:rsid w:val="0056617F"/>
    <w:rsid w:val="005662BE"/>
    <w:rsid w:val="00566B92"/>
    <w:rsid w:val="00566E54"/>
    <w:rsid w:val="00567123"/>
    <w:rsid w:val="00567263"/>
    <w:rsid w:val="00567799"/>
    <w:rsid w:val="00570163"/>
    <w:rsid w:val="00570273"/>
    <w:rsid w:val="005705AC"/>
    <w:rsid w:val="00572074"/>
    <w:rsid w:val="005724BA"/>
    <w:rsid w:val="00572A2F"/>
    <w:rsid w:val="00573192"/>
    <w:rsid w:val="0057363C"/>
    <w:rsid w:val="00573F5D"/>
    <w:rsid w:val="00575127"/>
    <w:rsid w:val="00575D05"/>
    <w:rsid w:val="00576D03"/>
    <w:rsid w:val="00582739"/>
    <w:rsid w:val="00582DF4"/>
    <w:rsid w:val="00582ECA"/>
    <w:rsid w:val="00583A25"/>
    <w:rsid w:val="0059127C"/>
    <w:rsid w:val="005924DA"/>
    <w:rsid w:val="005932DF"/>
    <w:rsid w:val="00596F1A"/>
    <w:rsid w:val="005A0EBB"/>
    <w:rsid w:val="005A19EB"/>
    <w:rsid w:val="005A2533"/>
    <w:rsid w:val="005A2D45"/>
    <w:rsid w:val="005A3299"/>
    <w:rsid w:val="005A3EC6"/>
    <w:rsid w:val="005A466E"/>
    <w:rsid w:val="005A542E"/>
    <w:rsid w:val="005A5820"/>
    <w:rsid w:val="005A5B59"/>
    <w:rsid w:val="005B3003"/>
    <w:rsid w:val="005B5E0A"/>
    <w:rsid w:val="005B5E9D"/>
    <w:rsid w:val="005C0011"/>
    <w:rsid w:val="005C01BB"/>
    <w:rsid w:val="005C0BC2"/>
    <w:rsid w:val="005C1113"/>
    <w:rsid w:val="005C2B0C"/>
    <w:rsid w:val="005C52BF"/>
    <w:rsid w:val="005D51DE"/>
    <w:rsid w:val="005D7CC6"/>
    <w:rsid w:val="005E242C"/>
    <w:rsid w:val="005E489B"/>
    <w:rsid w:val="005E75EC"/>
    <w:rsid w:val="005E7721"/>
    <w:rsid w:val="00600B22"/>
    <w:rsid w:val="00601091"/>
    <w:rsid w:val="00606356"/>
    <w:rsid w:val="006066E8"/>
    <w:rsid w:val="00606D3A"/>
    <w:rsid w:val="00610056"/>
    <w:rsid w:val="006111EF"/>
    <w:rsid w:val="00612D61"/>
    <w:rsid w:val="00612F69"/>
    <w:rsid w:val="00614ACE"/>
    <w:rsid w:val="00617152"/>
    <w:rsid w:val="00617D3E"/>
    <w:rsid w:val="00617F86"/>
    <w:rsid w:val="00621C38"/>
    <w:rsid w:val="00625852"/>
    <w:rsid w:val="00626136"/>
    <w:rsid w:val="00631124"/>
    <w:rsid w:val="00631153"/>
    <w:rsid w:val="006325CD"/>
    <w:rsid w:val="00632BD9"/>
    <w:rsid w:val="00632BF2"/>
    <w:rsid w:val="00640625"/>
    <w:rsid w:val="0064385D"/>
    <w:rsid w:val="00654C78"/>
    <w:rsid w:val="00657A85"/>
    <w:rsid w:val="0066083A"/>
    <w:rsid w:val="00661200"/>
    <w:rsid w:val="006623F9"/>
    <w:rsid w:val="0066283F"/>
    <w:rsid w:val="00671483"/>
    <w:rsid w:val="00672F2A"/>
    <w:rsid w:val="00673497"/>
    <w:rsid w:val="00673EAA"/>
    <w:rsid w:val="00673FAE"/>
    <w:rsid w:val="006760B5"/>
    <w:rsid w:val="006768F6"/>
    <w:rsid w:val="00676EA5"/>
    <w:rsid w:val="0067767B"/>
    <w:rsid w:val="006851BC"/>
    <w:rsid w:val="00687B06"/>
    <w:rsid w:val="006915E8"/>
    <w:rsid w:val="006A0AA1"/>
    <w:rsid w:val="006A566F"/>
    <w:rsid w:val="006B038A"/>
    <w:rsid w:val="006B1C59"/>
    <w:rsid w:val="006B2583"/>
    <w:rsid w:val="006B3FDE"/>
    <w:rsid w:val="006B4815"/>
    <w:rsid w:val="006B565D"/>
    <w:rsid w:val="006B5831"/>
    <w:rsid w:val="006B612B"/>
    <w:rsid w:val="006C0C7B"/>
    <w:rsid w:val="006C53A4"/>
    <w:rsid w:val="006C68AF"/>
    <w:rsid w:val="006C74BB"/>
    <w:rsid w:val="006D0316"/>
    <w:rsid w:val="006D0357"/>
    <w:rsid w:val="006D3ECE"/>
    <w:rsid w:val="006D4F51"/>
    <w:rsid w:val="006D53E3"/>
    <w:rsid w:val="006D653A"/>
    <w:rsid w:val="006D71C7"/>
    <w:rsid w:val="006E4683"/>
    <w:rsid w:val="006F2093"/>
    <w:rsid w:val="006F5E17"/>
    <w:rsid w:val="006F7313"/>
    <w:rsid w:val="00700C40"/>
    <w:rsid w:val="00706CE9"/>
    <w:rsid w:val="00712410"/>
    <w:rsid w:val="007167C7"/>
    <w:rsid w:val="007202C6"/>
    <w:rsid w:val="00720A8E"/>
    <w:rsid w:val="007221B0"/>
    <w:rsid w:val="00724D6B"/>
    <w:rsid w:val="00725753"/>
    <w:rsid w:val="00725A3A"/>
    <w:rsid w:val="00727A48"/>
    <w:rsid w:val="00727D39"/>
    <w:rsid w:val="0073093A"/>
    <w:rsid w:val="00731086"/>
    <w:rsid w:val="00734E92"/>
    <w:rsid w:val="0073670F"/>
    <w:rsid w:val="0074075A"/>
    <w:rsid w:val="007454A4"/>
    <w:rsid w:val="00747099"/>
    <w:rsid w:val="00750213"/>
    <w:rsid w:val="00751A66"/>
    <w:rsid w:val="00752528"/>
    <w:rsid w:val="0075479D"/>
    <w:rsid w:val="007565BB"/>
    <w:rsid w:val="00756A4F"/>
    <w:rsid w:val="00757B10"/>
    <w:rsid w:val="0076221F"/>
    <w:rsid w:val="0076394A"/>
    <w:rsid w:val="007648E0"/>
    <w:rsid w:val="0076517C"/>
    <w:rsid w:val="0076595C"/>
    <w:rsid w:val="007665A0"/>
    <w:rsid w:val="00771BB5"/>
    <w:rsid w:val="0077394A"/>
    <w:rsid w:val="007759F2"/>
    <w:rsid w:val="00776106"/>
    <w:rsid w:val="00776942"/>
    <w:rsid w:val="00776E88"/>
    <w:rsid w:val="00777080"/>
    <w:rsid w:val="00777D66"/>
    <w:rsid w:val="00777EC5"/>
    <w:rsid w:val="007810D7"/>
    <w:rsid w:val="0078159B"/>
    <w:rsid w:val="00781C92"/>
    <w:rsid w:val="0078270B"/>
    <w:rsid w:val="007857D3"/>
    <w:rsid w:val="00785AF6"/>
    <w:rsid w:val="007876AE"/>
    <w:rsid w:val="0079241F"/>
    <w:rsid w:val="00794C6D"/>
    <w:rsid w:val="00796AFB"/>
    <w:rsid w:val="00797322"/>
    <w:rsid w:val="007A012B"/>
    <w:rsid w:val="007A34D1"/>
    <w:rsid w:val="007A3F56"/>
    <w:rsid w:val="007A6627"/>
    <w:rsid w:val="007A68E0"/>
    <w:rsid w:val="007A6963"/>
    <w:rsid w:val="007A78AB"/>
    <w:rsid w:val="007B09F1"/>
    <w:rsid w:val="007B2C0E"/>
    <w:rsid w:val="007B4018"/>
    <w:rsid w:val="007B7543"/>
    <w:rsid w:val="007C2325"/>
    <w:rsid w:val="007C2F1C"/>
    <w:rsid w:val="007C323D"/>
    <w:rsid w:val="007C37B4"/>
    <w:rsid w:val="007C5930"/>
    <w:rsid w:val="007C5E84"/>
    <w:rsid w:val="007D0267"/>
    <w:rsid w:val="007D1BB4"/>
    <w:rsid w:val="007D5DD7"/>
    <w:rsid w:val="007D78A7"/>
    <w:rsid w:val="007E2C68"/>
    <w:rsid w:val="007E30D7"/>
    <w:rsid w:val="007E3932"/>
    <w:rsid w:val="007E3BA6"/>
    <w:rsid w:val="007E66BC"/>
    <w:rsid w:val="007E7C27"/>
    <w:rsid w:val="007F0292"/>
    <w:rsid w:val="007F1763"/>
    <w:rsid w:val="007F1E93"/>
    <w:rsid w:val="007F4B4B"/>
    <w:rsid w:val="007F628A"/>
    <w:rsid w:val="007F6B73"/>
    <w:rsid w:val="007F7414"/>
    <w:rsid w:val="00800F22"/>
    <w:rsid w:val="00802BCF"/>
    <w:rsid w:val="00802FB2"/>
    <w:rsid w:val="0080509C"/>
    <w:rsid w:val="00806282"/>
    <w:rsid w:val="00807BE1"/>
    <w:rsid w:val="0081073F"/>
    <w:rsid w:val="008109DD"/>
    <w:rsid w:val="008117F8"/>
    <w:rsid w:val="00811A93"/>
    <w:rsid w:val="00811BB2"/>
    <w:rsid w:val="00814BFC"/>
    <w:rsid w:val="00816671"/>
    <w:rsid w:val="0081673A"/>
    <w:rsid w:val="008176D6"/>
    <w:rsid w:val="008214EE"/>
    <w:rsid w:val="008230E1"/>
    <w:rsid w:val="008242DD"/>
    <w:rsid w:val="008245B2"/>
    <w:rsid w:val="00826321"/>
    <w:rsid w:val="00830008"/>
    <w:rsid w:val="00830F03"/>
    <w:rsid w:val="00830FBA"/>
    <w:rsid w:val="00831A7E"/>
    <w:rsid w:val="008327A1"/>
    <w:rsid w:val="008405DC"/>
    <w:rsid w:val="0084221A"/>
    <w:rsid w:val="0084297C"/>
    <w:rsid w:val="00846792"/>
    <w:rsid w:val="0084743A"/>
    <w:rsid w:val="00847F66"/>
    <w:rsid w:val="008501A0"/>
    <w:rsid w:val="008509C0"/>
    <w:rsid w:val="00850FBD"/>
    <w:rsid w:val="00851ADF"/>
    <w:rsid w:val="00852934"/>
    <w:rsid w:val="00853FF4"/>
    <w:rsid w:val="00855DD5"/>
    <w:rsid w:val="00856421"/>
    <w:rsid w:val="008570BD"/>
    <w:rsid w:val="008574B1"/>
    <w:rsid w:val="00861094"/>
    <w:rsid w:val="008611CD"/>
    <w:rsid w:val="008612D9"/>
    <w:rsid w:val="00861DC9"/>
    <w:rsid w:val="00862471"/>
    <w:rsid w:val="00862498"/>
    <w:rsid w:val="0086326D"/>
    <w:rsid w:val="00867FE6"/>
    <w:rsid w:val="0087116A"/>
    <w:rsid w:val="00873B17"/>
    <w:rsid w:val="00877F8F"/>
    <w:rsid w:val="00880EA1"/>
    <w:rsid w:val="008834DB"/>
    <w:rsid w:val="00886673"/>
    <w:rsid w:val="008904E9"/>
    <w:rsid w:val="00894FD8"/>
    <w:rsid w:val="0089521A"/>
    <w:rsid w:val="008962EC"/>
    <w:rsid w:val="0089637C"/>
    <w:rsid w:val="008A1BC0"/>
    <w:rsid w:val="008A2304"/>
    <w:rsid w:val="008A2FFD"/>
    <w:rsid w:val="008A3A79"/>
    <w:rsid w:val="008A59C4"/>
    <w:rsid w:val="008A7BB3"/>
    <w:rsid w:val="008B0BE0"/>
    <w:rsid w:val="008B1F4A"/>
    <w:rsid w:val="008B2668"/>
    <w:rsid w:val="008B3831"/>
    <w:rsid w:val="008B4C74"/>
    <w:rsid w:val="008B5220"/>
    <w:rsid w:val="008B5A29"/>
    <w:rsid w:val="008C0578"/>
    <w:rsid w:val="008C21D0"/>
    <w:rsid w:val="008C2EC6"/>
    <w:rsid w:val="008C7380"/>
    <w:rsid w:val="008D0B85"/>
    <w:rsid w:val="008D4B40"/>
    <w:rsid w:val="008D4F28"/>
    <w:rsid w:val="008D5785"/>
    <w:rsid w:val="008D750A"/>
    <w:rsid w:val="008E2846"/>
    <w:rsid w:val="008E2E66"/>
    <w:rsid w:val="008E5E06"/>
    <w:rsid w:val="008E7E3F"/>
    <w:rsid w:val="008F1938"/>
    <w:rsid w:val="008F436C"/>
    <w:rsid w:val="008F5A36"/>
    <w:rsid w:val="008F5EE2"/>
    <w:rsid w:val="008F6BD7"/>
    <w:rsid w:val="00901041"/>
    <w:rsid w:val="0090138E"/>
    <w:rsid w:val="0090699B"/>
    <w:rsid w:val="00906B81"/>
    <w:rsid w:val="00907C46"/>
    <w:rsid w:val="00911946"/>
    <w:rsid w:val="0091201F"/>
    <w:rsid w:val="00916B11"/>
    <w:rsid w:val="00920E05"/>
    <w:rsid w:val="00921451"/>
    <w:rsid w:val="00921F3E"/>
    <w:rsid w:val="0092239C"/>
    <w:rsid w:val="009236DE"/>
    <w:rsid w:val="00923CF5"/>
    <w:rsid w:val="00923FC8"/>
    <w:rsid w:val="00925D18"/>
    <w:rsid w:val="00931326"/>
    <w:rsid w:val="009325E0"/>
    <w:rsid w:val="00932C58"/>
    <w:rsid w:val="00932E04"/>
    <w:rsid w:val="00934199"/>
    <w:rsid w:val="009356D8"/>
    <w:rsid w:val="00940915"/>
    <w:rsid w:val="0094211D"/>
    <w:rsid w:val="00944BD3"/>
    <w:rsid w:val="009476B3"/>
    <w:rsid w:val="00950BC6"/>
    <w:rsid w:val="009542E2"/>
    <w:rsid w:val="00955BB2"/>
    <w:rsid w:val="009564D9"/>
    <w:rsid w:val="009649DE"/>
    <w:rsid w:val="00965444"/>
    <w:rsid w:val="00966447"/>
    <w:rsid w:val="009724D1"/>
    <w:rsid w:val="00972757"/>
    <w:rsid w:val="00972940"/>
    <w:rsid w:val="00974ACA"/>
    <w:rsid w:val="009758EA"/>
    <w:rsid w:val="0097773D"/>
    <w:rsid w:val="00980F2B"/>
    <w:rsid w:val="00982D83"/>
    <w:rsid w:val="00983FF0"/>
    <w:rsid w:val="0098796A"/>
    <w:rsid w:val="00987AD6"/>
    <w:rsid w:val="00990052"/>
    <w:rsid w:val="009921E0"/>
    <w:rsid w:val="00996A10"/>
    <w:rsid w:val="009A0825"/>
    <w:rsid w:val="009A3847"/>
    <w:rsid w:val="009A38B1"/>
    <w:rsid w:val="009A60C5"/>
    <w:rsid w:val="009A6ED0"/>
    <w:rsid w:val="009A7368"/>
    <w:rsid w:val="009B58C2"/>
    <w:rsid w:val="009B7325"/>
    <w:rsid w:val="009B7408"/>
    <w:rsid w:val="009B748A"/>
    <w:rsid w:val="009C0482"/>
    <w:rsid w:val="009C13CD"/>
    <w:rsid w:val="009C1741"/>
    <w:rsid w:val="009C4E07"/>
    <w:rsid w:val="009C574A"/>
    <w:rsid w:val="009D1C3D"/>
    <w:rsid w:val="009D2B54"/>
    <w:rsid w:val="009D50C0"/>
    <w:rsid w:val="009D6EC9"/>
    <w:rsid w:val="009E2F3B"/>
    <w:rsid w:val="009E363C"/>
    <w:rsid w:val="009E3840"/>
    <w:rsid w:val="009E4119"/>
    <w:rsid w:val="009E55C7"/>
    <w:rsid w:val="009E6006"/>
    <w:rsid w:val="009E67F5"/>
    <w:rsid w:val="009F0202"/>
    <w:rsid w:val="009F0530"/>
    <w:rsid w:val="009F1D8E"/>
    <w:rsid w:val="009F29F4"/>
    <w:rsid w:val="009F7222"/>
    <w:rsid w:val="00A003C8"/>
    <w:rsid w:val="00A0600F"/>
    <w:rsid w:val="00A07668"/>
    <w:rsid w:val="00A100BC"/>
    <w:rsid w:val="00A10213"/>
    <w:rsid w:val="00A1068E"/>
    <w:rsid w:val="00A11E2B"/>
    <w:rsid w:val="00A11E38"/>
    <w:rsid w:val="00A14686"/>
    <w:rsid w:val="00A14BB2"/>
    <w:rsid w:val="00A14DE5"/>
    <w:rsid w:val="00A209BF"/>
    <w:rsid w:val="00A211B9"/>
    <w:rsid w:val="00A21B0C"/>
    <w:rsid w:val="00A24AC7"/>
    <w:rsid w:val="00A2531C"/>
    <w:rsid w:val="00A25884"/>
    <w:rsid w:val="00A25CED"/>
    <w:rsid w:val="00A30BF6"/>
    <w:rsid w:val="00A328D3"/>
    <w:rsid w:val="00A32CE3"/>
    <w:rsid w:val="00A362EF"/>
    <w:rsid w:val="00A40DDD"/>
    <w:rsid w:val="00A427DD"/>
    <w:rsid w:val="00A43851"/>
    <w:rsid w:val="00A45F90"/>
    <w:rsid w:val="00A46690"/>
    <w:rsid w:val="00A475DB"/>
    <w:rsid w:val="00A549E0"/>
    <w:rsid w:val="00A552E1"/>
    <w:rsid w:val="00A55B5A"/>
    <w:rsid w:val="00A60925"/>
    <w:rsid w:val="00A612BA"/>
    <w:rsid w:val="00A61FD2"/>
    <w:rsid w:val="00A62141"/>
    <w:rsid w:val="00A671D9"/>
    <w:rsid w:val="00A67B64"/>
    <w:rsid w:val="00A73359"/>
    <w:rsid w:val="00A775ED"/>
    <w:rsid w:val="00A84C5B"/>
    <w:rsid w:val="00A85FB8"/>
    <w:rsid w:val="00A8672C"/>
    <w:rsid w:val="00A87B17"/>
    <w:rsid w:val="00A91146"/>
    <w:rsid w:val="00A91A32"/>
    <w:rsid w:val="00A9213E"/>
    <w:rsid w:val="00A924A3"/>
    <w:rsid w:val="00AA022D"/>
    <w:rsid w:val="00AA1038"/>
    <w:rsid w:val="00AA1243"/>
    <w:rsid w:val="00AA15FE"/>
    <w:rsid w:val="00AA50D1"/>
    <w:rsid w:val="00AA7C36"/>
    <w:rsid w:val="00AB5824"/>
    <w:rsid w:val="00AB5B5D"/>
    <w:rsid w:val="00AC0DEF"/>
    <w:rsid w:val="00AC1ECF"/>
    <w:rsid w:val="00AC26E5"/>
    <w:rsid w:val="00AC3425"/>
    <w:rsid w:val="00AC4071"/>
    <w:rsid w:val="00AC47A6"/>
    <w:rsid w:val="00AC4D19"/>
    <w:rsid w:val="00AC587C"/>
    <w:rsid w:val="00AD0AB2"/>
    <w:rsid w:val="00AD50EE"/>
    <w:rsid w:val="00AD7027"/>
    <w:rsid w:val="00AE0077"/>
    <w:rsid w:val="00AE05B8"/>
    <w:rsid w:val="00AE1AE8"/>
    <w:rsid w:val="00AE2F2E"/>
    <w:rsid w:val="00AE410D"/>
    <w:rsid w:val="00AF1604"/>
    <w:rsid w:val="00AF182F"/>
    <w:rsid w:val="00AF1C79"/>
    <w:rsid w:val="00AF24A3"/>
    <w:rsid w:val="00AF2CEB"/>
    <w:rsid w:val="00AF34CB"/>
    <w:rsid w:val="00AF590C"/>
    <w:rsid w:val="00AF63C1"/>
    <w:rsid w:val="00AF703C"/>
    <w:rsid w:val="00B02D47"/>
    <w:rsid w:val="00B02F58"/>
    <w:rsid w:val="00B04A68"/>
    <w:rsid w:val="00B04B4D"/>
    <w:rsid w:val="00B06D0B"/>
    <w:rsid w:val="00B1285D"/>
    <w:rsid w:val="00B12CDA"/>
    <w:rsid w:val="00B16ED1"/>
    <w:rsid w:val="00B171B0"/>
    <w:rsid w:val="00B21C74"/>
    <w:rsid w:val="00B22F26"/>
    <w:rsid w:val="00B24880"/>
    <w:rsid w:val="00B26707"/>
    <w:rsid w:val="00B27244"/>
    <w:rsid w:val="00B273CE"/>
    <w:rsid w:val="00B27A57"/>
    <w:rsid w:val="00B32275"/>
    <w:rsid w:val="00B32E29"/>
    <w:rsid w:val="00B34658"/>
    <w:rsid w:val="00B37501"/>
    <w:rsid w:val="00B40E67"/>
    <w:rsid w:val="00B42C0A"/>
    <w:rsid w:val="00B43840"/>
    <w:rsid w:val="00B44499"/>
    <w:rsid w:val="00B45844"/>
    <w:rsid w:val="00B45B48"/>
    <w:rsid w:val="00B45E3F"/>
    <w:rsid w:val="00B4707E"/>
    <w:rsid w:val="00B47F40"/>
    <w:rsid w:val="00B54A8D"/>
    <w:rsid w:val="00B555C0"/>
    <w:rsid w:val="00B57214"/>
    <w:rsid w:val="00B57243"/>
    <w:rsid w:val="00B60FA6"/>
    <w:rsid w:val="00B62EAC"/>
    <w:rsid w:val="00B63A59"/>
    <w:rsid w:val="00B63DCD"/>
    <w:rsid w:val="00B64D06"/>
    <w:rsid w:val="00B64DF6"/>
    <w:rsid w:val="00B64E1D"/>
    <w:rsid w:val="00B65D81"/>
    <w:rsid w:val="00B66BE6"/>
    <w:rsid w:val="00B671D3"/>
    <w:rsid w:val="00B67738"/>
    <w:rsid w:val="00B755BB"/>
    <w:rsid w:val="00B803B4"/>
    <w:rsid w:val="00B850F5"/>
    <w:rsid w:val="00B85F72"/>
    <w:rsid w:val="00B91A3B"/>
    <w:rsid w:val="00B94B0B"/>
    <w:rsid w:val="00BA0017"/>
    <w:rsid w:val="00BA1FFD"/>
    <w:rsid w:val="00BA2764"/>
    <w:rsid w:val="00BB0137"/>
    <w:rsid w:val="00BB0D67"/>
    <w:rsid w:val="00BB16FE"/>
    <w:rsid w:val="00BB2605"/>
    <w:rsid w:val="00BB29B0"/>
    <w:rsid w:val="00BB5796"/>
    <w:rsid w:val="00BB7494"/>
    <w:rsid w:val="00BC4038"/>
    <w:rsid w:val="00BC486D"/>
    <w:rsid w:val="00BC7397"/>
    <w:rsid w:val="00BD2A5C"/>
    <w:rsid w:val="00BD2B28"/>
    <w:rsid w:val="00BD7CF0"/>
    <w:rsid w:val="00BE065F"/>
    <w:rsid w:val="00BE07A8"/>
    <w:rsid w:val="00BE083E"/>
    <w:rsid w:val="00BE1BBB"/>
    <w:rsid w:val="00BE1EAD"/>
    <w:rsid w:val="00BE64EC"/>
    <w:rsid w:val="00BE7255"/>
    <w:rsid w:val="00BE73A8"/>
    <w:rsid w:val="00BE7AA3"/>
    <w:rsid w:val="00BF1DCD"/>
    <w:rsid w:val="00BF66E0"/>
    <w:rsid w:val="00C02600"/>
    <w:rsid w:val="00C0353B"/>
    <w:rsid w:val="00C03CFF"/>
    <w:rsid w:val="00C04448"/>
    <w:rsid w:val="00C04F92"/>
    <w:rsid w:val="00C05039"/>
    <w:rsid w:val="00C05A03"/>
    <w:rsid w:val="00C10580"/>
    <w:rsid w:val="00C11DBF"/>
    <w:rsid w:val="00C12B18"/>
    <w:rsid w:val="00C13709"/>
    <w:rsid w:val="00C2325C"/>
    <w:rsid w:val="00C246D0"/>
    <w:rsid w:val="00C26D55"/>
    <w:rsid w:val="00C27192"/>
    <w:rsid w:val="00C3335A"/>
    <w:rsid w:val="00C341AF"/>
    <w:rsid w:val="00C37423"/>
    <w:rsid w:val="00C37578"/>
    <w:rsid w:val="00C41B22"/>
    <w:rsid w:val="00C41E78"/>
    <w:rsid w:val="00C42670"/>
    <w:rsid w:val="00C44D93"/>
    <w:rsid w:val="00C44DA1"/>
    <w:rsid w:val="00C46B31"/>
    <w:rsid w:val="00C47ACE"/>
    <w:rsid w:val="00C47B21"/>
    <w:rsid w:val="00C51F84"/>
    <w:rsid w:val="00C53DD6"/>
    <w:rsid w:val="00C558B8"/>
    <w:rsid w:val="00C56AB3"/>
    <w:rsid w:val="00C60F71"/>
    <w:rsid w:val="00C628E8"/>
    <w:rsid w:val="00C62E12"/>
    <w:rsid w:val="00C6572F"/>
    <w:rsid w:val="00C73178"/>
    <w:rsid w:val="00C74FA7"/>
    <w:rsid w:val="00C75781"/>
    <w:rsid w:val="00C75B63"/>
    <w:rsid w:val="00C76A97"/>
    <w:rsid w:val="00C7752A"/>
    <w:rsid w:val="00C77F76"/>
    <w:rsid w:val="00C81320"/>
    <w:rsid w:val="00C81345"/>
    <w:rsid w:val="00C823E2"/>
    <w:rsid w:val="00C829F9"/>
    <w:rsid w:val="00C858E7"/>
    <w:rsid w:val="00C85939"/>
    <w:rsid w:val="00C85C03"/>
    <w:rsid w:val="00C86A4C"/>
    <w:rsid w:val="00C86C27"/>
    <w:rsid w:val="00C87D7F"/>
    <w:rsid w:val="00C90734"/>
    <w:rsid w:val="00C94E7C"/>
    <w:rsid w:val="00C96816"/>
    <w:rsid w:val="00C96EB6"/>
    <w:rsid w:val="00CA3272"/>
    <w:rsid w:val="00CA4BF9"/>
    <w:rsid w:val="00CA7B5D"/>
    <w:rsid w:val="00CB06EE"/>
    <w:rsid w:val="00CB26FF"/>
    <w:rsid w:val="00CB6554"/>
    <w:rsid w:val="00CB7AA1"/>
    <w:rsid w:val="00CC2731"/>
    <w:rsid w:val="00CC6232"/>
    <w:rsid w:val="00CC6FDD"/>
    <w:rsid w:val="00CD74FC"/>
    <w:rsid w:val="00CD7D48"/>
    <w:rsid w:val="00CE176D"/>
    <w:rsid w:val="00CE209F"/>
    <w:rsid w:val="00CE2850"/>
    <w:rsid w:val="00CE5AE1"/>
    <w:rsid w:val="00CF11DC"/>
    <w:rsid w:val="00CF4552"/>
    <w:rsid w:val="00D004C1"/>
    <w:rsid w:val="00D013D8"/>
    <w:rsid w:val="00D05571"/>
    <w:rsid w:val="00D06773"/>
    <w:rsid w:val="00D07D24"/>
    <w:rsid w:val="00D11561"/>
    <w:rsid w:val="00D12EAB"/>
    <w:rsid w:val="00D1474D"/>
    <w:rsid w:val="00D15F32"/>
    <w:rsid w:val="00D162B7"/>
    <w:rsid w:val="00D17115"/>
    <w:rsid w:val="00D216E0"/>
    <w:rsid w:val="00D24AC6"/>
    <w:rsid w:val="00D25668"/>
    <w:rsid w:val="00D274BB"/>
    <w:rsid w:val="00D27B70"/>
    <w:rsid w:val="00D31392"/>
    <w:rsid w:val="00D4352B"/>
    <w:rsid w:val="00D43C2A"/>
    <w:rsid w:val="00D471A4"/>
    <w:rsid w:val="00D50205"/>
    <w:rsid w:val="00D53D65"/>
    <w:rsid w:val="00D54E34"/>
    <w:rsid w:val="00D55202"/>
    <w:rsid w:val="00D55DF8"/>
    <w:rsid w:val="00D579C6"/>
    <w:rsid w:val="00D60C3B"/>
    <w:rsid w:val="00D62AA0"/>
    <w:rsid w:val="00D6694E"/>
    <w:rsid w:val="00D714C6"/>
    <w:rsid w:val="00D778F3"/>
    <w:rsid w:val="00D82C2F"/>
    <w:rsid w:val="00D84ED9"/>
    <w:rsid w:val="00D8743B"/>
    <w:rsid w:val="00D90944"/>
    <w:rsid w:val="00D91C4E"/>
    <w:rsid w:val="00D946A8"/>
    <w:rsid w:val="00D95E08"/>
    <w:rsid w:val="00D960D9"/>
    <w:rsid w:val="00D97354"/>
    <w:rsid w:val="00DA3034"/>
    <w:rsid w:val="00DA6B24"/>
    <w:rsid w:val="00DB0613"/>
    <w:rsid w:val="00DB0880"/>
    <w:rsid w:val="00DB3DC5"/>
    <w:rsid w:val="00DB7CD7"/>
    <w:rsid w:val="00DC1632"/>
    <w:rsid w:val="00DC3405"/>
    <w:rsid w:val="00DC4E49"/>
    <w:rsid w:val="00DC5E4B"/>
    <w:rsid w:val="00DC7B58"/>
    <w:rsid w:val="00DC7E87"/>
    <w:rsid w:val="00DD0632"/>
    <w:rsid w:val="00DD197B"/>
    <w:rsid w:val="00DD4D4D"/>
    <w:rsid w:val="00DD55B2"/>
    <w:rsid w:val="00DD6EF3"/>
    <w:rsid w:val="00DD7DDE"/>
    <w:rsid w:val="00DE15AB"/>
    <w:rsid w:val="00DE49D0"/>
    <w:rsid w:val="00DE4EEB"/>
    <w:rsid w:val="00DE5152"/>
    <w:rsid w:val="00DE7A3D"/>
    <w:rsid w:val="00DE7E0A"/>
    <w:rsid w:val="00DF0383"/>
    <w:rsid w:val="00DF1E1D"/>
    <w:rsid w:val="00DF2004"/>
    <w:rsid w:val="00DF26E5"/>
    <w:rsid w:val="00DF3533"/>
    <w:rsid w:val="00DF37ED"/>
    <w:rsid w:val="00DF55BA"/>
    <w:rsid w:val="00E0156E"/>
    <w:rsid w:val="00E02FAD"/>
    <w:rsid w:val="00E06AF0"/>
    <w:rsid w:val="00E078DE"/>
    <w:rsid w:val="00E11AC5"/>
    <w:rsid w:val="00E11EE8"/>
    <w:rsid w:val="00E12CF3"/>
    <w:rsid w:val="00E167A2"/>
    <w:rsid w:val="00E1712C"/>
    <w:rsid w:val="00E21CE4"/>
    <w:rsid w:val="00E232E1"/>
    <w:rsid w:val="00E236DC"/>
    <w:rsid w:val="00E25F73"/>
    <w:rsid w:val="00E262DB"/>
    <w:rsid w:val="00E274DF"/>
    <w:rsid w:val="00E27911"/>
    <w:rsid w:val="00E36AEA"/>
    <w:rsid w:val="00E444E8"/>
    <w:rsid w:val="00E45738"/>
    <w:rsid w:val="00E514DB"/>
    <w:rsid w:val="00E53A92"/>
    <w:rsid w:val="00E53DC0"/>
    <w:rsid w:val="00E543FD"/>
    <w:rsid w:val="00E54541"/>
    <w:rsid w:val="00E554EE"/>
    <w:rsid w:val="00E55911"/>
    <w:rsid w:val="00E56034"/>
    <w:rsid w:val="00E60420"/>
    <w:rsid w:val="00E61983"/>
    <w:rsid w:val="00E61D25"/>
    <w:rsid w:val="00E63D1B"/>
    <w:rsid w:val="00E67FC4"/>
    <w:rsid w:val="00E708E1"/>
    <w:rsid w:val="00E70EFF"/>
    <w:rsid w:val="00E711C2"/>
    <w:rsid w:val="00E712E4"/>
    <w:rsid w:val="00E7275D"/>
    <w:rsid w:val="00E75BB0"/>
    <w:rsid w:val="00E76A24"/>
    <w:rsid w:val="00E84A86"/>
    <w:rsid w:val="00E84BAF"/>
    <w:rsid w:val="00E84D6F"/>
    <w:rsid w:val="00E85438"/>
    <w:rsid w:val="00E86382"/>
    <w:rsid w:val="00E86986"/>
    <w:rsid w:val="00E86BD1"/>
    <w:rsid w:val="00E91ABF"/>
    <w:rsid w:val="00E91CF4"/>
    <w:rsid w:val="00E92B81"/>
    <w:rsid w:val="00E93D32"/>
    <w:rsid w:val="00E9411A"/>
    <w:rsid w:val="00E96BCE"/>
    <w:rsid w:val="00E97BD5"/>
    <w:rsid w:val="00EA010A"/>
    <w:rsid w:val="00EA23C0"/>
    <w:rsid w:val="00EA4B51"/>
    <w:rsid w:val="00EA4D2A"/>
    <w:rsid w:val="00EA5363"/>
    <w:rsid w:val="00EA56A4"/>
    <w:rsid w:val="00EA5A8E"/>
    <w:rsid w:val="00EA774F"/>
    <w:rsid w:val="00EB2778"/>
    <w:rsid w:val="00EB2CB5"/>
    <w:rsid w:val="00EB5F10"/>
    <w:rsid w:val="00EC1717"/>
    <w:rsid w:val="00EC2A55"/>
    <w:rsid w:val="00EC3375"/>
    <w:rsid w:val="00EC4DF5"/>
    <w:rsid w:val="00EC5C4B"/>
    <w:rsid w:val="00EC5FEA"/>
    <w:rsid w:val="00EC666D"/>
    <w:rsid w:val="00EC6CCC"/>
    <w:rsid w:val="00ED3EB4"/>
    <w:rsid w:val="00EE0C92"/>
    <w:rsid w:val="00EE26AD"/>
    <w:rsid w:val="00EF01FD"/>
    <w:rsid w:val="00EF40BC"/>
    <w:rsid w:val="00EF42BA"/>
    <w:rsid w:val="00EF6139"/>
    <w:rsid w:val="00EF6C88"/>
    <w:rsid w:val="00EF7D7A"/>
    <w:rsid w:val="00F001DC"/>
    <w:rsid w:val="00F00701"/>
    <w:rsid w:val="00F01847"/>
    <w:rsid w:val="00F02559"/>
    <w:rsid w:val="00F02962"/>
    <w:rsid w:val="00F0399F"/>
    <w:rsid w:val="00F03AE9"/>
    <w:rsid w:val="00F05694"/>
    <w:rsid w:val="00F06167"/>
    <w:rsid w:val="00F074F3"/>
    <w:rsid w:val="00F07E73"/>
    <w:rsid w:val="00F112B8"/>
    <w:rsid w:val="00F135FB"/>
    <w:rsid w:val="00F16FD1"/>
    <w:rsid w:val="00F17A78"/>
    <w:rsid w:val="00F23887"/>
    <w:rsid w:val="00F25BAB"/>
    <w:rsid w:val="00F34369"/>
    <w:rsid w:val="00F37989"/>
    <w:rsid w:val="00F40920"/>
    <w:rsid w:val="00F450B5"/>
    <w:rsid w:val="00F453B9"/>
    <w:rsid w:val="00F5113E"/>
    <w:rsid w:val="00F51ABF"/>
    <w:rsid w:val="00F54499"/>
    <w:rsid w:val="00F54A2F"/>
    <w:rsid w:val="00F606F1"/>
    <w:rsid w:val="00F60786"/>
    <w:rsid w:val="00F625F8"/>
    <w:rsid w:val="00F64FD6"/>
    <w:rsid w:val="00F67012"/>
    <w:rsid w:val="00F708F5"/>
    <w:rsid w:val="00F7185C"/>
    <w:rsid w:val="00F71F65"/>
    <w:rsid w:val="00F726C1"/>
    <w:rsid w:val="00F729FE"/>
    <w:rsid w:val="00F740B3"/>
    <w:rsid w:val="00F7562C"/>
    <w:rsid w:val="00F76546"/>
    <w:rsid w:val="00F7782D"/>
    <w:rsid w:val="00F82B31"/>
    <w:rsid w:val="00F82DEE"/>
    <w:rsid w:val="00F84029"/>
    <w:rsid w:val="00F8421C"/>
    <w:rsid w:val="00F84677"/>
    <w:rsid w:val="00F84E72"/>
    <w:rsid w:val="00F851FA"/>
    <w:rsid w:val="00F942AB"/>
    <w:rsid w:val="00F95648"/>
    <w:rsid w:val="00FA0D71"/>
    <w:rsid w:val="00FA114F"/>
    <w:rsid w:val="00FA4939"/>
    <w:rsid w:val="00FB16CC"/>
    <w:rsid w:val="00FB2670"/>
    <w:rsid w:val="00FB3002"/>
    <w:rsid w:val="00FB3E73"/>
    <w:rsid w:val="00FB40CB"/>
    <w:rsid w:val="00FC5192"/>
    <w:rsid w:val="00FC5A86"/>
    <w:rsid w:val="00FC698B"/>
    <w:rsid w:val="00FC6E01"/>
    <w:rsid w:val="00FC6FC9"/>
    <w:rsid w:val="00FC73CB"/>
    <w:rsid w:val="00FD1195"/>
    <w:rsid w:val="00FD21FB"/>
    <w:rsid w:val="00FD2719"/>
    <w:rsid w:val="00FD5B62"/>
    <w:rsid w:val="00FD6623"/>
    <w:rsid w:val="00FE03BC"/>
    <w:rsid w:val="00FE28D4"/>
    <w:rsid w:val="00FE437D"/>
    <w:rsid w:val="00FE4844"/>
    <w:rsid w:val="00FE66BA"/>
    <w:rsid w:val="00FF0C0C"/>
    <w:rsid w:val="00FF612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B611C"/>
  <w15:docId w15:val="{E6DAF345-5FEA-4AF5-B363-FED4EC864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0700"/>
    <w:rPr>
      <w:sz w:val="24"/>
      <w:szCs w:val="24"/>
      <w:lang w:val="en-US"/>
    </w:rPr>
  </w:style>
  <w:style w:type="paragraph" w:styleId="Heading3">
    <w:name w:val="heading 3"/>
    <w:basedOn w:val="Normal"/>
    <w:next w:val="Normal"/>
    <w:link w:val="Heading3Char"/>
    <w:semiHidden/>
    <w:unhideWhenUsed/>
    <w:qFormat/>
    <w:rsid w:val="000A37E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qFormat/>
    <w:rsid w:val="00E11EE8"/>
    <w:pPr>
      <w:keepNext/>
      <w:outlineLvl w:val="3"/>
    </w:pPr>
    <w:rPr>
      <w:rFonts w:ascii="Arial" w:hAnsi="Arial" w:cs="Arial"/>
      <w:b/>
      <w:bCs/>
      <w: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E2558"/>
    <w:pPr>
      <w:tabs>
        <w:tab w:val="left" w:pos="-1309"/>
        <w:tab w:val="left" w:pos="-743"/>
        <w:tab w:val="left" w:pos="-589"/>
        <w:tab w:val="left" w:pos="-176"/>
        <w:tab w:val="left" w:pos="0"/>
        <w:tab w:val="left" w:pos="390"/>
        <w:tab w:val="left" w:pos="851"/>
        <w:tab w:val="left" w:pos="956"/>
        <w:tab w:val="left" w:pos="1523"/>
        <w:tab w:val="left" w:pos="1571"/>
        <w:tab w:val="left" w:pos="2089"/>
        <w:tab w:val="left" w:pos="2291"/>
        <w:tab w:val="left" w:pos="2656"/>
        <w:tab w:val="left" w:pos="3011"/>
        <w:tab w:val="left" w:pos="3222"/>
        <w:tab w:val="left" w:pos="3731"/>
        <w:tab w:val="left" w:pos="3788"/>
        <w:tab w:val="left" w:pos="4355"/>
        <w:tab w:val="left" w:pos="4451"/>
        <w:tab w:val="left" w:pos="4921"/>
        <w:tab w:val="left" w:pos="5171"/>
        <w:tab w:val="left" w:pos="5488"/>
        <w:tab w:val="left" w:pos="5891"/>
        <w:tab w:val="left" w:pos="6611"/>
        <w:tab w:val="left" w:pos="7331"/>
        <w:tab w:val="left" w:pos="8051"/>
        <w:tab w:val="left" w:pos="8771"/>
        <w:tab w:val="left" w:pos="9491"/>
        <w:tab w:val="left" w:pos="10211"/>
        <w:tab w:val="left" w:pos="10931"/>
        <w:tab w:val="left" w:pos="11651"/>
        <w:tab w:val="left" w:pos="12371"/>
        <w:tab w:val="left" w:pos="13091"/>
        <w:tab w:val="left" w:pos="13811"/>
        <w:tab w:val="left" w:pos="14531"/>
        <w:tab w:val="left" w:pos="15251"/>
        <w:tab w:val="left" w:pos="15971"/>
        <w:tab w:val="left" w:pos="16691"/>
        <w:tab w:val="left" w:pos="17411"/>
        <w:tab w:val="left" w:pos="18131"/>
      </w:tabs>
      <w:suppressAutoHyphens/>
      <w:jc w:val="both"/>
    </w:pPr>
    <w:rPr>
      <w:spacing w:val="-2"/>
      <w:sz w:val="22"/>
    </w:rPr>
  </w:style>
  <w:style w:type="table" w:styleId="TableGrid">
    <w:name w:val="Table Grid"/>
    <w:basedOn w:val="TableNormal"/>
    <w:rsid w:val="00B64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441C8"/>
    <w:pPr>
      <w:tabs>
        <w:tab w:val="center" w:pos="4536"/>
        <w:tab w:val="right" w:pos="9072"/>
      </w:tabs>
    </w:pPr>
  </w:style>
  <w:style w:type="paragraph" w:styleId="Footer">
    <w:name w:val="footer"/>
    <w:basedOn w:val="Normal"/>
    <w:link w:val="FooterChar"/>
    <w:rsid w:val="001441C8"/>
    <w:pPr>
      <w:tabs>
        <w:tab w:val="center" w:pos="4536"/>
        <w:tab w:val="right" w:pos="9072"/>
      </w:tabs>
    </w:pPr>
  </w:style>
  <w:style w:type="character" w:customStyle="1" w:styleId="HeaderChar">
    <w:name w:val="Header Char"/>
    <w:basedOn w:val="DefaultParagraphFont"/>
    <w:link w:val="Header"/>
    <w:uiPriority w:val="99"/>
    <w:rsid w:val="008A1BC0"/>
    <w:rPr>
      <w:sz w:val="24"/>
      <w:szCs w:val="24"/>
      <w:lang w:val="fr-FR" w:eastAsia="fr-FR" w:bidi="ar-SA"/>
    </w:rPr>
  </w:style>
  <w:style w:type="character" w:styleId="PageNumber">
    <w:name w:val="page number"/>
    <w:basedOn w:val="DefaultParagraphFont"/>
    <w:rsid w:val="00DD197B"/>
  </w:style>
  <w:style w:type="paragraph" w:customStyle="1" w:styleId="Paragraphedeliste1">
    <w:name w:val="Paragraphe de liste1"/>
    <w:basedOn w:val="Normal"/>
    <w:rsid w:val="00CB7AA1"/>
    <w:pPr>
      <w:spacing w:after="200" w:line="276" w:lineRule="auto"/>
      <w:ind w:left="720"/>
      <w:contextualSpacing/>
    </w:pPr>
    <w:rPr>
      <w:rFonts w:ascii="Calibri" w:eastAsia="Calibri" w:hAnsi="Calibri"/>
      <w:sz w:val="22"/>
      <w:szCs w:val="22"/>
      <w:lang w:eastAsia="en-US"/>
    </w:rPr>
  </w:style>
  <w:style w:type="paragraph" w:customStyle="1" w:styleId="Paragraphedeliste11">
    <w:name w:val="Paragraphe de liste11"/>
    <w:basedOn w:val="Normal"/>
    <w:rsid w:val="00CB7AA1"/>
    <w:pPr>
      <w:widowControl w:val="0"/>
      <w:ind w:left="720"/>
      <w:contextualSpacing/>
    </w:pPr>
    <w:rPr>
      <w:rFonts w:ascii="Courier New" w:eastAsia="SimSun" w:hAnsi="Courier New"/>
      <w:szCs w:val="20"/>
      <w:lang w:eastAsia="en-US"/>
    </w:rPr>
  </w:style>
  <w:style w:type="character" w:customStyle="1" w:styleId="CarCar2">
    <w:name w:val="Car Car2"/>
    <w:basedOn w:val="DefaultParagraphFont"/>
    <w:rsid w:val="00F03AE9"/>
    <w:rPr>
      <w:sz w:val="24"/>
      <w:szCs w:val="24"/>
      <w:lang w:val="fr-FR" w:eastAsia="fr-FR" w:bidi="ar-SA"/>
    </w:rPr>
  </w:style>
  <w:style w:type="paragraph" w:styleId="FootnoteText">
    <w:name w:val="footnote text"/>
    <w:basedOn w:val="Normal"/>
    <w:semiHidden/>
    <w:rsid w:val="00074E17"/>
    <w:rPr>
      <w:sz w:val="20"/>
      <w:szCs w:val="20"/>
    </w:rPr>
  </w:style>
  <w:style w:type="character" w:styleId="FootnoteReference">
    <w:name w:val="footnote reference"/>
    <w:basedOn w:val="DefaultParagraphFont"/>
    <w:semiHidden/>
    <w:rsid w:val="00074E17"/>
    <w:rPr>
      <w:vertAlign w:val="superscript"/>
    </w:rPr>
  </w:style>
  <w:style w:type="character" w:styleId="CommentReference">
    <w:name w:val="annotation reference"/>
    <w:basedOn w:val="DefaultParagraphFont"/>
    <w:semiHidden/>
    <w:rsid w:val="0005150B"/>
    <w:rPr>
      <w:sz w:val="16"/>
      <w:szCs w:val="16"/>
    </w:rPr>
  </w:style>
  <w:style w:type="paragraph" w:styleId="CommentText">
    <w:name w:val="annotation text"/>
    <w:basedOn w:val="Normal"/>
    <w:semiHidden/>
    <w:rsid w:val="0005150B"/>
    <w:rPr>
      <w:sz w:val="20"/>
      <w:szCs w:val="20"/>
    </w:rPr>
  </w:style>
  <w:style w:type="paragraph" w:styleId="CommentSubject">
    <w:name w:val="annotation subject"/>
    <w:basedOn w:val="CommentText"/>
    <w:next w:val="CommentText"/>
    <w:semiHidden/>
    <w:rsid w:val="0005150B"/>
    <w:rPr>
      <w:b/>
      <w:bCs/>
    </w:rPr>
  </w:style>
  <w:style w:type="paragraph" w:styleId="BalloonText">
    <w:name w:val="Balloon Text"/>
    <w:basedOn w:val="Normal"/>
    <w:semiHidden/>
    <w:rsid w:val="0005150B"/>
    <w:rPr>
      <w:rFonts w:ascii="Tahoma" w:hAnsi="Tahoma" w:cs="Tahoma"/>
      <w:sz w:val="16"/>
      <w:szCs w:val="16"/>
    </w:rPr>
  </w:style>
  <w:style w:type="character" w:styleId="PlaceholderText">
    <w:name w:val="Placeholder Text"/>
    <w:basedOn w:val="DefaultParagraphFont"/>
    <w:uiPriority w:val="99"/>
    <w:semiHidden/>
    <w:rsid w:val="00F7782D"/>
    <w:rPr>
      <w:color w:val="808080"/>
    </w:rPr>
  </w:style>
  <w:style w:type="character" w:styleId="Hyperlink">
    <w:name w:val="Hyperlink"/>
    <w:basedOn w:val="DefaultParagraphFont"/>
    <w:rsid w:val="00EC3375"/>
    <w:rPr>
      <w:color w:val="0000FF"/>
      <w:u w:val="single"/>
    </w:rPr>
  </w:style>
  <w:style w:type="paragraph" w:styleId="ListParagraph">
    <w:name w:val="List Paragraph"/>
    <w:basedOn w:val="Normal"/>
    <w:uiPriority w:val="34"/>
    <w:qFormat/>
    <w:rsid w:val="009236DE"/>
    <w:pPr>
      <w:ind w:left="720"/>
      <w:contextualSpacing/>
    </w:pPr>
  </w:style>
  <w:style w:type="paragraph" w:customStyle="1" w:styleId="Paragraphedeliste2">
    <w:name w:val="Paragraphe de liste2"/>
    <w:basedOn w:val="Normal"/>
    <w:uiPriority w:val="34"/>
    <w:qFormat/>
    <w:rsid w:val="009236DE"/>
    <w:pPr>
      <w:ind w:left="708"/>
    </w:pPr>
  </w:style>
  <w:style w:type="table" w:customStyle="1" w:styleId="Grilledutableau1">
    <w:name w:val="Grille du tableau1"/>
    <w:basedOn w:val="TableNormal"/>
    <w:next w:val="TableGrid"/>
    <w:uiPriority w:val="39"/>
    <w:rsid w:val="00AC0DE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2C58"/>
    <w:pPr>
      <w:autoSpaceDE w:val="0"/>
      <w:autoSpaceDN w:val="0"/>
      <w:adjustRightInd w:val="0"/>
    </w:pPr>
    <w:rPr>
      <w:rFonts w:ascii="Georgia" w:hAnsi="Georgia" w:cs="Georgia"/>
      <w:color w:val="000000"/>
      <w:sz w:val="24"/>
      <w:szCs w:val="24"/>
    </w:rPr>
  </w:style>
  <w:style w:type="character" w:customStyle="1" w:styleId="FooterChar">
    <w:name w:val="Footer Char"/>
    <w:basedOn w:val="DefaultParagraphFont"/>
    <w:link w:val="Footer"/>
    <w:rsid w:val="00283E74"/>
    <w:rPr>
      <w:sz w:val="24"/>
      <w:szCs w:val="24"/>
    </w:rPr>
  </w:style>
  <w:style w:type="paragraph" w:customStyle="1" w:styleId="textepuce2">
    <w:name w:val="texte puce2"/>
    <w:basedOn w:val="Normal"/>
    <w:rsid w:val="00E76A24"/>
    <w:pPr>
      <w:numPr>
        <w:numId w:val="2"/>
      </w:numPr>
      <w:spacing w:line="300" w:lineRule="atLeast"/>
    </w:pPr>
    <w:rPr>
      <w:rFonts w:ascii="Arial" w:eastAsia="Times" w:hAnsi="Arial"/>
      <w:sz w:val="20"/>
      <w:szCs w:val="20"/>
    </w:rPr>
  </w:style>
  <w:style w:type="paragraph" w:customStyle="1" w:styleId="a">
    <w:name w:val="a"/>
    <w:basedOn w:val="Normal"/>
    <w:rsid w:val="00D84ED9"/>
    <w:pPr>
      <w:overflowPunct w:val="0"/>
      <w:autoSpaceDE w:val="0"/>
      <w:autoSpaceDN w:val="0"/>
      <w:adjustRightInd w:val="0"/>
      <w:jc w:val="both"/>
      <w:textAlignment w:val="baseline"/>
    </w:pPr>
    <w:rPr>
      <w:rFonts w:ascii="Arial" w:hAnsi="Arial"/>
      <w:sz w:val="22"/>
      <w:szCs w:val="20"/>
    </w:rPr>
  </w:style>
  <w:style w:type="paragraph" w:styleId="Revision">
    <w:name w:val="Revision"/>
    <w:hidden/>
    <w:uiPriority w:val="99"/>
    <w:semiHidden/>
    <w:rsid w:val="00324B05"/>
    <w:rPr>
      <w:noProof/>
      <w:sz w:val="24"/>
      <w:szCs w:val="24"/>
      <w:lang w:val="en-US"/>
    </w:rPr>
  </w:style>
  <w:style w:type="character" w:customStyle="1" w:styleId="UnresolvedMention1">
    <w:name w:val="Unresolved Mention1"/>
    <w:basedOn w:val="DefaultParagraphFont"/>
    <w:uiPriority w:val="99"/>
    <w:semiHidden/>
    <w:unhideWhenUsed/>
    <w:rsid w:val="00A427DD"/>
    <w:rPr>
      <w:color w:val="605E5C"/>
      <w:shd w:val="clear" w:color="auto" w:fill="E1DFDD"/>
    </w:rPr>
  </w:style>
  <w:style w:type="character" w:customStyle="1" w:styleId="Heading3Char">
    <w:name w:val="Heading 3 Char"/>
    <w:basedOn w:val="DefaultParagraphFont"/>
    <w:link w:val="Heading3"/>
    <w:semiHidden/>
    <w:rsid w:val="000A37E7"/>
    <w:rPr>
      <w:rFonts w:asciiTheme="majorHAnsi" w:eastAsiaTheme="majorEastAsia" w:hAnsiTheme="majorHAnsi" w:cstheme="majorBidi"/>
      <w:noProof/>
      <w:color w:val="243F60" w:themeColor="accent1" w:themeShade="7F"/>
      <w:sz w:val="24"/>
      <w:szCs w:val="24"/>
      <w:lang w:val="en-US"/>
    </w:rPr>
  </w:style>
  <w:style w:type="paragraph" w:customStyle="1" w:styleId="Style11ptJustifiedAfter12pt">
    <w:name w:val="Style 11 pt Justified After:  12 pt"/>
    <w:basedOn w:val="Normal"/>
    <w:rsid w:val="00AC3425"/>
    <w:pPr>
      <w:spacing w:after="120"/>
      <w:jc w:val="both"/>
    </w:pPr>
    <w:rPr>
      <w:sz w:val="22"/>
      <w:szCs w:val="20"/>
      <w:lang w:val="en-GB" w:eastAsia="en-GB"/>
    </w:rPr>
  </w:style>
  <w:style w:type="paragraph" w:styleId="NoSpacing">
    <w:name w:val="No Spacing"/>
    <w:uiPriority w:val="1"/>
    <w:qFormat/>
    <w:rsid w:val="00617F86"/>
    <w:rPr>
      <w:rFonts w:asciiTheme="minorHAnsi" w:eastAsiaTheme="minorHAnsi" w:hAnsiTheme="minorHAnsi" w:cstheme="minorBidi"/>
      <w:sz w:val="22"/>
      <w:szCs w:val="22"/>
      <w:lang w:eastAsia="en-US"/>
    </w:rPr>
  </w:style>
  <w:style w:type="character" w:styleId="IntenseReference">
    <w:name w:val="Intense Reference"/>
    <w:basedOn w:val="DefaultParagraphFont"/>
    <w:uiPriority w:val="32"/>
    <w:qFormat/>
    <w:rsid w:val="003E6A33"/>
    <w:rPr>
      <w:b/>
      <w:bCs/>
      <w:smallCaps/>
      <w:color w:val="4F81BD" w:themeColor="accent1"/>
      <w:spacing w:val="5"/>
    </w:rPr>
  </w:style>
  <w:style w:type="character" w:customStyle="1" w:styleId="UnresolvedMention2">
    <w:name w:val="Unresolved Mention2"/>
    <w:basedOn w:val="DefaultParagraphFont"/>
    <w:uiPriority w:val="99"/>
    <w:semiHidden/>
    <w:unhideWhenUsed/>
    <w:rsid w:val="000D43FC"/>
    <w:rPr>
      <w:color w:val="605E5C"/>
      <w:shd w:val="clear" w:color="auto" w:fill="E1DFDD"/>
    </w:rPr>
  </w:style>
  <w:style w:type="character" w:styleId="UnresolvedMention">
    <w:name w:val="Unresolved Mention"/>
    <w:basedOn w:val="DefaultParagraphFont"/>
    <w:uiPriority w:val="99"/>
    <w:semiHidden/>
    <w:unhideWhenUsed/>
    <w:rsid w:val="00D067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602798">
      <w:bodyDiv w:val="1"/>
      <w:marLeft w:val="0"/>
      <w:marRight w:val="0"/>
      <w:marTop w:val="0"/>
      <w:marBottom w:val="0"/>
      <w:divBdr>
        <w:top w:val="none" w:sz="0" w:space="0" w:color="auto"/>
        <w:left w:val="none" w:sz="0" w:space="0" w:color="auto"/>
        <w:bottom w:val="none" w:sz="0" w:space="0" w:color="auto"/>
        <w:right w:val="none" w:sz="0" w:space="0" w:color="auto"/>
      </w:divBdr>
    </w:div>
    <w:div w:id="131486488">
      <w:bodyDiv w:val="1"/>
      <w:marLeft w:val="0"/>
      <w:marRight w:val="0"/>
      <w:marTop w:val="0"/>
      <w:marBottom w:val="0"/>
      <w:divBdr>
        <w:top w:val="none" w:sz="0" w:space="0" w:color="auto"/>
        <w:left w:val="none" w:sz="0" w:space="0" w:color="auto"/>
        <w:bottom w:val="none" w:sz="0" w:space="0" w:color="auto"/>
        <w:right w:val="none" w:sz="0" w:space="0" w:color="auto"/>
      </w:divBdr>
    </w:div>
    <w:div w:id="352650188">
      <w:bodyDiv w:val="1"/>
      <w:marLeft w:val="0"/>
      <w:marRight w:val="0"/>
      <w:marTop w:val="0"/>
      <w:marBottom w:val="0"/>
      <w:divBdr>
        <w:top w:val="none" w:sz="0" w:space="0" w:color="auto"/>
        <w:left w:val="none" w:sz="0" w:space="0" w:color="auto"/>
        <w:bottom w:val="none" w:sz="0" w:space="0" w:color="auto"/>
        <w:right w:val="none" w:sz="0" w:space="0" w:color="auto"/>
      </w:divBdr>
    </w:div>
    <w:div w:id="428501927">
      <w:bodyDiv w:val="1"/>
      <w:marLeft w:val="0"/>
      <w:marRight w:val="0"/>
      <w:marTop w:val="0"/>
      <w:marBottom w:val="0"/>
      <w:divBdr>
        <w:top w:val="none" w:sz="0" w:space="0" w:color="auto"/>
        <w:left w:val="none" w:sz="0" w:space="0" w:color="auto"/>
        <w:bottom w:val="none" w:sz="0" w:space="0" w:color="auto"/>
        <w:right w:val="none" w:sz="0" w:space="0" w:color="auto"/>
      </w:divBdr>
    </w:div>
    <w:div w:id="489831055">
      <w:bodyDiv w:val="1"/>
      <w:marLeft w:val="0"/>
      <w:marRight w:val="0"/>
      <w:marTop w:val="0"/>
      <w:marBottom w:val="0"/>
      <w:divBdr>
        <w:top w:val="none" w:sz="0" w:space="0" w:color="auto"/>
        <w:left w:val="none" w:sz="0" w:space="0" w:color="auto"/>
        <w:bottom w:val="none" w:sz="0" w:space="0" w:color="auto"/>
        <w:right w:val="none" w:sz="0" w:space="0" w:color="auto"/>
      </w:divBdr>
    </w:div>
    <w:div w:id="549223728">
      <w:bodyDiv w:val="1"/>
      <w:marLeft w:val="0"/>
      <w:marRight w:val="0"/>
      <w:marTop w:val="0"/>
      <w:marBottom w:val="0"/>
      <w:divBdr>
        <w:top w:val="none" w:sz="0" w:space="0" w:color="auto"/>
        <w:left w:val="none" w:sz="0" w:space="0" w:color="auto"/>
        <w:bottom w:val="none" w:sz="0" w:space="0" w:color="auto"/>
        <w:right w:val="none" w:sz="0" w:space="0" w:color="auto"/>
      </w:divBdr>
    </w:div>
    <w:div w:id="578440601">
      <w:bodyDiv w:val="1"/>
      <w:marLeft w:val="0"/>
      <w:marRight w:val="0"/>
      <w:marTop w:val="0"/>
      <w:marBottom w:val="0"/>
      <w:divBdr>
        <w:top w:val="none" w:sz="0" w:space="0" w:color="auto"/>
        <w:left w:val="none" w:sz="0" w:space="0" w:color="auto"/>
        <w:bottom w:val="none" w:sz="0" w:space="0" w:color="auto"/>
        <w:right w:val="none" w:sz="0" w:space="0" w:color="auto"/>
      </w:divBdr>
      <w:divsChild>
        <w:div w:id="87118344">
          <w:marLeft w:val="0"/>
          <w:marRight w:val="0"/>
          <w:marTop w:val="0"/>
          <w:marBottom w:val="0"/>
          <w:divBdr>
            <w:top w:val="none" w:sz="0" w:space="0" w:color="auto"/>
            <w:left w:val="none" w:sz="0" w:space="0" w:color="auto"/>
            <w:bottom w:val="none" w:sz="0" w:space="0" w:color="auto"/>
            <w:right w:val="none" w:sz="0" w:space="0" w:color="auto"/>
          </w:divBdr>
        </w:div>
        <w:div w:id="343944060">
          <w:marLeft w:val="0"/>
          <w:marRight w:val="0"/>
          <w:marTop w:val="0"/>
          <w:marBottom w:val="0"/>
          <w:divBdr>
            <w:top w:val="none" w:sz="0" w:space="0" w:color="auto"/>
            <w:left w:val="none" w:sz="0" w:space="0" w:color="auto"/>
            <w:bottom w:val="none" w:sz="0" w:space="0" w:color="auto"/>
            <w:right w:val="none" w:sz="0" w:space="0" w:color="auto"/>
          </w:divBdr>
        </w:div>
        <w:div w:id="1502040107">
          <w:marLeft w:val="0"/>
          <w:marRight w:val="0"/>
          <w:marTop w:val="0"/>
          <w:marBottom w:val="0"/>
          <w:divBdr>
            <w:top w:val="none" w:sz="0" w:space="0" w:color="auto"/>
            <w:left w:val="none" w:sz="0" w:space="0" w:color="auto"/>
            <w:bottom w:val="none" w:sz="0" w:space="0" w:color="auto"/>
            <w:right w:val="none" w:sz="0" w:space="0" w:color="auto"/>
          </w:divBdr>
        </w:div>
        <w:div w:id="344209312">
          <w:marLeft w:val="0"/>
          <w:marRight w:val="0"/>
          <w:marTop w:val="0"/>
          <w:marBottom w:val="0"/>
          <w:divBdr>
            <w:top w:val="none" w:sz="0" w:space="0" w:color="auto"/>
            <w:left w:val="none" w:sz="0" w:space="0" w:color="auto"/>
            <w:bottom w:val="none" w:sz="0" w:space="0" w:color="auto"/>
            <w:right w:val="none" w:sz="0" w:space="0" w:color="auto"/>
          </w:divBdr>
        </w:div>
        <w:div w:id="106198390">
          <w:marLeft w:val="0"/>
          <w:marRight w:val="0"/>
          <w:marTop w:val="0"/>
          <w:marBottom w:val="0"/>
          <w:divBdr>
            <w:top w:val="none" w:sz="0" w:space="0" w:color="auto"/>
            <w:left w:val="none" w:sz="0" w:space="0" w:color="auto"/>
            <w:bottom w:val="none" w:sz="0" w:space="0" w:color="auto"/>
            <w:right w:val="none" w:sz="0" w:space="0" w:color="auto"/>
          </w:divBdr>
        </w:div>
        <w:div w:id="1650675022">
          <w:marLeft w:val="0"/>
          <w:marRight w:val="0"/>
          <w:marTop w:val="0"/>
          <w:marBottom w:val="0"/>
          <w:divBdr>
            <w:top w:val="none" w:sz="0" w:space="0" w:color="auto"/>
            <w:left w:val="none" w:sz="0" w:space="0" w:color="auto"/>
            <w:bottom w:val="none" w:sz="0" w:space="0" w:color="auto"/>
            <w:right w:val="none" w:sz="0" w:space="0" w:color="auto"/>
          </w:divBdr>
        </w:div>
        <w:div w:id="1373112262">
          <w:marLeft w:val="0"/>
          <w:marRight w:val="0"/>
          <w:marTop w:val="0"/>
          <w:marBottom w:val="0"/>
          <w:divBdr>
            <w:top w:val="none" w:sz="0" w:space="0" w:color="auto"/>
            <w:left w:val="none" w:sz="0" w:space="0" w:color="auto"/>
            <w:bottom w:val="none" w:sz="0" w:space="0" w:color="auto"/>
            <w:right w:val="none" w:sz="0" w:space="0" w:color="auto"/>
          </w:divBdr>
        </w:div>
        <w:div w:id="1174497558">
          <w:marLeft w:val="0"/>
          <w:marRight w:val="0"/>
          <w:marTop w:val="0"/>
          <w:marBottom w:val="0"/>
          <w:divBdr>
            <w:top w:val="none" w:sz="0" w:space="0" w:color="auto"/>
            <w:left w:val="none" w:sz="0" w:space="0" w:color="auto"/>
            <w:bottom w:val="none" w:sz="0" w:space="0" w:color="auto"/>
            <w:right w:val="none" w:sz="0" w:space="0" w:color="auto"/>
          </w:divBdr>
        </w:div>
        <w:div w:id="391738138">
          <w:marLeft w:val="0"/>
          <w:marRight w:val="0"/>
          <w:marTop w:val="0"/>
          <w:marBottom w:val="0"/>
          <w:divBdr>
            <w:top w:val="none" w:sz="0" w:space="0" w:color="auto"/>
            <w:left w:val="none" w:sz="0" w:space="0" w:color="auto"/>
            <w:bottom w:val="none" w:sz="0" w:space="0" w:color="auto"/>
            <w:right w:val="none" w:sz="0" w:space="0" w:color="auto"/>
          </w:divBdr>
        </w:div>
        <w:div w:id="1177230220">
          <w:marLeft w:val="0"/>
          <w:marRight w:val="0"/>
          <w:marTop w:val="0"/>
          <w:marBottom w:val="0"/>
          <w:divBdr>
            <w:top w:val="none" w:sz="0" w:space="0" w:color="auto"/>
            <w:left w:val="none" w:sz="0" w:space="0" w:color="auto"/>
            <w:bottom w:val="none" w:sz="0" w:space="0" w:color="auto"/>
            <w:right w:val="none" w:sz="0" w:space="0" w:color="auto"/>
          </w:divBdr>
        </w:div>
        <w:div w:id="1594625264">
          <w:marLeft w:val="0"/>
          <w:marRight w:val="0"/>
          <w:marTop w:val="0"/>
          <w:marBottom w:val="0"/>
          <w:divBdr>
            <w:top w:val="none" w:sz="0" w:space="0" w:color="auto"/>
            <w:left w:val="none" w:sz="0" w:space="0" w:color="auto"/>
            <w:bottom w:val="none" w:sz="0" w:space="0" w:color="auto"/>
            <w:right w:val="none" w:sz="0" w:space="0" w:color="auto"/>
          </w:divBdr>
        </w:div>
        <w:div w:id="1465541984">
          <w:marLeft w:val="0"/>
          <w:marRight w:val="0"/>
          <w:marTop w:val="0"/>
          <w:marBottom w:val="0"/>
          <w:divBdr>
            <w:top w:val="none" w:sz="0" w:space="0" w:color="auto"/>
            <w:left w:val="none" w:sz="0" w:space="0" w:color="auto"/>
            <w:bottom w:val="none" w:sz="0" w:space="0" w:color="auto"/>
            <w:right w:val="none" w:sz="0" w:space="0" w:color="auto"/>
          </w:divBdr>
        </w:div>
        <w:div w:id="990984790">
          <w:marLeft w:val="0"/>
          <w:marRight w:val="0"/>
          <w:marTop w:val="0"/>
          <w:marBottom w:val="0"/>
          <w:divBdr>
            <w:top w:val="none" w:sz="0" w:space="0" w:color="auto"/>
            <w:left w:val="none" w:sz="0" w:space="0" w:color="auto"/>
            <w:bottom w:val="none" w:sz="0" w:space="0" w:color="auto"/>
            <w:right w:val="none" w:sz="0" w:space="0" w:color="auto"/>
          </w:divBdr>
        </w:div>
        <w:div w:id="93089877">
          <w:marLeft w:val="0"/>
          <w:marRight w:val="0"/>
          <w:marTop w:val="0"/>
          <w:marBottom w:val="0"/>
          <w:divBdr>
            <w:top w:val="none" w:sz="0" w:space="0" w:color="auto"/>
            <w:left w:val="none" w:sz="0" w:space="0" w:color="auto"/>
            <w:bottom w:val="none" w:sz="0" w:space="0" w:color="auto"/>
            <w:right w:val="none" w:sz="0" w:space="0" w:color="auto"/>
          </w:divBdr>
        </w:div>
        <w:div w:id="311301198">
          <w:marLeft w:val="0"/>
          <w:marRight w:val="0"/>
          <w:marTop w:val="0"/>
          <w:marBottom w:val="0"/>
          <w:divBdr>
            <w:top w:val="none" w:sz="0" w:space="0" w:color="auto"/>
            <w:left w:val="none" w:sz="0" w:space="0" w:color="auto"/>
            <w:bottom w:val="none" w:sz="0" w:space="0" w:color="auto"/>
            <w:right w:val="none" w:sz="0" w:space="0" w:color="auto"/>
          </w:divBdr>
        </w:div>
        <w:div w:id="95053929">
          <w:marLeft w:val="0"/>
          <w:marRight w:val="0"/>
          <w:marTop w:val="0"/>
          <w:marBottom w:val="0"/>
          <w:divBdr>
            <w:top w:val="none" w:sz="0" w:space="0" w:color="auto"/>
            <w:left w:val="none" w:sz="0" w:space="0" w:color="auto"/>
            <w:bottom w:val="none" w:sz="0" w:space="0" w:color="auto"/>
            <w:right w:val="none" w:sz="0" w:space="0" w:color="auto"/>
          </w:divBdr>
        </w:div>
        <w:div w:id="924344234">
          <w:marLeft w:val="0"/>
          <w:marRight w:val="0"/>
          <w:marTop w:val="0"/>
          <w:marBottom w:val="0"/>
          <w:divBdr>
            <w:top w:val="none" w:sz="0" w:space="0" w:color="auto"/>
            <w:left w:val="none" w:sz="0" w:space="0" w:color="auto"/>
            <w:bottom w:val="none" w:sz="0" w:space="0" w:color="auto"/>
            <w:right w:val="none" w:sz="0" w:space="0" w:color="auto"/>
          </w:divBdr>
        </w:div>
        <w:div w:id="816847209">
          <w:marLeft w:val="0"/>
          <w:marRight w:val="0"/>
          <w:marTop w:val="0"/>
          <w:marBottom w:val="0"/>
          <w:divBdr>
            <w:top w:val="none" w:sz="0" w:space="0" w:color="auto"/>
            <w:left w:val="none" w:sz="0" w:space="0" w:color="auto"/>
            <w:bottom w:val="none" w:sz="0" w:space="0" w:color="auto"/>
            <w:right w:val="none" w:sz="0" w:space="0" w:color="auto"/>
          </w:divBdr>
        </w:div>
      </w:divsChild>
    </w:div>
    <w:div w:id="617415946">
      <w:bodyDiv w:val="1"/>
      <w:marLeft w:val="0"/>
      <w:marRight w:val="0"/>
      <w:marTop w:val="0"/>
      <w:marBottom w:val="0"/>
      <w:divBdr>
        <w:top w:val="none" w:sz="0" w:space="0" w:color="auto"/>
        <w:left w:val="none" w:sz="0" w:space="0" w:color="auto"/>
        <w:bottom w:val="none" w:sz="0" w:space="0" w:color="auto"/>
        <w:right w:val="none" w:sz="0" w:space="0" w:color="auto"/>
      </w:divBdr>
    </w:div>
    <w:div w:id="636640426">
      <w:bodyDiv w:val="1"/>
      <w:marLeft w:val="0"/>
      <w:marRight w:val="0"/>
      <w:marTop w:val="0"/>
      <w:marBottom w:val="0"/>
      <w:divBdr>
        <w:top w:val="none" w:sz="0" w:space="0" w:color="auto"/>
        <w:left w:val="none" w:sz="0" w:space="0" w:color="auto"/>
        <w:bottom w:val="none" w:sz="0" w:space="0" w:color="auto"/>
        <w:right w:val="none" w:sz="0" w:space="0" w:color="auto"/>
      </w:divBdr>
    </w:div>
    <w:div w:id="654143563">
      <w:bodyDiv w:val="1"/>
      <w:marLeft w:val="0"/>
      <w:marRight w:val="0"/>
      <w:marTop w:val="0"/>
      <w:marBottom w:val="0"/>
      <w:divBdr>
        <w:top w:val="none" w:sz="0" w:space="0" w:color="auto"/>
        <w:left w:val="none" w:sz="0" w:space="0" w:color="auto"/>
        <w:bottom w:val="none" w:sz="0" w:space="0" w:color="auto"/>
        <w:right w:val="none" w:sz="0" w:space="0" w:color="auto"/>
      </w:divBdr>
    </w:div>
    <w:div w:id="682245087">
      <w:bodyDiv w:val="1"/>
      <w:marLeft w:val="0"/>
      <w:marRight w:val="0"/>
      <w:marTop w:val="0"/>
      <w:marBottom w:val="0"/>
      <w:divBdr>
        <w:top w:val="none" w:sz="0" w:space="0" w:color="auto"/>
        <w:left w:val="none" w:sz="0" w:space="0" w:color="auto"/>
        <w:bottom w:val="none" w:sz="0" w:space="0" w:color="auto"/>
        <w:right w:val="none" w:sz="0" w:space="0" w:color="auto"/>
      </w:divBdr>
    </w:div>
    <w:div w:id="736443093">
      <w:bodyDiv w:val="1"/>
      <w:marLeft w:val="0"/>
      <w:marRight w:val="0"/>
      <w:marTop w:val="0"/>
      <w:marBottom w:val="0"/>
      <w:divBdr>
        <w:top w:val="none" w:sz="0" w:space="0" w:color="auto"/>
        <w:left w:val="none" w:sz="0" w:space="0" w:color="auto"/>
        <w:bottom w:val="none" w:sz="0" w:space="0" w:color="auto"/>
        <w:right w:val="none" w:sz="0" w:space="0" w:color="auto"/>
      </w:divBdr>
    </w:div>
    <w:div w:id="818151458">
      <w:bodyDiv w:val="1"/>
      <w:marLeft w:val="0"/>
      <w:marRight w:val="0"/>
      <w:marTop w:val="0"/>
      <w:marBottom w:val="0"/>
      <w:divBdr>
        <w:top w:val="none" w:sz="0" w:space="0" w:color="auto"/>
        <w:left w:val="none" w:sz="0" w:space="0" w:color="auto"/>
        <w:bottom w:val="none" w:sz="0" w:space="0" w:color="auto"/>
        <w:right w:val="none" w:sz="0" w:space="0" w:color="auto"/>
      </w:divBdr>
    </w:div>
    <w:div w:id="872613938">
      <w:bodyDiv w:val="1"/>
      <w:marLeft w:val="0"/>
      <w:marRight w:val="0"/>
      <w:marTop w:val="0"/>
      <w:marBottom w:val="0"/>
      <w:divBdr>
        <w:top w:val="none" w:sz="0" w:space="0" w:color="auto"/>
        <w:left w:val="none" w:sz="0" w:space="0" w:color="auto"/>
        <w:bottom w:val="none" w:sz="0" w:space="0" w:color="auto"/>
        <w:right w:val="none" w:sz="0" w:space="0" w:color="auto"/>
      </w:divBdr>
    </w:div>
    <w:div w:id="881867462">
      <w:bodyDiv w:val="1"/>
      <w:marLeft w:val="0"/>
      <w:marRight w:val="0"/>
      <w:marTop w:val="0"/>
      <w:marBottom w:val="0"/>
      <w:divBdr>
        <w:top w:val="none" w:sz="0" w:space="0" w:color="auto"/>
        <w:left w:val="none" w:sz="0" w:space="0" w:color="auto"/>
        <w:bottom w:val="none" w:sz="0" w:space="0" w:color="auto"/>
        <w:right w:val="none" w:sz="0" w:space="0" w:color="auto"/>
      </w:divBdr>
    </w:div>
    <w:div w:id="894780503">
      <w:bodyDiv w:val="1"/>
      <w:marLeft w:val="0"/>
      <w:marRight w:val="0"/>
      <w:marTop w:val="0"/>
      <w:marBottom w:val="0"/>
      <w:divBdr>
        <w:top w:val="none" w:sz="0" w:space="0" w:color="auto"/>
        <w:left w:val="none" w:sz="0" w:space="0" w:color="auto"/>
        <w:bottom w:val="none" w:sz="0" w:space="0" w:color="auto"/>
        <w:right w:val="none" w:sz="0" w:space="0" w:color="auto"/>
      </w:divBdr>
    </w:div>
    <w:div w:id="917057304">
      <w:bodyDiv w:val="1"/>
      <w:marLeft w:val="0"/>
      <w:marRight w:val="0"/>
      <w:marTop w:val="0"/>
      <w:marBottom w:val="0"/>
      <w:divBdr>
        <w:top w:val="none" w:sz="0" w:space="0" w:color="auto"/>
        <w:left w:val="none" w:sz="0" w:space="0" w:color="auto"/>
        <w:bottom w:val="none" w:sz="0" w:space="0" w:color="auto"/>
        <w:right w:val="none" w:sz="0" w:space="0" w:color="auto"/>
      </w:divBdr>
    </w:div>
    <w:div w:id="990325150">
      <w:bodyDiv w:val="1"/>
      <w:marLeft w:val="0"/>
      <w:marRight w:val="0"/>
      <w:marTop w:val="0"/>
      <w:marBottom w:val="0"/>
      <w:divBdr>
        <w:top w:val="none" w:sz="0" w:space="0" w:color="auto"/>
        <w:left w:val="none" w:sz="0" w:space="0" w:color="auto"/>
        <w:bottom w:val="none" w:sz="0" w:space="0" w:color="auto"/>
        <w:right w:val="none" w:sz="0" w:space="0" w:color="auto"/>
      </w:divBdr>
    </w:div>
    <w:div w:id="991370087">
      <w:bodyDiv w:val="1"/>
      <w:marLeft w:val="0"/>
      <w:marRight w:val="0"/>
      <w:marTop w:val="0"/>
      <w:marBottom w:val="0"/>
      <w:divBdr>
        <w:top w:val="none" w:sz="0" w:space="0" w:color="auto"/>
        <w:left w:val="none" w:sz="0" w:space="0" w:color="auto"/>
        <w:bottom w:val="none" w:sz="0" w:space="0" w:color="auto"/>
        <w:right w:val="none" w:sz="0" w:space="0" w:color="auto"/>
      </w:divBdr>
    </w:div>
    <w:div w:id="1000159818">
      <w:bodyDiv w:val="1"/>
      <w:marLeft w:val="0"/>
      <w:marRight w:val="0"/>
      <w:marTop w:val="0"/>
      <w:marBottom w:val="0"/>
      <w:divBdr>
        <w:top w:val="none" w:sz="0" w:space="0" w:color="auto"/>
        <w:left w:val="none" w:sz="0" w:space="0" w:color="auto"/>
        <w:bottom w:val="none" w:sz="0" w:space="0" w:color="auto"/>
        <w:right w:val="none" w:sz="0" w:space="0" w:color="auto"/>
      </w:divBdr>
    </w:div>
    <w:div w:id="1128352544">
      <w:bodyDiv w:val="1"/>
      <w:marLeft w:val="0"/>
      <w:marRight w:val="0"/>
      <w:marTop w:val="0"/>
      <w:marBottom w:val="0"/>
      <w:divBdr>
        <w:top w:val="none" w:sz="0" w:space="0" w:color="auto"/>
        <w:left w:val="none" w:sz="0" w:space="0" w:color="auto"/>
        <w:bottom w:val="none" w:sz="0" w:space="0" w:color="auto"/>
        <w:right w:val="none" w:sz="0" w:space="0" w:color="auto"/>
      </w:divBdr>
    </w:div>
    <w:div w:id="1200169079">
      <w:bodyDiv w:val="1"/>
      <w:marLeft w:val="0"/>
      <w:marRight w:val="0"/>
      <w:marTop w:val="0"/>
      <w:marBottom w:val="0"/>
      <w:divBdr>
        <w:top w:val="none" w:sz="0" w:space="0" w:color="auto"/>
        <w:left w:val="none" w:sz="0" w:space="0" w:color="auto"/>
        <w:bottom w:val="none" w:sz="0" w:space="0" w:color="auto"/>
        <w:right w:val="none" w:sz="0" w:space="0" w:color="auto"/>
      </w:divBdr>
    </w:div>
    <w:div w:id="1208834236">
      <w:bodyDiv w:val="1"/>
      <w:marLeft w:val="0"/>
      <w:marRight w:val="0"/>
      <w:marTop w:val="0"/>
      <w:marBottom w:val="0"/>
      <w:divBdr>
        <w:top w:val="none" w:sz="0" w:space="0" w:color="auto"/>
        <w:left w:val="none" w:sz="0" w:space="0" w:color="auto"/>
        <w:bottom w:val="none" w:sz="0" w:space="0" w:color="auto"/>
        <w:right w:val="none" w:sz="0" w:space="0" w:color="auto"/>
      </w:divBdr>
      <w:divsChild>
        <w:div w:id="463086935">
          <w:marLeft w:val="0"/>
          <w:marRight w:val="0"/>
          <w:marTop w:val="0"/>
          <w:marBottom w:val="0"/>
          <w:divBdr>
            <w:top w:val="single" w:sz="2" w:space="0" w:color="E3E3E3"/>
            <w:left w:val="single" w:sz="2" w:space="0" w:color="E3E3E3"/>
            <w:bottom w:val="single" w:sz="2" w:space="0" w:color="E3E3E3"/>
            <w:right w:val="single" w:sz="2" w:space="0" w:color="E3E3E3"/>
          </w:divBdr>
          <w:divsChild>
            <w:div w:id="240793941">
              <w:marLeft w:val="0"/>
              <w:marRight w:val="0"/>
              <w:marTop w:val="0"/>
              <w:marBottom w:val="0"/>
              <w:divBdr>
                <w:top w:val="single" w:sz="2" w:space="0" w:color="E3E3E3"/>
                <w:left w:val="single" w:sz="2" w:space="0" w:color="E3E3E3"/>
                <w:bottom w:val="single" w:sz="2" w:space="0" w:color="E3E3E3"/>
                <w:right w:val="single" w:sz="2" w:space="0" w:color="E3E3E3"/>
              </w:divBdr>
              <w:divsChild>
                <w:div w:id="305208659">
                  <w:marLeft w:val="0"/>
                  <w:marRight w:val="0"/>
                  <w:marTop w:val="0"/>
                  <w:marBottom w:val="0"/>
                  <w:divBdr>
                    <w:top w:val="single" w:sz="2" w:space="0" w:color="E3E3E3"/>
                    <w:left w:val="single" w:sz="2" w:space="0" w:color="E3E3E3"/>
                    <w:bottom w:val="single" w:sz="2" w:space="0" w:color="E3E3E3"/>
                    <w:right w:val="single" w:sz="2" w:space="0" w:color="E3E3E3"/>
                  </w:divBdr>
                  <w:divsChild>
                    <w:div w:id="80027053">
                      <w:marLeft w:val="0"/>
                      <w:marRight w:val="0"/>
                      <w:marTop w:val="0"/>
                      <w:marBottom w:val="0"/>
                      <w:divBdr>
                        <w:top w:val="single" w:sz="2" w:space="0" w:color="E3E3E3"/>
                        <w:left w:val="single" w:sz="2" w:space="0" w:color="E3E3E3"/>
                        <w:bottom w:val="single" w:sz="2" w:space="0" w:color="E3E3E3"/>
                        <w:right w:val="single" w:sz="2" w:space="0" w:color="E3E3E3"/>
                      </w:divBdr>
                      <w:divsChild>
                        <w:div w:id="309142250">
                          <w:marLeft w:val="0"/>
                          <w:marRight w:val="0"/>
                          <w:marTop w:val="0"/>
                          <w:marBottom w:val="0"/>
                          <w:divBdr>
                            <w:top w:val="single" w:sz="2" w:space="0" w:color="E3E3E3"/>
                            <w:left w:val="single" w:sz="2" w:space="0" w:color="E3E3E3"/>
                            <w:bottom w:val="single" w:sz="2" w:space="0" w:color="E3E3E3"/>
                            <w:right w:val="single" w:sz="2" w:space="0" w:color="E3E3E3"/>
                          </w:divBdr>
                          <w:divsChild>
                            <w:div w:id="947660793">
                              <w:marLeft w:val="0"/>
                              <w:marRight w:val="0"/>
                              <w:marTop w:val="0"/>
                              <w:marBottom w:val="0"/>
                              <w:divBdr>
                                <w:top w:val="single" w:sz="2" w:space="0" w:color="E3E3E3"/>
                                <w:left w:val="single" w:sz="2" w:space="0" w:color="E3E3E3"/>
                                <w:bottom w:val="single" w:sz="2" w:space="0" w:color="E3E3E3"/>
                                <w:right w:val="single" w:sz="2" w:space="0" w:color="E3E3E3"/>
                              </w:divBdr>
                              <w:divsChild>
                                <w:div w:id="1576161404">
                                  <w:marLeft w:val="0"/>
                                  <w:marRight w:val="0"/>
                                  <w:marTop w:val="100"/>
                                  <w:marBottom w:val="100"/>
                                  <w:divBdr>
                                    <w:top w:val="single" w:sz="2" w:space="0" w:color="E3E3E3"/>
                                    <w:left w:val="single" w:sz="2" w:space="0" w:color="E3E3E3"/>
                                    <w:bottom w:val="single" w:sz="2" w:space="0" w:color="E3E3E3"/>
                                    <w:right w:val="single" w:sz="2" w:space="0" w:color="E3E3E3"/>
                                  </w:divBdr>
                                  <w:divsChild>
                                    <w:div w:id="618948301">
                                      <w:marLeft w:val="0"/>
                                      <w:marRight w:val="0"/>
                                      <w:marTop w:val="0"/>
                                      <w:marBottom w:val="0"/>
                                      <w:divBdr>
                                        <w:top w:val="single" w:sz="2" w:space="0" w:color="E3E3E3"/>
                                        <w:left w:val="single" w:sz="2" w:space="0" w:color="E3E3E3"/>
                                        <w:bottom w:val="single" w:sz="2" w:space="0" w:color="E3E3E3"/>
                                        <w:right w:val="single" w:sz="2" w:space="0" w:color="E3E3E3"/>
                                      </w:divBdr>
                                      <w:divsChild>
                                        <w:div w:id="1403526604">
                                          <w:marLeft w:val="0"/>
                                          <w:marRight w:val="0"/>
                                          <w:marTop w:val="0"/>
                                          <w:marBottom w:val="0"/>
                                          <w:divBdr>
                                            <w:top w:val="single" w:sz="2" w:space="0" w:color="E3E3E3"/>
                                            <w:left w:val="single" w:sz="2" w:space="0" w:color="E3E3E3"/>
                                            <w:bottom w:val="single" w:sz="2" w:space="0" w:color="E3E3E3"/>
                                            <w:right w:val="single" w:sz="2" w:space="0" w:color="E3E3E3"/>
                                          </w:divBdr>
                                          <w:divsChild>
                                            <w:div w:id="901257063">
                                              <w:marLeft w:val="0"/>
                                              <w:marRight w:val="0"/>
                                              <w:marTop w:val="0"/>
                                              <w:marBottom w:val="0"/>
                                              <w:divBdr>
                                                <w:top w:val="single" w:sz="2" w:space="0" w:color="E3E3E3"/>
                                                <w:left w:val="single" w:sz="2" w:space="0" w:color="E3E3E3"/>
                                                <w:bottom w:val="single" w:sz="2" w:space="0" w:color="E3E3E3"/>
                                                <w:right w:val="single" w:sz="2" w:space="0" w:color="E3E3E3"/>
                                              </w:divBdr>
                                              <w:divsChild>
                                                <w:div w:id="643968832">
                                                  <w:marLeft w:val="0"/>
                                                  <w:marRight w:val="0"/>
                                                  <w:marTop w:val="0"/>
                                                  <w:marBottom w:val="0"/>
                                                  <w:divBdr>
                                                    <w:top w:val="single" w:sz="2" w:space="0" w:color="E3E3E3"/>
                                                    <w:left w:val="single" w:sz="2" w:space="0" w:color="E3E3E3"/>
                                                    <w:bottom w:val="single" w:sz="2" w:space="0" w:color="E3E3E3"/>
                                                    <w:right w:val="single" w:sz="2" w:space="0" w:color="E3E3E3"/>
                                                  </w:divBdr>
                                                  <w:divsChild>
                                                    <w:div w:id="494614092">
                                                      <w:marLeft w:val="0"/>
                                                      <w:marRight w:val="0"/>
                                                      <w:marTop w:val="0"/>
                                                      <w:marBottom w:val="0"/>
                                                      <w:divBdr>
                                                        <w:top w:val="single" w:sz="2" w:space="0" w:color="E3E3E3"/>
                                                        <w:left w:val="single" w:sz="2" w:space="0" w:color="E3E3E3"/>
                                                        <w:bottom w:val="single" w:sz="2" w:space="0" w:color="E3E3E3"/>
                                                        <w:right w:val="single" w:sz="2" w:space="0" w:color="E3E3E3"/>
                                                      </w:divBdr>
                                                      <w:divsChild>
                                                        <w:div w:id="11918390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43237326">
          <w:marLeft w:val="0"/>
          <w:marRight w:val="0"/>
          <w:marTop w:val="0"/>
          <w:marBottom w:val="0"/>
          <w:divBdr>
            <w:top w:val="none" w:sz="0" w:space="0" w:color="auto"/>
            <w:left w:val="none" w:sz="0" w:space="0" w:color="auto"/>
            <w:bottom w:val="none" w:sz="0" w:space="0" w:color="auto"/>
            <w:right w:val="none" w:sz="0" w:space="0" w:color="auto"/>
          </w:divBdr>
        </w:div>
      </w:divsChild>
    </w:div>
    <w:div w:id="1368292767">
      <w:bodyDiv w:val="1"/>
      <w:marLeft w:val="0"/>
      <w:marRight w:val="0"/>
      <w:marTop w:val="0"/>
      <w:marBottom w:val="0"/>
      <w:divBdr>
        <w:top w:val="none" w:sz="0" w:space="0" w:color="auto"/>
        <w:left w:val="none" w:sz="0" w:space="0" w:color="auto"/>
        <w:bottom w:val="none" w:sz="0" w:space="0" w:color="auto"/>
        <w:right w:val="none" w:sz="0" w:space="0" w:color="auto"/>
      </w:divBdr>
    </w:div>
    <w:div w:id="1495535855">
      <w:bodyDiv w:val="1"/>
      <w:marLeft w:val="0"/>
      <w:marRight w:val="0"/>
      <w:marTop w:val="0"/>
      <w:marBottom w:val="0"/>
      <w:divBdr>
        <w:top w:val="none" w:sz="0" w:space="0" w:color="auto"/>
        <w:left w:val="none" w:sz="0" w:space="0" w:color="auto"/>
        <w:bottom w:val="none" w:sz="0" w:space="0" w:color="auto"/>
        <w:right w:val="none" w:sz="0" w:space="0" w:color="auto"/>
      </w:divBdr>
    </w:div>
    <w:div w:id="1524980934">
      <w:bodyDiv w:val="1"/>
      <w:marLeft w:val="0"/>
      <w:marRight w:val="0"/>
      <w:marTop w:val="0"/>
      <w:marBottom w:val="0"/>
      <w:divBdr>
        <w:top w:val="none" w:sz="0" w:space="0" w:color="auto"/>
        <w:left w:val="none" w:sz="0" w:space="0" w:color="auto"/>
        <w:bottom w:val="none" w:sz="0" w:space="0" w:color="auto"/>
        <w:right w:val="none" w:sz="0" w:space="0" w:color="auto"/>
      </w:divBdr>
    </w:div>
    <w:div w:id="1629437079">
      <w:bodyDiv w:val="1"/>
      <w:marLeft w:val="0"/>
      <w:marRight w:val="0"/>
      <w:marTop w:val="0"/>
      <w:marBottom w:val="0"/>
      <w:divBdr>
        <w:top w:val="none" w:sz="0" w:space="0" w:color="auto"/>
        <w:left w:val="none" w:sz="0" w:space="0" w:color="auto"/>
        <w:bottom w:val="none" w:sz="0" w:space="0" w:color="auto"/>
        <w:right w:val="none" w:sz="0" w:space="0" w:color="auto"/>
      </w:divBdr>
    </w:div>
    <w:div w:id="1650282818">
      <w:bodyDiv w:val="1"/>
      <w:marLeft w:val="0"/>
      <w:marRight w:val="0"/>
      <w:marTop w:val="0"/>
      <w:marBottom w:val="0"/>
      <w:divBdr>
        <w:top w:val="none" w:sz="0" w:space="0" w:color="auto"/>
        <w:left w:val="none" w:sz="0" w:space="0" w:color="auto"/>
        <w:bottom w:val="none" w:sz="0" w:space="0" w:color="auto"/>
        <w:right w:val="none" w:sz="0" w:space="0" w:color="auto"/>
      </w:divBdr>
    </w:div>
    <w:div w:id="1652490385">
      <w:bodyDiv w:val="1"/>
      <w:marLeft w:val="0"/>
      <w:marRight w:val="0"/>
      <w:marTop w:val="0"/>
      <w:marBottom w:val="0"/>
      <w:divBdr>
        <w:top w:val="none" w:sz="0" w:space="0" w:color="auto"/>
        <w:left w:val="none" w:sz="0" w:space="0" w:color="auto"/>
        <w:bottom w:val="none" w:sz="0" w:space="0" w:color="auto"/>
        <w:right w:val="none" w:sz="0" w:space="0" w:color="auto"/>
      </w:divBdr>
    </w:div>
    <w:div w:id="1679966377">
      <w:bodyDiv w:val="1"/>
      <w:marLeft w:val="0"/>
      <w:marRight w:val="0"/>
      <w:marTop w:val="0"/>
      <w:marBottom w:val="0"/>
      <w:divBdr>
        <w:top w:val="none" w:sz="0" w:space="0" w:color="auto"/>
        <w:left w:val="none" w:sz="0" w:space="0" w:color="auto"/>
        <w:bottom w:val="none" w:sz="0" w:space="0" w:color="auto"/>
        <w:right w:val="none" w:sz="0" w:space="0" w:color="auto"/>
      </w:divBdr>
    </w:div>
    <w:div w:id="1698702388">
      <w:bodyDiv w:val="1"/>
      <w:marLeft w:val="0"/>
      <w:marRight w:val="0"/>
      <w:marTop w:val="0"/>
      <w:marBottom w:val="0"/>
      <w:divBdr>
        <w:top w:val="none" w:sz="0" w:space="0" w:color="auto"/>
        <w:left w:val="none" w:sz="0" w:space="0" w:color="auto"/>
        <w:bottom w:val="none" w:sz="0" w:space="0" w:color="auto"/>
        <w:right w:val="none" w:sz="0" w:space="0" w:color="auto"/>
      </w:divBdr>
    </w:div>
    <w:div w:id="1708751736">
      <w:bodyDiv w:val="1"/>
      <w:marLeft w:val="0"/>
      <w:marRight w:val="0"/>
      <w:marTop w:val="0"/>
      <w:marBottom w:val="0"/>
      <w:divBdr>
        <w:top w:val="none" w:sz="0" w:space="0" w:color="auto"/>
        <w:left w:val="none" w:sz="0" w:space="0" w:color="auto"/>
        <w:bottom w:val="none" w:sz="0" w:space="0" w:color="auto"/>
        <w:right w:val="none" w:sz="0" w:space="0" w:color="auto"/>
      </w:divBdr>
    </w:div>
    <w:div w:id="1748576302">
      <w:bodyDiv w:val="1"/>
      <w:marLeft w:val="0"/>
      <w:marRight w:val="0"/>
      <w:marTop w:val="0"/>
      <w:marBottom w:val="0"/>
      <w:divBdr>
        <w:top w:val="none" w:sz="0" w:space="0" w:color="auto"/>
        <w:left w:val="none" w:sz="0" w:space="0" w:color="auto"/>
        <w:bottom w:val="none" w:sz="0" w:space="0" w:color="auto"/>
        <w:right w:val="none" w:sz="0" w:space="0" w:color="auto"/>
      </w:divBdr>
    </w:div>
    <w:div w:id="1752267817">
      <w:bodyDiv w:val="1"/>
      <w:marLeft w:val="0"/>
      <w:marRight w:val="0"/>
      <w:marTop w:val="0"/>
      <w:marBottom w:val="0"/>
      <w:divBdr>
        <w:top w:val="none" w:sz="0" w:space="0" w:color="auto"/>
        <w:left w:val="none" w:sz="0" w:space="0" w:color="auto"/>
        <w:bottom w:val="none" w:sz="0" w:space="0" w:color="auto"/>
        <w:right w:val="none" w:sz="0" w:space="0" w:color="auto"/>
      </w:divBdr>
    </w:div>
    <w:div w:id="1756397183">
      <w:bodyDiv w:val="1"/>
      <w:marLeft w:val="0"/>
      <w:marRight w:val="0"/>
      <w:marTop w:val="0"/>
      <w:marBottom w:val="0"/>
      <w:divBdr>
        <w:top w:val="none" w:sz="0" w:space="0" w:color="auto"/>
        <w:left w:val="none" w:sz="0" w:space="0" w:color="auto"/>
        <w:bottom w:val="none" w:sz="0" w:space="0" w:color="auto"/>
        <w:right w:val="none" w:sz="0" w:space="0" w:color="auto"/>
      </w:divBdr>
    </w:div>
    <w:div w:id="1839809695">
      <w:bodyDiv w:val="1"/>
      <w:marLeft w:val="0"/>
      <w:marRight w:val="0"/>
      <w:marTop w:val="0"/>
      <w:marBottom w:val="0"/>
      <w:divBdr>
        <w:top w:val="none" w:sz="0" w:space="0" w:color="auto"/>
        <w:left w:val="none" w:sz="0" w:space="0" w:color="auto"/>
        <w:bottom w:val="none" w:sz="0" w:space="0" w:color="auto"/>
        <w:right w:val="none" w:sz="0" w:space="0" w:color="auto"/>
      </w:divBdr>
    </w:div>
    <w:div w:id="1956714796">
      <w:bodyDiv w:val="1"/>
      <w:marLeft w:val="0"/>
      <w:marRight w:val="0"/>
      <w:marTop w:val="0"/>
      <w:marBottom w:val="0"/>
      <w:divBdr>
        <w:top w:val="none" w:sz="0" w:space="0" w:color="auto"/>
        <w:left w:val="none" w:sz="0" w:space="0" w:color="auto"/>
        <w:bottom w:val="none" w:sz="0" w:space="0" w:color="auto"/>
        <w:right w:val="none" w:sz="0" w:space="0" w:color="auto"/>
      </w:divBdr>
    </w:div>
    <w:div w:id="1976065104">
      <w:bodyDiv w:val="1"/>
      <w:marLeft w:val="0"/>
      <w:marRight w:val="0"/>
      <w:marTop w:val="0"/>
      <w:marBottom w:val="0"/>
      <w:divBdr>
        <w:top w:val="none" w:sz="0" w:space="0" w:color="auto"/>
        <w:left w:val="none" w:sz="0" w:space="0" w:color="auto"/>
        <w:bottom w:val="none" w:sz="0" w:space="0" w:color="auto"/>
        <w:right w:val="none" w:sz="0" w:space="0" w:color="auto"/>
      </w:divBdr>
    </w:div>
    <w:div w:id="2016615358">
      <w:bodyDiv w:val="1"/>
      <w:marLeft w:val="0"/>
      <w:marRight w:val="0"/>
      <w:marTop w:val="0"/>
      <w:marBottom w:val="0"/>
      <w:divBdr>
        <w:top w:val="none" w:sz="0" w:space="0" w:color="auto"/>
        <w:left w:val="none" w:sz="0" w:space="0" w:color="auto"/>
        <w:bottom w:val="none" w:sz="0" w:space="0" w:color="auto"/>
        <w:right w:val="none" w:sz="0" w:space="0" w:color="auto"/>
      </w:divBdr>
    </w:div>
    <w:div w:id="2018921918">
      <w:bodyDiv w:val="1"/>
      <w:marLeft w:val="0"/>
      <w:marRight w:val="0"/>
      <w:marTop w:val="0"/>
      <w:marBottom w:val="0"/>
      <w:divBdr>
        <w:top w:val="none" w:sz="0" w:space="0" w:color="auto"/>
        <w:left w:val="none" w:sz="0" w:space="0" w:color="auto"/>
        <w:bottom w:val="none" w:sz="0" w:space="0" w:color="auto"/>
        <w:right w:val="none" w:sz="0" w:space="0" w:color="auto"/>
      </w:divBdr>
    </w:div>
    <w:div w:id="2033409510">
      <w:bodyDiv w:val="1"/>
      <w:marLeft w:val="0"/>
      <w:marRight w:val="0"/>
      <w:marTop w:val="0"/>
      <w:marBottom w:val="0"/>
      <w:divBdr>
        <w:top w:val="none" w:sz="0" w:space="0" w:color="auto"/>
        <w:left w:val="none" w:sz="0" w:space="0" w:color="auto"/>
        <w:bottom w:val="none" w:sz="0" w:space="0" w:color="auto"/>
        <w:right w:val="none" w:sz="0" w:space="0" w:color="auto"/>
      </w:divBdr>
      <w:divsChild>
        <w:div w:id="1134786404">
          <w:marLeft w:val="0"/>
          <w:marRight w:val="0"/>
          <w:marTop w:val="0"/>
          <w:marBottom w:val="0"/>
          <w:divBdr>
            <w:top w:val="none" w:sz="0" w:space="0" w:color="auto"/>
            <w:left w:val="none" w:sz="0" w:space="0" w:color="auto"/>
            <w:bottom w:val="none" w:sz="0" w:space="0" w:color="auto"/>
            <w:right w:val="none" w:sz="0" w:space="0" w:color="auto"/>
          </w:divBdr>
        </w:div>
        <w:div w:id="1474904563">
          <w:marLeft w:val="0"/>
          <w:marRight w:val="0"/>
          <w:marTop w:val="0"/>
          <w:marBottom w:val="0"/>
          <w:divBdr>
            <w:top w:val="none" w:sz="0" w:space="0" w:color="auto"/>
            <w:left w:val="none" w:sz="0" w:space="0" w:color="auto"/>
            <w:bottom w:val="none" w:sz="0" w:space="0" w:color="auto"/>
            <w:right w:val="none" w:sz="0" w:space="0" w:color="auto"/>
          </w:divBdr>
        </w:div>
        <w:div w:id="564537376">
          <w:marLeft w:val="0"/>
          <w:marRight w:val="0"/>
          <w:marTop w:val="0"/>
          <w:marBottom w:val="0"/>
          <w:divBdr>
            <w:top w:val="none" w:sz="0" w:space="0" w:color="auto"/>
            <w:left w:val="none" w:sz="0" w:space="0" w:color="auto"/>
            <w:bottom w:val="none" w:sz="0" w:space="0" w:color="auto"/>
            <w:right w:val="none" w:sz="0" w:space="0" w:color="auto"/>
          </w:divBdr>
        </w:div>
        <w:div w:id="1478301926">
          <w:marLeft w:val="0"/>
          <w:marRight w:val="0"/>
          <w:marTop w:val="0"/>
          <w:marBottom w:val="0"/>
          <w:divBdr>
            <w:top w:val="none" w:sz="0" w:space="0" w:color="auto"/>
            <w:left w:val="none" w:sz="0" w:space="0" w:color="auto"/>
            <w:bottom w:val="none" w:sz="0" w:space="0" w:color="auto"/>
            <w:right w:val="none" w:sz="0" w:space="0" w:color="auto"/>
          </w:divBdr>
        </w:div>
        <w:div w:id="799999356">
          <w:marLeft w:val="0"/>
          <w:marRight w:val="0"/>
          <w:marTop w:val="0"/>
          <w:marBottom w:val="0"/>
          <w:divBdr>
            <w:top w:val="none" w:sz="0" w:space="0" w:color="auto"/>
            <w:left w:val="none" w:sz="0" w:space="0" w:color="auto"/>
            <w:bottom w:val="none" w:sz="0" w:space="0" w:color="auto"/>
            <w:right w:val="none" w:sz="0" w:space="0" w:color="auto"/>
          </w:divBdr>
        </w:div>
        <w:div w:id="2136365131">
          <w:marLeft w:val="0"/>
          <w:marRight w:val="0"/>
          <w:marTop w:val="0"/>
          <w:marBottom w:val="0"/>
          <w:divBdr>
            <w:top w:val="none" w:sz="0" w:space="0" w:color="auto"/>
            <w:left w:val="none" w:sz="0" w:space="0" w:color="auto"/>
            <w:bottom w:val="none" w:sz="0" w:space="0" w:color="auto"/>
            <w:right w:val="none" w:sz="0" w:space="0" w:color="auto"/>
          </w:divBdr>
        </w:div>
        <w:div w:id="1628505248">
          <w:marLeft w:val="0"/>
          <w:marRight w:val="0"/>
          <w:marTop w:val="0"/>
          <w:marBottom w:val="0"/>
          <w:divBdr>
            <w:top w:val="none" w:sz="0" w:space="0" w:color="auto"/>
            <w:left w:val="none" w:sz="0" w:space="0" w:color="auto"/>
            <w:bottom w:val="none" w:sz="0" w:space="0" w:color="auto"/>
            <w:right w:val="none" w:sz="0" w:space="0" w:color="auto"/>
          </w:divBdr>
        </w:div>
        <w:div w:id="126510021">
          <w:marLeft w:val="0"/>
          <w:marRight w:val="0"/>
          <w:marTop w:val="0"/>
          <w:marBottom w:val="0"/>
          <w:divBdr>
            <w:top w:val="none" w:sz="0" w:space="0" w:color="auto"/>
            <w:left w:val="none" w:sz="0" w:space="0" w:color="auto"/>
            <w:bottom w:val="none" w:sz="0" w:space="0" w:color="auto"/>
            <w:right w:val="none" w:sz="0" w:space="0" w:color="auto"/>
          </w:divBdr>
        </w:div>
        <w:div w:id="623779102">
          <w:marLeft w:val="0"/>
          <w:marRight w:val="0"/>
          <w:marTop w:val="0"/>
          <w:marBottom w:val="0"/>
          <w:divBdr>
            <w:top w:val="none" w:sz="0" w:space="0" w:color="auto"/>
            <w:left w:val="none" w:sz="0" w:space="0" w:color="auto"/>
            <w:bottom w:val="none" w:sz="0" w:space="0" w:color="auto"/>
            <w:right w:val="none" w:sz="0" w:space="0" w:color="auto"/>
          </w:divBdr>
        </w:div>
        <w:div w:id="561598996">
          <w:marLeft w:val="0"/>
          <w:marRight w:val="0"/>
          <w:marTop w:val="0"/>
          <w:marBottom w:val="0"/>
          <w:divBdr>
            <w:top w:val="none" w:sz="0" w:space="0" w:color="auto"/>
            <w:left w:val="none" w:sz="0" w:space="0" w:color="auto"/>
            <w:bottom w:val="none" w:sz="0" w:space="0" w:color="auto"/>
            <w:right w:val="none" w:sz="0" w:space="0" w:color="auto"/>
          </w:divBdr>
        </w:div>
        <w:div w:id="1493907719">
          <w:marLeft w:val="0"/>
          <w:marRight w:val="0"/>
          <w:marTop w:val="0"/>
          <w:marBottom w:val="0"/>
          <w:divBdr>
            <w:top w:val="none" w:sz="0" w:space="0" w:color="auto"/>
            <w:left w:val="none" w:sz="0" w:space="0" w:color="auto"/>
            <w:bottom w:val="none" w:sz="0" w:space="0" w:color="auto"/>
            <w:right w:val="none" w:sz="0" w:space="0" w:color="auto"/>
          </w:divBdr>
        </w:div>
        <w:div w:id="1400010881">
          <w:marLeft w:val="0"/>
          <w:marRight w:val="0"/>
          <w:marTop w:val="0"/>
          <w:marBottom w:val="0"/>
          <w:divBdr>
            <w:top w:val="none" w:sz="0" w:space="0" w:color="auto"/>
            <w:left w:val="none" w:sz="0" w:space="0" w:color="auto"/>
            <w:bottom w:val="none" w:sz="0" w:space="0" w:color="auto"/>
            <w:right w:val="none" w:sz="0" w:space="0" w:color="auto"/>
          </w:divBdr>
        </w:div>
        <w:div w:id="555822077">
          <w:marLeft w:val="0"/>
          <w:marRight w:val="0"/>
          <w:marTop w:val="0"/>
          <w:marBottom w:val="0"/>
          <w:divBdr>
            <w:top w:val="none" w:sz="0" w:space="0" w:color="auto"/>
            <w:left w:val="none" w:sz="0" w:space="0" w:color="auto"/>
            <w:bottom w:val="none" w:sz="0" w:space="0" w:color="auto"/>
            <w:right w:val="none" w:sz="0" w:space="0" w:color="auto"/>
          </w:divBdr>
        </w:div>
        <w:div w:id="465588396">
          <w:marLeft w:val="0"/>
          <w:marRight w:val="0"/>
          <w:marTop w:val="0"/>
          <w:marBottom w:val="0"/>
          <w:divBdr>
            <w:top w:val="none" w:sz="0" w:space="0" w:color="auto"/>
            <w:left w:val="none" w:sz="0" w:space="0" w:color="auto"/>
            <w:bottom w:val="none" w:sz="0" w:space="0" w:color="auto"/>
            <w:right w:val="none" w:sz="0" w:space="0" w:color="auto"/>
          </w:divBdr>
        </w:div>
        <w:div w:id="2098549656">
          <w:marLeft w:val="0"/>
          <w:marRight w:val="0"/>
          <w:marTop w:val="0"/>
          <w:marBottom w:val="0"/>
          <w:divBdr>
            <w:top w:val="none" w:sz="0" w:space="0" w:color="auto"/>
            <w:left w:val="none" w:sz="0" w:space="0" w:color="auto"/>
            <w:bottom w:val="none" w:sz="0" w:space="0" w:color="auto"/>
            <w:right w:val="none" w:sz="0" w:space="0" w:color="auto"/>
          </w:divBdr>
        </w:div>
        <w:div w:id="515849202">
          <w:marLeft w:val="0"/>
          <w:marRight w:val="0"/>
          <w:marTop w:val="0"/>
          <w:marBottom w:val="0"/>
          <w:divBdr>
            <w:top w:val="none" w:sz="0" w:space="0" w:color="auto"/>
            <w:left w:val="none" w:sz="0" w:space="0" w:color="auto"/>
            <w:bottom w:val="none" w:sz="0" w:space="0" w:color="auto"/>
            <w:right w:val="none" w:sz="0" w:space="0" w:color="auto"/>
          </w:divBdr>
        </w:div>
        <w:div w:id="1535121563">
          <w:marLeft w:val="0"/>
          <w:marRight w:val="0"/>
          <w:marTop w:val="0"/>
          <w:marBottom w:val="0"/>
          <w:divBdr>
            <w:top w:val="none" w:sz="0" w:space="0" w:color="auto"/>
            <w:left w:val="none" w:sz="0" w:space="0" w:color="auto"/>
            <w:bottom w:val="none" w:sz="0" w:space="0" w:color="auto"/>
            <w:right w:val="none" w:sz="0" w:space="0" w:color="auto"/>
          </w:divBdr>
        </w:div>
        <w:div w:id="1990092121">
          <w:marLeft w:val="0"/>
          <w:marRight w:val="0"/>
          <w:marTop w:val="0"/>
          <w:marBottom w:val="0"/>
          <w:divBdr>
            <w:top w:val="none" w:sz="0" w:space="0" w:color="auto"/>
            <w:left w:val="none" w:sz="0" w:space="0" w:color="auto"/>
            <w:bottom w:val="none" w:sz="0" w:space="0" w:color="auto"/>
            <w:right w:val="none" w:sz="0" w:space="0" w:color="auto"/>
          </w:divBdr>
        </w:div>
      </w:divsChild>
    </w:div>
    <w:div w:id="2117287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yan.merheb@expertisefrance.f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Lebanon.procurement@expertisefrance.fr" TargetMode="External"/><Relationship Id="rId4" Type="http://schemas.openxmlformats.org/officeDocument/2006/relationships/settings" Target="settings.xml"/><Relationship Id="rId9" Type="http://schemas.openxmlformats.org/officeDocument/2006/relationships/hyperlink" Target="https://maps.app.goo.gl/LGG9NVJ8J3RPe2ZG6"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cid:image001.jpg@01D8F8ED.EE7FA530" TargetMode="External"/><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7BCB4-0BC7-4983-ADB2-204C373AF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1785</Words>
  <Characters>10179</Characters>
  <Application>Microsoft Office Word</Application>
  <DocSecurity>0</DocSecurity>
  <Lines>84</Lines>
  <Paragraphs>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Termes de Références Missions</vt:lpstr>
      <vt:lpstr>Termes de Références Missions</vt:lpstr>
    </vt:vector>
  </TitlesOfParts>
  <Company>MAE</Company>
  <LinksUpToDate>false</LinksUpToDate>
  <CharactersWithSpaces>11941</CharactersWithSpaces>
  <SharedDoc>false</SharedDoc>
  <HLinks>
    <vt:vector size="6" baseType="variant">
      <vt:variant>
        <vt:i4>1114217</vt:i4>
      </vt:variant>
      <vt:variant>
        <vt:i4>0</vt:i4>
      </vt:variant>
      <vt:variant>
        <vt:i4>0</vt:i4>
      </vt:variant>
      <vt:variant>
        <vt:i4>5</vt:i4>
      </vt:variant>
      <vt:variant>
        <vt:lpwstr>mailto:Anne-gaelle.rolland@diplomatie.gouv.fr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Termes de Références Missions</dc:title>
  <dc:subject/>
  <dc:creator>TRADUTEC</dc:creator>
  <cp:keywords/>
  <dc:description/>
  <cp:lastModifiedBy>Rayan Merheb</cp:lastModifiedBy>
  <cp:revision>13</cp:revision>
  <cp:lastPrinted>2013-05-24T14:05:00Z</cp:lastPrinted>
  <dcterms:created xsi:type="dcterms:W3CDTF">2024-06-13T07:16:00Z</dcterms:created>
  <dcterms:modified xsi:type="dcterms:W3CDTF">2024-06-14T08:47:00Z</dcterms:modified>
</cp:coreProperties>
</file>