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D029" w14:textId="2D1BE6A4" w:rsidR="00C85939" w:rsidRPr="00DB0880"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sidR="00AF1C79">
        <w:rPr>
          <w:rFonts w:asciiTheme="minorHAnsi" w:hAnsiTheme="minorHAnsi" w:cstheme="minorHAnsi"/>
          <w:b/>
          <w:bCs/>
          <w:caps/>
          <w:sz w:val="36"/>
          <w:szCs w:val="32"/>
          <w:lang w:val="en"/>
        </w:rPr>
        <w:br/>
        <w:t xml:space="preserve">and </w:t>
      </w:r>
      <w:r w:rsidR="00A475DB">
        <w:rPr>
          <w:rFonts w:asciiTheme="minorHAnsi" w:hAnsiTheme="minorHAnsi" w:cstheme="minorHAnsi"/>
          <w:b/>
          <w:bCs/>
          <w:caps/>
          <w:sz w:val="36"/>
          <w:szCs w:val="32"/>
          <w:lang w:val="en"/>
        </w:rPr>
        <w:t xml:space="preserve">technical </w:t>
      </w:r>
      <w:r w:rsidR="000942EE" w:rsidRPr="00DB0880">
        <w:rPr>
          <w:rFonts w:asciiTheme="minorHAnsi" w:hAnsiTheme="minorHAnsi" w:cstheme="minorHAnsi"/>
          <w:b/>
          <w:bCs/>
          <w:caps/>
          <w:sz w:val="36"/>
          <w:szCs w:val="32"/>
          <w:lang w:val="en"/>
        </w:rPr>
        <w:t>S</w:t>
      </w:r>
      <w:r w:rsidRPr="00DB0880">
        <w:rPr>
          <w:rFonts w:asciiTheme="minorHAnsi" w:hAnsiTheme="minorHAnsi" w:cstheme="minorHAnsi"/>
          <w:b/>
          <w:bCs/>
          <w:caps/>
          <w:sz w:val="36"/>
          <w:szCs w:val="32"/>
          <w:lang w:val="en"/>
        </w:rPr>
        <w:t>pecifications</w:t>
      </w:r>
    </w:p>
    <w:p w14:paraId="466ABD86" w14:textId="662CC6CC" w:rsidR="007F1763" w:rsidRDefault="007F1763" w:rsidP="00CE2850">
      <w:pPr>
        <w:spacing w:before="60"/>
        <w:jc w:val="both"/>
        <w:outlineLvl w:val="0"/>
        <w:rPr>
          <w:rFonts w:asciiTheme="minorHAnsi" w:hAnsiTheme="minorHAnsi" w:cstheme="minorHAnsi"/>
          <w:sz w:val="22"/>
          <w:szCs w:val="22"/>
          <w:lang w:val="en-GB"/>
        </w:rPr>
      </w:pPr>
    </w:p>
    <w:p w14:paraId="188FB694" w14:textId="77777777" w:rsidR="0023220F" w:rsidRPr="00DB0880" w:rsidRDefault="0023220F" w:rsidP="0023220F">
      <w:pPr>
        <w:spacing w:before="60"/>
        <w:jc w:val="both"/>
        <w:outlineLvl w:val="0"/>
        <w:rPr>
          <w:rFonts w:asciiTheme="minorHAnsi" w:hAnsiTheme="minorHAnsi" w:cstheme="minorHAnsi"/>
          <w:sz w:val="22"/>
          <w:szCs w:val="22"/>
          <w:lang w:val="en-GB"/>
        </w:rPr>
      </w:pPr>
    </w:p>
    <w:p w14:paraId="5C5C0C6D" w14:textId="77777777" w:rsidR="0023220F" w:rsidRPr="00DB0880" w:rsidRDefault="0023220F" w:rsidP="0023220F">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5255A86F" w14:textId="77777777" w:rsidR="0023220F" w:rsidRPr="00DB0880" w:rsidRDefault="0023220F" w:rsidP="0023220F">
      <w:pPr>
        <w:spacing w:before="60"/>
        <w:jc w:val="both"/>
        <w:outlineLvl w:val="0"/>
        <w:rPr>
          <w:rFonts w:asciiTheme="minorHAnsi" w:hAnsiTheme="minorHAnsi" w:cstheme="minorHAnsi"/>
          <w:sz w:val="22"/>
          <w:szCs w:val="22"/>
        </w:rPr>
      </w:pPr>
    </w:p>
    <w:p w14:paraId="3B2B8750" w14:textId="77777777" w:rsidR="0023220F" w:rsidRDefault="0023220F" w:rsidP="0023220F">
      <w:pPr>
        <w:pStyle w:val="NoSpacing"/>
        <w:ind w:left="2832" w:hanging="2832"/>
        <w:jc w:val="both"/>
        <w:rPr>
          <w:rFonts w:cstheme="minorHAnsi"/>
          <w:color w:val="000000" w:themeColor="text1"/>
          <w:lang w:val="en-US"/>
        </w:rPr>
      </w:pPr>
      <w:r>
        <w:rPr>
          <w:rFonts w:cstheme="minorHAnsi"/>
          <w:b/>
          <w:color w:val="000000" w:themeColor="text1"/>
          <w:lang w:val="en-US"/>
        </w:rPr>
        <w:t>Project name:</w:t>
      </w:r>
      <w:r>
        <w:rPr>
          <w:rFonts w:cstheme="minorHAnsi"/>
          <w:color w:val="000000" w:themeColor="text1"/>
          <w:lang w:val="en-US"/>
        </w:rPr>
        <w:t xml:space="preserve"> </w:t>
      </w:r>
      <w:r>
        <w:rPr>
          <w:rFonts w:cstheme="minorHAnsi"/>
          <w:color w:val="000000" w:themeColor="text1"/>
          <w:lang w:val="en-US"/>
        </w:rPr>
        <w:tab/>
        <w:t>Supporting progress in key areas of public administration reform in Lebanon</w:t>
      </w:r>
    </w:p>
    <w:p w14:paraId="0FF2CB80" w14:textId="77777777" w:rsidR="0023220F" w:rsidRDefault="0023220F" w:rsidP="0023220F">
      <w:pPr>
        <w:pStyle w:val="NoSpacing"/>
        <w:ind w:left="2832" w:hanging="2832"/>
        <w:jc w:val="both"/>
        <w:rPr>
          <w:rFonts w:cstheme="minorHAnsi"/>
          <w:color w:val="000000" w:themeColor="text1"/>
          <w:lang w:val="en-US"/>
        </w:rPr>
      </w:pPr>
      <w:r>
        <w:rPr>
          <w:rFonts w:cstheme="minorHAnsi"/>
          <w:b/>
          <w:color w:val="000000" w:themeColor="text1"/>
          <w:lang w:val="en-US"/>
        </w:rPr>
        <w:t>Donor:</w:t>
      </w:r>
      <w:r>
        <w:rPr>
          <w:rFonts w:cstheme="minorHAnsi"/>
          <w:color w:val="000000" w:themeColor="text1"/>
          <w:lang w:val="en-US"/>
        </w:rPr>
        <w:tab/>
        <w:t xml:space="preserve">European Union </w:t>
      </w:r>
    </w:p>
    <w:p w14:paraId="7075B341" w14:textId="77777777" w:rsidR="0023220F" w:rsidRDefault="0023220F" w:rsidP="0023220F">
      <w:pPr>
        <w:pStyle w:val="NoSpacing"/>
        <w:jc w:val="both"/>
        <w:rPr>
          <w:rFonts w:cstheme="minorHAnsi"/>
          <w:color w:val="000000" w:themeColor="text1"/>
          <w:lang w:val="en-US"/>
        </w:rPr>
      </w:pPr>
      <w:r>
        <w:rPr>
          <w:rFonts w:cstheme="minorHAnsi"/>
          <w:b/>
          <w:color w:val="000000" w:themeColor="text1"/>
          <w:lang w:val="en-US"/>
        </w:rPr>
        <w:t xml:space="preserve">Implementing agency: </w:t>
      </w:r>
      <w:r>
        <w:rPr>
          <w:rFonts w:cstheme="minorHAnsi"/>
          <w:b/>
          <w:color w:val="000000" w:themeColor="text1"/>
          <w:lang w:val="en-US"/>
        </w:rPr>
        <w:tab/>
      </w:r>
      <w:r>
        <w:rPr>
          <w:rFonts w:cstheme="minorHAnsi"/>
          <w:color w:val="000000" w:themeColor="text1"/>
          <w:lang w:val="en-US"/>
        </w:rPr>
        <w:t xml:space="preserve">              Expertise France </w:t>
      </w:r>
    </w:p>
    <w:p w14:paraId="6E6AC8EF" w14:textId="77777777" w:rsidR="0023220F" w:rsidRPr="004B7471" w:rsidRDefault="0023220F" w:rsidP="0023220F">
      <w:pPr>
        <w:pStyle w:val="NoSpacing"/>
        <w:ind w:left="2832" w:hanging="2832"/>
        <w:jc w:val="both"/>
        <w:rPr>
          <w:rFonts w:cstheme="minorHAnsi"/>
          <w:color w:val="000000" w:themeColor="text1"/>
          <w:lang w:val="en-US"/>
        </w:rPr>
      </w:pPr>
      <w:r>
        <w:rPr>
          <w:rFonts w:cstheme="minorHAnsi"/>
          <w:b/>
          <w:color w:val="000000" w:themeColor="text1"/>
          <w:lang w:val="en-US"/>
        </w:rPr>
        <w:t>Beneficiaries:</w:t>
      </w:r>
      <w:r>
        <w:rPr>
          <w:rFonts w:cstheme="minorHAnsi"/>
          <w:color w:val="000000" w:themeColor="text1"/>
          <w:lang w:val="en-US"/>
        </w:rPr>
        <w:t xml:space="preserve"> </w:t>
      </w:r>
      <w:r>
        <w:rPr>
          <w:rFonts w:cstheme="minorHAnsi"/>
          <w:color w:val="000000" w:themeColor="text1"/>
          <w:lang w:val="en-US"/>
        </w:rPr>
        <w:tab/>
        <w:t xml:space="preserve">Civil Service Board, Public Procurement Authority, Court of Audit, Central Inspection Board, and the National Anti-Corruption </w:t>
      </w:r>
      <w:r w:rsidRPr="004B7471">
        <w:rPr>
          <w:rFonts w:cstheme="minorHAnsi"/>
          <w:color w:val="000000" w:themeColor="text1"/>
          <w:lang w:val="en-US"/>
        </w:rPr>
        <w:t xml:space="preserve">Commission </w:t>
      </w:r>
    </w:p>
    <w:p w14:paraId="790CE1C5" w14:textId="708E5CB8" w:rsidR="0023220F" w:rsidRPr="004B7471" w:rsidRDefault="0023220F" w:rsidP="0023220F">
      <w:pPr>
        <w:pStyle w:val="NoSpacing"/>
        <w:ind w:left="2832" w:hanging="2832"/>
        <w:jc w:val="both"/>
        <w:rPr>
          <w:rFonts w:cstheme="minorHAnsi"/>
          <w:color w:val="000000" w:themeColor="text1"/>
          <w:lang w:val="en-US"/>
        </w:rPr>
      </w:pPr>
      <w:r w:rsidRPr="004B7471">
        <w:rPr>
          <w:rFonts w:cstheme="minorHAnsi"/>
          <w:b/>
          <w:color w:val="000000" w:themeColor="text1"/>
          <w:lang w:val="en-US"/>
        </w:rPr>
        <w:t>Assignment name:</w:t>
      </w:r>
      <w:r w:rsidRPr="004B7471">
        <w:rPr>
          <w:rFonts w:cstheme="minorHAnsi"/>
          <w:b/>
          <w:color w:val="000000" w:themeColor="text1"/>
          <w:lang w:val="en-US"/>
        </w:rPr>
        <w:tab/>
      </w:r>
      <w:r w:rsidRPr="004B7471">
        <w:rPr>
          <w:rFonts w:cstheme="minorHAnsi"/>
          <w:lang w:val="en-US"/>
        </w:rPr>
        <w:t>Contracting of a</w:t>
      </w:r>
      <w:r w:rsidR="00A532AF">
        <w:rPr>
          <w:rFonts w:cstheme="minorHAnsi"/>
          <w:lang w:val="en-US"/>
        </w:rPr>
        <w:t xml:space="preserve"> Senior Legal Expert </w:t>
      </w:r>
      <w:r w:rsidR="008A36CA">
        <w:rPr>
          <w:rFonts w:cstheme="minorHAnsi"/>
          <w:lang w:val="en-US"/>
        </w:rPr>
        <w:t xml:space="preserve">for updating a </w:t>
      </w:r>
      <w:r w:rsidR="005A4D35">
        <w:rPr>
          <w:rFonts w:cstheme="minorHAnsi"/>
          <w:lang w:val="en-US"/>
        </w:rPr>
        <w:t>conflict-of-interest</w:t>
      </w:r>
      <w:r w:rsidR="008A36CA">
        <w:rPr>
          <w:rFonts w:cstheme="minorHAnsi"/>
          <w:lang w:val="en-US"/>
        </w:rPr>
        <w:t xml:space="preserve"> report and </w:t>
      </w:r>
      <w:r w:rsidR="00775EC3">
        <w:rPr>
          <w:rFonts w:cstheme="minorHAnsi"/>
          <w:lang w:val="en-US"/>
        </w:rPr>
        <w:t xml:space="preserve">reviewing a legal mapping of </w:t>
      </w:r>
      <w:r w:rsidR="005A4D35">
        <w:rPr>
          <w:rFonts w:cstheme="minorHAnsi"/>
          <w:lang w:val="en-US"/>
        </w:rPr>
        <w:t>conflict-of-interest</w:t>
      </w:r>
      <w:r w:rsidR="00775EC3">
        <w:rPr>
          <w:rFonts w:cstheme="minorHAnsi"/>
          <w:lang w:val="en-US"/>
        </w:rPr>
        <w:t xml:space="preserve"> laws</w:t>
      </w:r>
    </w:p>
    <w:p w14:paraId="7E3E4A7C" w14:textId="355EF4C6" w:rsidR="0023220F" w:rsidRPr="004B7471" w:rsidRDefault="0023220F" w:rsidP="0023220F">
      <w:pPr>
        <w:pStyle w:val="NoSpacing"/>
        <w:jc w:val="both"/>
        <w:rPr>
          <w:rFonts w:cstheme="minorHAnsi"/>
          <w:lang w:val="en-US"/>
        </w:rPr>
      </w:pPr>
      <w:r w:rsidRPr="004B7471">
        <w:rPr>
          <w:rFonts w:cstheme="minorHAnsi"/>
          <w:b/>
          <w:lang w:val="en-US"/>
        </w:rPr>
        <w:t>Duration of the assignment:</w:t>
      </w:r>
      <w:r w:rsidRPr="004B7471">
        <w:rPr>
          <w:rFonts w:cstheme="minorHAnsi"/>
          <w:lang w:val="en-US"/>
        </w:rPr>
        <w:t xml:space="preserve"> </w:t>
      </w:r>
      <w:r w:rsidRPr="004B7471">
        <w:rPr>
          <w:rFonts w:cstheme="minorHAnsi"/>
          <w:lang w:val="en-US"/>
        </w:rPr>
        <w:tab/>
      </w:r>
      <w:r w:rsidR="0042221D">
        <w:rPr>
          <w:rFonts w:cstheme="minorHAnsi"/>
          <w:lang w:val="en-US"/>
        </w:rPr>
        <w:t>1</w:t>
      </w:r>
      <w:r w:rsidR="008F25AA">
        <w:rPr>
          <w:rFonts w:cstheme="minorHAnsi"/>
          <w:lang w:val="en-US"/>
        </w:rPr>
        <w:t>2</w:t>
      </w:r>
      <w:r w:rsidRPr="004B7471">
        <w:rPr>
          <w:rFonts w:cstheme="minorHAnsi"/>
          <w:lang w:val="en-US"/>
        </w:rPr>
        <w:t xml:space="preserve"> consultancy days over a </w:t>
      </w:r>
      <w:r w:rsidR="004900C4">
        <w:rPr>
          <w:rFonts w:cstheme="minorHAnsi"/>
          <w:lang w:val="en-US"/>
        </w:rPr>
        <w:t>3</w:t>
      </w:r>
      <w:r w:rsidR="000F0078">
        <w:rPr>
          <w:rFonts w:cstheme="minorHAnsi"/>
          <w:lang w:val="en-US"/>
        </w:rPr>
        <w:t>-</w:t>
      </w:r>
      <w:r>
        <w:rPr>
          <w:rFonts w:cstheme="minorHAnsi"/>
          <w:lang w:val="en-US"/>
        </w:rPr>
        <w:t>month</w:t>
      </w:r>
      <w:r w:rsidRPr="004B7471">
        <w:rPr>
          <w:rFonts w:cstheme="minorHAnsi"/>
          <w:lang w:val="en-US"/>
        </w:rPr>
        <w:t xml:space="preserve"> period</w:t>
      </w:r>
    </w:p>
    <w:p w14:paraId="36BC6412" w14:textId="77777777" w:rsidR="0023220F" w:rsidRPr="004B7471" w:rsidRDefault="0023220F" w:rsidP="0023220F">
      <w:pPr>
        <w:pStyle w:val="NoSpacing"/>
        <w:ind w:left="2832" w:hanging="2832"/>
        <w:jc w:val="both"/>
        <w:rPr>
          <w:rFonts w:cstheme="minorHAnsi"/>
          <w:lang w:val="en-US"/>
        </w:rPr>
      </w:pPr>
      <w:r>
        <w:rPr>
          <w:rFonts w:cstheme="minorHAnsi"/>
          <w:b/>
          <w:color w:val="000000" w:themeColor="text1"/>
          <w:lang w:val="en-US"/>
        </w:rPr>
        <w:t>Assignment location:</w:t>
      </w:r>
      <w:r>
        <w:rPr>
          <w:rFonts w:cstheme="minorHAnsi"/>
          <w:color w:val="000000" w:themeColor="text1"/>
          <w:lang w:val="en-US"/>
        </w:rPr>
        <w:t xml:space="preserve"> </w:t>
      </w:r>
      <w:r>
        <w:rPr>
          <w:rFonts w:cstheme="minorHAnsi"/>
          <w:color w:val="000000" w:themeColor="text1"/>
          <w:lang w:val="en-US"/>
        </w:rPr>
        <w:tab/>
      </w:r>
      <w:r w:rsidRPr="004B7471">
        <w:rPr>
          <w:rFonts w:cstheme="minorHAnsi"/>
          <w:lang w:val="en-US"/>
        </w:rPr>
        <w:t xml:space="preserve">Beirut, Lebanon </w:t>
      </w:r>
    </w:p>
    <w:p w14:paraId="7457C51A" w14:textId="03461D0C" w:rsidR="0023220F" w:rsidRPr="004B7471" w:rsidRDefault="0023220F" w:rsidP="0023220F">
      <w:pPr>
        <w:pStyle w:val="NoSpacing"/>
        <w:ind w:left="2832" w:hanging="2832"/>
        <w:jc w:val="both"/>
        <w:rPr>
          <w:rFonts w:cstheme="minorHAnsi"/>
          <w:b/>
          <w:lang w:val="en-US"/>
        </w:rPr>
      </w:pPr>
      <w:r w:rsidRPr="004B7471">
        <w:rPr>
          <w:rFonts w:cstheme="minorHAnsi"/>
          <w:b/>
          <w:lang w:val="en-US"/>
        </w:rPr>
        <w:t>Job title:</w:t>
      </w:r>
      <w:r w:rsidRPr="004B7471">
        <w:rPr>
          <w:rFonts w:cstheme="minorHAnsi"/>
          <w:lang w:val="en-US"/>
        </w:rPr>
        <w:t xml:space="preserve"> </w:t>
      </w:r>
      <w:r w:rsidRPr="004B7471">
        <w:rPr>
          <w:rFonts w:cstheme="minorHAnsi"/>
          <w:lang w:val="en-US"/>
        </w:rPr>
        <w:tab/>
      </w:r>
      <w:r w:rsidR="00F10672">
        <w:rPr>
          <w:rFonts w:cstheme="minorHAnsi"/>
          <w:lang w:val="en-US"/>
        </w:rPr>
        <w:t>Legal</w:t>
      </w:r>
      <w:r w:rsidRPr="004B7471">
        <w:rPr>
          <w:rFonts w:cstheme="minorHAnsi"/>
          <w:lang w:val="en-US"/>
        </w:rPr>
        <w:t xml:space="preserve"> expert</w:t>
      </w:r>
    </w:p>
    <w:p w14:paraId="7A3AF086" w14:textId="15306A8B" w:rsidR="00E47078" w:rsidRPr="00E47078" w:rsidRDefault="0023220F" w:rsidP="00E47078">
      <w:pPr>
        <w:jc w:val="both"/>
        <w:rPr>
          <w:rFonts w:asciiTheme="minorHAnsi" w:hAnsiTheme="minorHAnsi" w:cstheme="minorHAnsi"/>
          <w:sz w:val="22"/>
          <w:szCs w:val="22"/>
          <w:lang w:val="fr-FR"/>
        </w:rPr>
      </w:pPr>
      <w:r w:rsidRPr="00E47078">
        <w:rPr>
          <w:rFonts w:cstheme="minorHAnsi"/>
          <w:b/>
          <w:color w:val="000000" w:themeColor="text1"/>
          <w:lang w:val="fr-FR"/>
        </w:rPr>
        <w:t>Contact person:</w:t>
      </w:r>
      <w:r w:rsidRPr="00E47078">
        <w:rPr>
          <w:rFonts w:cstheme="minorHAnsi"/>
          <w:color w:val="000000" w:themeColor="text1"/>
          <w:lang w:val="fr-FR"/>
        </w:rPr>
        <w:t xml:space="preserve">                   </w:t>
      </w:r>
      <w:r w:rsidR="00CA253E" w:rsidRPr="00E47078">
        <w:rPr>
          <w:rFonts w:cstheme="minorHAnsi"/>
          <w:color w:val="000000" w:themeColor="text1"/>
          <w:lang w:val="fr-FR"/>
        </w:rPr>
        <w:t xml:space="preserve"> </w:t>
      </w:r>
      <w:hyperlink r:id="rId8" w:history="1">
        <w:r w:rsidR="00E47078" w:rsidRPr="00E47078">
          <w:rPr>
            <w:rStyle w:val="Hyperlink"/>
            <w:rFonts w:asciiTheme="minorHAnsi" w:hAnsiTheme="minorHAnsi" w:cstheme="minorHAnsi"/>
            <w:sz w:val="22"/>
            <w:szCs w:val="22"/>
            <w:lang w:val="fr-FR"/>
          </w:rPr>
          <w:t>lebanon.procurement@expertisefrance.fr</w:t>
        </w:r>
      </w:hyperlink>
    </w:p>
    <w:p w14:paraId="663169FC" w14:textId="422A4688" w:rsidR="0023220F" w:rsidRPr="00DA2BAB" w:rsidRDefault="0023220F" w:rsidP="0023220F">
      <w:pPr>
        <w:pStyle w:val="NoSpacing"/>
        <w:ind w:left="2832" w:hanging="2832"/>
        <w:jc w:val="both"/>
        <w:rPr>
          <w:rFonts w:cstheme="minorHAnsi"/>
          <w:color w:val="000000" w:themeColor="text1"/>
        </w:rPr>
      </w:pPr>
    </w:p>
    <w:p w14:paraId="10BBC5FC" w14:textId="77777777" w:rsidR="0023220F" w:rsidRPr="00615D49" w:rsidRDefault="0023220F" w:rsidP="0023220F">
      <w:pPr>
        <w:spacing w:before="60"/>
        <w:jc w:val="both"/>
        <w:outlineLvl w:val="0"/>
        <w:rPr>
          <w:rFonts w:asciiTheme="minorHAnsi" w:hAnsiTheme="minorHAnsi" w:cstheme="minorHAnsi"/>
          <w:sz w:val="22"/>
          <w:szCs w:val="22"/>
          <w:lang w:val="fr-FR"/>
        </w:rPr>
      </w:pPr>
    </w:p>
    <w:p w14:paraId="5639991B" w14:textId="77777777" w:rsidR="00671483" w:rsidRPr="00DA2BAB" w:rsidRDefault="00671483" w:rsidP="00CE2850">
      <w:pPr>
        <w:spacing w:before="60"/>
        <w:jc w:val="both"/>
        <w:outlineLvl w:val="0"/>
        <w:rPr>
          <w:rFonts w:asciiTheme="minorHAnsi" w:hAnsiTheme="minorHAnsi" w:cstheme="minorHAnsi"/>
          <w:sz w:val="22"/>
          <w:szCs w:val="22"/>
          <w:lang w:val="fr-FR"/>
        </w:rPr>
      </w:pPr>
    </w:p>
    <w:p w14:paraId="7AB3782C" w14:textId="0A174CD8" w:rsidR="001D27F6" w:rsidRPr="00DB0880" w:rsidRDefault="000942EE" w:rsidP="000D54E8">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Context and justification of the need</w:t>
      </w:r>
    </w:p>
    <w:p w14:paraId="5216283E" w14:textId="77777777" w:rsidR="001441C8" w:rsidRPr="00DB0880" w:rsidRDefault="001441C8" w:rsidP="001D27F6">
      <w:pPr>
        <w:rPr>
          <w:rFonts w:asciiTheme="minorHAnsi" w:hAnsiTheme="minorHAnsi" w:cstheme="minorHAnsi"/>
          <w:sz w:val="22"/>
          <w:szCs w:val="22"/>
        </w:rPr>
      </w:pPr>
    </w:p>
    <w:p w14:paraId="33FB6CA0" w14:textId="0820E8BE" w:rsidR="00A427DD" w:rsidRPr="00A427DD" w:rsidRDefault="00673EAA" w:rsidP="00EA635F">
      <w:pPr>
        <w:pStyle w:val="Paragraphedeliste2"/>
        <w:spacing w:after="200" w:line="276" w:lineRule="auto"/>
        <w:ind w:left="0"/>
        <w:contextualSpacing/>
        <w:jc w:val="both"/>
        <w:rPr>
          <w:rFonts w:asciiTheme="minorHAnsi" w:hAnsiTheme="minorHAnsi" w:cstheme="minorHAnsi"/>
          <w:sz w:val="22"/>
          <w:szCs w:val="22"/>
          <w:lang w:val="en"/>
        </w:rPr>
      </w:pPr>
      <w:r w:rsidRPr="00A427DD">
        <w:rPr>
          <w:rFonts w:asciiTheme="minorHAnsi" w:hAnsiTheme="minorHAnsi" w:cstheme="minorHAnsi"/>
          <w:sz w:val="22"/>
          <w:szCs w:val="22"/>
          <w:lang w:val="en"/>
        </w:rPr>
        <w:t>Expertise France (EF) is a public agency created on the 1st of January 2015</w:t>
      </w:r>
      <w:r>
        <w:rPr>
          <w:rFonts w:asciiTheme="minorHAnsi" w:hAnsiTheme="minorHAnsi" w:cstheme="minorHAnsi"/>
          <w:sz w:val="22"/>
          <w:szCs w:val="22"/>
          <w:lang w:val="en"/>
        </w:rPr>
        <w:t>, and it has</w:t>
      </w:r>
      <w:r w:rsidRPr="00237A5D">
        <w:rPr>
          <w:rFonts w:asciiTheme="minorHAnsi" w:hAnsiTheme="minorHAnsi" w:cstheme="minorHAnsi"/>
          <w:sz w:val="22"/>
          <w:szCs w:val="22"/>
          <w:lang w:val="en"/>
        </w:rPr>
        <w:t xml:space="preserve"> joined AFD Group as of January 1, 2022.</w:t>
      </w:r>
      <w:r>
        <w:rPr>
          <w:rFonts w:asciiTheme="minorHAnsi" w:hAnsiTheme="minorHAnsi" w:cstheme="minorHAnsi"/>
          <w:sz w:val="22"/>
          <w:szCs w:val="22"/>
          <w:lang w:val="en"/>
        </w:rPr>
        <w:t xml:space="preserve"> </w:t>
      </w:r>
      <w:r w:rsidR="00A427DD" w:rsidRPr="00A427DD">
        <w:rPr>
          <w:rFonts w:asciiTheme="minorHAnsi" w:hAnsiTheme="minorHAnsi" w:cstheme="minorHAnsi"/>
          <w:sz w:val="22"/>
          <w:szCs w:val="22"/>
          <w:lang w:val="en"/>
        </w:rPr>
        <w:t>EF offers program engineering and technical assistance by developing and implementing international cooperation actions worldwide. Expertise France is the French public agency for international technical assistance.</w:t>
      </w:r>
    </w:p>
    <w:p w14:paraId="328590DF" w14:textId="2433C968" w:rsidR="00A427DD" w:rsidRPr="00A427DD" w:rsidRDefault="00A427DD" w:rsidP="00A427DD">
      <w:pPr>
        <w:pStyle w:val="Paragraphedeliste2"/>
        <w:spacing w:after="200" w:line="276" w:lineRule="auto"/>
        <w:ind w:left="0"/>
        <w:contextualSpacing/>
        <w:rPr>
          <w:rFonts w:asciiTheme="minorHAnsi" w:hAnsiTheme="minorHAnsi" w:cstheme="minorHAnsi"/>
          <w:sz w:val="22"/>
          <w:szCs w:val="22"/>
          <w:lang w:val="en"/>
        </w:rPr>
      </w:pPr>
    </w:p>
    <w:p w14:paraId="49137CE0" w14:textId="181F8DFE" w:rsidR="00A427DD" w:rsidRDefault="004A2A34" w:rsidP="00EA635F">
      <w:pPr>
        <w:pStyle w:val="Paragraphedeliste2"/>
        <w:spacing w:after="200" w:line="276" w:lineRule="auto"/>
        <w:ind w:left="0"/>
        <w:contextualSpacing/>
        <w:rPr>
          <w:rFonts w:asciiTheme="minorHAnsi" w:hAnsiTheme="minorHAnsi" w:cstheme="minorHAnsi"/>
          <w:sz w:val="22"/>
          <w:szCs w:val="22"/>
          <w:lang w:val="en"/>
        </w:rPr>
      </w:pPr>
      <w:r w:rsidRPr="00BE083E">
        <w:rPr>
          <w:rFonts w:asciiTheme="minorHAnsi" w:hAnsiTheme="minorHAnsi" w:cstheme="minorHAnsi"/>
          <w:b/>
          <w:bCs/>
          <w:sz w:val="22"/>
          <w:szCs w:val="22"/>
          <w:lang w:val="en"/>
        </w:rPr>
        <w:t>Project</w:t>
      </w:r>
      <w:r>
        <w:rPr>
          <w:rFonts w:asciiTheme="minorHAnsi" w:hAnsiTheme="minorHAnsi" w:cstheme="minorHAnsi"/>
          <w:sz w:val="22"/>
          <w:szCs w:val="22"/>
          <w:lang w:val="en"/>
        </w:rPr>
        <w:t>: Supporting progress in key areas of public administration reform in Lebanon</w:t>
      </w:r>
    </w:p>
    <w:p w14:paraId="0D96F5DC" w14:textId="7362AF51" w:rsidR="00F740B3" w:rsidRPr="00CA253E" w:rsidRDefault="00F740B3" w:rsidP="00A427DD">
      <w:pPr>
        <w:pStyle w:val="Paragraphedeliste2"/>
        <w:spacing w:after="200" w:line="276" w:lineRule="auto"/>
        <w:contextualSpacing/>
        <w:rPr>
          <w:rFonts w:asciiTheme="minorHAnsi" w:hAnsiTheme="minorHAnsi" w:cstheme="minorHAnsi"/>
          <w:sz w:val="22"/>
          <w:szCs w:val="22"/>
        </w:rPr>
      </w:pPr>
    </w:p>
    <w:p w14:paraId="2BECB1AF" w14:textId="5D954352" w:rsidR="00F740B3" w:rsidRDefault="00F740B3" w:rsidP="00EA635F">
      <w:pPr>
        <w:pStyle w:val="Paragraphedeliste2"/>
        <w:spacing w:after="200" w:line="276" w:lineRule="auto"/>
        <w:ind w:left="0"/>
        <w:contextualSpacing/>
        <w:jc w:val="lowKashida"/>
        <w:rPr>
          <w:rFonts w:asciiTheme="minorHAnsi" w:hAnsiTheme="minorHAnsi" w:cstheme="minorHAnsi"/>
          <w:sz w:val="22"/>
          <w:szCs w:val="22"/>
          <w:lang w:val="en"/>
        </w:rPr>
      </w:pPr>
      <w:r w:rsidRPr="00F740B3">
        <w:rPr>
          <w:rFonts w:asciiTheme="minorHAnsi" w:hAnsiTheme="minorHAnsi" w:cstheme="minorHAnsi"/>
          <w:sz w:val="22"/>
          <w:szCs w:val="22"/>
          <w:lang w:val="en"/>
        </w:rPr>
        <w:t>Since 2019, Lebanon has been facing one of the worst economic cris</w:t>
      </w:r>
      <w:r w:rsidR="004367B9">
        <w:rPr>
          <w:rFonts w:asciiTheme="minorHAnsi" w:hAnsiTheme="minorHAnsi" w:cstheme="minorHAnsi"/>
          <w:sz w:val="22"/>
          <w:szCs w:val="22"/>
          <w:lang w:val="en"/>
        </w:rPr>
        <w:t>e</w:t>
      </w:r>
      <w:r w:rsidRPr="00F740B3">
        <w:rPr>
          <w:rFonts w:asciiTheme="minorHAnsi" w:hAnsiTheme="minorHAnsi" w:cstheme="minorHAnsi"/>
          <w:sz w:val="22"/>
          <w:szCs w:val="22"/>
          <w:lang w:val="en"/>
        </w:rPr>
        <w:t xml:space="preserve">s globally since the mid-nineteenth century according to the World </w:t>
      </w:r>
      <w:r w:rsidR="00B36B3D" w:rsidRPr="00F740B3">
        <w:rPr>
          <w:rFonts w:asciiTheme="minorHAnsi" w:hAnsiTheme="minorHAnsi" w:cstheme="minorHAnsi"/>
          <w:sz w:val="22"/>
          <w:szCs w:val="22"/>
          <w:lang w:val="en"/>
        </w:rPr>
        <w:t>Bank,</w:t>
      </w:r>
      <w:r w:rsidRPr="00F740B3">
        <w:rPr>
          <w:rFonts w:asciiTheme="minorHAnsi" w:hAnsiTheme="minorHAnsi" w:cstheme="minorHAnsi"/>
          <w:sz w:val="22"/>
          <w:szCs w:val="22"/>
          <w:lang w:val="en"/>
        </w:rPr>
        <w:t xml:space="preserve"> with 2 major events intensifying its impact, the COVID-19 pandemic and the Beirut port explosion in 2020. As the financial and economic situation unfolds, the downfall can be seen in all of the country’s aspects, from the availability of state services to the functioning of public administrations. Understanding the extent of this downfall requires an overview of several key facts that could represent Lebanon’s new reality.</w:t>
      </w:r>
    </w:p>
    <w:p w14:paraId="0B552CBB" w14:textId="5DA1C837" w:rsidR="00F740B3" w:rsidRDefault="00F740B3" w:rsidP="00C26D55">
      <w:pPr>
        <w:pStyle w:val="Paragraphedeliste2"/>
        <w:spacing w:after="200" w:line="276" w:lineRule="auto"/>
        <w:contextualSpacing/>
        <w:jc w:val="lowKashida"/>
        <w:rPr>
          <w:rFonts w:asciiTheme="minorHAnsi" w:hAnsiTheme="minorHAnsi" w:cstheme="minorHAnsi"/>
          <w:sz w:val="22"/>
          <w:szCs w:val="22"/>
          <w:lang w:val="en"/>
        </w:rPr>
      </w:pPr>
    </w:p>
    <w:p w14:paraId="228ACE5C" w14:textId="154DCDFD" w:rsidR="00F740B3" w:rsidRDefault="00F740B3" w:rsidP="00EA635F">
      <w:pPr>
        <w:pStyle w:val="Paragraphedeliste2"/>
        <w:spacing w:after="200" w:line="276" w:lineRule="auto"/>
        <w:ind w:left="0"/>
        <w:contextualSpacing/>
        <w:jc w:val="lowKashida"/>
        <w:rPr>
          <w:rFonts w:asciiTheme="minorHAnsi" w:hAnsiTheme="minorHAnsi" w:cstheme="minorHAnsi"/>
          <w:sz w:val="22"/>
          <w:szCs w:val="22"/>
          <w:lang w:val="en"/>
        </w:rPr>
      </w:pPr>
      <w:r w:rsidRPr="00F740B3">
        <w:rPr>
          <w:rFonts w:asciiTheme="minorHAnsi" w:hAnsiTheme="minorHAnsi" w:cstheme="minorHAnsi"/>
          <w:sz w:val="22"/>
          <w:szCs w:val="22"/>
          <w:lang w:val="en"/>
        </w:rPr>
        <w:t xml:space="preserve">Lebanon has </w:t>
      </w:r>
      <w:r>
        <w:rPr>
          <w:rFonts w:asciiTheme="minorHAnsi" w:hAnsiTheme="minorHAnsi" w:cstheme="minorHAnsi"/>
          <w:sz w:val="22"/>
          <w:szCs w:val="22"/>
          <w:lang w:val="en"/>
        </w:rPr>
        <w:t xml:space="preserve">also </w:t>
      </w:r>
      <w:r w:rsidRPr="00F740B3">
        <w:rPr>
          <w:rFonts w:asciiTheme="minorHAnsi" w:hAnsiTheme="minorHAnsi" w:cstheme="minorHAnsi"/>
          <w:sz w:val="22"/>
          <w:szCs w:val="22"/>
          <w:lang w:val="en"/>
        </w:rPr>
        <w:t xml:space="preserve">been facing political and economic crises for several years. The country has a complex political system that is based on power-sharing arrangements among its religious sects. However, this system has led to political gridlock, corruption, and a lack of accountability, which has resulted in a deteriorating economic situation and social unrest. The political deadlock in Lebanon refers to the </w:t>
      </w:r>
      <w:r w:rsidRPr="00F740B3">
        <w:rPr>
          <w:rFonts w:asciiTheme="minorHAnsi" w:hAnsiTheme="minorHAnsi" w:cstheme="minorHAnsi"/>
          <w:sz w:val="22"/>
          <w:szCs w:val="22"/>
          <w:lang w:val="en"/>
        </w:rPr>
        <w:lastRenderedPageBreak/>
        <w:t>ongoing inability of the country's political leaders to form a functioning government. This deadlock has been repetitive and has always persisted for multiple months and sometimes years.</w:t>
      </w:r>
    </w:p>
    <w:p w14:paraId="64E41A6E" w14:textId="1DD6DEA8" w:rsidR="00DA6B24" w:rsidRDefault="00DA6B24" w:rsidP="00C26D55">
      <w:pPr>
        <w:pStyle w:val="Paragraphedeliste2"/>
        <w:spacing w:after="200" w:line="276" w:lineRule="auto"/>
        <w:contextualSpacing/>
        <w:jc w:val="lowKashida"/>
        <w:rPr>
          <w:rFonts w:asciiTheme="minorHAnsi" w:hAnsiTheme="minorHAnsi" w:cstheme="minorHAnsi"/>
          <w:sz w:val="22"/>
          <w:szCs w:val="22"/>
          <w:lang w:val="en"/>
        </w:rPr>
      </w:pPr>
    </w:p>
    <w:p w14:paraId="0BAA6A41" w14:textId="09BAE85C" w:rsidR="00A427DD" w:rsidRPr="00A427DD" w:rsidRDefault="00DA6B24" w:rsidP="00EA635F">
      <w:pPr>
        <w:pStyle w:val="Paragraphedeliste2"/>
        <w:spacing w:after="200" w:line="276" w:lineRule="auto"/>
        <w:ind w:left="0"/>
        <w:contextualSpacing/>
        <w:jc w:val="lowKashida"/>
        <w:rPr>
          <w:rFonts w:asciiTheme="minorHAnsi" w:hAnsiTheme="minorHAnsi" w:cstheme="minorHAnsi"/>
          <w:sz w:val="22"/>
          <w:szCs w:val="22"/>
          <w:lang w:val="en"/>
        </w:rPr>
      </w:pPr>
      <w:r w:rsidRPr="00DA6B24">
        <w:rPr>
          <w:rFonts w:asciiTheme="minorHAnsi" w:hAnsiTheme="minorHAnsi" w:cstheme="minorHAnsi"/>
          <w:sz w:val="22"/>
          <w:szCs w:val="22"/>
          <w:lang w:val="en"/>
        </w:rPr>
        <w:t xml:space="preserve">The country’s worsening context has severe consequences on all sectors, with Lebanese public administrations being the most affected due to the reduction of available public funds. This has affected the core of public services and the basic functioning of administrations. </w:t>
      </w:r>
    </w:p>
    <w:p w14:paraId="73613CCD" w14:textId="77777777" w:rsidR="00612F69" w:rsidRDefault="00612F69" w:rsidP="00A427DD">
      <w:pPr>
        <w:pStyle w:val="Paragraphedeliste2"/>
        <w:spacing w:after="200" w:line="276" w:lineRule="auto"/>
        <w:ind w:left="0"/>
        <w:contextualSpacing/>
        <w:jc w:val="both"/>
        <w:rPr>
          <w:rFonts w:asciiTheme="minorHAnsi" w:hAnsiTheme="minorHAnsi" w:cstheme="minorHAnsi"/>
          <w:sz w:val="22"/>
          <w:szCs w:val="22"/>
          <w:lang w:val="en"/>
        </w:rPr>
      </w:pPr>
    </w:p>
    <w:p w14:paraId="2A984936" w14:textId="28B59F4A" w:rsidR="00A427DD" w:rsidRPr="00EA010A" w:rsidRDefault="00EA010A" w:rsidP="00A427DD">
      <w:pPr>
        <w:pStyle w:val="Paragraphedeliste2"/>
        <w:spacing w:after="200" w:line="276" w:lineRule="auto"/>
        <w:ind w:left="0"/>
        <w:contextualSpacing/>
        <w:jc w:val="both"/>
        <w:rPr>
          <w:rFonts w:asciiTheme="minorHAnsi" w:hAnsiTheme="minorHAnsi" w:cstheme="minorHAnsi"/>
          <w:b/>
          <w:bCs/>
          <w:sz w:val="22"/>
          <w:szCs w:val="22"/>
          <w:lang w:val="en"/>
        </w:rPr>
      </w:pPr>
      <w:r w:rsidRPr="00EA010A">
        <w:rPr>
          <w:rFonts w:asciiTheme="minorHAnsi" w:hAnsiTheme="minorHAnsi" w:cstheme="minorHAnsi"/>
          <w:b/>
          <w:bCs/>
          <w:sz w:val="22"/>
          <w:szCs w:val="22"/>
          <w:lang w:val="en"/>
        </w:rPr>
        <w:t>Need</w:t>
      </w:r>
      <w:r w:rsidR="00002FA3">
        <w:rPr>
          <w:rFonts w:asciiTheme="minorHAnsi" w:hAnsiTheme="minorHAnsi" w:cstheme="minorHAnsi"/>
          <w:b/>
          <w:bCs/>
          <w:sz w:val="22"/>
          <w:szCs w:val="22"/>
          <w:lang w:val="en"/>
        </w:rPr>
        <w:t>s</w:t>
      </w:r>
      <w:r w:rsidRPr="00EA010A">
        <w:rPr>
          <w:rFonts w:asciiTheme="minorHAnsi" w:hAnsiTheme="minorHAnsi" w:cstheme="minorHAnsi"/>
          <w:b/>
          <w:bCs/>
          <w:sz w:val="22"/>
          <w:szCs w:val="22"/>
          <w:lang w:val="en"/>
        </w:rPr>
        <w:t xml:space="preserve"> </w:t>
      </w:r>
      <w:r w:rsidR="004914F0" w:rsidRPr="00EA010A">
        <w:rPr>
          <w:rFonts w:asciiTheme="minorHAnsi" w:hAnsiTheme="minorHAnsi" w:cstheme="minorHAnsi"/>
          <w:b/>
          <w:bCs/>
          <w:sz w:val="22"/>
          <w:szCs w:val="22"/>
          <w:lang w:val="en"/>
        </w:rPr>
        <w:t>justification</w:t>
      </w:r>
    </w:p>
    <w:p w14:paraId="0D27F35C" w14:textId="50AFCA0B" w:rsidR="00A427DD" w:rsidRDefault="00A427DD" w:rsidP="00A427DD">
      <w:pPr>
        <w:pStyle w:val="Paragraphedeliste2"/>
        <w:spacing w:after="200" w:line="276" w:lineRule="auto"/>
        <w:ind w:left="0"/>
        <w:contextualSpacing/>
        <w:jc w:val="both"/>
        <w:rPr>
          <w:rFonts w:asciiTheme="minorHAnsi" w:hAnsiTheme="minorHAnsi" w:cstheme="minorHAnsi"/>
          <w:sz w:val="22"/>
          <w:szCs w:val="22"/>
          <w:lang w:val="en"/>
        </w:rPr>
      </w:pPr>
    </w:p>
    <w:p w14:paraId="7036AE07" w14:textId="436C71DC" w:rsidR="004367B9" w:rsidRDefault="00C94864" w:rsidP="004367B9">
      <w:pPr>
        <w:pStyle w:val="Paragraphedeliste2"/>
        <w:spacing w:after="200"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Lebanon lacks a solid</w:t>
      </w:r>
      <w:r w:rsidR="00116AEE">
        <w:rPr>
          <w:rFonts w:asciiTheme="minorHAnsi" w:hAnsiTheme="minorHAnsi" w:cstheme="minorHAnsi"/>
          <w:sz w:val="22"/>
          <w:szCs w:val="22"/>
        </w:rPr>
        <w:t xml:space="preserve">, unified and effective legal system that can combat conflict of interest in both the public and private sector. </w:t>
      </w:r>
      <w:r w:rsidR="00A17532">
        <w:rPr>
          <w:rFonts w:asciiTheme="minorHAnsi" w:hAnsiTheme="minorHAnsi" w:cstheme="minorHAnsi"/>
          <w:sz w:val="22"/>
          <w:szCs w:val="22"/>
        </w:rPr>
        <w:t xml:space="preserve">An effective conflict of interest system is a cornerstone in preventing corruption and fostering a culture of integrity, which is one of the </w:t>
      </w:r>
      <w:r w:rsidR="00B8701E">
        <w:rPr>
          <w:rFonts w:asciiTheme="minorHAnsi" w:hAnsiTheme="minorHAnsi" w:cstheme="minorHAnsi"/>
          <w:sz w:val="22"/>
          <w:szCs w:val="22"/>
        </w:rPr>
        <w:t xml:space="preserve">main outcomes of the </w:t>
      </w:r>
      <w:r w:rsidR="00B169B9">
        <w:rPr>
          <w:rFonts w:asciiTheme="minorHAnsi" w:hAnsiTheme="minorHAnsi" w:cstheme="minorHAnsi"/>
          <w:sz w:val="22"/>
          <w:szCs w:val="22"/>
        </w:rPr>
        <w:t>National Anti-Corruption Strategy 2020-2025</w:t>
      </w:r>
      <w:r w:rsidR="00AA41D8">
        <w:rPr>
          <w:rFonts w:asciiTheme="minorHAnsi" w:hAnsiTheme="minorHAnsi" w:cstheme="minorHAnsi"/>
          <w:sz w:val="22"/>
          <w:szCs w:val="22"/>
        </w:rPr>
        <w:t>, and of the United Nations Convention Against Corruption (UNCAC) which Lebanon has signed</w:t>
      </w:r>
      <w:r w:rsidR="00FB54A4">
        <w:rPr>
          <w:rFonts w:asciiTheme="minorHAnsi" w:hAnsiTheme="minorHAnsi" w:cstheme="minorHAnsi"/>
          <w:sz w:val="22"/>
          <w:szCs w:val="22"/>
        </w:rPr>
        <w:t xml:space="preserve">. </w:t>
      </w:r>
    </w:p>
    <w:p w14:paraId="74D8D35B" w14:textId="77777777" w:rsidR="00B21AF1" w:rsidRDefault="00B21AF1" w:rsidP="004367B9">
      <w:pPr>
        <w:pStyle w:val="Paragraphedeliste2"/>
        <w:spacing w:after="200" w:line="276" w:lineRule="auto"/>
        <w:ind w:left="0"/>
        <w:contextualSpacing/>
        <w:jc w:val="both"/>
        <w:rPr>
          <w:rFonts w:asciiTheme="minorHAnsi" w:hAnsiTheme="minorHAnsi" w:cstheme="minorHAnsi"/>
          <w:sz w:val="22"/>
          <w:szCs w:val="22"/>
        </w:rPr>
      </w:pPr>
    </w:p>
    <w:p w14:paraId="2D8CDF29" w14:textId="2D9844FE" w:rsidR="00530E64" w:rsidRDefault="001D1FD3" w:rsidP="00C214EC">
      <w:pPr>
        <w:pStyle w:val="Paragraphedeliste2"/>
        <w:spacing w:after="200"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Under the previous Anti-Corruption and Transparency (ACT) project</w:t>
      </w:r>
      <w:r w:rsidR="00670EBC">
        <w:rPr>
          <w:rFonts w:asciiTheme="minorHAnsi" w:hAnsiTheme="minorHAnsi" w:cstheme="minorHAnsi"/>
          <w:sz w:val="22"/>
          <w:szCs w:val="22"/>
        </w:rPr>
        <w:t>, funded by the European Union</w:t>
      </w:r>
      <w:r>
        <w:rPr>
          <w:rFonts w:asciiTheme="minorHAnsi" w:hAnsiTheme="minorHAnsi" w:cstheme="minorHAnsi"/>
          <w:sz w:val="22"/>
          <w:szCs w:val="22"/>
        </w:rPr>
        <w:t xml:space="preserve">, </w:t>
      </w:r>
      <w:r w:rsidR="008D09E6">
        <w:rPr>
          <w:rFonts w:asciiTheme="minorHAnsi" w:hAnsiTheme="minorHAnsi" w:cstheme="minorHAnsi"/>
          <w:sz w:val="22"/>
          <w:szCs w:val="22"/>
        </w:rPr>
        <w:t xml:space="preserve">a </w:t>
      </w:r>
      <w:r w:rsidR="00B21AF1">
        <w:rPr>
          <w:rFonts w:asciiTheme="minorHAnsi" w:hAnsiTheme="minorHAnsi" w:cstheme="minorHAnsi"/>
          <w:sz w:val="22"/>
          <w:szCs w:val="22"/>
        </w:rPr>
        <w:t>conflict-of-interest</w:t>
      </w:r>
      <w:r w:rsidR="008D09E6">
        <w:rPr>
          <w:rFonts w:asciiTheme="minorHAnsi" w:hAnsiTheme="minorHAnsi" w:cstheme="minorHAnsi"/>
          <w:sz w:val="22"/>
          <w:szCs w:val="22"/>
        </w:rPr>
        <w:t xml:space="preserve"> report was drafted following a legal mapping of Lebanese conflict of interest laws and regulations. </w:t>
      </w:r>
      <w:r w:rsidR="00B21AF1">
        <w:rPr>
          <w:rFonts w:asciiTheme="minorHAnsi" w:hAnsiTheme="minorHAnsi" w:cstheme="minorHAnsi"/>
          <w:sz w:val="22"/>
          <w:szCs w:val="22"/>
        </w:rPr>
        <w:t>However, since the publication of this report</w:t>
      </w:r>
      <w:r w:rsidR="00C36D80">
        <w:rPr>
          <w:rFonts w:asciiTheme="minorHAnsi" w:hAnsiTheme="minorHAnsi" w:cstheme="minorHAnsi"/>
          <w:sz w:val="22"/>
          <w:szCs w:val="22"/>
        </w:rPr>
        <w:t xml:space="preserve"> a few years ago</w:t>
      </w:r>
      <w:r w:rsidR="00B21AF1">
        <w:rPr>
          <w:rFonts w:asciiTheme="minorHAnsi" w:hAnsiTheme="minorHAnsi" w:cstheme="minorHAnsi"/>
          <w:sz w:val="22"/>
          <w:szCs w:val="22"/>
        </w:rPr>
        <w:t>,</w:t>
      </w:r>
      <w:r w:rsidR="00C214EC">
        <w:rPr>
          <w:rFonts w:asciiTheme="minorHAnsi" w:hAnsiTheme="minorHAnsi" w:cstheme="minorHAnsi"/>
          <w:sz w:val="22"/>
          <w:szCs w:val="22"/>
        </w:rPr>
        <w:t xml:space="preserve"> new laws and practices have emerged in Lebanon</w:t>
      </w:r>
      <w:r w:rsidR="00C36D80">
        <w:rPr>
          <w:rFonts w:asciiTheme="minorHAnsi" w:hAnsiTheme="minorHAnsi" w:cstheme="minorHAnsi"/>
          <w:sz w:val="22"/>
          <w:szCs w:val="22"/>
        </w:rPr>
        <w:t>, especially regarding the National Anti-Corruption Commission and Public Procurement</w:t>
      </w:r>
      <w:r w:rsidR="00C214EC">
        <w:rPr>
          <w:rFonts w:asciiTheme="minorHAnsi" w:hAnsiTheme="minorHAnsi" w:cstheme="minorHAnsi"/>
          <w:sz w:val="22"/>
          <w:szCs w:val="22"/>
        </w:rPr>
        <w:t xml:space="preserve">. </w:t>
      </w:r>
      <w:r w:rsidR="001512DD">
        <w:rPr>
          <w:rFonts w:asciiTheme="minorHAnsi" w:hAnsiTheme="minorHAnsi" w:cstheme="minorHAnsi"/>
          <w:sz w:val="22"/>
          <w:szCs w:val="22"/>
        </w:rPr>
        <w:t>One of the components of t</w:t>
      </w:r>
      <w:r w:rsidR="00530E64">
        <w:rPr>
          <w:rFonts w:asciiTheme="minorHAnsi" w:hAnsiTheme="minorHAnsi" w:cstheme="minorHAnsi"/>
          <w:sz w:val="22"/>
          <w:szCs w:val="22"/>
        </w:rPr>
        <w:t xml:space="preserve">he current project </w:t>
      </w:r>
      <w:r w:rsidR="00612406">
        <w:rPr>
          <w:rFonts w:asciiTheme="minorHAnsi" w:hAnsiTheme="minorHAnsi" w:cstheme="minorHAnsi"/>
          <w:sz w:val="22"/>
          <w:szCs w:val="22"/>
        </w:rPr>
        <w:t xml:space="preserve">is </w:t>
      </w:r>
      <w:r w:rsidR="00BC62AE">
        <w:rPr>
          <w:rFonts w:asciiTheme="minorHAnsi" w:hAnsiTheme="minorHAnsi" w:cstheme="minorHAnsi"/>
          <w:sz w:val="22"/>
          <w:szCs w:val="22"/>
        </w:rPr>
        <w:t xml:space="preserve">to support </w:t>
      </w:r>
      <w:r w:rsidR="00612406">
        <w:rPr>
          <w:rFonts w:asciiTheme="minorHAnsi" w:hAnsiTheme="minorHAnsi" w:cstheme="minorHAnsi"/>
          <w:sz w:val="22"/>
          <w:szCs w:val="22"/>
        </w:rPr>
        <w:t xml:space="preserve">oversight bodies </w:t>
      </w:r>
      <w:r w:rsidR="00BC2709">
        <w:rPr>
          <w:rFonts w:asciiTheme="minorHAnsi" w:hAnsiTheme="minorHAnsi" w:cstheme="minorHAnsi"/>
          <w:sz w:val="22"/>
          <w:szCs w:val="22"/>
        </w:rPr>
        <w:t xml:space="preserve">in strengthening accountability through reinforcing their roles. </w:t>
      </w:r>
      <w:r w:rsidR="00A87B58">
        <w:rPr>
          <w:rFonts w:asciiTheme="minorHAnsi" w:hAnsiTheme="minorHAnsi" w:cstheme="minorHAnsi"/>
          <w:sz w:val="22"/>
          <w:szCs w:val="22"/>
        </w:rPr>
        <w:t xml:space="preserve"> </w:t>
      </w:r>
      <w:r w:rsidR="00933CBB">
        <w:rPr>
          <w:rFonts w:asciiTheme="minorHAnsi" w:hAnsiTheme="minorHAnsi" w:cstheme="minorHAnsi"/>
          <w:sz w:val="22"/>
          <w:szCs w:val="22"/>
        </w:rPr>
        <w:t>This</w:t>
      </w:r>
      <w:r w:rsidR="00C36D80">
        <w:rPr>
          <w:rFonts w:asciiTheme="minorHAnsi" w:hAnsiTheme="minorHAnsi" w:cstheme="minorHAnsi"/>
          <w:sz w:val="22"/>
          <w:szCs w:val="22"/>
        </w:rPr>
        <w:t xml:space="preserve"> will mainly</w:t>
      </w:r>
      <w:r w:rsidR="00933CBB">
        <w:rPr>
          <w:rFonts w:asciiTheme="minorHAnsi" w:hAnsiTheme="minorHAnsi" w:cstheme="minorHAnsi"/>
          <w:sz w:val="22"/>
          <w:szCs w:val="22"/>
        </w:rPr>
        <w:t xml:space="preserve"> include the National Anti-Corruption Commission, the Public Procurement Authority,</w:t>
      </w:r>
      <w:r w:rsidR="00C36D80">
        <w:rPr>
          <w:rFonts w:asciiTheme="minorHAnsi" w:hAnsiTheme="minorHAnsi" w:cstheme="minorHAnsi"/>
          <w:sz w:val="22"/>
          <w:szCs w:val="22"/>
        </w:rPr>
        <w:t xml:space="preserve"> and</w:t>
      </w:r>
      <w:r w:rsidR="00933CBB">
        <w:rPr>
          <w:rFonts w:asciiTheme="minorHAnsi" w:hAnsiTheme="minorHAnsi" w:cstheme="minorHAnsi"/>
          <w:sz w:val="22"/>
          <w:szCs w:val="22"/>
        </w:rPr>
        <w:t xml:space="preserve"> the Civil Service Board</w:t>
      </w:r>
      <w:r w:rsidR="00C36D80">
        <w:rPr>
          <w:rFonts w:asciiTheme="minorHAnsi" w:hAnsiTheme="minorHAnsi" w:cstheme="minorHAnsi"/>
          <w:sz w:val="22"/>
          <w:szCs w:val="22"/>
        </w:rPr>
        <w:t>. However, it could also touch</w:t>
      </w:r>
      <w:r w:rsidR="00933CBB">
        <w:rPr>
          <w:rFonts w:asciiTheme="minorHAnsi" w:hAnsiTheme="minorHAnsi" w:cstheme="minorHAnsi"/>
          <w:sz w:val="22"/>
          <w:szCs w:val="22"/>
        </w:rPr>
        <w:t xml:space="preserve"> the Central Inspection and the Court of Accounts. As such, the expert will </w:t>
      </w:r>
      <w:r w:rsidR="00E21B3B">
        <w:rPr>
          <w:rFonts w:asciiTheme="minorHAnsi" w:hAnsiTheme="minorHAnsi" w:cstheme="minorHAnsi"/>
          <w:sz w:val="22"/>
          <w:szCs w:val="22"/>
        </w:rPr>
        <w:t xml:space="preserve">support the mentioned bodies in technical assistance on conflict of interest, which includes an introduction to the </w:t>
      </w:r>
      <w:r w:rsidR="00D74B26">
        <w:rPr>
          <w:rFonts w:asciiTheme="minorHAnsi" w:hAnsiTheme="minorHAnsi" w:cstheme="minorHAnsi"/>
          <w:sz w:val="22"/>
          <w:szCs w:val="22"/>
        </w:rPr>
        <w:t>Lebanese legal framework as well as recommendations through workshops and presentations.</w:t>
      </w:r>
    </w:p>
    <w:p w14:paraId="7EA1A77C" w14:textId="405FFDD0" w:rsidR="006D7021" w:rsidRDefault="006D7021" w:rsidP="00C214EC">
      <w:pPr>
        <w:pStyle w:val="Paragraphedeliste2"/>
        <w:spacing w:after="200" w:line="276" w:lineRule="auto"/>
        <w:ind w:left="0"/>
        <w:contextualSpacing/>
        <w:jc w:val="both"/>
        <w:rPr>
          <w:rFonts w:asciiTheme="minorHAnsi" w:hAnsiTheme="minorHAnsi" w:cstheme="minorHAnsi"/>
          <w:sz w:val="22"/>
          <w:szCs w:val="22"/>
        </w:rPr>
      </w:pPr>
    </w:p>
    <w:p w14:paraId="165C6730" w14:textId="0E6D7837" w:rsidR="00EB2614" w:rsidRDefault="003C4D80" w:rsidP="00EA635F">
      <w:pPr>
        <w:pStyle w:val="Paragraphedeliste2"/>
        <w:spacing w:after="200"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The legal expertise </w:t>
      </w:r>
      <w:r w:rsidR="006E0394">
        <w:rPr>
          <w:rFonts w:asciiTheme="minorHAnsi" w:hAnsiTheme="minorHAnsi" w:cstheme="minorHAnsi"/>
          <w:sz w:val="22"/>
          <w:szCs w:val="22"/>
        </w:rPr>
        <w:t xml:space="preserve">required </w:t>
      </w:r>
      <w:r w:rsidR="00E91F20">
        <w:rPr>
          <w:rFonts w:asciiTheme="minorHAnsi" w:hAnsiTheme="minorHAnsi" w:cstheme="minorHAnsi"/>
          <w:sz w:val="22"/>
          <w:szCs w:val="22"/>
        </w:rPr>
        <w:t>will mainly center around</w:t>
      </w:r>
      <w:r w:rsidR="0041667A">
        <w:rPr>
          <w:rFonts w:asciiTheme="minorHAnsi" w:hAnsiTheme="minorHAnsi" w:cstheme="minorHAnsi"/>
          <w:sz w:val="22"/>
          <w:szCs w:val="22"/>
        </w:rPr>
        <w:t xml:space="preserve"> revising the </w:t>
      </w:r>
      <w:r w:rsidR="00E90A54">
        <w:rPr>
          <w:rFonts w:asciiTheme="minorHAnsi" w:hAnsiTheme="minorHAnsi" w:cstheme="minorHAnsi"/>
          <w:sz w:val="22"/>
          <w:szCs w:val="22"/>
        </w:rPr>
        <w:t>conflict-of-interest</w:t>
      </w:r>
      <w:r w:rsidR="0041667A">
        <w:rPr>
          <w:rFonts w:asciiTheme="minorHAnsi" w:hAnsiTheme="minorHAnsi" w:cstheme="minorHAnsi"/>
          <w:sz w:val="22"/>
          <w:szCs w:val="22"/>
        </w:rPr>
        <w:t xml:space="preserve"> report and amending its </w:t>
      </w:r>
      <w:r w:rsidR="00EA635F">
        <w:rPr>
          <w:rFonts w:asciiTheme="minorHAnsi" w:hAnsiTheme="minorHAnsi" w:cstheme="minorHAnsi"/>
          <w:sz w:val="22"/>
          <w:szCs w:val="22"/>
        </w:rPr>
        <w:t>content,</w:t>
      </w:r>
      <w:r w:rsidR="00F165C3">
        <w:rPr>
          <w:rFonts w:asciiTheme="minorHAnsi" w:hAnsiTheme="minorHAnsi" w:cstheme="minorHAnsi"/>
          <w:sz w:val="22"/>
          <w:szCs w:val="22"/>
        </w:rPr>
        <w:t xml:space="preserve"> but</w:t>
      </w:r>
      <w:r w:rsidR="00D24F20">
        <w:rPr>
          <w:rFonts w:asciiTheme="minorHAnsi" w:hAnsiTheme="minorHAnsi" w:cstheme="minorHAnsi"/>
          <w:sz w:val="22"/>
          <w:szCs w:val="22"/>
        </w:rPr>
        <w:t xml:space="preserve"> will also aim to</w:t>
      </w:r>
      <w:r w:rsidR="00DA7F00">
        <w:rPr>
          <w:rFonts w:asciiTheme="minorHAnsi" w:hAnsiTheme="minorHAnsi" w:cstheme="minorHAnsi"/>
          <w:sz w:val="22"/>
          <w:szCs w:val="22"/>
        </w:rPr>
        <w:t xml:space="preserve"> advise on its design and</w:t>
      </w:r>
      <w:r w:rsidR="00D24F20">
        <w:rPr>
          <w:rFonts w:asciiTheme="minorHAnsi" w:hAnsiTheme="minorHAnsi" w:cstheme="minorHAnsi"/>
          <w:sz w:val="22"/>
          <w:szCs w:val="22"/>
        </w:rPr>
        <w:t xml:space="preserve"> disseminat</w:t>
      </w:r>
      <w:r w:rsidR="00DA7F00">
        <w:rPr>
          <w:rFonts w:asciiTheme="minorHAnsi" w:hAnsiTheme="minorHAnsi" w:cstheme="minorHAnsi"/>
          <w:sz w:val="22"/>
          <w:szCs w:val="22"/>
        </w:rPr>
        <w:t xml:space="preserve">ion to contribute to </w:t>
      </w:r>
      <w:r w:rsidR="00E90A54">
        <w:rPr>
          <w:rFonts w:asciiTheme="minorHAnsi" w:hAnsiTheme="minorHAnsi" w:cstheme="minorHAnsi"/>
          <w:sz w:val="22"/>
          <w:szCs w:val="22"/>
        </w:rPr>
        <w:t xml:space="preserve">raising awareness among public administrations and the </w:t>
      </w:r>
      <w:r w:rsidR="00F165C3">
        <w:rPr>
          <w:rFonts w:asciiTheme="minorHAnsi" w:hAnsiTheme="minorHAnsi" w:cstheme="minorHAnsi"/>
          <w:sz w:val="22"/>
          <w:szCs w:val="22"/>
        </w:rPr>
        <w:t>public</w:t>
      </w:r>
      <w:r w:rsidR="00E90A54">
        <w:rPr>
          <w:rFonts w:asciiTheme="minorHAnsi" w:hAnsiTheme="minorHAnsi" w:cstheme="minorHAnsi"/>
          <w:sz w:val="22"/>
          <w:szCs w:val="22"/>
        </w:rPr>
        <w:t>.</w:t>
      </w:r>
    </w:p>
    <w:p w14:paraId="24F3266C" w14:textId="77777777" w:rsidR="00EA635F" w:rsidRDefault="00EA635F" w:rsidP="00EA635F">
      <w:pPr>
        <w:pStyle w:val="Paragraphedeliste2"/>
        <w:spacing w:after="200" w:line="276" w:lineRule="auto"/>
        <w:ind w:left="0"/>
        <w:contextualSpacing/>
        <w:jc w:val="both"/>
        <w:rPr>
          <w:rFonts w:asciiTheme="minorHAnsi" w:hAnsiTheme="minorHAnsi" w:cstheme="minorHAnsi"/>
          <w:sz w:val="22"/>
          <w:szCs w:val="22"/>
        </w:rPr>
      </w:pPr>
    </w:p>
    <w:p w14:paraId="38D0CCF7" w14:textId="77777777" w:rsidR="001D27F6" w:rsidRPr="00DB0880" w:rsidRDefault="00965444" w:rsidP="000D54E8">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Objectives and desired results</w:t>
      </w:r>
    </w:p>
    <w:p w14:paraId="3D53F620" w14:textId="77777777" w:rsidR="001D27F6" w:rsidRPr="00DB0880" w:rsidRDefault="001D27F6" w:rsidP="00C85939">
      <w:pPr>
        <w:jc w:val="both"/>
        <w:rPr>
          <w:rFonts w:asciiTheme="minorHAnsi" w:hAnsiTheme="minorHAnsi" w:cstheme="minorHAnsi"/>
          <w:sz w:val="22"/>
          <w:szCs w:val="22"/>
        </w:rPr>
      </w:pPr>
    </w:p>
    <w:p w14:paraId="394B4389" w14:textId="21A81AD2" w:rsidR="009236DE" w:rsidRPr="006D35F3" w:rsidRDefault="001D27F6" w:rsidP="000D54E8">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o</w:t>
      </w:r>
      <w:r w:rsidR="001C1227">
        <w:rPr>
          <w:rFonts w:asciiTheme="minorHAnsi" w:eastAsia="Arial Unicode MS" w:hAnsiTheme="minorHAnsi" w:cstheme="minorHAnsi"/>
          <w:b/>
          <w:bCs/>
          <w:sz w:val="22"/>
          <w:szCs w:val="22"/>
          <w:lang w:val="en"/>
        </w:rPr>
        <w:t>bjective</w:t>
      </w:r>
    </w:p>
    <w:p w14:paraId="4919A136" w14:textId="77777777" w:rsidR="006D35F3" w:rsidRPr="00980F2B" w:rsidRDefault="006D35F3" w:rsidP="006D35F3">
      <w:pPr>
        <w:tabs>
          <w:tab w:val="num" w:pos="900"/>
        </w:tabs>
        <w:ind w:left="900"/>
        <w:jc w:val="both"/>
        <w:rPr>
          <w:rFonts w:asciiTheme="minorHAnsi" w:eastAsia="Arial Unicode MS" w:hAnsiTheme="minorHAnsi" w:cstheme="minorHAnsi"/>
          <w:b/>
          <w:sz w:val="22"/>
          <w:szCs w:val="22"/>
        </w:rPr>
      </w:pPr>
    </w:p>
    <w:p w14:paraId="3895E5CF" w14:textId="043D40F0" w:rsidR="00186CF2" w:rsidRDefault="009236DE" w:rsidP="006D35F3">
      <w:pPr>
        <w:jc w:val="both"/>
        <w:rPr>
          <w:rFonts w:asciiTheme="minorHAnsi" w:hAnsiTheme="minorHAnsi" w:cstheme="minorHAnsi"/>
          <w:sz w:val="22"/>
          <w:szCs w:val="22"/>
        </w:rPr>
      </w:pPr>
      <w:r w:rsidRPr="00DB0880">
        <w:rPr>
          <w:rFonts w:asciiTheme="minorHAnsi" w:hAnsiTheme="minorHAnsi" w:cstheme="minorHAnsi"/>
          <w:sz w:val="22"/>
          <w:szCs w:val="22"/>
          <w:lang w:val="en"/>
        </w:rPr>
        <w:t>The objective of the assignment is</w:t>
      </w:r>
      <w:r w:rsidR="00403457">
        <w:rPr>
          <w:rFonts w:asciiTheme="minorHAnsi" w:hAnsiTheme="minorHAnsi" w:cstheme="minorHAnsi"/>
          <w:sz w:val="22"/>
          <w:szCs w:val="22"/>
          <w:lang w:val="en"/>
        </w:rPr>
        <w:t xml:space="preserve"> </w:t>
      </w:r>
      <w:r w:rsidR="00BE4CC1">
        <w:rPr>
          <w:rFonts w:asciiTheme="minorHAnsi" w:hAnsiTheme="minorHAnsi" w:cstheme="minorHAnsi"/>
          <w:sz w:val="22"/>
          <w:szCs w:val="22"/>
        </w:rPr>
        <w:t>to review</w:t>
      </w:r>
      <w:r w:rsidR="00AB33F6">
        <w:rPr>
          <w:rFonts w:asciiTheme="minorHAnsi" w:hAnsiTheme="minorHAnsi" w:cstheme="minorHAnsi"/>
          <w:sz w:val="22"/>
          <w:szCs w:val="22"/>
        </w:rPr>
        <w:t xml:space="preserve"> the conflict-of-interest report </w:t>
      </w:r>
      <w:r w:rsidR="00243B6E">
        <w:rPr>
          <w:rFonts w:asciiTheme="minorHAnsi" w:hAnsiTheme="minorHAnsi" w:cstheme="minorHAnsi"/>
          <w:sz w:val="22"/>
          <w:szCs w:val="22"/>
        </w:rPr>
        <w:t xml:space="preserve">and </w:t>
      </w:r>
      <w:r w:rsidR="00C80097">
        <w:rPr>
          <w:rFonts w:asciiTheme="minorHAnsi" w:hAnsiTheme="minorHAnsi" w:cstheme="minorHAnsi"/>
          <w:sz w:val="22"/>
          <w:szCs w:val="22"/>
        </w:rPr>
        <w:t>updat</w:t>
      </w:r>
      <w:r w:rsidR="00BE4CC1">
        <w:rPr>
          <w:rFonts w:asciiTheme="minorHAnsi" w:hAnsiTheme="minorHAnsi" w:cstheme="minorHAnsi"/>
          <w:sz w:val="22"/>
          <w:szCs w:val="22"/>
        </w:rPr>
        <w:t>e</w:t>
      </w:r>
      <w:r w:rsidR="00C80097">
        <w:rPr>
          <w:rFonts w:asciiTheme="minorHAnsi" w:hAnsiTheme="minorHAnsi" w:cstheme="minorHAnsi"/>
          <w:sz w:val="22"/>
          <w:szCs w:val="22"/>
        </w:rPr>
        <w:t xml:space="preserve"> its content, while also contributing to</w:t>
      </w:r>
      <w:r w:rsidR="00BE3F7D">
        <w:rPr>
          <w:rFonts w:asciiTheme="minorHAnsi" w:hAnsiTheme="minorHAnsi" w:cstheme="minorHAnsi"/>
          <w:sz w:val="22"/>
          <w:szCs w:val="22"/>
        </w:rPr>
        <w:t xml:space="preserve"> the strategy of</w:t>
      </w:r>
      <w:r w:rsidR="00C80097">
        <w:rPr>
          <w:rFonts w:asciiTheme="minorHAnsi" w:hAnsiTheme="minorHAnsi" w:cstheme="minorHAnsi"/>
          <w:sz w:val="22"/>
          <w:szCs w:val="22"/>
        </w:rPr>
        <w:t xml:space="preserve"> its dissemination</w:t>
      </w:r>
      <w:r w:rsidR="00D714E2">
        <w:rPr>
          <w:rFonts w:asciiTheme="minorHAnsi" w:hAnsiTheme="minorHAnsi" w:cstheme="minorHAnsi"/>
          <w:sz w:val="22"/>
          <w:szCs w:val="22"/>
        </w:rPr>
        <w:t>.</w:t>
      </w:r>
      <w:r w:rsidR="008D7228">
        <w:rPr>
          <w:rFonts w:asciiTheme="minorHAnsi" w:hAnsiTheme="minorHAnsi" w:cstheme="minorHAnsi"/>
          <w:sz w:val="22"/>
          <w:szCs w:val="22"/>
        </w:rPr>
        <w:t xml:space="preserve"> </w:t>
      </w:r>
      <w:r w:rsidR="00795006" w:rsidRPr="00795006">
        <w:rPr>
          <w:rFonts w:asciiTheme="minorHAnsi" w:hAnsiTheme="minorHAnsi" w:cstheme="minorHAnsi"/>
          <w:sz w:val="22"/>
          <w:szCs w:val="22"/>
        </w:rPr>
        <w:t xml:space="preserve">The </w:t>
      </w:r>
      <w:r w:rsidR="00BE4CC1">
        <w:rPr>
          <w:rFonts w:asciiTheme="minorHAnsi" w:hAnsiTheme="minorHAnsi" w:cstheme="minorHAnsi"/>
          <w:sz w:val="22"/>
          <w:szCs w:val="22"/>
        </w:rPr>
        <w:t xml:space="preserve">legal </w:t>
      </w:r>
      <w:r w:rsidR="00795006" w:rsidRPr="00795006">
        <w:rPr>
          <w:rFonts w:asciiTheme="minorHAnsi" w:hAnsiTheme="minorHAnsi" w:cstheme="minorHAnsi"/>
          <w:sz w:val="22"/>
          <w:szCs w:val="22"/>
        </w:rPr>
        <w:t>expert will play a pivotal</w:t>
      </w:r>
      <w:r w:rsidR="00D714E2">
        <w:rPr>
          <w:rFonts w:asciiTheme="minorHAnsi" w:hAnsiTheme="minorHAnsi" w:cstheme="minorHAnsi"/>
          <w:sz w:val="22"/>
          <w:szCs w:val="22"/>
        </w:rPr>
        <w:t xml:space="preserve"> role</w:t>
      </w:r>
      <w:r w:rsidR="00795006" w:rsidRPr="00795006">
        <w:rPr>
          <w:rFonts w:asciiTheme="minorHAnsi" w:hAnsiTheme="minorHAnsi" w:cstheme="minorHAnsi"/>
          <w:sz w:val="22"/>
          <w:szCs w:val="22"/>
        </w:rPr>
        <w:t xml:space="preserve"> </w:t>
      </w:r>
      <w:r w:rsidR="008D7228" w:rsidRPr="008D7228">
        <w:rPr>
          <w:rFonts w:asciiTheme="minorHAnsi" w:hAnsiTheme="minorHAnsi" w:cstheme="minorHAnsi"/>
          <w:sz w:val="22"/>
          <w:szCs w:val="22"/>
        </w:rPr>
        <w:t>in identifying key areas for improvement,</w:t>
      </w:r>
      <w:r w:rsidR="00A9772F">
        <w:rPr>
          <w:rFonts w:asciiTheme="minorHAnsi" w:hAnsiTheme="minorHAnsi" w:cstheme="minorHAnsi"/>
          <w:sz w:val="22"/>
          <w:szCs w:val="22"/>
        </w:rPr>
        <w:t xml:space="preserve"> adding </w:t>
      </w:r>
      <w:r w:rsidR="000D6EF7">
        <w:rPr>
          <w:rFonts w:asciiTheme="minorHAnsi" w:hAnsiTheme="minorHAnsi" w:cstheme="minorHAnsi"/>
          <w:sz w:val="22"/>
          <w:szCs w:val="22"/>
        </w:rPr>
        <w:t xml:space="preserve">new </w:t>
      </w:r>
      <w:r w:rsidR="00C9724D">
        <w:rPr>
          <w:rFonts w:asciiTheme="minorHAnsi" w:hAnsiTheme="minorHAnsi" w:cstheme="minorHAnsi"/>
          <w:sz w:val="22"/>
          <w:szCs w:val="22"/>
        </w:rPr>
        <w:t>concepts</w:t>
      </w:r>
      <w:r w:rsidR="0059688F">
        <w:rPr>
          <w:rFonts w:asciiTheme="minorHAnsi" w:hAnsiTheme="minorHAnsi" w:cstheme="minorHAnsi"/>
          <w:sz w:val="22"/>
          <w:szCs w:val="22"/>
        </w:rPr>
        <w:t xml:space="preserve"> for combatting conflict of interest, identifying </w:t>
      </w:r>
      <w:r w:rsidR="005E45E0">
        <w:rPr>
          <w:rFonts w:asciiTheme="minorHAnsi" w:hAnsiTheme="minorHAnsi" w:cstheme="minorHAnsi"/>
          <w:sz w:val="22"/>
          <w:szCs w:val="22"/>
        </w:rPr>
        <w:t>key stakeholders for dissemination, and advising on its publication</w:t>
      </w:r>
      <w:r w:rsidR="00BE3F7D">
        <w:rPr>
          <w:rFonts w:asciiTheme="minorHAnsi" w:hAnsiTheme="minorHAnsi" w:cstheme="minorHAnsi"/>
          <w:sz w:val="22"/>
          <w:szCs w:val="22"/>
        </w:rPr>
        <w:t xml:space="preserve"> methods and formats</w:t>
      </w:r>
      <w:r w:rsidR="008D7228" w:rsidRPr="008D7228">
        <w:rPr>
          <w:rFonts w:asciiTheme="minorHAnsi" w:hAnsiTheme="minorHAnsi" w:cstheme="minorHAnsi"/>
          <w:sz w:val="22"/>
          <w:szCs w:val="22"/>
        </w:rPr>
        <w:t>.</w:t>
      </w:r>
    </w:p>
    <w:p w14:paraId="071879CF" w14:textId="59234188" w:rsidR="00D714E2" w:rsidRDefault="008D7228" w:rsidP="006D35F3">
      <w:pPr>
        <w:jc w:val="both"/>
        <w:rPr>
          <w:rFonts w:asciiTheme="minorHAnsi" w:hAnsiTheme="minorHAnsi" w:cstheme="minorHAnsi"/>
          <w:sz w:val="22"/>
          <w:szCs w:val="22"/>
        </w:rPr>
      </w:pPr>
      <w:r w:rsidRPr="008D7228">
        <w:rPr>
          <w:rFonts w:asciiTheme="minorHAnsi" w:hAnsiTheme="minorHAnsi" w:cstheme="minorHAnsi"/>
          <w:sz w:val="22"/>
          <w:szCs w:val="22"/>
        </w:rPr>
        <w:t xml:space="preserve"> </w:t>
      </w:r>
    </w:p>
    <w:p w14:paraId="7FB952C5" w14:textId="77777777" w:rsidR="00186CF2" w:rsidRPr="00140833" w:rsidRDefault="00186CF2" w:rsidP="000D54E8">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E7A3D">
        <w:rPr>
          <w:rFonts w:asciiTheme="minorHAnsi" w:eastAsia="Arial Unicode MS" w:hAnsiTheme="minorHAnsi" w:cstheme="minorHAnsi"/>
          <w:b/>
          <w:bCs/>
          <w:sz w:val="22"/>
          <w:szCs w:val="22"/>
          <w:lang w:val="en"/>
        </w:rPr>
        <w:t>S</w:t>
      </w:r>
      <w:r w:rsidRPr="00140833">
        <w:rPr>
          <w:rFonts w:asciiTheme="minorHAnsi" w:eastAsia="Arial Unicode MS" w:hAnsiTheme="minorHAnsi" w:cstheme="minorHAnsi"/>
          <w:b/>
          <w:bCs/>
          <w:sz w:val="22"/>
          <w:szCs w:val="22"/>
          <w:lang w:val="en"/>
        </w:rPr>
        <w:t>pecific objectives</w:t>
      </w:r>
    </w:p>
    <w:p w14:paraId="03A94489" w14:textId="77777777" w:rsidR="00186CF2" w:rsidRPr="00140833" w:rsidRDefault="00186CF2" w:rsidP="00186CF2">
      <w:pPr>
        <w:jc w:val="both"/>
        <w:rPr>
          <w:rFonts w:asciiTheme="minorHAnsi" w:hAnsiTheme="minorHAnsi" w:cstheme="minorHAnsi"/>
        </w:rPr>
      </w:pPr>
    </w:p>
    <w:p w14:paraId="662225E2" w14:textId="19620FC4" w:rsidR="009C15E0" w:rsidRDefault="009C15E0" w:rsidP="009C15E0">
      <w:pPr>
        <w:pStyle w:val="ListParagraph"/>
        <w:numPr>
          <w:ilvl w:val="0"/>
          <w:numId w:val="6"/>
        </w:numPr>
        <w:jc w:val="both"/>
        <w:rPr>
          <w:rFonts w:asciiTheme="minorHAnsi" w:hAnsiTheme="minorHAnsi" w:cstheme="minorHAnsi"/>
          <w:sz w:val="22"/>
          <w:szCs w:val="22"/>
        </w:rPr>
      </w:pPr>
      <w:bookmarkStart w:id="0" w:name="_Hlk119402137"/>
      <w:r>
        <w:rPr>
          <w:rFonts w:asciiTheme="minorHAnsi" w:hAnsiTheme="minorHAnsi" w:cstheme="minorHAnsi"/>
          <w:sz w:val="22"/>
          <w:szCs w:val="22"/>
        </w:rPr>
        <w:t>C</w:t>
      </w:r>
      <w:r w:rsidRPr="008D6277">
        <w:rPr>
          <w:rFonts w:asciiTheme="minorHAnsi" w:hAnsiTheme="minorHAnsi" w:cstheme="minorHAnsi"/>
          <w:sz w:val="22"/>
          <w:szCs w:val="22"/>
        </w:rPr>
        <w:t>ollaborate with</w:t>
      </w:r>
      <w:r w:rsidR="003F7CF5">
        <w:rPr>
          <w:rFonts w:asciiTheme="minorHAnsi" w:hAnsiTheme="minorHAnsi" w:cstheme="minorHAnsi"/>
          <w:sz w:val="22"/>
          <w:szCs w:val="22"/>
        </w:rPr>
        <w:t xml:space="preserve"> the</w:t>
      </w:r>
      <w:r>
        <w:rPr>
          <w:rFonts w:asciiTheme="minorHAnsi" w:hAnsiTheme="minorHAnsi" w:cstheme="minorHAnsi"/>
          <w:sz w:val="22"/>
          <w:szCs w:val="22"/>
        </w:rPr>
        <w:t xml:space="preserve"> component manager </w:t>
      </w:r>
      <w:r w:rsidRPr="008D6277">
        <w:rPr>
          <w:rFonts w:asciiTheme="minorHAnsi" w:hAnsiTheme="minorHAnsi" w:cstheme="minorHAnsi"/>
          <w:sz w:val="22"/>
          <w:szCs w:val="22"/>
        </w:rPr>
        <w:t xml:space="preserve">to develop a comprehensive </w:t>
      </w:r>
      <w:r w:rsidR="0018480F">
        <w:rPr>
          <w:rFonts w:asciiTheme="minorHAnsi" w:hAnsiTheme="minorHAnsi" w:cstheme="minorHAnsi"/>
          <w:sz w:val="22"/>
          <w:szCs w:val="22"/>
        </w:rPr>
        <w:t>work plan for updating the report</w:t>
      </w:r>
      <w:r w:rsidRPr="008D6277">
        <w:rPr>
          <w:rFonts w:asciiTheme="minorHAnsi" w:hAnsiTheme="minorHAnsi" w:cstheme="minorHAnsi"/>
          <w:sz w:val="22"/>
          <w:szCs w:val="22"/>
        </w:rPr>
        <w:t xml:space="preserve">, outlining timelines, </w:t>
      </w:r>
      <w:r>
        <w:rPr>
          <w:rFonts w:asciiTheme="minorHAnsi" w:hAnsiTheme="minorHAnsi" w:cstheme="minorHAnsi"/>
          <w:sz w:val="22"/>
          <w:szCs w:val="22"/>
        </w:rPr>
        <w:t xml:space="preserve">deliverables, </w:t>
      </w:r>
      <w:r w:rsidRPr="008D6277">
        <w:rPr>
          <w:rFonts w:asciiTheme="minorHAnsi" w:hAnsiTheme="minorHAnsi" w:cstheme="minorHAnsi"/>
          <w:sz w:val="22"/>
          <w:szCs w:val="22"/>
        </w:rPr>
        <w:t>and strategies</w:t>
      </w:r>
      <w:r w:rsidR="0018480F">
        <w:rPr>
          <w:rFonts w:asciiTheme="minorHAnsi" w:hAnsiTheme="minorHAnsi" w:cstheme="minorHAnsi"/>
          <w:sz w:val="22"/>
          <w:szCs w:val="22"/>
        </w:rPr>
        <w:t>.</w:t>
      </w:r>
    </w:p>
    <w:bookmarkEnd w:id="0"/>
    <w:p w14:paraId="3BCE22F6" w14:textId="0C14A0E7" w:rsidR="008D6277" w:rsidRDefault="007822AF" w:rsidP="000D54E8">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Revise the conflict-of-interest report through </w:t>
      </w:r>
      <w:r w:rsidR="006B19CC">
        <w:rPr>
          <w:rFonts w:asciiTheme="minorHAnsi" w:hAnsiTheme="minorHAnsi" w:cstheme="minorHAnsi"/>
          <w:sz w:val="22"/>
          <w:szCs w:val="22"/>
        </w:rPr>
        <w:t xml:space="preserve">desk research </w:t>
      </w:r>
      <w:r w:rsidR="00AA699E">
        <w:rPr>
          <w:rFonts w:asciiTheme="minorHAnsi" w:hAnsiTheme="minorHAnsi" w:cstheme="minorHAnsi"/>
          <w:sz w:val="22"/>
          <w:szCs w:val="22"/>
        </w:rPr>
        <w:t>and</w:t>
      </w:r>
      <w:r w:rsidR="0083574D">
        <w:rPr>
          <w:rFonts w:asciiTheme="minorHAnsi" w:hAnsiTheme="minorHAnsi" w:cstheme="minorHAnsi"/>
          <w:sz w:val="22"/>
          <w:szCs w:val="22"/>
        </w:rPr>
        <w:t>/or</w:t>
      </w:r>
      <w:r w:rsidR="00AA699E">
        <w:rPr>
          <w:rFonts w:asciiTheme="minorHAnsi" w:hAnsiTheme="minorHAnsi" w:cstheme="minorHAnsi"/>
          <w:sz w:val="22"/>
          <w:szCs w:val="22"/>
        </w:rPr>
        <w:t xml:space="preserve"> stakeholder interviews</w:t>
      </w:r>
      <w:r w:rsidR="00267751">
        <w:rPr>
          <w:rFonts w:asciiTheme="minorHAnsi" w:hAnsiTheme="minorHAnsi" w:cstheme="minorHAnsi"/>
          <w:sz w:val="22"/>
          <w:szCs w:val="22"/>
        </w:rPr>
        <w:t xml:space="preserve"> </w:t>
      </w:r>
      <w:r w:rsidR="0083574D">
        <w:rPr>
          <w:rFonts w:asciiTheme="minorHAnsi" w:hAnsiTheme="minorHAnsi" w:cstheme="minorHAnsi"/>
          <w:sz w:val="22"/>
          <w:szCs w:val="22"/>
        </w:rPr>
        <w:t>and amending it.</w:t>
      </w:r>
    </w:p>
    <w:p w14:paraId="4D31389B" w14:textId="0E2D4C2F" w:rsidR="00D16516" w:rsidRPr="00D16516" w:rsidRDefault="00D16516" w:rsidP="00D1651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Lead on the</w:t>
      </w:r>
      <w:r w:rsidR="00BE3F7D">
        <w:rPr>
          <w:rFonts w:asciiTheme="minorHAnsi" w:hAnsiTheme="minorHAnsi" w:cstheme="minorHAnsi"/>
          <w:sz w:val="22"/>
          <w:szCs w:val="22"/>
        </w:rPr>
        <w:t xml:space="preserve"> dissemination strategy which includes</w:t>
      </w:r>
      <w:r w:rsidR="0093209A">
        <w:rPr>
          <w:rFonts w:asciiTheme="minorHAnsi" w:hAnsiTheme="minorHAnsi" w:cstheme="minorHAnsi"/>
          <w:sz w:val="22"/>
          <w:szCs w:val="22"/>
        </w:rPr>
        <w:t xml:space="preserve"> workshops, </w:t>
      </w:r>
      <w:r w:rsidR="003D39EF">
        <w:rPr>
          <w:rFonts w:asciiTheme="minorHAnsi" w:hAnsiTheme="minorHAnsi" w:cstheme="minorHAnsi"/>
          <w:sz w:val="22"/>
          <w:szCs w:val="22"/>
        </w:rPr>
        <w:t>animati</w:t>
      </w:r>
      <w:r w:rsidR="001C6B26">
        <w:rPr>
          <w:rFonts w:asciiTheme="minorHAnsi" w:hAnsiTheme="minorHAnsi" w:cstheme="minorHAnsi"/>
          <w:sz w:val="22"/>
          <w:szCs w:val="22"/>
        </w:rPr>
        <w:t xml:space="preserve">on of </w:t>
      </w:r>
      <w:r w:rsidR="003D39EF">
        <w:rPr>
          <w:rFonts w:asciiTheme="minorHAnsi" w:hAnsiTheme="minorHAnsi" w:cstheme="minorHAnsi"/>
          <w:sz w:val="22"/>
          <w:szCs w:val="22"/>
        </w:rPr>
        <w:t xml:space="preserve">sessions, and selecting </w:t>
      </w:r>
      <w:r w:rsidR="0083574D">
        <w:rPr>
          <w:rFonts w:asciiTheme="minorHAnsi" w:hAnsiTheme="minorHAnsi" w:cstheme="minorHAnsi"/>
          <w:sz w:val="22"/>
          <w:szCs w:val="22"/>
        </w:rPr>
        <w:t xml:space="preserve">the </w:t>
      </w:r>
      <w:r w:rsidR="003D39EF">
        <w:rPr>
          <w:rFonts w:asciiTheme="minorHAnsi" w:hAnsiTheme="minorHAnsi" w:cstheme="minorHAnsi"/>
          <w:sz w:val="22"/>
          <w:szCs w:val="22"/>
        </w:rPr>
        <w:t>target audience for dissemination and publication.</w:t>
      </w:r>
    </w:p>
    <w:p w14:paraId="7E4E26BB" w14:textId="77777777" w:rsidR="006D35F3" w:rsidRPr="005C5996" w:rsidRDefault="006D35F3" w:rsidP="006D35F3">
      <w:pPr>
        <w:jc w:val="both"/>
        <w:rPr>
          <w:rFonts w:asciiTheme="minorHAnsi" w:hAnsiTheme="minorHAnsi" w:cstheme="minorHAnsi"/>
          <w:sz w:val="22"/>
          <w:szCs w:val="22"/>
        </w:rPr>
      </w:pPr>
    </w:p>
    <w:p w14:paraId="4ECCAA1C" w14:textId="1730D9D5" w:rsidR="00965444" w:rsidRPr="006D35F3" w:rsidRDefault="00965444" w:rsidP="000D54E8">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05571">
        <w:rPr>
          <w:rFonts w:asciiTheme="minorHAnsi" w:eastAsia="Arial Unicode MS" w:hAnsiTheme="minorHAnsi" w:cstheme="minorHAnsi"/>
          <w:b/>
          <w:bCs/>
          <w:sz w:val="22"/>
          <w:szCs w:val="22"/>
          <w:lang w:val="en"/>
        </w:rPr>
        <w:t>Anticipated results</w:t>
      </w:r>
    </w:p>
    <w:p w14:paraId="48218AA2" w14:textId="77777777" w:rsidR="006D35F3" w:rsidRPr="002B1613" w:rsidRDefault="006D35F3" w:rsidP="006D35F3">
      <w:pPr>
        <w:tabs>
          <w:tab w:val="num" w:pos="900"/>
        </w:tabs>
        <w:ind w:left="900"/>
        <w:jc w:val="both"/>
        <w:rPr>
          <w:rFonts w:asciiTheme="minorHAnsi" w:eastAsia="Arial Unicode MS" w:hAnsiTheme="minorHAnsi" w:cstheme="minorHAnsi"/>
          <w:b/>
          <w:sz w:val="22"/>
          <w:szCs w:val="22"/>
        </w:rPr>
      </w:pPr>
    </w:p>
    <w:p w14:paraId="489E5F37" w14:textId="037B3364" w:rsidR="009236DE" w:rsidRPr="00E7275D" w:rsidRDefault="008D6277" w:rsidP="006D35F3">
      <w:pPr>
        <w:jc w:val="both"/>
        <w:rPr>
          <w:rFonts w:asciiTheme="minorHAnsi" w:hAnsiTheme="minorHAnsi" w:cstheme="minorHAnsi"/>
          <w:sz w:val="22"/>
          <w:szCs w:val="22"/>
        </w:rPr>
      </w:pPr>
      <w:r w:rsidRPr="008D6277">
        <w:rPr>
          <w:rFonts w:asciiTheme="minorHAnsi" w:hAnsiTheme="minorHAnsi" w:cstheme="minorHAnsi"/>
          <w:sz w:val="22"/>
          <w:szCs w:val="22"/>
          <w:lang w:val="en"/>
        </w:rPr>
        <w:t xml:space="preserve">Through </w:t>
      </w:r>
      <w:r w:rsidR="00F526D8">
        <w:rPr>
          <w:rFonts w:asciiTheme="minorHAnsi" w:hAnsiTheme="minorHAnsi" w:cstheme="minorHAnsi"/>
          <w:sz w:val="22"/>
          <w:szCs w:val="22"/>
          <w:lang w:val="en"/>
        </w:rPr>
        <w:t xml:space="preserve">this legal </w:t>
      </w:r>
      <w:r w:rsidRPr="008D6277">
        <w:rPr>
          <w:rFonts w:asciiTheme="minorHAnsi" w:hAnsiTheme="minorHAnsi" w:cstheme="minorHAnsi"/>
          <w:sz w:val="22"/>
          <w:szCs w:val="22"/>
          <w:lang w:val="en"/>
        </w:rPr>
        <w:t>expertise, the</w:t>
      </w:r>
      <w:r>
        <w:rPr>
          <w:rFonts w:asciiTheme="minorHAnsi" w:hAnsiTheme="minorHAnsi" w:cstheme="minorHAnsi"/>
          <w:sz w:val="22"/>
          <w:szCs w:val="22"/>
          <w:lang w:val="en"/>
        </w:rPr>
        <w:t xml:space="preserve"> project </w:t>
      </w:r>
      <w:r w:rsidR="00F526D8">
        <w:rPr>
          <w:rFonts w:asciiTheme="minorHAnsi" w:hAnsiTheme="minorHAnsi" w:cstheme="minorHAnsi"/>
          <w:sz w:val="22"/>
          <w:szCs w:val="22"/>
          <w:lang w:val="en"/>
        </w:rPr>
        <w:t>should thereafter b</w:t>
      </w:r>
      <w:r>
        <w:rPr>
          <w:rFonts w:asciiTheme="minorHAnsi" w:hAnsiTheme="minorHAnsi" w:cstheme="minorHAnsi"/>
          <w:sz w:val="22"/>
          <w:szCs w:val="22"/>
          <w:lang w:val="en"/>
        </w:rPr>
        <w:t>e fully able to support</w:t>
      </w:r>
      <w:r w:rsidRPr="008D6277">
        <w:rPr>
          <w:rFonts w:asciiTheme="minorHAnsi" w:hAnsiTheme="minorHAnsi" w:cstheme="minorHAnsi"/>
          <w:sz w:val="22"/>
          <w:szCs w:val="22"/>
          <w:lang w:val="en"/>
        </w:rPr>
        <w:t xml:space="preserve"> </w:t>
      </w:r>
      <w:r w:rsidR="00CC4474">
        <w:rPr>
          <w:rFonts w:asciiTheme="minorHAnsi" w:hAnsiTheme="minorHAnsi" w:cstheme="minorHAnsi"/>
          <w:sz w:val="22"/>
          <w:szCs w:val="22"/>
          <w:lang w:val="en"/>
        </w:rPr>
        <w:t>the National Anti-Corruption Commission (NACC)</w:t>
      </w:r>
      <w:r w:rsidR="00827FC7">
        <w:rPr>
          <w:rFonts w:asciiTheme="minorHAnsi" w:hAnsiTheme="minorHAnsi" w:cstheme="minorHAnsi"/>
          <w:sz w:val="22"/>
          <w:szCs w:val="22"/>
          <w:lang w:val="en"/>
        </w:rPr>
        <w:t>, the Public Procurement Authority (PPA), the Civil Service Board (CSB)</w:t>
      </w:r>
      <w:r w:rsidR="00E73B6C">
        <w:rPr>
          <w:rFonts w:asciiTheme="minorHAnsi" w:hAnsiTheme="minorHAnsi" w:cstheme="minorHAnsi"/>
          <w:sz w:val="22"/>
          <w:szCs w:val="22"/>
          <w:lang w:val="en"/>
        </w:rPr>
        <w:t>, the Court of Accounts (CoA), and the Central Inspection (CI)</w:t>
      </w:r>
      <w:r w:rsidR="00CC4474">
        <w:rPr>
          <w:rFonts w:asciiTheme="minorHAnsi" w:hAnsiTheme="minorHAnsi" w:cstheme="minorHAnsi"/>
          <w:sz w:val="22"/>
          <w:szCs w:val="22"/>
          <w:lang w:val="en"/>
        </w:rPr>
        <w:t xml:space="preserve"> in implementing the recommendations of the </w:t>
      </w:r>
      <w:r w:rsidR="00685EFE">
        <w:rPr>
          <w:rFonts w:asciiTheme="minorHAnsi" w:hAnsiTheme="minorHAnsi" w:cstheme="minorHAnsi"/>
          <w:sz w:val="22"/>
          <w:szCs w:val="22"/>
          <w:lang w:val="en"/>
        </w:rPr>
        <w:t xml:space="preserve">conflict-of-interest </w:t>
      </w:r>
      <w:r w:rsidR="00CC4474">
        <w:rPr>
          <w:rFonts w:asciiTheme="minorHAnsi" w:hAnsiTheme="minorHAnsi" w:cstheme="minorHAnsi"/>
          <w:sz w:val="22"/>
          <w:szCs w:val="22"/>
          <w:lang w:val="en"/>
        </w:rPr>
        <w:t>report,</w:t>
      </w:r>
      <w:r>
        <w:rPr>
          <w:rFonts w:asciiTheme="minorHAnsi" w:hAnsiTheme="minorHAnsi" w:cstheme="minorHAnsi"/>
          <w:sz w:val="22"/>
          <w:szCs w:val="22"/>
          <w:lang w:val="en"/>
        </w:rPr>
        <w:t xml:space="preserve"> to ultimately be able to perform </w:t>
      </w:r>
      <w:r w:rsidR="00685EFE">
        <w:rPr>
          <w:rFonts w:asciiTheme="minorHAnsi" w:hAnsiTheme="minorHAnsi" w:cstheme="minorHAnsi"/>
          <w:sz w:val="22"/>
          <w:szCs w:val="22"/>
          <w:lang w:val="en"/>
        </w:rPr>
        <w:t>its</w:t>
      </w:r>
      <w:r>
        <w:rPr>
          <w:rFonts w:asciiTheme="minorHAnsi" w:hAnsiTheme="minorHAnsi" w:cstheme="minorHAnsi"/>
          <w:sz w:val="22"/>
          <w:szCs w:val="22"/>
          <w:lang w:val="en"/>
        </w:rPr>
        <w:t xml:space="preserve"> mandate to its full extent</w:t>
      </w:r>
      <w:r w:rsidR="00685EFE">
        <w:rPr>
          <w:rFonts w:asciiTheme="minorHAnsi" w:hAnsiTheme="minorHAnsi" w:cstheme="minorHAnsi"/>
          <w:sz w:val="22"/>
          <w:szCs w:val="22"/>
          <w:lang w:val="en"/>
        </w:rPr>
        <w:t xml:space="preserve"> and sensitize the public</w:t>
      </w:r>
      <w:r w:rsidR="00CC68D4">
        <w:rPr>
          <w:rFonts w:asciiTheme="minorHAnsi" w:hAnsiTheme="minorHAnsi" w:cstheme="minorHAnsi"/>
          <w:sz w:val="22"/>
          <w:szCs w:val="22"/>
          <w:lang w:val="en"/>
        </w:rPr>
        <w:t xml:space="preserve"> on this important phenomenon. </w:t>
      </w:r>
    </w:p>
    <w:p w14:paraId="655954D9" w14:textId="71EF6BEF" w:rsidR="00AF63C1" w:rsidRDefault="00AF63C1" w:rsidP="00C85939">
      <w:pPr>
        <w:jc w:val="both"/>
        <w:rPr>
          <w:rFonts w:asciiTheme="minorHAnsi" w:hAnsiTheme="minorHAnsi" w:cstheme="minorHAnsi"/>
          <w:sz w:val="22"/>
          <w:szCs w:val="22"/>
        </w:rPr>
      </w:pPr>
    </w:p>
    <w:p w14:paraId="090CA551" w14:textId="77777777" w:rsidR="00EB2614" w:rsidRPr="00E7275D" w:rsidRDefault="00EB2614" w:rsidP="00C85939">
      <w:pPr>
        <w:jc w:val="both"/>
        <w:rPr>
          <w:rFonts w:asciiTheme="minorHAnsi" w:hAnsiTheme="minorHAnsi" w:cstheme="minorHAnsi"/>
          <w:sz w:val="22"/>
          <w:szCs w:val="22"/>
        </w:rPr>
      </w:pPr>
    </w:p>
    <w:p w14:paraId="2F18E5D2" w14:textId="7E35DF46" w:rsidR="00965444" w:rsidRPr="00E773D3" w:rsidRDefault="00E773D3" w:rsidP="00E773D3">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F34129">
        <w:rPr>
          <w:rFonts w:asciiTheme="minorHAnsi" w:eastAsia="Arial Unicode MS" w:hAnsiTheme="minorHAnsi" w:cstheme="minorHAnsi"/>
          <w:b/>
          <w:bCs/>
          <w:sz w:val="22"/>
          <w:szCs w:val="22"/>
          <w:lang w:val="en"/>
        </w:rPr>
        <w:t xml:space="preserve">Description of the Expert's mission and </w:t>
      </w:r>
      <w:r w:rsidR="00FC6FC9" w:rsidRPr="00F34129">
        <w:rPr>
          <w:rFonts w:asciiTheme="minorHAnsi" w:eastAsia="Arial Unicode MS" w:hAnsiTheme="minorHAnsi" w:cstheme="minorHAnsi"/>
          <w:b/>
          <w:bCs/>
          <w:sz w:val="22"/>
          <w:szCs w:val="22"/>
          <w:lang w:val="en"/>
        </w:rPr>
        <w:t xml:space="preserve">Deliverables </w:t>
      </w:r>
    </w:p>
    <w:p w14:paraId="69356CB9" w14:textId="77777777" w:rsidR="00965444" w:rsidRPr="00E7275D" w:rsidRDefault="00965444" w:rsidP="00C85939">
      <w:pPr>
        <w:jc w:val="both"/>
        <w:rPr>
          <w:rFonts w:asciiTheme="minorHAnsi" w:hAnsiTheme="minorHAnsi" w:cstheme="minorHAnsi"/>
          <w:sz w:val="22"/>
          <w:szCs w:val="22"/>
        </w:rPr>
      </w:pPr>
    </w:p>
    <w:p w14:paraId="12292606" w14:textId="628632B8" w:rsidR="006E205C" w:rsidRDefault="00E773D3" w:rsidP="006E205C">
      <w:pPr>
        <w:ind w:left="720"/>
        <w:jc w:val="both"/>
        <w:rPr>
          <w:rFonts w:asciiTheme="minorHAnsi" w:eastAsia="Arial Unicode MS" w:hAnsiTheme="minorHAnsi" w:cstheme="minorHAnsi"/>
          <w:b/>
          <w:bCs/>
          <w:sz w:val="22"/>
          <w:szCs w:val="22"/>
          <w:lang w:val="en"/>
        </w:rPr>
      </w:pPr>
      <w:r>
        <w:rPr>
          <w:rFonts w:asciiTheme="minorHAnsi" w:eastAsia="Arial Unicode MS" w:hAnsiTheme="minorHAnsi" w:cstheme="minorHAnsi"/>
          <w:b/>
          <w:bCs/>
          <w:sz w:val="22"/>
          <w:szCs w:val="22"/>
          <w:lang w:val="en"/>
        </w:rPr>
        <w:t>1) Activities</w:t>
      </w:r>
    </w:p>
    <w:p w14:paraId="64FB0377" w14:textId="77777777" w:rsidR="00E773D3" w:rsidRDefault="00E773D3" w:rsidP="006E205C">
      <w:pPr>
        <w:ind w:left="720"/>
        <w:jc w:val="both"/>
        <w:rPr>
          <w:rFonts w:asciiTheme="minorHAnsi" w:eastAsia="Arial Unicode MS" w:hAnsiTheme="minorHAnsi" w:cstheme="minorHAnsi"/>
          <w:b/>
          <w:bCs/>
          <w:sz w:val="22"/>
          <w:szCs w:val="22"/>
          <w:lang w:val="en"/>
        </w:rPr>
      </w:pPr>
    </w:p>
    <w:p w14:paraId="58C871C7" w14:textId="6CEE12E8" w:rsidR="006E205C" w:rsidRPr="006E205C" w:rsidRDefault="00711B8A" w:rsidP="000D54E8">
      <w:pPr>
        <w:numPr>
          <w:ilvl w:val="0"/>
          <w:numId w:val="7"/>
        </w:numPr>
        <w:jc w:val="both"/>
        <w:rPr>
          <w:rFonts w:asciiTheme="minorHAnsi" w:eastAsia="Arial Unicode MS" w:hAnsiTheme="minorHAnsi" w:cstheme="minorHAnsi"/>
          <w:b/>
          <w:sz w:val="22"/>
          <w:szCs w:val="22"/>
        </w:rPr>
      </w:pPr>
      <w:r>
        <w:rPr>
          <w:rFonts w:asciiTheme="minorHAnsi" w:eastAsia="Arial Unicode MS" w:hAnsiTheme="minorHAnsi" w:cstheme="minorHAnsi"/>
          <w:b/>
          <w:bCs/>
          <w:sz w:val="22"/>
          <w:szCs w:val="22"/>
          <w:lang w:val="en"/>
        </w:rPr>
        <w:t>Revision</w:t>
      </w:r>
      <w:r w:rsidR="006E205C" w:rsidRPr="006E205C">
        <w:rPr>
          <w:rFonts w:asciiTheme="minorHAnsi" w:eastAsia="Arial Unicode MS" w:hAnsiTheme="minorHAnsi" w:cstheme="minorHAnsi"/>
          <w:b/>
          <w:bCs/>
          <w:sz w:val="22"/>
          <w:szCs w:val="22"/>
        </w:rPr>
        <w:t xml:space="preserve"> and Analysis</w:t>
      </w:r>
      <w:r w:rsidR="006E205C" w:rsidRPr="006E205C">
        <w:rPr>
          <w:rFonts w:asciiTheme="minorHAnsi" w:eastAsia="Arial Unicode MS" w:hAnsiTheme="minorHAnsi" w:cstheme="minorHAnsi"/>
          <w:b/>
          <w:sz w:val="22"/>
          <w:szCs w:val="22"/>
        </w:rPr>
        <w:t xml:space="preserve">: </w:t>
      </w:r>
      <w:r w:rsidR="006E205C" w:rsidRPr="006E205C">
        <w:rPr>
          <w:rFonts w:asciiTheme="minorHAnsi" w:eastAsia="Arial Unicode MS" w:hAnsiTheme="minorHAnsi" w:cstheme="minorHAnsi"/>
          <w:bCs/>
          <w:sz w:val="22"/>
          <w:szCs w:val="22"/>
        </w:rPr>
        <w:t>Conduct thorough</w:t>
      </w:r>
      <w:r>
        <w:rPr>
          <w:rFonts w:asciiTheme="minorHAnsi" w:eastAsia="Arial Unicode MS" w:hAnsiTheme="minorHAnsi" w:cstheme="minorHAnsi"/>
          <w:bCs/>
          <w:sz w:val="22"/>
          <w:szCs w:val="22"/>
        </w:rPr>
        <w:t xml:space="preserve"> legal research </w:t>
      </w:r>
      <w:r w:rsidR="00376913">
        <w:rPr>
          <w:rFonts w:asciiTheme="minorHAnsi" w:eastAsia="Arial Unicode MS" w:hAnsiTheme="minorHAnsi" w:cstheme="minorHAnsi"/>
          <w:bCs/>
          <w:sz w:val="22"/>
          <w:szCs w:val="22"/>
        </w:rPr>
        <w:t>to pinpoint areas that require</w:t>
      </w:r>
      <w:r w:rsidR="006E205C" w:rsidRPr="006E205C">
        <w:rPr>
          <w:rFonts w:asciiTheme="minorHAnsi" w:eastAsia="Arial Unicode MS" w:hAnsiTheme="minorHAnsi" w:cstheme="minorHAnsi"/>
          <w:bCs/>
          <w:sz w:val="22"/>
          <w:szCs w:val="22"/>
        </w:rPr>
        <w:t xml:space="preserve"> </w:t>
      </w:r>
      <w:r w:rsidR="00FD12FE">
        <w:rPr>
          <w:rFonts w:asciiTheme="minorHAnsi" w:eastAsia="Arial Unicode MS" w:hAnsiTheme="minorHAnsi" w:cstheme="minorHAnsi"/>
          <w:bCs/>
          <w:sz w:val="22"/>
          <w:szCs w:val="22"/>
        </w:rPr>
        <w:t>revision</w:t>
      </w:r>
      <w:r w:rsidR="00376913">
        <w:rPr>
          <w:rFonts w:asciiTheme="minorHAnsi" w:eastAsia="Arial Unicode MS" w:hAnsiTheme="minorHAnsi" w:cstheme="minorHAnsi"/>
          <w:bCs/>
          <w:sz w:val="22"/>
          <w:szCs w:val="22"/>
        </w:rPr>
        <w:t xml:space="preserve"> and updates in</w:t>
      </w:r>
      <w:r w:rsidR="00FD12FE">
        <w:rPr>
          <w:rFonts w:asciiTheme="minorHAnsi" w:eastAsia="Arial Unicode MS" w:hAnsiTheme="minorHAnsi" w:cstheme="minorHAnsi"/>
          <w:bCs/>
          <w:sz w:val="22"/>
          <w:szCs w:val="22"/>
        </w:rPr>
        <w:t xml:space="preserve"> the conflict-of-interest report</w:t>
      </w:r>
      <w:r w:rsidR="00EB7D85">
        <w:rPr>
          <w:rFonts w:asciiTheme="minorHAnsi" w:eastAsia="Arial Unicode MS" w:hAnsiTheme="minorHAnsi" w:cstheme="minorHAnsi"/>
          <w:bCs/>
          <w:sz w:val="22"/>
          <w:szCs w:val="22"/>
        </w:rPr>
        <w:t>. Proposing potential new areas of research.</w:t>
      </w:r>
    </w:p>
    <w:p w14:paraId="52B684BD" w14:textId="51726365" w:rsidR="00F165C3" w:rsidRPr="00911D9C" w:rsidRDefault="00075D4F" w:rsidP="00911D9C">
      <w:pPr>
        <w:numPr>
          <w:ilvl w:val="0"/>
          <w:numId w:val="7"/>
        </w:numPr>
        <w:jc w:val="both"/>
        <w:rPr>
          <w:rFonts w:asciiTheme="minorHAnsi" w:eastAsia="Arial Unicode MS" w:hAnsiTheme="minorHAnsi" w:cstheme="minorHAnsi"/>
          <w:bCs/>
          <w:sz w:val="22"/>
          <w:szCs w:val="22"/>
        </w:rPr>
      </w:pPr>
      <w:r>
        <w:rPr>
          <w:rFonts w:asciiTheme="minorHAnsi" w:eastAsia="Arial Unicode MS" w:hAnsiTheme="minorHAnsi" w:cstheme="minorHAnsi"/>
          <w:b/>
          <w:bCs/>
          <w:sz w:val="22"/>
          <w:szCs w:val="22"/>
        </w:rPr>
        <w:t>Dissemination</w:t>
      </w:r>
      <w:r w:rsidR="006E205C" w:rsidRPr="006E205C">
        <w:rPr>
          <w:rFonts w:asciiTheme="minorHAnsi" w:eastAsia="Arial Unicode MS" w:hAnsiTheme="minorHAnsi" w:cstheme="minorHAnsi"/>
          <w:b/>
          <w:bCs/>
          <w:sz w:val="22"/>
          <w:szCs w:val="22"/>
        </w:rPr>
        <w:t xml:space="preserve"> Planning</w:t>
      </w:r>
      <w:r w:rsidR="006E205C" w:rsidRPr="006E205C">
        <w:rPr>
          <w:rFonts w:asciiTheme="minorHAnsi" w:eastAsia="Arial Unicode MS" w:hAnsiTheme="minorHAnsi" w:cstheme="minorHAnsi"/>
          <w:b/>
          <w:sz w:val="22"/>
          <w:szCs w:val="22"/>
        </w:rPr>
        <w:t xml:space="preserve">: </w:t>
      </w:r>
      <w:r w:rsidR="006E205C" w:rsidRPr="006E205C">
        <w:rPr>
          <w:rFonts w:asciiTheme="minorHAnsi" w:eastAsia="Arial Unicode MS" w:hAnsiTheme="minorHAnsi" w:cstheme="minorHAnsi"/>
          <w:bCs/>
          <w:sz w:val="22"/>
          <w:szCs w:val="22"/>
        </w:rPr>
        <w:t xml:space="preserve">Develop </w:t>
      </w:r>
      <w:r w:rsidR="003E5FA7">
        <w:rPr>
          <w:rFonts w:asciiTheme="minorHAnsi" w:eastAsia="Arial Unicode MS" w:hAnsiTheme="minorHAnsi" w:cstheme="minorHAnsi"/>
          <w:bCs/>
          <w:sz w:val="22"/>
          <w:szCs w:val="22"/>
        </w:rPr>
        <w:t xml:space="preserve">strategies </w:t>
      </w:r>
      <w:r>
        <w:rPr>
          <w:rFonts w:asciiTheme="minorHAnsi" w:eastAsia="Arial Unicode MS" w:hAnsiTheme="minorHAnsi" w:cstheme="minorHAnsi"/>
          <w:bCs/>
          <w:sz w:val="22"/>
          <w:szCs w:val="22"/>
        </w:rPr>
        <w:t xml:space="preserve">for disseminating the report, including target audience, </w:t>
      </w:r>
      <w:r w:rsidR="00A730FA">
        <w:rPr>
          <w:rFonts w:asciiTheme="minorHAnsi" w:eastAsia="Arial Unicode MS" w:hAnsiTheme="minorHAnsi" w:cstheme="minorHAnsi"/>
          <w:bCs/>
          <w:sz w:val="22"/>
          <w:szCs w:val="22"/>
        </w:rPr>
        <w:t xml:space="preserve">mode of presentation, workshop topics, and </w:t>
      </w:r>
      <w:r w:rsidR="007849C2">
        <w:rPr>
          <w:rFonts w:asciiTheme="minorHAnsi" w:eastAsia="Arial Unicode MS" w:hAnsiTheme="minorHAnsi" w:cstheme="minorHAnsi"/>
          <w:bCs/>
          <w:sz w:val="22"/>
          <w:szCs w:val="22"/>
        </w:rPr>
        <w:t>speakers.</w:t>
      </w:r>
    </w:p>
    <w:p w14:paraId="481D2568" w14:textId="17DA5483" w:rsidR="00E773D3" w:rsidRPr="00A730FA" w:rsidRDefault="007849C2" w:rsidP="00A730FA">
      <w:pPr>
        <w:numPr>
          <w:ilvl w:val="0"/>
          <w:numId w:val="7"/>
        </w:numPr>
        <w:jc w:val="both"/>
        <w:rPr>
          <w:rFonts w:asciiTheme="minorHAnsi" w:eastAsia="Arial Unicode MS" w:hAnsiTheme="minorHAnsi" w:cstheme="minorHAnsi"/>
          <w:b/>
          <w:sz w:val="22"/>
          <w:szCs w:val="22"/>
        </w:rPr>
      </w:pPr>
      <w:r>
        <w:rPr>
          <w:rFonts w:asciiTheme="minorHAnsi" w:eastAsia="Arial Unicode MS" w:hAnsiTheme="minorHAnsi" w:cstheme="minorHAnsi"/>
          <w:b/>
          <w:bCs/>
          <w:sz w:val="22"/>
          <w:szCs w:val="22"/>
        </w:rPr>
        <w:t>Animation of workshops</w:t>
      </w:r>
      <w:r w:rsidR="006E205C" w:rsidRPr="006E205C">
        <w:rPr>
          <w:rFonts w:asciiTheme="minorHAnsi" w:eastAsia="Arial Unicode MS" w:hAnsiTheme="minorHAnsi" w:cstheme="minorHAnsi"/>
          <w:b/>
          <w:sz w:val="22"/>
          <w:szCs w:val="22"/>
        </w:rPr>
        <w:t xml:space="preserve">: </w:t>
      </w:r>
      <w:r w:rsidR="001C6B26">
        <w:rPr>
          <w:rFonts w:asciiTheme="minorHAnsi" w:eastAsia="Arial Unicode MS" w:hAnsiTheme="minorHAnsi" w:cstheme="minorHAnsi"/>
          <w:bCs/>
          <w:sz w:val="22"/>
          <w:szCs w:val="22"/>
        </w:rPr>
        <w:t>C</w:t>
      </w:r>
      <w:r w:rsidR="006E205C" w:rsidRPr="006E205C">
        <w:rPr>
          <w:rFonts w:asciiTheme="minorHAnsi" w:eastAsia="Arial Unicode MS" w:hAnsiTheme="minorHAnsi" w:cstheme="minorHAnsi"/>
          <w:bCs/>
          <w:sz w:val="22"/>
          <w:szCs w:val="22"/>
        </w:rPr>
        <w:t xml:space="preserve">onduct </w:t>
      </w:r>
      <w:r>
        <w:rPr>
          <w:rFonts w:asciiTheme="minorHAnsi" w:eastAsia="Arial Unicode MS" w:hAnsiTheme="minorHAnsi" w:cstheme="minorHAnsi"/>
          <w:bCs/>
          <w:sz w:val="22"/>
          <w:szCs w:val="22"/>
        </w:rPr>
        <w:t xml:space="preserve">workshops </w:t>
      </w:r>
      <w:r w:rsidR="008A20AC">
        <w:rPr>
          <w:rFonts w:asciiTheme="minorHAnsi" w:eastAsia="Arial Unicode MS" w:hAnsiTheme="minorHAnsi" w:cstheme="minorHAnsi"/>
          <w:bCs/>
          <w:sz w:val="22"/>
          <w:szCs w:val="22"/>
        </w:rPr>
        <w:t xml:space="preserve">on </w:t>
      </w:r>
      <w:r w:rsidR="00A24026">
        <w:rPr>
          <w:rFonts w:asciiTheme="minorHAnsi" w:eastAsia="Arial Unicode MS" w:hAnsiTheme="minorHAnsi" w:cstheme="minorHAnsi"/>
          <w:bCs/>
          <w:sz w:val="22"/>
          <w:szCs w:val="22"/>
        </w:rPr>
        <w:t>conflict-of-interest</w:t>
      </w:r>
      <w:r w:rsidR="008A20AC">
        <w:rPr>
          <w:rFonts w:asciiTheme="minorHAnsi" w:eastAsia="Arial Unicode MS" w:hAnsiTheme="minorHAnsi" w:cstheme="minorHAnsi"/>
          <w:bCs/>
          <w:sz w:val="22"/>
          <w:szCs w:val="22"/>
        </w:rPr>
        <w:t xml:space="preserve"> prevention, </w:t>
      </w:r>
      <w:r w:rsidR="00F960CF">
        <w:rPr>
          <w:rFonts w:asciiTheme="minorHAnsi" w:eastAsia="Arial Unicode MS" w:hAnsiTheme="minorHAnsi" w:cstheme="minorHAnsi"/>
          <w:bCs/>
          <w:sz w:val="22"/>
          <w:szCs w:val="22"/>
        </w:rPr>
        <w:t>enforcement, and the role of oversight bodies.</w:t>
      </w:r>
    </w:p>
    <w:p w14:paraId="0878D136" w14:textId="77777777" w:rsidR="00DE1BC3" w:rsidRDefault="00DE1BC3" w:rsidP="00C467CB">
      <w:pPr>
        <w:jc w:val="both"/>
        <w:rPr>
          <w:rFonts w:asciiTheme="minorHAnsi" w:eastAsia="Arial Unicode MS" w:hAnsiTheme="minorHAnsi" w:cstheme="minorHAnsi"/>
          <w:b/>
          <w:sz w:val="22"/>
          <w:szCs w:val="22"/>
        </w:rPr>
      </w:pPr>
    </w:p>
    <w:p w14:paraId="20BB6967" w14:textId="0562AE4A" w:rsidR="00E773D3" w:rsidRPr="00555E2F" w:rsidRDefault="00E773D3" w:rsidP="00C467CB">
      <w:pPr>
        <w:jc w:val="both"/>
        <w:rPr>
          <w:rFonts w:asciiTheme="minorHAnsi" w:eastAsia="Arial Unicode MS" w:hAnsiTheme="minorHAnsi" w:cstheme="minorHAnsi"/>
          <w:b/>
          <w:sz w:val="22"/>
          <w:szCs w:val="22"/>
        </w:rPr>
      </w:pPr>
      <w:r>
        <w:rPr>
          <w:rFonts w:asciiTheme="minorHAnsi" w:eastAsia="Arial Unicode MS" w:hAnsiTheme="minorHAnsi" w:cstheme="minorHAnsi"/>
          <w:b/>
          <w:sz w:val="22"/>
          <w:szCs w:val="22"/>
        </w:rPr>
        <w:t>2) Deliverables:</w:t>
      </w:r>
    </w:p>
    <w:p w14:paraId="09E80A78" w14:textId="0D881104" w:rsidR="00EE5D86" w:rsidRDefault="00EE5D86" w:rsidP="00EE5D86">
      <w:pPr>
        <w:ind w:left="990"/>
        <w:jc w:val="both"/>
        <w:rPr>
          <w:rFonts w:asciiTheme="minorHAnsi" w:eastAsia="Arial Unicode MS" w:hAnsiTheme="minorHAnsi" w:cstheme="minorHAnsi"/>
          <w:b/>
          <w:sz w:val="22"/>
          <w:szCs w:val="22"/>
        </w:rPr>
      </w:pPr>
    </w:p>
    <w:p w14:paraId="69499ABC" w14:textId="3FFCCCE2" w:rsidR="00C00413" w:rsidRDefault="00C00413" w:rsidP="00C467CB">
      <w:pPr>
        <w:pStyle w:val="ListParagraph"/>
        <w:numPr>
          <w:ilvl w:val="0"/>
          <w:numId w:val="9"/>
        </w:numPr>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Monthly progress report</w:t>
      </w:r>
    </w:p>
    <w:p w14:paraId="30E9CDE8" w14:textId="4B8DB1D9" w:rsidR="00686DD6" w:rsidRDefault="006D7021" w:rsidP="00C467CB">
      <w:pPr>
        <w:pStyle w:val="ListParagraph"/>
        <w:numPr>
          <w:ilvl w:val="0"/>
          <w:numId w:val="9"/>
        </w:numPr>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 xml:space="preserve">End of December: </w:t>
      </w:r>
      <w:r w:rsidR="00CC68D4">
        <w:rPr>
          <w:rFonts w:asciiTheme="minorHAnsi" w:eastAsia="Arial Unicode MS" w:hAnsiTheme="minorHAnsi" w:cstheme="minorHAnsi"/>
          <w:bCs/>
          <w:sz w:val="22"/>
          <w:szCs w:val="22"/>
        </w:rPr>
        <w:t>An up-to-date conflict-of-interest report, which includes a legal mapping</w:t>
      </w:r>
      <w:r w:rsidR="00007DEC">
        <w:rPr>
          <w:rFonts w:asciiTheme="minorHAnsi" w:eastAsia="Arial Unicode MS" w:hAnsiTheme="minorHAnsi" w:cstheme="minorHAnsi"/>
          <w:bCs/>
          <w:sz w:val="22"/>
          <w:szCs w:val="22"/>
        </w:rPr>
        <w:t xml:space="preserve">, an </w:t>
      </w:r>
      <w:r>
        <w:rPr>
          <w:rFonts w:asciiTheme="minorHAnsi" w:eastAsia="Arial Unicode MS" w:hAnsiTheme="minorHAnsi" w:cstheme="minorHAnsi"/>
          <w:bCs/>
          <w:sz w:val="22"/>
          <w:szCs w:val="22"/>
        </w:rPr>
        <w:t>assessment</w:t>
      </w:r>
      <w:r w:rsidR="00007DEC">
        <w:rPr>
          <w:rFonts w:asciiTheme="minorHAnsi" w:eastAsia="Arial Unicode MS" w:hAnsiTheme="minorHAnsi" w:cstheme="minorHAnsi"/>
          <w:bCs/>
          <w:sz w:val="22"/>
          <w:szCs w:val="22"/>
        </w:rPr>
        <w:t xml:space="preserve"> of the current legal gaps,</w:t>
      </w:r>
      <w:r>
        <w:rPr>
          <w:rFonts w:asciiTheme="minorHAnsi" w:eastAsia="Arial Unicode MS" w:hAnsiTheme="minorHAnsi" w:cstheme="minorHAnsi"/>
          <w:bCs/>
          <w:sz w:val="22"/>
          <w:szCs w:val="22"/>
        </w:rPr>
        <w:t xml:space="preserve"> and recommendations</w:t>
      </w:r>
      <w:r w:rsidR="00CC68D4">
        <w:rPr>
          <w:rFonts w:asciiTheme="minorHAnsi" w:eastAsia="Arial Unicode MS" w:hAnsiTheme="minorHAnsi" w:cstheme="minorHAnsi"/>
          <w:bCs/>
          <w:sz w:val="22"/>
          <w:szCs w:val="22"/>
        </w:rPr>
        <w:t xml:space="preserve"> of the different provisions relating to conflict of interest </w:t>
      </w:r>
      <w:r w:rsidR="009852F7">
        <w:rPr>
          <w:rFonts w:asciiTheme="minorHAnsi" w:eastAsia="Arial Unicode MS" w:hAnsiTheme="minorHAnsi" w:cstheme="minorHAnsi"/>
          <w:bCs/>
          <w:sz w:val="22"/>
          <w:szCs w:val="22"/>
        </w:rPr>
        <w:t>in Lebanon, along with the role of the NACC</w:t>
      </w:r>
      <w:r w:rsidR="00007DEC">
        <w:rPr>
          <w:rFonts w:asciiTheme="minorHAnsi" w:eastAsia="Arial Unicode MS" w:hAnsiTheme="minorHAnsi" w:cstheme="minorHAnsi"/>
          <w:bCs/>
          <w:sz w:val="22"/>
          <w:szCs w:val="22"/>
        </w:rPr>
        <w:t xml:space="preserve">, </w:t>
      </w:r>
      <w:r w:rsidR="00C00413">
        <w:rPr>
          <w:rFonts w:asciiTheme="minorHAnsi" w:eastAsia="Arial Unicode MS" w:hAnsiTheme="minorHAnsi" w:cstheme="minorHAnsi"/>
          <w:bCs/>
          <w:sz w:val="22"/>
          <w:szCs w:val="22"/>
        </w:rPr>
        <w:t>PPA,</w:t>
      </w:r>
      <w:r w:rsidR="00007DEC">
        <w:rPr>
          <w:rFonts w:asciiTheme="minorHAnsi" w:eastAsia="Arial Unicode MS" w:hAnsiTheme="minorHAnsi" w:cstheme="minorHAnsi"/>
          <w:bCs/>
          <w:sz w:val="22"/>
          <w:szCs w:val="22"/>
        </w:rPr>
        <w:t xml:space="preserve"> </w:t>
      </w:r>
      <w:r w:rsidR="00C00413">
        <w:rPr>
          <w:rFonts w:asciiTheme="minorHAnsi" w:eastAsia="Arial Unicode MS" w:hAnsiTheme="minorHAnsi" w:cstheme="minorHAnsi"/>
          <w:bCs/>
          <w:sz w:val="22"/>
          <w:szCs w:val="22"/>
        </w:rPr>
        <w:t>CSB</w:t>
      </w:r>
      <w:r w:rsidR="00447F5F">
        <w:rPr>
          <w:rFonts w:asciiTheme="minorHAnsi" w:eastAsia="Arial Unicode MS" w:hAnsiTheme="minorHAnsi" w:cstheme="minorHAnsi"/>
          <w:bCs/>
          <w:sz w:val="22"/>
          <w:szCs w:val="22"/>
        </w:rPr>
        <w:t>, CoA, and CI</w:t>
      </w:r>
      <w:r w:rsidR="009852F7">
        <w:rPr>
          <w:rFonts w:asciiTheme="minorHAnsi" w:eastAsia="Arial Unicode MS" w:hAnsiTheme="minorHAnsi" w:cstheme="minorHAnsi"/>
          <w:bCs/>
          <w:sz w:val="22"/>
          <w:szCs w:val="22"/>
        </w:rPr>
        <w:t xml:space="preserve"> in this regard.</w:t>
      </w:r>
    </w:p>
    <w:p w14:paraId="56812050" w14:textId="3A5EE20A" w:rsidR="00BB0D67" w:rsidRPr="00C00413" w:rsidRDefault="009852F7" w:rsidP="00983341">
      <w:pPr>
        <w:pStyle w:val="ListParagraph"/>
        <w:numPr>
          <w:ilvl w:val="0"/>
          <w:numId w:val="9"/>
        </w:numPr>
        <w:jc w:val="both"/>
        <w:rPr>
          <w:rFonts w:asciiTheme="minorHAnsi" w:hAnsiTheme="minorHAnsi" w:cstheme="minorHAnsi"/>
          <w:i/>
          <w:sz w:val="8"/>
          <w:szCs w:val="8"/>
        </w:rPr>
      </w:pPr>
      <w:r w:rsidRPr="00C00413">
        <w:rPr>
          <w:rFonts w:asciiTheme="minorHAnsi" w:eastAsia="Arial Unicode MS" w:hAnsiTheme="minorHAnsi" w:cstheme="minorHAnsi"/>
          <w:bCs/>
          <w:sz w:val="22"/>
          <w:szCs w:val="22"/>
        </w:rPr>
        <w:t>Workshops</w:t>
      </w:r>
      <w:r w:rsidR="00D04BC8">
        <w:rPr>
          <w:rFonts w:asciiTheme="minorHAnsi" w:eastAsia="Arial Unicode MS" w:hAnsiTheme="minorHAnsi" w:cstheme="minorHAnsi"/>
          <w:bCs/>
          <w:sz w:val="22"/>
          <w:szCs w:val="22"/>
        </w:rPr>
        <w:t xml:space="preserve"> to</w:t>
      </w:r>
      <w:r w:rsidR="001611C2" w:rsidRPr="00C00413">
        <w:rPr>
          <w:rFonts w:asciiTheme="minorHAnsi" w:eastAsia="Arial Unicode MS" w:hAnsiTheme="minorHAnsi" w:cstheme="minorHAnsi"/>
          <w:bCs/>
          <w:sz w:val="22"/>
          <w:szCs w:val="22"/>
        </w:rPr>
        <w:t xml:space="preserve"> disseminat</w:t>
      </w:r>
      <w:r w:rsidR="00D04BC8">
        <w:rPr>
          <w:rFonts w:asciiTheme="minorHAnsi" w:eastAsia="Arial Unicode MS" w:hAnsiTheme="minorHAnsi" w:cstheme="minorHAnsi"/>
          <w:bCs/>
          <w:sz w:val="22"/>
          <w:szCs w:val="22"/>
        </w:rPr>
        <w:t>e</w:t>
      </w:r>
      <w:r w:rsidR="001611C2" w:rsidRPr="00C00413">
        <w:rPr>
          <w:rFonts w:asciiTheme="minorHAnsi" w:eastAsia="Arial Unicode MS" w:hAnsiTheme="minorHAnsi" w:cstheme="minorHAnsi"/>
          <w:bCs/>
          <w:sz w:val="22"/>
          <w:szCs w:val="22"/>
        </w:rPr>
        <w:t xml:space="preserve"> the content of the report,</w:t>
      </w:r>
      <w:r w:rsidR="00D04BC8">
        <w:rPr>
          <w:rFonts w:asciiTheme="minorHAnsi" w:eastAsia="Arial Unicode MS" w:hAnsiTheme="minorHAnsi" w:cstheme="minorHAnsi"/>
          <w:bCs/>
          <w:sz w:val="22"/>
          <w:szCs w:val="22"/>
        </w:rPr>
        <w:t xml:space="preserve"> involving public stakeholders and civil society.</w:t>
      </w:r>
      <w:r w:rsidR="001611C2" w:rsidRPr="00C00413">
        <w:rPr>
          <w:rFonts w:asciiTheme="minorHAnsi" w:eastAsia="Arial Unicode MS" w:hAnsiTheme="minorHAnsi" w:cstheme="minorHAnsi"/>
          <w:bCs/>
          <w:sz w:val="22"/>
          <w:szCs w:val="22"/>
        </w:rPr>
        <w:t xml:space="preserve"> </w:t>
      </w:r>
    </w:p>
    <w:p w14:paraId="347E90ED" w14:textId="431603BD" w:rsidR="004E0962" w:rsidRPr="00EB2614" w:rsidRDefault="004E0962" w:rsidP="00EB2614">
      <w:pPr>
        <w:tabs>
          <w:tab w:val="left" w:pos="810"/>
        </w:tabs>
        <w:rPr>
          <w:rFonts w:asciiTheme="minorHAnsi" w:hAnsiTheme="minorHAnsi" w:cstheme="minorHAnsi"/>
          <w:sz w:val="22"/>
          <w:szCs w:val="22"/>
          <w:lang w:bidi="ar-LB"/>
        </w:rPr>
      </w:pPr>
    </w:p>
    <w:p w14:paraId="5DFAFC2C" w14:textId="77777777" w:rsidR="003A7507" w:rsidRPr="00BB0D67" w:rsidRDefault="003A7507" w:rsidP="003A7507">
      <w:pPr>
        <w:rPr>
          <w:rFonts w:asciiTheme="minorHAnsi" w:hAnsiTheme="minorHAnsi" w:cstheme="minorHAnsi"/>
          <w:sz w:val="22"/>
          <w:szCs w:val="22"/>
        </w:rPr>
      </w:pPr>
    </w:p>
    <w:p w14:paraId="00A8F97B" w14:textId="7AE17744" w:rsidR="003A7507" w:rsidRPr="00DB0880" w:rsidRDefault="003A7507" w:rsidP="000D54E8">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 xml:space="preserve">Place, </w:t>
      </w:r>
      <w:r w:rsidR="00D55202" w:rsidRPr="00DB0880">
        <w:rPr>
          <w:rFonts w:asciiTheme="minorHAnsi" w:eastAsia="Arial Unicode MS" w:hAnsiTheme="minorHAnsi" w:cstheme="minorHAnsi"/>
          <w:b/>
          <w:bCs/>
          <w:sz w:val="22"/>
          <w:szCs w:val="22"/>
          <w:lang w:val="en"/>
        </w:rPr>
        <w:t>duration,</w:t>
      </w:r>
      <w:r w:rsidRPr="00DB0880">
        <w:rPr>
          <w:rFonts w:asciiTheme="minorHAnsi" w:eastAsia="Arial Unicode MS" w:hAnsiTheme="minorHAnsi" w:cstheme="minorHAnsi"/>
          <w:b/>
          <w:bCs/>
          <w:sz w:val="22"/>
          <w:szCs w:val="22"/>
          <w:lang w:val="en"/>
        </w:rPr>
        <w:t xml:space="preserve"> and terms of </w:t>
      </w:r>
      <w:r w:rsidR="00C13709" w:rsidRPr="00DB0880">
        <w:rPr>
          <w:rFonts w:asciiTheme="minorHAnsi" w:eastAsia="Arial Unicode MS" w:hAnsiTheme="minorHAnsi" w:cstheme="minorHAnsi"/>
          <w:b/>
          <w:bCs/>
          <w:sz w:val="22"/>
          <w:szCs w:val="22"/>
          <w:lang w:val="en"/>
        </w:rPr>
        <w:t>performance.</w:t>
      </w:r>
    </w:p>
    <w:p w14:paraId="6D77A0D3" w14:textId="77777777" w:rsidR="003A7507" w:rsidRPr="00DB0880" w:rsidRDefault="003A7507" w:rsidP="003A7507">
      <w:pPr>
        <w:rPr>
          <w:rFonts w:asciiTheme="minorHAnsi" w:hAnsiTheme="minorHAnsi" w:cstheme="minorHAnsi"/>
          <w:sz w:val="22"/>
          <w:szCs w:val="22"/>
          <w:highlight w:val="cyan"/>
        </w:rPr>
      </w:pPr>
    </w:p>
    <w:p w14:paraId="2161A0E3" w14:textId="496CDEA9" w:rsidR="003A7507" w:rsidRPr="0076721B" w:rsidRDefault="006C3D39" w:rsidP="0076721B">
      <w:pPr>
        <w:numPr>
          <w:ilvl w:val="1"/>
          <w:numId w:val="1"/>
        </w:numPr>
        <w:tabs>
          <w:tab w:val="clear" w:pos="1440"/>
          <w:tab w:val="num" w:pos="900"/>
        </w:tabs>
        <w:ind w:left="900"/>
        <w:jc w:val="both"/>
        <w:rPr>
          <w:rFonts w:asciiTheme="minorHAnsi" w:eastAsia="Arial Unicode MS" w:hAnsiTheme="minorHAnsi" w:cstheme="minorHAnsi"/>
          <w:b/>
          <w:bCs/>
          <w:sz w:val="22"/>
          <w:szCs w:val="22"/>
        </w:rPr>
      </w:pPr>
      <w:r w:rsidRPr="0076721B">
        <w:rPr>
          <w:rFonts w:asciiTheme="minorHAnsi" w:eastAsia="Arial Unicode MS" w:hAnsiTheme="minorHAnsi" w:cstheme="minorHAnsi"/>
          <w:sz w:val="22"/>
          <w:szCs w:val="22"/>
        </w:rPr>
        <w:t xml:space="preserve">Hybrid with </w:t>
      </w:r>
      <w:r w:rsidR="001611C2" w:rsidRPr="0076721B">
        <w:rPr>
          <w:rFonts w:asciiTheme="minorHAnsi" w:eastAsia="Arial Unicode MS" w:hAnsiTheme="minorHAnsi" w:cstheme="minorHAnsi"/>
          <w:sz w:val="22"/>
          <w:szCs w:val="22"/>
        </w:rPr>
        <w:t>office</w:t>
      </w:r>
      <w:r w:rsidR="00EF039B" w:rsidRPr="0076721B">
        <w:rPr>
          <w:rFonts w:asciiTheme="minorHAnsi" w:eastAsia="Arial Unicode MS" w:hAnsiTheme="minorHAnsi" w:cstheme="minorHAnsi"/>
          <w:sz w:val="22"/>
          <w:szCs w:val="22"/>
        </w:rPr>
        <w:t xml:space="preserve"> </w:t>
      </w:r>
      <w:r w:rsidR="00291C31" w:rsidRPr="0076721B">
        <w:rPr>
          <w:rFonts w:asciiTheme="minorHAnsi" w:eastAsia="Arial Unicode MS" w:hAnsiTheme="minorHAnsi" w:cstheme="minorHAnsi"/>
          <w:sz w:val="22"/>
          <w:szCs w:val="22"/>
        </w:rPr>
        <w:t>visits</w:t>
      </w:r>
      <w:r w:rsidR="00EF039B" w:rsidRPr="0076721B">
        <w:rPr>
          <w:rFonts w:asciiTheme="minorHAnsi" w:eastAsia="Arial Unicode MS" w:hAnsiTheme="minorHAnsi" w:cstheme="minorHAnsi"/>
          <w:sz w:val="22"/>
          <w:szCs w:val="22"/>
        </w:rPr>
        <w:t xml:space="preserve"> and meetings depending on needs</w:t>
      </w:r>
      <w:r w:rsidR="000B2F4B" w:rsidRPr="0076721B">
        <w:rPr>
          <w:rFonts w:asciiTheme="minorHAnsi" w:eastAsia="Arial Unicode MS" w:hAnsiTheme="minorHAnsi" w:cstheme="minorHAnsi"/>
          <w:sz w:val="22"/>
          <w:szCs w:val="22"/>
        </w:rPr>
        <w:t>.</w:t>
      </w:r>
    </w:p>
    <w:p w14:paraId="1CF6F729" w14:textId="2F396B60" w:rsidR="00686DD6" w:rsidRPr="00C467CB" w:rsidRDefault="00686DD6" w:rsidP="000A306D">
      <w:pPr>
        <w:ind w:left="540"/>
        <w:jc w:val="both"/>
        <w:rPr>
          <w:rFonts w:asciiTheme="minorHAnsi" w:eastAsia="Arial Unicode MS" w:hAnsiTheme="minorHAnsi" w:cstheme="minorHAnsi"/>
          <w:bCs/>
          <w:sz w:val="22"/>
          <w:szCs w:val="22"/>
        </w:rPr>
      </w:pPr>
      <w:r w:rsidRPr="00C467CB">
        <w:rPr>
          <w:rFonts w:asciiTheme="minorHAnsi" w:eastAsia="Arial Unicode MS" w:hAnsiTheme="minorHAnsi" w:cstheme="minorHAnsi"/>
          <w:bCs/>
          <w:sz w:val="22"/>
          <w:szCs w:val="22"/>
        </w:rPr>
        <w:t xml:space="preserve">The engagement of the </w:t>
      </w:r>
      <w:r w:rsidR="001611C2">
        <w:rPr>
          <w:rFonts w:asciiTheme="minorHAnsi" w:eastAsia="Arial Unicode MS" w:hAnsiTheme="minorHAnsi" w:cstheme="minorHAnsi"/>
          <w:bCs/>
          <w:sz w:val="22"/>
          <w:szCs w:val="22"/>
        </w:rPr>
        <w:t>legal e</w:t>
      </w:r>
      <w:r w:rsidRPr="00C467CB">
        <w:rPr>
          <w:rFonts w:asciiTheme="minorHAnsi" w:eastAsia="Arial Unicode MS" w:hAnsiTheme="minorHAnsi" w:cstheme="minorHAnsi"/>
          <w:bCs/>
          <w:sz w:val="22"/>
          <w:szCs w:val="22"/>
        </w:rPr>
        <w:t xml:space="preserve">xpert will be for a period of </w:t>
      </w:r>
      <w:r w:rsidR="001611C2">
        <w:rPr>
          <w:rFonts w:asciiTheme="minorHAnsi" w:eastAsia="Arial Unicode MS" w:hAnsiTheme="minorHAnsi" w:cstheme="minorHAnsi"/>
          <w:bCs/>
          <w:sz w:val="22"/>
          <w:szCs w:val="22"/>
        </w:rPr>
        <w:t>3 months</w:t>
      </w:r>
      <w:r w:rsidRPr="00C467CB">
        <w:rPr>
          <w:rFonts w:asciiTheme="minorHAnsi" w:eastAsia="Arial Unicode MS" w:hAnsiTheme="minorHAnsi" w:cstheme="minorHAnsi"/>
          <w:bCs/>
          <w:sz w:val="22"/>
          <w:szCs w:val="22"/>
        </w:rPr>
        <w:t>, with the possibility of extension based on project requirements and performance evaluations. The expert will work in hybrid mode remotely/onsite at Expertise France premises and collaborate with Expertise France and their partners on conducting assignments.</w:t>
      </w:r>
    </w:p>
    <w:p w14:paraId="3965E893" w14:textId="77777777" w:rsidR="003A7507" w:rsidRPr="00A80846" w:rsidRDefault="003A7507" w:rsidP="0076721B">
      <w:pPr>
        <w:jc w:val="both"/>
        <w:rPr>
          <w:rFonts w:asciiTheme="minorHAnsi" w:hAnsiTheme="minorHAnsi" w:cstheme="minorHAnsi"/>
          <w:sz w:val="22"/>
          <w:szCs w:val="22"/>
        </w:rPr>
      </w:pPr>
    </w:p>
    <w:p w14:paraId="15982D84" w14:textId="22AE5792" w:rsidR="003A7507" w:rsidRPr="00A80846" w:rsidRDefault="003A7507" w:rsidP="0076721B">
      <w:pPr>
        <w:numPr>
          <w:ilvl w:val="1"/>
          <w:numId w:val="1"/>
        </w:numPr>
        <w:tabs>
          <w:tab w:val="clear" w:pos="1440"/>
          <w:tab w:val="num" w:pos="900"/>
        </w:tabs>
        <w:ind w:left="900"/>
        <w:jc w:val="both"/>
        <w:rPr>
          <w:rFonts w:asciiTheme="minorHAnsi" w:hAnsiTheme="minorHAnsi" w:cstheme="minorHAnsi"/>
          <w:sz w:val="22"/>
          <w:szCs w:val="22"/>
        </w:rPr>
      </w:pPr>
      <w:r w:rsidRPr="00A80846">
        <w:rPr>
          <w:rFonts w:asciiTheme="minorHAnsi" w:eastAsia="Arial Unicode MS" w:hAnsiTheme="minorHAnsi" w:cstheme="minorHAnsi"/>
          <w:sz w:val="22"/>
          <w:szCs w:val="22"/>
          <w:lang w:val="en"/>
        </w:rPr>
        <w:t>Start date</w:t>
      </w:r>
      <w:r w:rsidR="00D10DFC">
        <w:rPr>
          <w:rFonts w:asciiTheme="minorHAnsi" w:eastAsia="Arial Unicode MS" w:hAnsiTheme="minorHAnsi" w:cstheme="minorHAnsi"/>
          <w:sz w:val="22"/>
          <w:szCs w:val="22"/>
          <w:lang w:val="en"/>
        </w:rPr>
        <w:t>1</w:t>
      </w:r>
      <w:r w:rsidR="009034A9" w:rsidRPr="00A80846">
        <w:rPr>
          <w:rFonts w:asciiTheme="minorHAnsi" w:eastAsia="Arial Unicode MS" w:hAnsiTheme="minorHAnsi" w:cstheme="minorHAnsi"/>
          <w:sz w:val="22"/>
          <w:szCs w:val="22"/>
          <w:lang w:val="en"/>
        </w:rPr>
        <w:t>/</w:t>
      </w:r>
      <w:r w:rsidR="00C00413">
        <w:rPr>
          <w:rFonts w:asciiTheme="minorHAnsi" w:eastAsia="Arial Unicode MS" w:hAnsiTheme="minorHAnsi" w:cstheme="minorHAnsi"/>
          <w:sz w:val="22"/>
          <w:szCs w:val="22"/>
          <w:lang w:val="en"/>
        </w:rPr>
        <w:t>1</w:t>
      </w:r>
      <w:r w:rsidR="007A067E">
        <w:rPr>
          <w:rFonts w:asciiTheme="minorHAnsi" w:eastAsia="Arial Unicode MS" w:hAnsiTheme="minorHAnsi" w:cstheme="minorHAnsi"/>
          <w:sz w:val="22"/>
          <w:szCs w:val="22"/>
          <w:lang w:val="en"/>
        </w:rPr>
        <w:t>1</w:t>
      </w:r>
      <w:r w:rsidR="009034A9" w:rsidRPr="00A80846">
        <w:rPr>
          <w:rFonts w:asciiTheme="minorHAnsi" w:eastAsia="Arial Unicode MS" w:hAnsiTheme="minorHAnsi" w:cstheme="minorHAnsi"/>
          <w:sz w:val="22"/>
          <w:szCs w:val="22"/>
          <w:lang w:val="en"/>
        </w:rPr>
        <w:t>/2024</w:t>
      </w:r>
    </w:p>
    <w:p w14:paraId="0A16D9D4" w14:textId="77777777" w:rsidR="00AC0DEF" w:rsidRPr="00A80846" w:rsidRDefault="00AC0DEF" w:rsidP="0076721B">
      <w:pPr>
        <w:jc w:val="both"/>
        <w:rPr>
          <w:rFonts w:asciiTheme="minorHAnsi" w:hAnsiTheme="minorHAnsi" w:cstheme="minorHAnsi"/>
          <w:sz w:val="22"/>
          <w:szCs w:val="22"/>
        </w:rPr>
      </w:pPr>
    </w:p>
    <w:p w14:paraId="4476555E" w14:textId="612584FD" w:rsidR="003A7507" w:rsidRPr="00A80846" w:rsidRDefault="0076721B" w:rsidP="0076721B">
      <w:pPr>
        <w:numPr>
          <w:ilvl w:val="1"/>
          <w:numId w:val="1"/>
        </w:numPr>
        <w:tabs>
          <w:tab w:val="clear" w:pos="1440"/>
          <w:tab w:val="num" w:pos="900"/>
        </w:tabs>
        <w:ind w:left="900"/>
        <w:jc w:val="both"/>
        <w:rPr>
          <w:rFonts w:asciiTheme="minorHAnsi" w:hAnsiTheme="minorHAnsi" w:cstheme="minorHAnsi"/>
          <w:sz w:val="22"/>
          <w:szCs w:val="22"/>
        </w:rPr>
      </w:pPr>
      <w:r>
        <w:rPr>
          <w:rFonts w:asciiTheme="minorHAnsi" w:eastAsia="Arial Unicode MS" w:hAnsiTheme="minorHAnsi" w:cstheme="minorHAnsi"/>
          <w:sz w:val="22"/>
          <w:szCs w:val="22"/>
          <w:lang w:val="en"/>
        </w:rPr>
        <w:t>End</w:t>
      </w:r>
      <w:r w:rsidR="003A7507" w:rsidRPr="00A80846">
        <w:rPr>
          <w:rFonts w:asciiTheme="minorHAnsi" w:eastAsia="Arial Unicode MS" w:hAnsiTheme="minorHAnsi" w:cstheme="minorHAnsi"/>
          <w:sz w:val="22"/>
          <w:szCs w:val="22"/>
          <w:lang w:val="en"/>
        </w:rPr>
        <w:t xml:space="preserve"> date: </w:t>
      </w:r>
      <w:r w:rsidR="00D10DFC">
        <w:rPr>
          <w:rFonts w:asciiTheme="minorHAnsi" w:eastAsia="Arial Unicode MS" w:hAnsiTheme="minorHAnsi" w:cstheme="minorHAnsi"/>
          <w:sz w:val="22"/>
          <w:szCs w:val="22"/>
          <w:lang w:val="en"/>
        </w:rPr>
        <w:t>1</w:t>
      </w:r>
      <w:r w:rsidR="00606356" w:rsidRPr="00A80846">
        <w:rPr>
          <w:rFonts w:asciiTheme="minorHAnsi" w:eastAsia="Arial Unicode MS" w:hAnsiTheme="minorHAnsi" w:cstheme="minorHAnsi"/>
          <w:sz w:val="22"/>
          <w:szCs w:val="22"/>
          <w:lang w:val="en"/>
        </w:rPr>
        <w:t>/</w:t>
      </w:r>
      <w:r w:rsidR="007A067E">
        <w:rPr>
          <w:rFonts w:asciiTheme="minorHAnsi" w:eastAsia="Arial Unicode MS" w:hAnsiTheme="minorHAnsi" w:cstheme="minorHAnsi"/>
          <w:sz w:val="22"/>
          <w:szCs w:val="22"/>
          <w:lang w:val="en"/>
        </w:rPr>
        <w:t>2</w:t>
      </w:r>
      <w:r w:rsidR="00606356" w:rsidRPr="00A80846">
        <w:rPr>
          <w:rFonts w:asciiTheme="minorHAnsi" w:eastAsia="Arial Unicode MS" w:hAnsiTheme="minorHAnsi" w:cstheme="minorHAnsi"/>
          <w:sz w:val="22"/>
          <w:szCs w:val="22"/>
          <w:lang w:val="en"/>
        </w:rPr>
        <w:t>/</w:t>
      </w:r>
      <w:r w:rsidR="00D27B70" w:rsidRPr="00A80846">
        <w:rPr>
          <w:rFonts w:asciiTheme="minorHAnsi" w:eastAsia="Arial Unicode MS" w:hAnsiTheme="minorHAnsi" w:cstheme="minorHAnsi"/>
          <w:sz w:val="22"/>
          <w:szCs w:val="22"/>
          <w:lang w:val="en"/>
        </w:rPr>
        <w:t>202</w:t>
      </w:r>
      <w:r w:rsidR="00D10DFC">
        <w:rPr>
          <w:rFonts w:asciiTheme="minorHAnsi" w:eastAsia="Arial Unicode MS" w:hAnsiTheme="minorHAnsi" w:cstheme="minorHAnsi"/>
          <w:sz w:val="22"/>
          <w:szCs w:val="22"/>
          <w:lang w:val="en"/>
        </w:rPr>
        <w:t>5</w:t>
      </w:r>
    </w:p>
    <w:p w14:paraId="149B0105" w14:textId="77777777" w:rsidR="003A0700" w:rsidRDefault="003A0700" w:rsidP="001D27F6">
      <w:pPr>
        <w:rPr>
          <w:rFonts w:asciiTheme="minorHAnsi" w:hAnsiTheme="minorHAnsi" w:cstheme="minorHAnsi"/>
          <w:sz w:val="22"/>
          <w:szCs w:val="22"/>
        </w:rPr>
      </w:pPr>
    </w:p>
    <w:p w14:paraId="7791DEEE" w14:textId="77777777" w:rsidR="002C1036" w:rsidRPr="00DB0880" w:rsidRDefault="002C1036" w:rsidP="001D27F6">
      <w:pPr>
        <w:rPr>
          <w:rFonts w:asciiTheme="minorHAnsi" w:hAnsiTheme="minorHAnsi" w:cstheme="minorHAnsi"/>
          <w:sz w:val="22"/>
          <w:szCs w:val="22"/>
        </w:rPr>
      </w:pPr>
    </w:p>
    <w:p w14:paraId="06BE8B9F" w14:textId="71D07E65" w:rsidR="003A7185" w:rsidRPr="00E84D6F" w:rsidRDefault="00DF05E0" w:rsidP="000D54E8">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Pr>
          <w:rFonts w:asciiTheme="minorHAnsi" w:eastAsia="Arial Unicode MS" w:hAnsiTheme="minorHAnsi" w:cstheme="minorHAnsi"/>
          <w:b/>
          <w:bCs/>
          <w:sz w:val="22"/>
          <w:szCs w:val="22"/>
          <w:lang w:val="en"/>
        </w:rPr>
        <w:t>Qualifications and Expertise</w:t>
      </w:r>
    </w:p>
    <w:p w14:paraId="60A5803B" w14:textId="77777777" w:rsidR="001D0BE5" w:rsidRDefault="001D0BE5" w:rsidP="001D0BE5">
      <w:pPr>
        <w:tabs>
          <w:tab w:val="left" w:pos="810"/>
        </w:tabs>
        <w:rPr>
          <w:rFonts w:asciiTheme="minorHAnsi" w:hAnsiTheme="minorHAnsi" w:cstheme="minorHAnsi"/>
          <w:sz w:val="22"/>
          <w:szCs w:val="22"/>
          <w:lang w:bidi="ar-LB"/>
        </w:rPr>
      </w:pPr>
    </w:p>
    <w:p w14:paraId="50E9FE9D" w14:textId="77777777" w:rsidR="001D0BE5" w:rsidRPr="00DB0880" w:rsidRDefault="001D0BE5" w:rsidP="000D54E8">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Number of experts per assignment:</w:t>
      </w:r>
      <w:r w:rsidRPr="00DB0880">
        <w:rPr>
          <w:rFonts w:asciiTheme="minorHAnsi" w:eastAsia="Arial Unicode MS" w:hAnsiTheme="minorHAnsi" w:cstheme="minorHAnsi"/>
          <w:sz w:val="22"/>
          <w:szCs w:val="22"/>
          <w:lang w:val="en"/>
        </w:rPr>
        <w:t xml:space="preserve"> </w:t>
      </w:r>
      <w:r>
        <w:rPr>
          <w:rFonts w:asciiTheme="minorHAnsi" w:eastAsia="Arial Unicode MS" w:hAnsiTheme="minorHAnsi" w:cstheme="minorHAnsi"/>
          <w:sz w:val="22"/>
          <w:szCs w:val="22"/>
          <w:lang w:val="en"/>
        </w:rPr>
        <w:t>1</w:t>
      </w:r>
    </w:p>
    <w:p w14:paraId="3BD9A4ED" w14:textId="77777777" w:rsidR="001D0BE5" w:rsidRPr="00DB0880" w:rsidRDefault="001D0BE5" w:rsidP="001D0BE5">
      <w:pPr>
        <w:jc w:val="both"/>
        <w:rPr>
          <w:rFonts w:asciiTheme="minorHAnsi" w:eastAsia="Arial Unicode MS" w:hAnsiTheme="minorHAnsi" w:cstheme="minorHAnsi"/>
          <w:b/>
          <w:sz w:val="22"/>
          <w:szCs w:val="22"/>
        </w:rPr>
      </w:pPr>
    </w:p>
    <w:p w14:paraId="2798F469" w14:textId="77777777" w:rsidR="001D0BE5" w:rsidRPr="00DB0880" w:rsidRDefault="001D0BE5" w:rsidP="000D54E8">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Profile of the designated expert(s) responsible for contract execution</w:t>
      </w:r>
    </w:p>
    <w:p w14:paraId="31E53198" w14:textId="77777777" w:rsidR="001D0BE5" w:rsidRPr="00DB0880" w:rsidRDefault="001D0BE5" w:rsidP="001D0BE5">
      <w:pPr>
        <w:jc w:val="both"/>
        <w:rPr>
          <w:rFonts w:asciiTheme="minorHAnsi" w:hAnsiTheme="minorHAnsi" w:cstheme="minorHAnsi"/>
          <w:sz w:val="22"/>
          <w:szCs w:val="22"/>
          <w:u w:val="single"/>
        </w:rPr>
      </w:pPr>
    </w:p>
    <w:p w14:paraId="0CC1AA69" w14:textId="01F920FC" w:rsidR="0007480C" w:rsidRDefault="001D0BE5" w:rsidP="0007480C">
      <w:pPr>
        <w:jc w:val="both"/>
        <w:rPr>
          <w:rFonts w:asciiTheme="minorHAnsi" w:hAnsiTheme="minorHAnsi" w:cstheme="minorHAnsi"/>
          <w:sz w:val="22"/>
          <w:szCs w:val="22"/>
          <w:u w:val="single"/>
          <w:lang w:val="en"/>
        </w:rPr>
      </w:pPr>
      <w:r w:rsidRPr="00DB0880">
        <w:rPr>
          <w:rFonts w:asciiTheme="minorHAnsi" w:hAnsiTheme="minorHAnsi" w:cstheme="minorHAnsi"/>
          <w:sz w:val="22"/>
          <w:szCs w:val="22"/>
          <w:u w:val="single"/>
          <w:lang w:val="en"/>
        </w:rPr>
        <w:t>Qualifications and skills:</w:t>
      </w:r>
    </w:p>
    <w:p w14:paraId="6AC83E99" w14:textId="77777777" w:rsidR="0007480C" w:rsidRPr="0007480C" w:rsidRDefault="0007480C" w:rsidP="0007480C">
      <w:pPr>
        <w:jc w:val="both"/>
        <w:rPr>
          <w:rFonts w:asciiTheme="minorHAnsi" w:hAnsiTheme="minorHAnsi" w:cstheme="minorHAnsi"/>
          <w:sz w:val="22"/>
          <w:szCs w:val="22"/>
          <w:u w:val="single"/>
          <w:lang w:val="en"/>
        </w:rPr>
      </w:pPr>
    </w:p>
    <w:p w14:paraId="2ED3CBFB" w14:textId="05C31134" w:rsidR="001D0BE5" w:rsidRPr="0081073F" w:rsidRDefault="00F44BE1" w:rsidP="000D54E8">
      <w:pPr>
        <w:pStyle w:val="ListParagraph"/>
        <w:numPr>
          <w:ilvl w:val="0"/>
          <w:numId w:val="3"/>
        </w:numPr>
        <w:jc w:val="both"/>
        <w:rPr>
          <w:rFonts w:asciiTheme="minorHAnsi" w:hAnsiTheme="minorHAnsi" w:cstheme="minorHAnsi"/>
          <w:sz w:val="22"/>
          <w:szCs w:val="22"/>
          <w:lang w:val="en"/>
        </w:rPr>
      </w:pPr>
      <w:r>
        <w:rPr>
          <w:rFonts w:asciiTheme="minorHAnsi" w:hAnsiTheme="minorHAnsi" w:cstheme="minorHAnsi"/>
          <w:sz w:val="22"/>
          <w:szCs w:val="22"/>
          <w:lang w:val="en"/>
        </w:rPr>
        <w:t xml:space="preserve">Master’s degree or </w:t>
      </w:r>
      <w:r w:rsidR="00EC2FED">
        <w:rPr>
          <w:rFonts w:asciiTheme="minorHAnsi" w:hAnsiTheme="minorHAnsi" w:cstheme="minorHAnsi"/>
          <w:sz w:val="22"/>
          <w:szCs w:val="22"/>
          <w:lang w:val="en"/>
        </w:rPr>
        <w:t>PhD</w:t>
      </w:r>
      <w:r>
        <w:rPr>
          <w:rFonts w:asciiTheme="minorHAnsi" w:hAnsiTheme="minorHAnsi" w:cstheme="minorHAnsi"/>
          <w:sz w:val="22"/>
          <w:szCs w:val="22"/>
          <w:lang w:val="en"/>
        </w:rPr>
        <w:t xml:space="preserve"> in Law</w:t>
      </w:r>
      <w:r w:rsidR="001D0BE5" w:rsidRPr="0081073F">
        <w:rPr>
          <w:rFonts w:asciiTheme="minorHAnsi" w:hAnsiTheme="minorHAnsi" w:cstheme="minorHAnsi"/>
          <w:sz w:val="22"/>
          <w:szCs w:val="22"/>
          <w:lang w:val="en"/>
        </w:rPr>
        <w:t xml:space="preserve"> or</w:t>
      </w:r>
      <w:r w:rsidR="00B0066E">
        <w:rPr>
          <w:rFonts w:asciiTheme="minorHAnsi" w:hAnsiTheme="minorHAnsi" w:cstheme="minorHAnsi"/>
          <w:sz w:val="22"/>
          <w:szCs w:val="22"/>
          <w:lang w:val="en"/>
        </w:rPr>
        <w:t xml:space="preserve"> </w:t>
      </w:r>
      <w:r w:rsidR="001D0BE5" w:rsidRPr="0081073F">
        <w:rPr>
          <w:rFonts w:asciiTheme="minorHAnsi" w:hAnsiTheme="minorHAnsi" w:cstheme="minorHAnsi"/>
          <w:sz w:val="22"/>
          <w:szCs w:val="22"/>
          <w:lang w:val="en"/>
        </w:rPr>
        <w:t>equivalent.</w:t>
      </w:r>
    </w:p>
    <w:p w14:paraId="0E4526D1" w14:textId="493C3C94" w:rsidR="001D0BE5" w:rsidRPr="001D0BE5" w:rsidRDefault="001D0BE5" w:rsidP="000D54E8">
      <w:pPr>
        <w:pStyle w:val="ListParagraph"/>
        <w:numPr>
          <w:ilvl w:val="0"/>
          <w:numId w:val="3"/>
        </w:numPr>
        <w:tabs>
          <w:tab w:val="left" w:pos="810"/>
        </w:tabs>
        <w:rPr>
          <w:rFonts w:asciiTheme="minorHAnsi" w:hAnsiTheme="minorHAnsi" w:cstheme="minorHAnsi"/>
          <w:sz w:val="22"/>
          <w:szCs w:val="22"/>
          <w:lang w:bidi="ar-LB"/>
        </w:rPr>
      </w:pPr>
      <w:r>
        <w:rPr>
          <w:rFonts w:asciiTheme="minorHAnsi" w:hAnsiTheme="minorHAnsi" w:cstheme="minorHAnsi"/>
          <w:sz w:val="22"/>
          <w:szCs w:val="22"/>
          <w:lang w:bidi="ar-LB"/>
        </w:rPr>
        <w:t>1</w:t>
      </w:r>
      <w:r w:rsidR="00F44BE1">
        <w:rPr>
          <w:rFonts w:asciiTheme="minorHAnsi" w:hAnsiTheme="minorHAnsi" w:cstheme="minorHAnsi"/>
          <w:sz w:val="22"/>
          <w:szCs w:val="22"/>
          <w:lang w:bidi="ar-LB"/>
        </w:rPr>
        <w:t>0</w:t>
      </w:r>
      <w:r>
        <w:rPr>
          <w:rFonts w:asciiTheme="minorHAnsi" w:hAnsiTheme="minorHAnsi" w:cstheme="minorHAnsi"/>
          <w:sz w:val="22"/>
          <w:szCs w:val="22"/>
          <w:lang w:bidi="ar-LB"/>
        </w:rPr>
        <w:t xml:space="preserve"> years of p</w:t>
      </w:r>
      <w:r w:rsidRPr="001357A7">
        <w:rPr>
          <w:rFonts w:asciiTheme="minorHAnsi" w:hAnsiTheme="minorHAnsi" w:cstheme="minorHAnsi"/>
          <w:sz w:val="22"/>
          <w:szCs w:val="22"/>
          <w:lang w:bidi="ar-LB"/>
        </w:rPr>
        <w:t>roven experience i</w:t>
      </w:r>
      <w:r w:rsidR="0007480C">
        <w:rPr>
          <w:rFonts w:asciiTheme="minorHAnsi" w:hAnsiTheme="minorHAnsi" w:cstheme="minorHAnsi"/>
          <w:sz w:val="22"/>
          <w:szCs w:val="22"/>
          <w:lang w:bidi="ar-LB"/>
        </w:rPr>
        <w:t xml:space="preserve">n the field of </w:t>
      </w:r>
      <w:r w:rsidR="00783A26">
        <w:rPr>
          <w:rFonts w:asciiTheme="minorHAnsi" w:hAnsiTheme="minorHAnsi" w:cstheme="minorHAnsi"/>
          <w:sz w:val="22"/>
          <w:szCs w:val="22"/>
          <w:lang w:bidi="ar-LB"/>
        </w:rPr>
        <w:t>legal research and analysis, legal reform, public policy, etc</w:t>
      </w:r>
      <w:r w:rsidR="00BE3F7D">
        <w:rPr>
          <w:rFonts w:asciiTheme="minorHAnsi" w:hAnsiTheme="minorHAnsi" w:cstheme="minorHAnsi"/>
          <w:sz w:val="22"/>
          <w:szCs w:val="22"/>
          <w:lang w:bidi="ar-LB"/>
        </w:rPr>
        <w:t xml:space="preserve">. </w:t>
      </w:r>
    </w:p>
    <w:p w14:paraId="0DEED01C" w14:textId="4EB200A6" w:rsidR="001D0BE5" w:rsidRPr="0081073F" w:rsidRDefault="001D0BE5" w:rsidP="000D54E8">
      <w:pPr>
        <w:pStyle w:val="ListParagraph"/>
        <w:numPr>
          <w:ilvl w:val="0"/>
          <w:numId w:val="3"/>
        </w:numPr>
        <w:jc w:val="both"/>
        <w:rPr>
          <w:rFonts w:asciiTheme="minorHAnsi" w:hAnsiTheme="minorHAnsi" w:cstheme="minorHAnsi"/>
          <w:sz w:val="22"/>
          <w:szCs w:val="22"/>
          <w:lang w:val="en"/>
        </w:rPr>
      </w:pPr>
      <w:r w:rsidRPr="0081073F">
        <w:rPr>
          <w:rFonts w:asciiTheme="minorHAnsi" w:hAnsiTheme="minorHAnsi" w:cstheme="minorHAnsi"/>
          <w:sz w:val="22"/>
          <w:szCs w:val="22"/>
          <w:lang w:val="en"/>
        </w:rPr>
        <w:t xml:space="preserve">Previous </w:t>
      </w:r>
      <w:r w:rsidR="007B2662" w:rsidRPr="0081073F">
        <w:rPr>
          <w:rFonts w:asciiTheme="minorHAnsi" w:hAnsiTheme="minorHAnsi" w:cstheme="minorHAnsi"/>
          <w:sz w:val="22"/>
          <w:szCs w:val="22"/>
          <w:lang w:val="en"/>
        </w:rPr>
        <w:t>experience</w:t>
      </w:r>
      <w:r w:rsidRPr="0081073F">
        <w:rPr>
          <w:rFonts w:asciiTheme="minorHAnsi" w:hAnsiTheme="minorHAnsi" w:cstheme="minorHAnsi"/>
          <w:sz w:val="22"/>
          <w:szCs w:val="22"/>
          <w:lang w:val="en"/>
        </w:rPr>
        <w:t xml:space="preserve"> working </w:t>
      </w:r>
      <w:r w:rsidR="00BE3F7D">
        <w:rPr>
          <w:rFonts w:asciiTheme="minorHAnsi" w:hAnsiTheme="minorHAnsi" w:cstheme="minorHAnsi"/>
          <w:sz w:val="22"/>
          <w:szCs w:val="22"/>
          <w:lang w:val="en"/>
        </w:rPr>
        <w:t>with</w:t>
      </w:r>
      <w:r w:rsidRPr="0081073F">
        <w:rPr>
          <w:rFonts w:asciiTheme="minorHAnsi" w:hAnsiTheme="minorHAnsi" w:cstheme="minorHAnsi"/>
          <w:sz w:val="22"/>
          <w:szCs w:val="22"/>
          <w:lang w:val="en"/>
        </w:rPr>
        <w:t xml:space="preserve"> the </w:t>
      </w:r>
      <w:r w:rsidR="00783A26">
        <w:rPr>
          <w:rFonts w:asciiTheme="minorHAnsi" w:hAnsiTheme="minorHAnsi" w:cstheme="minorHAnsi"/>
          <w:sz w:val="22"/>
          <w:szCs w:val="22"/>
          <w:lang w:val="en"/>
        </w:rPr>
        <w:t>p</w:t>
      </w:r>
      <w:r w:rsidRPr="0081073F">
        <w:rPr>
          <w:rFonts w:asciiTheme="minorHAnsi" w:hAnsiTheme="minorHAnsi" w:cstheme="minorHAnsi"/>
          <w:sz w:val="22"/>
          <w:szCs w:val="22"/>
          <w:lang w:val="en"/>
        </w:rPr>
        <w:t>ublic sector.</w:t>
      </w:r>
    </w:p>
    <w:p w14:paraId="1DB26DC8" w14:textId="1DCFB474" w:rsidR="001D0BE5" w:rsidRPr="0081073F" w:rsidRDefault="001D0BE5" w:rsidP="000D54E8">
      <w:pPr>
        <w:pStyle w:val="ListParagraph"/>
        <w:numPr>
          <w:ilvl w:val="0"/>
          <w:numId w:val="3"/>
        </w:numPr>
        <w:jc w:val="both"/>
        <w:rPr>
          <w:rFonts w:asciiTheme="minorHAnsi" w:hAnsiTheme="minorHAnsi" w:cstheme="minorHAnsi"/>
          <w:sz w:val="22"/>
          <w:szCs w:val="22"/>
          <w:lang w:val="en"/>
        </w:rPr>
      </w:pPr>
      <w:r w:rsidRPr="0081073F">
        <w:rPr>
          <w:rFonts w:asciiTheme="minorHAnsi" w:hAnsiTheme="minorHAnsi" w:cstheme="minorHAnsi"/>
          <w:sz w:val="22"/>
          <w:szCs w:val="22"/>
          <w:lang w:val="en"/>
        </w:rPr>
        <w:t xml:space="preserve">Previous experience </w:t>
      </w:r>
      <w:r w:rsidR="006A586C">
        <w:rPr>
          <w:rFonts w:asciiTheme="minorHAnsi" w:hAnsiTheme="minorHAnsi" w:cstheme="minorHAnsi"/>
          <w:sz w:val="22"/>
          <w:szCs w:val="22"/>
          <w:lang w:val="en"/>
        </w:rPr>
        <w:t>working in governance</w:t>
      </w:r>
      <w:r w:rsidR="00B86314">
        <w:rPr>
          <w:rFonts w:asciiTheme="minorHAnsi" w:hAnsiTheme="minorHAnsi" w:cstheme="minorHAnsi"/>
          <w:sz w:val="22"/>
          <w:szCs w:val="22"/>
          <w:lang w:val="en"/>
        </w:rPr>
        <w:t>, transparency</w:t>
      </w:r>
      <w:r w:rsidR="00BE3F7D">
        <w:rPr>
          <w:rFonts w:asciiTheme="minorHAnsi" w:hAnsiTheme="minorHAnsi" w:cstheme="minorHAnsi"/>
          <w:sz w:val="22"/>
          <w:szCs w:val="22"/>
          <w:lang w:val="en"/>
        </w:rPr>
        <w:t>,</w:t>
      </w:r>
      <w:r w:rsidR="00B86314">
        <w:rPr>
          <w:rFonts w:asciiTheme="minorHAnsi" w:hAnsiTheme="minorHAnsi" w:cstheme="minorHAnsi"/>
          <w:sz w:val="22"/>
          <w:szCs w:val="22"/>
          <w:lang w:val="en"/>
        </w:rPr>
        <w:t xml:space="preserve"> and anti-corruption</w:t>
      </w:r>
      <w:r w:rsidR="00545000">
        <w:rPr>
          <w:rFonts w:asciiTheme="minorHAnsi" w:hAnsiTheme="minorHAnsi" w:cstheme="minorHAnsi"/>
          <w:sz w:val="22"/>
          <w:szCs w:val="22"/>
          <w:lang w:val="en"/>
        </w:rPr>
        <w:t>.</w:t>
      </w:r>
      <w:r w:rsidR="00B86314">
        <w:rPr>
          <w:rFonts w:asciiTheme="minorHAnsi" w:hAnsiTheme="minorHAnsi" w:cstheme="minorHAnsi"/>
          <w:sz w:val="22"/>
          <w:szCs w:val="22"/>
          <w:lang w:val="en"/>
        </w:rPr>
        <w:t xml:space="preserve"> </w:t>
      </w:r>
    </w:p>
    <w:p w14:paraId="612A608E" w14:textId="7A492983" w:rsidR="001D0BE5" w:rsidRDefault="001D0BE5" w:rsidP="000D54E8">
      <w:pPr>
        <w:pStyle w:val="ListParagraph"/>
        <w:numPr>
          <w:ilvl w:val="0"/>
          <w:numId w:val="3"/>
        </w:numPr>
        <w:jc w:val="both"/>
        <w:rPr>
          <w:rFonts w:asciiTheme="minorHAnsi" w:hAnsiTheme="minorHAnsi" w:cstheme="minorHAnsi"/>
          <w:sz w:val="22"/>
          <w:szCs w:val="22"/>
          <w:lang w:val="en"/>
        </w:rPr>
      </w:pPr>
      <w:r w:rsidRPr="0081073F">
        <w:rPr>
          <w:rFonts w:asciiTheme="minorHAnsi" w:hAnsiTheme="minorHAnsi" w:cstheme="minorHAnsi"/>
          <w:sz w:val="22"/>
          <w:szCs w:val="22"/>
          <w:lang w:val="en"/>
        </w:rPr>
        <w:t>Fluent in Arabic and English</w:t>
      </w:r>
      <w:r>
        <w:rPr>
          <w:rFonts w:asciiTheme="minorHAnsi" w:hAnsiTheme="minorHAnsi" w:cstheme="minorHAnsi"/>
          <w:sz w:val="22"/>
          <w:szCs w:val="22"/>
          <w:lang w:val="en"/>
        </w:rPr>
        <w:t>, French is a plus</w:t>
      </w:r>
      <w:r w:rsidRPr="0081073F">
        <w:rPr>
          <w:rFonts w:asciiTheme="minorHAnsi" w:hAnsiTheme="minorHAnsi" w:cstheme="minorHAnsi"/>
          <w:sz w:val="22"/>
          <w:szCs w:val="22"/>
          <w:lang w:val="en"/>
        </w:rPr>
        <w:t>.</w:t>
      </w:r>
    </w:p>
    <w:p w14:paraId="31C70BB1" w14:textId="77777777" w:rsidR="001D0BE5" w:rsidRDefault="001D0BE5" w:rsidP="000D54E8">
      <w:pPr>
        <w:pStyle w:val="ListParagraph"/>
        <w:numPr>
          <w:ilvl w:val="0"/>
          <w:numId w:val="3"/>
        </w:numPr>
        <w:jc w:val="both"/>
        <w:rPr>
          <w:rFonts w:asciiTheme="minorHAnsi" w:hAnsiTheme="minorHAnsi" w:cstheme="minorHAnsi"/>
          <w:sz w:val="22"/>
          <w:szCs w:val="22"/>
          <w:lang w:val="en"/>
        </w:rPr>
      </w:pPr>
      <w:r w:rsidRPr="00C42670">
        <w:rPr>
          <w:rFonts w:asciiTheme="minorHAnsi" w:hAnsiTheme="minorHAnsi" w:cstheme="minorHAnsi"/>
          <w:sz w:val="22"/>
          <w:szCs w:val="22"/>
          <w:lang w:val="en"/>
        </w:rPr>
        <w:t>Ability to work effectively in a multicultural/multinational environment</w:t>
      </w:r>
      <w:r>
        <w:rPr>
          <w:rFonts w:asciiTheme="minorHAnsi" w:hAnsiTheme="minorHAnsi" w:cstheme="minorHAnsi"/>
          <w:sz w:val="22"/>
          <w:szCs w:val="22"/>
          <w:lang w:val="en"/>
        </w:rPr>
        <w:t>.</w:t>
      </w:r>
    </w:p>
    <w:p w14:paraId="0CDDF696" w14:textId="4CA7ADDE" w:rsidR="00934199" w:rsidRPr="0007480C" w:rsidRDefault="001D0BE5" w:rsidP="0007480C">
      <w:pPr>
        <w:pStyle w:val="ListParagraph"/>
        <w:numPr>
          <w:ilvl w:val="0"/>
          <w:numId w:val="3"/>
        </w:numPr>
        <w:jc w:val="both"/>
        <w:rPr>
          <w:rFonts w:asciiTheme="minorHAnsi" w:hAnsiTheme="minorHAnsi" w:cstheme="minorHAnsi"/>
          <w:sz w:val="22"/>
          <w:szCs w:val="22"/>
          <w:lang w:val="en"/>
        </w:rPr>
      </w:pPr>
      <w:r w:rsidRPr="00C42670">
        <w:rPr>
          <w:rFonts w:asciiTheme="minorHAnsi" w:hAnsiTheme="minorHAnsi" w:cstheme="minorHAnsi"/>
          <w:sz w:val="22"/>
          <w:szCs w:val="22"/>
          <w:lang w:val="en"/>
        </w:rPr>
        <w:t>Excellent planning and reporting skills</w:t>
      </w:r>
      <w:r w:rsidR="00EC2FED">
        <w:rPr>
          <w:rFonts w:asciiTheme="minorHAnsi" w:hAnsiTheme="minorHAnsi" w:cstheme="minorHAnsi"/>
          <w:sz w:val="22"/>
          <w:szCs w:val="22"/>
          <w:lang w:val="en"/>
        </w:rPr>
        <w:t>.</w:t>
      </w:r>
      <w:r w:rsidR="00D56FD3">
        <w:rPr>
          <w:rFonts w:asciiTheme="minorHAnsi" w:hAnsiTheme="minorHAnsi" w:cstheme="minorHAnsi"/>
          <w:sz w:val="22"/>
          <w:szCs w:val="22"/>
          <w:lang w:val="en"/>
        </w:rPr>
        <w:t xml:space="preserve"> </w:t>
      </w:r>
    </w:p>
    <w:p w14:paraId="79132BA8" w14:textId="4835376B" w:rsidR="00A549E0" w:rsidRDefault="00A549E0" w:rsidP="00C85939">
      <w:pPr>
        <w:jc w:val="both"/>
        <w:rPr>
          <w:rFonts w:asciiTheme="minorHAnsi" w:hAnsiTheme="minorHAnsi" w:cstheme="minorHAnsi"/>
          <w:sz w:val="22"/>
          <w:szCs w:val="22"/>
        </w:rPr>
      </w:pPr>
    </w:p>
    <w:p w14:paraId="3C9BD17F" w14:textId="77777777" w:rsidR="001D0BE5" w:rsidRPr="00DB0880" w:rsidRDefault="001D0BE5" w:rsidP="00C85939">
      <w:pPr>
        <w:jc w:val="both"/>
        <w:rPr>
          <w:rFonts w:asciiTheme="minorHAnsi" w:hAnsiTheme="minorHAnsi" w:cstheme="minorHAnsi"/>
          <w:sz w:val="22"/>
          <w:szCs w:val="22"/>
        </w:rPr>
      </w:pPr>
    </w:p>
    <w:p w14:paraId="282CF8B6" w14:textId="71A5A88E" w:rsidR="00C90734" w:rsidRPr="00067030" w:rsidRDefault="00324B05" w:rsidP="000D54E8">
      <w:pPr>
        <w:numPr>
          <w:ilvl w:val="0"/>
          <w:numId w:val="1"/>
        </w:numPr>
        <w:shd w:val="clear" w:color="auto" w:fill="E6E6E6"/>
        <w:tabs>
          <w:tab w:val="clear" w:pos="720"/>
          <w:tab w:val="num" w:pos="180"/>
        </w:tabs>
        <w:ind w:left="180"/>
        <w:rPr>
          <w:rFonts w:asciiTheme="minorHAnsi" w:hAnsiTheme="minorHAnsi" w:cstheme="minorHAnsi"/>
          <w:b/>
          <w:bCs/>
          <w:sz w:val="22"/>
          <w:szCs w:val="22"/>
        </w:rPr>
      </w:pPr>
      <w:bookmarkStart w:id="1" w:name="_Hlk159572026"/>
      <w:r w:rsidRPr="00067030">
        <w:rPr>
          <w:rFonts w:asciiTheme="minorHAnsi" w:hAnsiTheme="minorHAnsi" w:cstheme="minorHAnsi"/>
          <w:b/>
          <w:bCs/>
          <w:sz w:val="22"/>
          <w:szCs w:val="22"/>
        </w:rPr>
        <w:t xml:space="preserve">How to apply </w:t>
      </w:r>
      <w:bookmarkEnd w:id="1"/>
    </w:p>
    <w:p w14:paraId="604E2E37" w14:textId="1A475FE4" w:rsidR="00C90734" w:rsidRDefault="00C90734" w:rsidP="00C85939">
      <w:pPr>
        <w:jc w:val="both"/>
        <w:rPr>
          <w:rFonts w:asciiTheme="minorHAnsi" w:hAnsiTheme="minorHAnsi" w:cstheme="minorHAnsi"/>
          <w:sz w:val="22"/>
          <w:szCs w:val="22"/>
        </w:rPr>
      </w:pPr>
    </w:p>
    <w:p w14:paraId="56E98C81" w14:textId="7008A9AE" w:rsidR="00625D00" w:rsidRPr="00324B05" w:rsidRDefault="00625D00" w:rsidP="00625D00">
      <w:pPr>
        <w:jc w:val="both"/>
        <w:rPr>
          <w:rFonts w:asciiTheme="minorHAnsi" w:hAnsiTheme="minorHAnsi" w:cstheme="minorHAnsi"/>
          <w:sz w:val="22"/>
          <w:szCs w:val="22"/>
        </w:rPr>
      </w:pPr>
      <w:r>
        <w:rPr>
          <w:rFonts w:asciiTheme="minorHAnsi" w:hAnsiTheme="minorHAnsi" w:cstheme="minorHAnsi"/>
          <w:sz w:val="22"/>
          <w:szCs w:val="22"/>
        </w:rPr>
        <w:t>Interested applicants must submit their applicatio</w:t>
      </w:r>
      <w:r w:rsidR="00744679">
        <w:rPr>
          <w:rFonts w:asciiTheme="minorHAnsi" w:hAnsiTheme="minorHAnsi" w:cstheme="minorHAnsi"/>
          <w:sz w:val="22"/>
          <w:szCs w:val="22"/>
        </w:rPr>
        <w:t xml:space="preserve">ns to </w:t>
      </w:r>
      <w:hyperlink r:id="rId9" w:history="1">
        <w:r w:rsidR="00DA6B36" w:rsidRPr="00DA6B36">
          <w:rPr>
            <w:rStyle w:val="Hyperlink"/>
            <w:rFonts w:asciiTheme="minorHAnsi" w:hAnsiTheme="minorHAnsi" w:cstheme="minorHAnsi"/>
            <w:sz w:val="22"/>
            <w:szCs w:val="22"/>
          </w:rPr>
          <w:t>lebanon.procurement@expertisefrance.fr</w:t>
        </w:r>
      </w:hyperlink>
    </w:p>
    <w:p w14:paraId="7AB4F76E" w14:textId="5E94D4DA" w:rsidR="00625D00" w:rsidRPr="003563FC" w:rsidRDefault="00625D00" w:rsidP="003563FC">
      <w:pPr>
        <w:jc w:val="both"/>
        <w:rPr>
          <w:rFonts w:asciiTheme="minorHAnsi" w:hAnsiTheme="minorHAnsi" w:cstheme="minorHAnsi"/>
          <w:sz w:val="22"/>
          <w:szCs w:val="22"/>
        </w:rPr>
      </w:pPr>
      <w:r w:rsidRPr="00324B05">
        <w:rPr>
          <w:rFonts w:asciiTheme="minorHAnsi" w:hAnsiTheme="minorHAnsi" w:cstheme="minorHAnsi"/>
          <w:sz w:val="22"/>
          <w:szCs w:val="22"/>
        </w:rPr>
        <w:t xml:space="preserve">The application must include: </w:t>
      </w:r>
    </w:p>
    <w:p w14:paraId="7D36F2AE" w14:textId="77777777" w:rsidR="008D72D1" w:rsidRPr="003563FC" w:rsidRDefault="008D72D1" w:rsidP="00ED4DD3">
      <w:pPr>
        <w:ind w:left="360"/>
        <w:jc w:val="both"/>
        <w:rPr>
          <w:rFonts w:asciiTheme="minorHAnsi" w:hAnsiTheme="minorHAnsi" w:cstheme="minorHAnsi"/>
          <w:sz w:val="22"/>
          <w:szCs w:val="22"/>
        </w:rPr>
      </w:pPr>
    </w:p>
    <w:p w14:paraId="11CF7038" w14:textId="77777777" w:rsidR="00ED4DD3" w:rsidRPr="003563FC" w:rsidRDefault="00ED4DD3" w:rsidP="00ED4DD3">
      <w:pPr>
        <w:pStyle w:val="Heading3"/>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For Companies</w:t>
      </w:r>
    </w:p>
    <w:p w14:paraId="5E10C725" w14:textId="77777777" w:rsidR="00ED4DD3" w:rsidRPr="003563FC" w:rsidRDefault="00ED4DD3"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 xml:space="preserve">Annex I – complete Legal entity form including MOF registration and VAT number. </w:t>
      </w:r>
    </w:p>
    <w:p w14:paraId="44B4B620" w14:textId="77777777" w:rsidR="00ED4DD3" w:rsidRPr="003563FC" w:rsidRDefault="00ED4DD3"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Annex II – complete financial identification form.</w:t>
      </w:r>
    </w:p>
    <w:p w14:paraId="04055CD3" w14:textId="650F4C5D" w:rsidR="00ED4DD3" w:rsidRPr="003563FC" w:rsidRDefault="00ED4DD3"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Financial Offer (detailing the daily rate</w:t>
      </w:r>
      <w:r w:rsidR="00974DBD" w:rsidRPr="003563FC">
        <w:rPr>
          <w:rFonts w:asciiTheme="minorHAnsi" w:eastAsia="Calibri" w:hAnsiTheme="minorHAnsi" w:cstheme="minorHAnsi"/>
          <w:sz w:val="22"/>
          <w:szCs w:val="22"/>
        </w:rPr>
        <w:t xml:space="preserve"> for 1</w:t>
      </w:r>
      <w:r w:rsidR="00061AC3" w:rsidRPr="003563FC">
        <w:rPr>
          <w:rFonts w:asciiTheme="minorHAnsi" w:eastAsia="Calibri" w:hAnsiTheme="minorHAnsi" w:cstheme="minorHAnsi"/>
          <w:sz w:val="22"/>
          <w:szCs w:val="22"/>
        </w:rPr>
        <w:t>2</w:t>
      </w:r>
      <w:r w:rsidR="00974DBD" w:rsidRPr="003563FC">
        <w:rPr>
          <w:rFonts w:asciiTheme="minorHAnsi" w:eastAsia="Calibri" w:hAnsiTheme="minorHAnsi" w:cstheme="minorHAnsi"/>
          <w:sz w:val="22"/>
          <w:szCs w:val="22"/>
        </w:rPr>
        <w:t xml:space="preserve"> Consultancy days</w:t>
      </w:r>
      <w:r w:rsidRPr="003563FC">
        <w:rPr>
          <w:rFonts w:asciiTheme="minorHAnsi" w:eastAsia="Calibri" w:hAnsiTheme="minorHAnsi" w:cstheme="minorHAnsi"/>
          <w:sz w:val="22"/>
          <w:szCs w:val="22"/>
        </w:rPr>
        <w:t>).</w:t>
      </w:r>
    </w:p>
    <w:p w14:paraId="52306A5D" w14:textId="77777777" w:rsidR="00ED4DD3" w:rsidRPr="003563FC" w:rsidRDefault="00ED4DD3"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A portfolio of similar experiences.</w:t>
      </w:r>
    </w:p>
    <w:p w14:paraId="1B7BE7FA" w14:textId="354925BC" w:rsidR="00ED4DD3" w:rsidRPr="003563FC" w:rsidRDefault="00ED4DD3"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Signed copy of the terms of reference.</w:t>
      </w:r>
    </w:p>
    <w:p w14:paraId="1F6A5FD4" w14:textId="11197472" w:rsidR="00987C6E" w:rsidRPr="003563FC" w:rsidRDefault="00987C6E" w:rsidP="00ED4DD3">
      <w:pPr>
        <w:pStyle w:val="ListParagraph"/>
        <w:numPr>
          <w:ilvl w:val="0"/>
          <w:numId w:val="10"/>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Copy of ID/Passport of the expert and owners.</w:t>
      </w:r>
    </w:p>
    <w:p w14:paraId="266D4B54" w14:textId="77777777" w:rsidR="00ED4DD3" w:rsidRPr="003563FC" w:rsidRDefault="00ED4DD3" w:rsidP="00ED4DD3">
      <w:pPr>
        <w:pStyle w:val="Heading3"/>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For Individuals (freelance consultants)</w:t>
      </w:r>
    </w:p>
    <w:p w14:paraId="49EF8B50" w14:textId="77777777" w:rsidR="00ED4DD3" w:rsidRPr="003563FC" w:rsidRDefault="00ED4DD3" w:rsidP="00ED4DD3">
      <w:pPr>
        <w:pStyle w:val="ListParagraph"/>
        <w:numPr>
          <w:ilvl w:val="1"/>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Annex II – Complete financial identification form.</w:t>
      </w:r>
    </w:p>
    <w:p w14:paraId="22790ED9" w14:textId="48C2BB0B" w:rsidR="00ED4DD3" w:rsidRPr="003563FC" w:rsidRDefault="00ED4DD3" w:rsidP="00ED4DD3">
      <w:pPr>
        <w:pStyle w:val="ListParagraph"/>
        <w:numPr>
          <w:ilvl w:val="0"/>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Financial Offer (detailing the daily rate</w:t>
      </w:r>
      <w:r w:rsidR="00974DBD" w:rsidRPr="003563FC">
        <w:rPr>
          <w:rFonts w:asciiTheme="minorHAnsi" w:eastAsia="Calibri" w:hAnsiTheme="minorHAnsi" w:cstheme="minorHAnsi"/>
          <w:sz w:val="22"/>
          <w:szCs w:val="22"/>
        </w:rPr>
        <w:t xml:space="preserve"> for 1</w:t>
      </w:r>
      <w:r w:rsidR="00061AC3" w:rsidRPr="003563FC">
        <w:rPr>
          <w:rFonts w:asciiTheme="minorHAnsi" w:eastAsia="Calibri" w:hAnsiTheme="minorHAnsi" w:cstheme="minorHAnsi"/>
          <w:sz w:val="22"/>
          <w:szCs w:val="22"/>
        </w:rPr>
        <w:t>2</w:t>
      </w:r>
      <w:r w:rsidR="00974DBD" w:rsidRPr="003563FC">
        <w:rPr>
          <w:rFonts w:asciiTheme="minorHAnsi" w:eastAsia="Calibri" w:hAnsiTheme="minorHAnsi" w:cstheme="minorHAnsi"/>
          <w:sz w:val="22"/>
          <w:szCs w:val="22"/>
        </w:rPr>
        <w:t xml:space="preserve"> Consultancy days</w:t>
      </w:r>
      <w:r w:rsidRPr="003563FC">
        <w:rPr>
          <w:rFonts w:asciiTheme="minorHAnsi" w:eastAsia="Calibri" w:hAnsiTheme="minorHAnsi" w:cstheme="minorHAnsi"/>
          <w:sz w:val="22"/>
          <w:szCs w:val="22"/>
        </w:rPr>
        <w:t>).</w:t>
      </w:r>
    </w:p>
    <w:p w14:paraId="17BE6A41" w14:textId="77777777" w:rsidR="00ED4DD3" w:rsidRPr="003563FC" w:rsidRDefault="00ED4DD3" w:rsidP="00ED4DD3">
      <w:pPr>
        <w:pStyle w:val="ListParagraph"/>
        <w:numPr>
          <w:ilvl w:val="1"/>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MOF registration number.</w:t>
      </w:r>
    </w:p>
    <w:p w14:paraId="7EFF0DD6" w14:textId="77777777" w:rsidR="00ED4DD3" w:rsidRPr="003563FC" w:rsidRDefault="00ED4DD3" w:rsidP="00ED4DD3">
      <w:pPr>
        <w:pStyle w:val="ListParagraph"/>
        <w:numPr>
          <w:ilvl w:val="1"/>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A portfolio of similar experiences.</w:t>
      </w:r>
    </w:p>
    <w:p w14:paraId="61C6E5FF" w14:textId="77777777" w:rsidR="00974DBD" w:rsidRPr="003563FC" w:rsidRDefault="00974DBD" w:rsidP="00974DBD">
      <w:pPr>
        <w:pStyle w:val="ListParagraph"/>
        <w:numPr>
          <w:ilvl w:val="0"/>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Signed copy of the terms of reference.</w:t>
      </w:r>
    </w:p>
    <w:p w14:paraId="26725B54" w14:textId="69F455AB" w:rsidR="00974DBD" w:rsidRPr="003563FC" w:rsidRDefault="00974DBD" w:rsidP="00974DBD">
      <w:pPr>
        <w:pStyle w:val="ListParagraph"/>
        <w:numPr>
          <w:ilvl w:val="0"/>
          <w:numId w:val="11"/>
        </w:numPr>
        <w:spacing w:after="200"/>
        <w:jc w:val="both"/>
        <w:rPr>
          <w:rFonts w:asciiTheme="minorHAnsi" w:eastAsiaTheme="minorEastAsia" w:hAnsiTheme="minorHAnsi" w:cstheme="minorHAnsi"/>
          <w:sz w:val="22"/>
          <w:szCs w:val="22"/>
        </w:rPr>
      </w:pPr>
      <w:r w:rsidRPr="003563FC">
        <w:rPr>
          <w:rFonts w:asciiTheme="minorHAnsi" w:eastAsia="Calibri" w:hAnsiTheme="minorHAnsi" w:cstheme="minorHAnsi"/>
          <w:sz w:val="22"/>
          <w:szCs w:val="22"/>
        </w:rPr>
        <w:t>Copy of ID/Passport of the expert.</w:t>
      </w:r>
    </w:p>
    <w:p w14:paraId="50157218" w14:textId="77777777" w:rsidR="00974DBD" w:rsidRPr="00F64B81" w:rsidRDefault="00974DBD" w:rsidP="00974DBD">
      <w:pPr>
        <w:pStyle w:val="ListParagraph"/>
        <w:spacing w:after="200"/>
        <w:jc w:val="both"/>
        <w:rPr>
          <w:rFonts w:asciiTheme="majorHAnsi" w:eastAsiaTheme="minorEastAsia" w:hAnsiTheme="majorHAnsi" w:cstheme="majorHAnsi"/>
        </w:rPr>
      </w:pPr>
    </w:p>
    <w:p w14:paraId="2ACCE73A" w14:textId="77777777" w:rsidR="00ED4DD3" w:rsidRPr="00ED4DD3" w:rsidRDefault="00ED4DD3" w:rsidP="00ED4DD3">
      <w:pPr>
        <w:ind w:left="360"/>
        <w:jc w:val="both"/>
        <w:rPr>
          <w:rFonts w:asciiTheme="minorHAnsi" w:hAnsiTheme="minorHAnsi" w:cstheme="minorHAnsi"/>
          <w:sz w:val="22"/>
          <w:szCs w:val="22"/>
        </w:rPr>
      </w:pPr>
    </w:p>
    <w:p w14:paraId="16C2144A" w14:textId="77777777" w:rsidR="00C86C27" w:rsidRPr="009B58C2" w:rsidRDefault="00C86C27" w:rsidP="00A2531C">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0CC9DDA4" w14:textId="21B961E1" w:rsidR="00C86C27" w:rsidRPr="009B58C2" w:rsidRDefault="00C86C27" w:rsidP="00A2531C">
      <w:pPr>
        <w:pBdr>
          <w:top w:val="nil"/>
          <w:left w:val="nil"/>
          <w:bottom w:val="nil"/>
          <w:right w:val="nil"/>
          <w:between w:val="nil"/>
        </w:pBdr>
        <w:spacing w:after="160" w:line="288" w:lineRule="auto"/>
        <w:contextualSpacing/>
        <w:jc w:val="both"/>
        <w:rPr>
          <w:rFonts w:asciiTheme="minorHAnsi" w:eastAsia="Calibri" w:hAnsiTheme="minorHAnsi" w:cstheme="minorHAnsi"/>
          <w:b/>
          <w:bCs/>
          <w:color w:val="000000"/>
          <w:sz w:val="22"/>
          <w:szCs w:val="22"/>
          <w:lang w:eastAsia="en-US"/>
        </w:rPr>
      </w:pPr>
      <w:r w:rsidRPr="009B58C2">
        <w:rPr>
          <w:rFonts w:asciiTheme="minorHAnsi" w:eastAsia="Calibri" w:hAnsiTheme="minorHAnsi" w:cstheme="minorHAnsi"/>
          <w:b/>
          <w:bCs/>
          <w:color w:val="000000"/>
          <w:sz w:val="22"/>
          <w:szCs w:val="22"/>
          <w:lang w:eastAsia="en-US"/>
        </w:rPr>
        <w:t>Submission deadline</w:t>
      </w:r>
    </w:p>
    <w:p w14:paraId="777FFD59" w14:textId="29FF2085" w:rsidR="00070872" w:rsidRDefault="00C86C27" w:rsidP="00070872">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r w:rsidRPr="009B58C2">
        <w:rPr>
          <w:rFonts w:asciiTheme="minorHAnsi" w:eastAsia="Calibri" w:hAnsiTheme="minorHAnsi" w:cstheme="minorHAnsi"/>
          <w:color w:val="000000"/>
          <w:sz w:val="22"/>
          <w:szCs w:val="22"/>
          <w:lang w:eastAsia="en-US"/>
        </w:rPr>
        <w:t xml:space="preserve">All proposals must be submitted no later </w:t>
      </w:r>
      <w:r w:rsidRPr="00E7390B">
        <w:rPr>
          <w:rFonts w:asciiTheme="minorHAnsi" w:eastAsia="Calibri" w:hAnsiTheme="minorHAnsi" w:cstheme="minorHAnsi"/>
          <w:color w:val="000000"/>
          <w:sz w:val="22"/>
          <w:szCs w:val="22"/>
          <w:lang w:eastAsia="en-US"/>
        </w:rPr>
        <w:t>than</w:t>
      </w:r>
      <w:r w:rsidR="00B0066E">
        <w:rPr>
          <w:rFonts w:asciiTheme="minorHAnsi" w:eastAsia="Calibri" w:hAnsiTheme="minorHAnsi" w:cstheme="minorHAnsi"/>
          <w:color w:val="000000"/>
          <w:sz w:val="22"/>
          <w:szCs w:val="22"/>
          <w:lang w:eastAsia="en-US"/>
        </w:rPr>
        <w:t xml:space="preserve"> </w:t>
      </w:r>
      <w:r w:rsidR="007A067E">
        <w:rPr>
          <w:rFonts w:asciiTheme="minorHAnsi" w:eastAsia="Calibri" w:hAnsiTheme="minorHAnsi" w:cstheme="minorHAnsi"/>
          <w:color w:val="000000"/>
          <w:sz w:val="22"/>
          <w:szCs w:val="22"/>
          <w:lang w:eastAsia="en-US"/>
        </w:rPr>
        <w:t>October</w:t>
      </w:r>
      <w:r w:rsidR="00D10DFC">
        <w:rPr>
          <w:rFonts w:asciiTheme="minorHAnsi" w:eastAsia="Calibri" w:hAnsiTheme="minorHAnsi" w:cstheme="minorHAnsi"/>
          <w:color w:val="000000"/>
          <w:sz w:val="22"/>
          <w:szCs w:val="22"/>
          <w:lang w:eastAsia="en-US"/>
        </w:rPr>
        <w:t xml:space="preserve"> </w:t>
      </w:r>
      <w:r w:rsidR="007A067E">
        <w:rPr>
          <w:rFonts w:asciiTheme="minorHAnsi" w:eastAsia="Calibri" w:hAnsiTheme="minorHAnsi" w:cstheme="minorHAnsi"/>
          <w:color w:val="000000"/>
          <w:sz w:val="22"/>
          <w:szCs w:val="22"/>
          <w:lang w:eastAsia="en-US"/>
        </w:rPr>
        <w:t>17</w:t>
      </w:r>
      <w:r w:rsidR="004238D7" w:rsidRPr="00D10DFC">
        <w:rPr>
          <w:rFonts w:asciiTheme="minorHAnsi" w:eastAsia="Calibri" w:hAnsiTheme="minorHAnsi" w:cstheme="minorHAnsi"/>
          <w:color w:val="000000"/>
          <w:sz w:val="22"/>
          <w:szCs w:val="22"/>
          <w:vertAlign w:val="superscript"/>
          <w:lang w:eastAsia="en-US"/>
        </w:rPr>
        <w:t>th</w:t>
      </w:r>
      <w:r w:rsidR="004238D7">
        <w:rPr>
          <w:rFonts w:asciiTheme="minorHAnsi" w:eastAsia="Calibri" w:hAnsiTheme="minorHAnsi" w:cstheme="minorHAnsi"/>
          <w:color w:val="000000"/>
          <w:sz w:val="22"/>
          <w:szCs w:val="22"/>
          <w:lang w:eastAsia="en-US"/>
        </w:rPr>
        <w:t>, 2024</w:t>
      </w:r>
      <w:r w:rsidR="00B0066E">
        <w:rPr>
          <w:rFonts w:asciiTheme="minorHAnsi" w:eastAsia="Calibri" w:hAnsiTheme="minorHAnsi" w:cstheme="minorHAnsi"/>
          <w:color w:val="000000"/>
          <w:sz w:val="22"/>
          <w:szCs w:val="22"/>
          <w:lang w:eastAsia="en-US"/>
        </w:rPr>
        <w:t>.</w:t>
      </w:r>
    </w:p>
    <w:p w14:paraId="683FDFBD" w14:textId="0657AE6B" w:rsidR="00625D00" w:rsidRDefault="00625D00" w:rsidP="00070872">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6CCB00BB" w14:textId="77777777" w:rsidR="00625D00" w:rsidRPr="009B58C2" w:rsidRDefault="00625D00" w:rsidP="00070872">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62760FBD" w14:textId="584921C7" w:rsidR="003C759C" w:rsidRPr="00596826" w:rsidRDefault="003C759C" w:rsidP="00596826">
      <w:pPr>
        <w:rPr>
          <w:rFonts w:ascii="Calibri" w:eastAsia="Calibri" w:hAnsi="Calibri" w:cs="Calibri"/>
          <w:color w:val="000000"/>
          <w:sz w:val="22"/>
          <w:lang w:eastAsia="en-US"/>
        </w:rPr>
      </w:pPr>
    </w:p>
    <w:sectPr w:rsidR="003C759C" w:rsidRPr="00596826" w:rsidSect="00E4415F">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184B" w14:textId="77777777" w:rsidR="0003090A" w:rsidRDefault="0003090A">
      <w:r>
        <w:separator/>
      </w:r>
    </w:p>
  </w:endnote>
  <w:endnote w:type="continuationSeparator" w:id="0">
    <w:p w14:paraId="049BBF7C" w14:textId="77777777" w:rsidR="0003090A" w:rsidRDefault="000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A7A3" w14:textId="77777777" w:rsidR="007B7543" w:rsidRDefault="007B7543" w:rsidP="00261EB0">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end"/>
    </w:r>
  </w:p>
  <w:p w14:paraId="56BDE012" w14:textId="77777777" w:rsidR="007B7543" w:rsidRDefault="007B7543" w:rsidP="00561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75EE" w14:textId="77777777" w:rsidR="00E76A24" w:rsidRPr="00EE0FDD" w:rsidRDefault="00E76A24" w:rsidP="00E76A24">
    <w:pPr>
      <w:pStyle w:val="Footer"/>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5D9DDA92" w:rsidR="00D84ED9" w:rsidRPr="00D84ED9" w:rsidRDefault="007A067E" w:rsidP="00D84ED9">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84ED9">
              <w:rPr>
                <w:rFonts w:asciiTheme="minorHAnsi" w:hAnsiTheme="minorHAnsi" w:cs="Arial"/>
                <w:sz w:val="16"/>
                <w:szCs w:val="16"/>
              </w:rPr>
              <w:t>DAJ_M003ENG_v02</w:t>
            </w:r>
            <w:r w:rsidR="00D84ED9">
              <w:rPr>
                <w:rFonts w:asciiTheme="minorHAnsi" w:hAnsiTheme="minorHAnsi" w:cs="Arial"/>
                <w:sz w:val="16"/>
                <w:szCs w:val="16"/>
              </w:rPr>
              <w:t xml:space="preserve">, </w:t>
            </w:r>
            <w:r w:rsidR="00D84ED9" w:rsidRPr="00D84ED9">
              <w:rPr>
                <w:rFonts w:asciiTheme="minorHAnsi" w:hAnsiTheme="minorHAnsi" w:cs="Arial"/>
                <w:sz w:val="16"/>
                <w:szCs w:val="16"/>
              </w:rPr>
              <w:t>May 2021</w:t>
            </w:r>
            <w:r w:rsidR="00D84ED9" w:rsidRPr="00825775">
              <w:rPr>
                <w:rFonts w:asciiTheme="minorHAnsi" w:hAnsiTheme="minorHAnsi" w:cstheme="minorHAnsi"/>
                <w:sz w:val="22"/>
                <w:szCs w:val="22"/>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sidR="00C00413">
                      <w:rPr>
                        <w:rFonts w:asciiTheme="minorHAnsi" w:hAnsiTheme="minorHAnsi"/>
                        <w:b/>
                        <w:noProof/>
                        <w:sz w:val="22"/>
                        <w:lang w:val="en"/>
                      </w:rPr>
                      <w:t>4</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sidR="00C00413">
                      <w:rPr>
                        <w:rFonts w:asciiTheme="minorHAnsi" w:hAnsiTheme="minorHAnsi"/>
                        <w:b/>
                        <w:noProof/>
                        <w:sz w:val="22"/>
                        <w:lang w:val="en"/>
                      </w:rPr>
                      <w:t>4</w:t>
                    </w:r>
                    <w:r w:rsidR="00D84ED9" w:rsidRPr="00E76A24">
                      <w:rPr>
                        <w:rFonts w:asciiTheme="minorHAnsi" w:hAnsiTheme="minorHAnsi"/>
                        <w:b/>
                        <w:sz w:val="22"/>
                        <w:lang w:val="en"/>
                      </w:rPr>
                      <w:fldChar w:fldCharType="end"/>
                    </w:r>
                  </w:sdtContent>
                </w:sdt>
              </w:sdtContent>
            </w:sdt>
          </w:sdtContent>
        </w:sdt>
      </w:p>
      <w:p w14:paraId="506639E6" w14:textId="517D5F16" w:rsidR="00E76A24" w:rsidRPr="00661200" w:rsidRDefault="00D84ED9"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 </w:t>
        </w:r>
        <w:r w:rsidRPr="00661200">
          <w:rPr>
            <w:rFonts w:asciiTheme="minorHAnsi" w:hAnsiTheme="minorHAnsi"/>
            <w:sz w:val="16"/>
            <w:szCs w:val="16"/>
            <w:lang w:val="fr-FR"/>
          </w:rPr>
          <w:br/>
        </w:r>
        <w:r w:rsidR="0009680B" w:rsidRPr="00661200">
          <w:rPr>
            <w:rFonts w:asciiTheme="minorHAnsi" w:hAnsiTheme="minorHAnsi" w:cs="Arial"/>
            <w:sz w:val="16"/>
            <w:szCs w:val="16"/>
            <w:lang w:val="fr-FR"/>
          </w:rPr>
          <w:t>SIRET : 808 734 792</w:t>
        </w:r>
        <w:r w:rsidRPr="00661200">
          <w:rPr>
            <w:rFonts w:asciiTheme="minorHAnsi" w:hAnsiTheme="minorHAnsi" w:cs="Arial"/>
            <w:sz w:val="16"/>
            <w:szCs w:val="16"/>
            <w:lang w:val="fr-FR"/>
          </w:rPr>
          <w:t xml:space="preserve"> </w:t>
        </w:r>
        <w:r w:rsidR="0009680B" w:rsidRPr="00661200">
          <w:rPr>
            <w:rFonts w:asciiTheme="minorHAnsi" w:hAnsiTheme="minorHAnsi" w:cs="Arial"/>
            <w:sz w:val="16"/>
            <w:szCs w:val="16"/>
            <w:lang w:val="fr-FR"/>
          </w:rPr>
          <w:t>– 40 Boulevar</w:t>
        </w:r>
        <w:r w:rsidRPr="00661200">
          <w:rPr>
            <w:rFonts w:asciiTheme="minorHAnsi" w:hAnsiTheme="minorHAnsi" w:cs="Arial"/>
            <w:sz w:val="16"/>
            <w:szCs w:val="16"/>
            <w:lang w:val="fr-FR"/>
          </w:rPr>
          <w:t xml:space="preserve">d </w:t>
        </w:r>
        <w:r w:rsidR="0009680B" w:rsidRPr="00661200">
          <w:rPr>
            <w:rFonts w:asciiTheme="minorHAnsi" w:hAnsiTheme="minorHAnsi" w:cs="Arial"/>
            <w:sz w:val="16"/>
            <w:szCs w:val="16"/>
            <w:lang w:val="fr-FR"/>
          </w:rPr>
          <w:t>de Port-Royal, 75</w:t>
        </w:r>
        <w:r w:rsidRPr="00661200">
          <w:rPr>
            <w:rFonts w:asciiTheme="minorHAnsi" w:hAnsiTheme="minorHAnsi" w:cs="Arial"/>
            <w:sz w:val="16"/>
            <w:szCs w:val="16"/>
            <w:lang w:val="fr-FR"/>
          </w:rPr>
          <w:t>005 PARIS</w:t>
        </w:r>
        <w:r w:rsidR="0009680B" w:rsidRPr="00661200">
          <w:rPr>
            <w:rFonts w:asciiTheme="minorHAnsi" w:hAnsiTheme="minorHAnsi" w:cs="Arial"/>
            <w:sz w:val="16"/>
            <w:szCs w:val="16"/>
            <w:lang w:val="fr-FR"/>
          </w:rPr>
          <w:t xml:space="preserve"> </w:t>
        </w:r>
        <w:r w:rsidRPr="00661200">
          <w:rPr>
            <w:rFonts w:asciiTheme="minorHAnsi" w:hAnsiTheme="minorHAnsi" w:cs="Arial"/>
            <w:sz w:val="16"/>
            <w:szCs w:val="16"/>
            <w:lang w:val="fr-FR"/>
          </w:rPr>
          <w:t>– France</w:t>
        </w:r>
      </w:p>
    </w:sdtContent>
  </w:sdt>
  <w:p w14:paraId="7CC811EE" w14:textId="77777777" w:rsidR="00E76A24" w:rsidRPr="00661200" w:rsidRDefault="00E76A24" w:rsidP="00E76A24">
    <w:pPr>
      <w:pStyle w:val="Footer"/>
      <w:tabs>
        <w:tab w:val="clear" w:pos="4536"/>
        <w:tab w:val="clear" w:pos="9072"/>
        <w:tab w:val="right" w:pos="9746"/>
      </w:tabs>
      <w:jc w:val="both"/>
      <w:rPr>
        <w:rFonts w:asciiTheme="minorHAnsi" w:hAnsiTheme="minorHAnsi"/>
        <w:szCs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Footer"/>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6C438C52" w:rsidR="00E76A24" w:rsidRPr="00E76A24" w:rsidRDefault="007A067E" w:rsidP="00E76A24">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84ED9">
                  <w:rPr>
                    <w:rFonts w:asciiTheme="minorHAnsi" w:hAnsiTheme="minorHAnsi" w:cs="Arial"/>
                    <w:sz w:val="16"/>
                    <w:szCs w:val="16"/>
                  </w:rPr>
                  <w:t>DAJ_M003ENG_v0</w:t>
                </w:r>
                <w:r w:rsidR="00D84ED9" w:rsidRPr="00D84ED9">
                  <w:rPr>
                    <w:rFonts w:asciiTheme="minorHAnsi" w:hAnsiTheme="minorHAnsi" w:cs="Arial"/>
                    <w:sz w:val="16"/>
                    <w:szCs w:val="16"/>
                  </w:rPr>
                  <w:t>2</w:t>
                </w:r>
                <w:r w:rsidR="00D84ED9">
                  <w:rPr>
                    <w:rFonts w:asciiTheme="minorHAnsi" w:hAnsiTheme="minorHAnsi" w:cs="Arial"/>
                    <w:sz w:val="16"/>
                    <w:szCs w:val="16"/>
                  </w:rPr>
                  <w:t>, May 2021</w:t>
                </w:r>
                <w:r w:rsidR="00E76A24" w:rsidRPr="00825775">
                  <w:rPr>
                    <w:rFonts w:asciiTheme="minorHAnsi" w:hAnsiTheme="minorHAnsi" w:cstheme="minorHAnsi"/>
                    <w:sz w:val="22"/>
                    <w:szCs w:val="22"/>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sidR="006D7021">
                          <w:rPr>
                            <w:rFonts w:asciiTheme="minorHAnsi" w:hAnsiTheme="minorHAnsi"/>
                            <w:b/>
                            <w:noProof/>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sidR="006D7021">
                          <w:rPr>
                            <w:rFonts w:asciiTheme="minorHAnsi" w:hAnsiTheme="minorHAnsi"/>
                            <w:b/>
                            <w:noProof/>
                            <w:sz w:val="22"/>
                            <w:lang w:val="en"/>
                          </w:rPr>
                          <w:t>4</w:t>
                        </w:r>
                        <w:r w:rsidR="00E76A24" w:rsidRPr="00E76A24">
                          <w:rPr>
                            <w:rFonts w:asciiTheme="minorHAnsi" w:hAnsiTheme="minorHAnsi"/>
                            <w:b/>
                            <w:sz w:val="22"/>
                            <w:lang w:val="en"/>
                          </w:rPr>
                          <w:fldChar w:fldCharType="end"/>
                        </w:r>
                      </w:sdtContent>
                    </w:sdt>
                  </w:sdtContent>
                </w:sdt>
              </w:sdtContent>
            </w:sdt>
          </w:p>
          <w:p w14:paraId="79D2E3BB" w14:textId="30B39C44" w:rsidR="00D84ED9" w:rsidRPr="00661200" w:rsidRDefault="0009680B"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w:t>
            </w:r>
            <w:r w:rsidR="00D84ED9" w:rsidRPr="00661200">
              <w:rPr>
                <w:rFonts w:asciiTheme="minorHAnsi" w:hAnsiTheme="minorHAnsi"/>
                <w:sz w:val="16"/>
                <w:szCs w:val="16"/>
                <w:lang w:val="fr-FR"/>
              </w:rPr>
              <w:t xml:space="preserve"> </w:t>
            </w:r>
            <w:r w:rsidR="00D84ED9" w:rsidRPr="00661200">
              <w:rPr>
                <w:rFonts w:asciiTheme="minorHAnsi" w:hAnsiTheme="minorHAnsi"/>
                <w:sz w:val="16"/>
                <w:szCs w:val="16"/>
                <w:lang w:val="fr-FR"/>
              </w:rPr>
              <w:br/>
            </w:r>
            <w:r w:rsidRPr="00661200">
              <w:rPr>
                <w:rFonts w:asciiTheme="minorHAnsi" w:hAnsiTheme="minorHAnsi" w:cs="Arial"/>
                <w:sz w:val="16"/>
                <w:szCs w:val="16"/>
                <w:lang w:val="fr-FR"/>
              </w:rPr>
              <w:t>SIRET : 808 734 792 – 40 Boulevar</w:t>
            </w:r>
            <w:r w:rsidR="00D84ED9" w:rsidRPr="00661200">
              <w:rPr>
                <w:rFonts w:asciiTheme="minorHAnsi" w:hAnsiTheme="minorHAnsi" w:cs="Arial"/>
                <w:sz w:val="16"/>
                <w:szCs w:val="16"/>
                <w:lang w:val="fr-FR"/>
              </w:rPr>
              <w:t xml:space="preserve">d </w:t>
            </w:r>
            <w:r w:rsidRPr="00661200">
              <w:rPr>
                <w:rFonts w:asciiTheme="minorHAnsi" w:hAnsiTheme="minorHAnsi" w:cs="Arial"/>
                <w:sz w:val="16"/>
                <w:szCs w:val="16"/>
                <w:lang w:val="fr-FR"/>
              </w:rPr>
              <w:t>de Port-Royal, 75</w:t>
            </w:r>
            <w:r w:rsidR="00D84ED9" w:rsidRPr="00661200">
              <w:rPr>
                <w:rFonts w:asciiTheme="minorHAnsi" w:hAnsiTheme="minorHAnsi" w:cs="Arial"/>
                <w:sz w:val="16"/>
                <w:szCs w:val="16"/>
                <w:lang w:val="fr-FR"/>
              </w:rPr>
              <w:t>005 PARIS– France</w:t>
            </w:r>
          </w:p>
          <w:p w14:paraId="38C1F828" w14:textId="3802F2F5" w:rsidR="00E76A24" w:rsidRPr="00825775" w:rsidRDefault="007A067E" w:rsidP="00E76A24">
            <w:pPr>
              <w:pStyle w:val="Footer"/>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965FB" w14:textId="77777777" w:rsidR="0003090A" w:rsidRDefault="0003090A">
      <w:r>
        <w:separator/>
      </w:r>
    </w:p>
  </w:footnote>
  <w:footnote w:type="continuationSeparator" w:id="0">
    <w:p w14:paraId="73E3A892" w14:textId="77777777" w:rsidR="0003090A" w:rsidRDefault="0003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9D88" w14:textId="77777777" w:rsidR="007B7543" w:rsidRDefault="007B7543">
    <w:pPr>
      <w:pStyle w:val="Header"/>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7A067E">
      <w:rPr>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4378" w14:textId="5E4506CF" w:rsidR="00932E04" w:rsidRPr="00707B69" w:rsidRDefault="00932E04" w:rsidP="00932E04">
    <w:pPr>
      <w:pStyle w:val="Header"/>
      <w:rPr>
        <w:rFonts w:ascii="Calibri" w:hAnsi="Calibri" w:cs="Arial"/>
      </w:rPr>
    </w:pPr>
  </w:p>
  <w:p w14:paraId="73772FA7" w14:textId="0E2D9339" w:rsidR="00932E04" w:rsidRPr="00972A8E" w:rsidRDefault="00E76A24" w:rsidP="00932E04">
    <w:pPr>
      <w:pStyle w:val="Header"/>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Header"/>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C669" w14:textId="3DBFAF6A" w:rsidR="007B7543" w:rsidRDefault="003C7601">
    <w:pPr>
      <w:pStyle w:val="Header"/>
    </w:pPr>
    <w:r>
      <w:rPr>
        <w:noProof/>
        <w:lang w:val="fr-FR"/>
      </w:rPr>
      <w:drawing>
        <wp:inline distT="0" distB="0" distL="0" distR="0" wp14:anchorId="78A66233" wp14:editId="4F7E5CEC">
          <wp:extent cx="1231900" cy="628650"/>
          <wp:effectExtent l="0" t="0" r="635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19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D41CF"/>
    <w:multiLevelType w:val="hybridMultilevel"/>
    <w:tmpl w:val="C6E6DAA2"/>
    <w:lvl w:ilvl="0" w:tplc="FEC45F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6756BFFA"/>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AD65304"/>
    <w:multiLevelType w:val="hybridMultilevel"/>
    <w:tmpl w:val="1BF4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D5975"/>
    <w:multiLevelType w:val="hybridMultilevel"/>
    <w:tmpl w:val="294CD044"/>
    <w:lvl w:ilvl="0" w:tplc="04090019">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AC74665"/>
    <w:multiLevelType w:val="hybridMultilevel"/>
    <w:tmpl w:val="A4A271C8"/>
    <w:lvl w:ilvl="0" w:tplc="4AF4E0E8">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62BD2"/>
    <w:multiLevelType w:val="hybridMultilevel"/>
    <w:tmpl w:val="8EC20F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3E112C"/>
    <w:multiLevelType w:val="hybridMultilevel"/>
    <w:tmpl w:val="633EDA0E"/>
    <w:lvl w:ilvl="0" w:tplc="7264FC02">
      <w:start w:val="1"/>
      <w:numFmt w:val="bullet"/>
      <w:lvlText w:val="o"/>
      <w:lvlJc w:val="left"/>
      <w:pPr>
        <w:ind w:left="720" w:hanging="360"/>
      </w:pPr>
      <w:rPr>
        <w:rFonts w:ascii="Courier New" w:hAnsi="Courier New" w:cs="Courier New" w:hint="default"/>
        <w:color w:val="365F91" w:themeColor="accent1" w:themeShade="BF"/>
      </w:rPr>
    </w:lvl>
    <w:lvl w:ilvl="1" w:tplc="7264FC02">
      <w:start w:val="1"/>
      <w:numFmt w:val="bullet"/>
      <w:lvlText w:val="o"/>
      <w:lvlJc w:val="left"/>
      <w:pPr>
        <w:ind w:left="720" w:hanging="360"/>
      </w:pPr>
      <w:rPr>
        <w:rFonts w:ascii="Courier New" w:hAnsi="Courier New" w:cs="Courier New" w:hint="default"/>
        <w:color w:val="365F91" w:themeColor="accent1" w:themeShade="BF"/>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6F5E04"/>
    <w:multiLevelType w:val="hybridMultilevel"/>
    <w:tmpl w:val="247ABF74"/>
    <w:lvl w:ilvl="0" w:tplc="3D6A7E8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BA7D0F"/>
    <w:multiLevelType w:val="hybridMultilevel"/>
    <w:tmpl w:val="771E3F9A"/>
    <w:lvl w:ilvl="0" w:tplc="7264FC02">
      <w:start w:val="1"/>
      <w:numFmt w:val="bullet"/>
      <w:lvlText w:val="o"/>
      <w:lvlJc w:val="left"/>
      <w:pPr>
        <w:ind w:left="720" w:hanging="360"/>
      </w:pPr>
      <w:rPr>
        <w:rFonts w:ascii="Courier New" w:hAnsi="Courier New" w:cs="Courier New" w:hint="default"/>
        <w:color w:val="365F91"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5031C2"/>
    <w:multiLevelType w:val="multilevel"/>
    <w:tmpl w:val="7DB875E8"/>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985544">
    <w:abstractNumId w:val="2"/>
  </w:num>
  <w:num w:numId="2" w16cid:durableId="261383691">
    <w:abstractNumId w:val="0"/>
  </w:num>
  <w:num w:numId="3" w16cid:durableId="1567452468">
    <w:abstractNumId w:val="1"/>
  </w:num>
  <w:num w:numId="4" w16cid:durableId="1890145997">
    <w:abstractNumId w:val="8"/>
  </w:num>
  <w:num w:numId="5" w16cid:durableId="19673434">
    <w:abstractNumId w:val="3"/>
  </w:num>
  <w:num w:numId="6" w16cid:durableId="1499031023">
    <w:abstractNumId w:val="4"/>
  </w:num>
  <w:num w:numId="7" w16cid:durableId="2114128590">
    <w:abstractNumId w:val="10"/>
  </w:num>
  <w:num w:numId="8" w16cid:durableId="500705526">
    <w:abstractNumId w:val="6"/>
  </w:num>
  <w:num w:numId="9" w16cid:durableId="151022832">
    <w:abstractNumId w:val="5"/>
  </w:num>
  <w:num w:numId="10" w16cid:durableId="496119397">
    <w:abstractNumId w:val="9"/>
  </w:num>
  <w:num w:numId="11" w16cid:durableId="8732749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00E72"/>
    <w:rsid w:val="0000145D"/>
    <w:rsid w:val="00002FA3"/>
    <w:rsid w:val="00004061"/>
    <w:rsid w:val="00007DEC"/>
    <w:rsid w:val="00011289"/>
    <w:rsid w:val="00014237"/>
    <w:rsid w:val="000146F9"/>
    <w:rsid w:val="00016568"/>
    <w:rsid w:val="00016D5B"/>
    <w:rsid w:val="00023D47"/>
    <w:rsid w:val="0003090A"/>
    <w:rsid w:val="00030DCE"/>
    <w:rsid w:val="00030FE2"/>
    <w:rsid w:val="00031662"/>
    <w:rsid w:val="00032496"/>
    <w:rsid w:val="000331B9"/>
    <w:rsid w:val="000335CE"/>
    <w:rsid w:val="000347F5"/>
    <w:rsid w:val="00037357"/>
    <w:rsid w:val="00042B8F"/>
    <w:rsid w:val="00043041"/>
    <w:rsid w:val="00045F8F"/>
    <w:rsid w:val="00047A60"/>
    <w:rsid w:val="0005150B"/>
    <w:rsid w:val="000539E8"/>
    <w:rsid w:val="00055547"/>
    <w:rsid w:val="00060146"/>
    <w:rsid w:val="00061AC3"/>
    <w:rsid w:val="00061ADE"/>
    <w:rsid w:val="000630CD"/>
    <w:rsid w:val="00063ACB"/>
    <w:rsid w:val="000654A4"/>
    <w:rsid w:val="00067030"/>
    <w:rsid w:val="00067734"/>
    <w:rsid w:val="0007063D"/>
    <w:rsid w:val="00070872"/>
    <w:rsid w:val="0007480C"/>
    <w:rsid w:val="00074E17"/>
    <w:rsid w:val="00075D4F"/>
    <w:rsid w:val="00082094"/>
    <w:rsid w:val="000846B3"/>
    <w:rsid w:val="00085141"/>
    <w:rsid w:val="000919C3"/>
    <w:rsid w:val="00093DC6"/>
    <w:rsid w:val="000942EE"/>
    <w:rsid w:val="0009533C"/>
    <w:rsid w:val="0009628C"/>
    <w:rsid w:val="0009680B"/>
    <w:rsid w:val="000972A8"/>
    <w:rsid w:val="000A1E70"/>
    <w:rsid w:val="000A306D"/>
    <w:rsid w:val="000A37E7"/>
    <w:rsid w:val="000A3E0C"/>
    <w:rsid w:val="000A4592"/>
    <w:rsid w:val="000B0258"/>
    <w:rsid w:val="000B154B"/>
    <w:rsid w:val="000B15C7"/>
    <w:rsid w:val="000B23F1"/>
    <w:rsid w:val="000B2F4B"/>
    <w:rsid w:val="000B35C4"/>
    <w:rsid w:val="000B40A5"/>
    <w:rsid w:val="000B5012"/>
    <w:rsid w:val="000B7D24"/>
    <w:rsid w:val="000B7E63"/>
    <w:rsid w:val="000C06A2"/>
    <w:rsid w:val="000C38CD"/>
    <w:rsid w:val="000C6CD3"/>
    <w:rsid w:val="000C6D2B"/>
    <w:rsid w:val="000D0C1B"/>
    <w:rsid w:val="000D54E8"/>
    <w:rsid w:val="000D5A07"/>
    <w:rsid w:val="000D6EF7"/>
    <w:rsid w:val="000E24E1"/>
    <w:rsid w:val="000E3316"/>
    <w:rsid w:val="000E357A"/>
    <w:rsid w:val="000E6411"/>
    <w:rsid w:val="000E667F"/>
    <w:rsid w:val="000E75D7"/>
    <w:rsid w:val="000E7876"/>
    <w:rsid w:val="000F0078"/>
    <w:rsid w:val="000F6A2C"/>
    <w:rsid w:val="001012F8"/>
    <w:rsid w:val="00105401"/>
    <w:rsid w:val="0010576D"/>
    <w:rsid w:val="0010646A"/>
    <w:rsid w:val="001103FA"/>
    <w:rsid w:val="001133D5"/>
    <w:rsid w:val="00115EFF"/>
    <w:rsid w:val="00116AEE"/>
    <w:rsid w:val="00123D73"/>
    <w:rsid w:val="00127C7B"/>
    <w:rsid w:val="001330D8"/>
    <w:rsid w:val="001343FC"/>
    <w:rsid w:val="001357A7"/>
    <w:rsid w:val="00135AF5"/>
    <w:rsid w:val="001400F0"/>
    <w:rsid w:val="00140833"/>
    <w:rsid w:val="00140A7E"/>
    <w:rsid w:val="00143B7F"/>
    <w:rsid w:val="001441C8"/>
    <w:rsid w:val="0014422E"/>
    <w:rsid w:val="00144BE3"/>
    <w:rsid w:val="0015088E"/>
    <w:rsid w:val="001512DD"/>
    <w:rsid w:val="00157676"/>
    <w:rsid w:val="0016010B"/>
    <w:rsid w:val="001611C2"/>
    <w:rsid w:val="00161C54"/>
    <w:rsid w:val="0016429A"/>
    <w:rsid w:val="0017140E"/>
    <w:rsid w:val="00171FEE"/>
    <w:rsid w:val="0017454F"/>
    <w:rsid w:val="00176223"/>
    <w:rsid w:val="00180AF6"/>
    <w:rsid w:val="001811A7"/>
    <w:rsid w:val="001811B5"/>
    <w:rsid w:val="00181B27"/>
    <w:rsid w:val="00182325"/>
    <w:rsid w:val="0018480F"/>
    <w:rsid w:val="001861DC"/>
    <w:rsid w:val="00186CF2"/>
    <w:rsid w:val="00187AD4"/>
    <w:rsid w:val="001927C4"/>
    <w:rsid w:val="00192CB8"/>
    <w:rsid w:val="0019451A"/>
    <w:rsid w:val="00194849"/>
    <w:rsid w:val="00194BC6"/>
    <w:rsid w:val="00196A27"/>
    <w:rsid w:val="001A1B09"/>
    <w:rsid w:val="001A29FD"/>
    <w:rsid w:val="001A3C0D"/>
    <w:rsid w:val="001A4486"/>
    <w:rsid w:val="001B0C7B"/>
    <w:rsid w:val="001B715F"/>
    <w:rsid w:val="001B7333"/>
    <w:rsid w:val="001C1227"/>
    <w:rsid w:val="001C2765"/>
    <w:rsid w:val="001C4EE8"/>
    <w:rsid w:val="001C534A"/>
    <w:rsid w:val="001C6B26"/>
    <w:rsid w:val="001C6D6C"/>
    <w:rsid w:val="001D0BE5"/>
    <w:rsid w:val="001D1FD3"/>
    <w:rsid w:val="001D27F6"/>
    <w:rsid w:val="001D38F8"/>
    <w:rsid w:val="001D6119"/>
    <w:rsid w:val="001D7779"/>
    <w:rsid w:val="001E0F42"/>
    <w:rsid w:val="001E2AC8"/>
    <w:rsid w:val="001E56B6"/>
    <w:rsid w:val="001E5EB8"/>
    <w:rsid w:val="001E6E76"/>
    <w:rsid w:val="001F0C30"/>
    <w:rsid w:val="001F244C"/>
    <w:rsid w:val="001F5022"/>
    <w:rsid w:val="00202119"/>
    <w:rsid w:val="0020249E"/>
    <w:rsid w:val="00204F49"/>
    <w:rsid w:val="0021140F"/>
    <w:rsid w:val="00211CF5"/>
    <w:rsid w:val="00211F74"/>
    <w:rsid w:val="0021219D"/>
    <w:rsid w:val="00217095"/>
    <w:rsid w:val="00225A55"/>
    <w:rsid w:val="00226567"/>
    <w:rsid w:val="0023116E"/>
    <w:rsid w:val="00231610"/>
    <w:rsid w:val="0023220F"/>
    <w:rsid w:val="00232CF7"/>
    <w:rsid w:val="00233979"/>
    <w:rsid w:val="00233CE0"/>
    <w:rsid w:val="0023687D"/>
    <w:rsid w:val="00237EB8"/>
    <w:rsid w:val="00240DAC"/>
    <w:rsid w:val="00240DB6"/>
    <w:rsid w:val="00243737"/>
    <w:rsid w:val="00243B51"/>
    <w:rsid w:val="00243B6E"/>
    <w:rsid w:val="00244D68"/>
    <w:rsid w:val="00257A40"/>
    <w:rsid w:val="00257AA9"/>
    <w:rsid w:val="0026005F"/>
    <w:rsid w:val="0026007D"/>
    <w:rsid w:val="00261EB0"/>
    <w:rsid w:val="00263301"/>
    <w:rsid w:val="00263E72"/>
    <w:rsid w:val="00267751"/>
    <w:rsid w:val="00267A5E"/>
    <w:rsid w:val="00270727"/>
    <w:rsid w:val="002742C3"/>
    <w:rsid w:val="00280277"/>
    <w:rsid w:val="00281B2F"/>
    <w:rsid w:val="00283E74"/>
    <w:rsid w:val="00287B76"/>
    <w:rsid w:val="00291C31"/>
    <w:rsid w:val="00292DA8"/>
    <w:rsid w:val="00294FFD"/>
    <w:rsid w:val="002967CB"/>
    <w:rsid w:val="002971C1"/>
    <w:rsid w:val="00297D63"/>
    <w:rsid w:val="002A2855"/>
    <w:rsid w:val="002A361E"/>
    <w:rsid w:val="002A5C2A"/>
    <w:rsid w:val="002B0F47"/>
    <w:rsid w:val="002B1613"/>
    <w:rsid w:val="002B55DC"/>
    <w:rsid w:val="002B55F6"/>
    <w:rsid w:val="002B6697"/>
    <w:rsid w:val="002C1036"/>
    <w:rsid w:val="002C1FD9"/>
    <w:rsid w:val="002C2D52"/>
    <w:rsid w:val="002C6EDB"/>
    <w:rsid w:val="002D3537"/>
    <w:rsid w:val="002D64BE"/>
    <w:rsid w:val="002D75AA"/>
    <w:rsid w:val="002E07BE"/>
    <w:rsid w:val="002E1DB8"/>
    <w:rsid w:val="002E2558"/>
    <w:rsid w:val="002E3F0E"/>
    <w:rsid w:val="002E6DF8"/>
    <w:rsid w:val="002F0A89"/>
    <w:rsid w:val="002F40CD"/>
    <w:rsid w:val="002F52B0"/>
    <w:rsid w:val="002F56B7"/>
    <w:rsid w:val="002F5A64"/>
    <w:rsid w:val="002F6400"/>
    <w:rsid w:val="00304DFC"/>
    <w:rsid w:val="00310F15"/>
    <w:rsid w:val="0031705F"/>
    <w:rsid w:val="00320ED4"/>
    <w:rsid w:val="003217BC"/>
    <w:rsid w:val="00321AAB"/>
    <w:rsid w:val="00324B05"/>
    <w:rsid w:val="0032525D"/>
    <w:rsid w:val="003316E5"/>
    <w:rsid w:val="003325E5"/>
    <w:rsid w:val="00333206"/>
    <w:rsid w:val="00333DA9"/>
    <w:rsid w:val="0033542A"/>
    <w:rsid w:val="003427F3"/>
    <w:rsid w:val="00342D93"/>
    <w:rsid w:val="00344712"/>
    <w:rsid w:val="00345359"/>
    <w:rsid w:val="00347485"/>
    <w:rsid w:val="0035050E"/>
    <w:rsid w:val="00351102"/>
    <w:rsid w:val="003523D0"/>
    <w:rsid w:val="003532FD"/>
    <w:rsid w:val="003563FC"/>
    <w:rsid w:val="0035719D"/>
    <w:rsid w:val="00360427"/>
    <w:rsid w:val="00361C7F"/>
    <w:rsid w:val="00361E2D"/>
    <w:rsid w:val="00362E48"/>
    <w:rsid w:val="00363563"/>
    <w:rsid w:val="0036493B"/>
    <w:rsid w:val="003711BA"/>
    <w:rsid w:val="00373D7B"/>
    <w:rsid w:val="00373E80"/>
    <w:rsid w:val="00376913"/>
    <w:rsid w:val="0038104D"/>
    <w:rsid w:val="00381D0D"/>
    <w:rsid w:val="00387858"/>
    <w:rsid w:val="003879FE"/>
    <w:rsid w:val="003907D5"/>
    <w:rsid w:val="00390C30"/>
    <w:rsid w:val="003A0700"/>
    <w:rsid w:val="003A5F98"/>
    <w:rsid w:val="003A7185"/>
    <w:rsid w:val="003A7507"/>
    <w:rsid w:val="003B4492"/>
    <w:rsid w:val="003B5E5D"/>
    <w:rsid w:val="003B79B7"/>
    <w:rsid w:val="003C0145"/>
    <w:rsid w:val="003C28A7"/>
    <w:rsid w:val="003C4D80"/>
    <w:rsid w:val="003C6768"/>
    <w:rsid w:val="003C759C"/>
    <w:rsid w:val="003C7601"/>
    <w:rsid w:val="003D20E3"/>
    <w:rsid w:val="003D39EF"/>
    <w:rsid w:val="003D7650"/>
    <w:rsid w:val="003D7A52"/>
    <w:rsid w:val="003E3B49"/>
    <w:rsid w:val="003E5FA7"/>
    <w:rsid w:val="003F016C"/>
    <w:rsid w:val="003F03A8"/>
    <w:rsid w:val="003F3480"/>
    <w:rsid w:val="003F7CF5"/>
    <w:rsid w:val="00400A6F"/>
    <w:rsid w:val="00403402"/>
    <w:rsid w:val="00403457"/>
    <w:rsid w:val="00413822"/>
    <w:rsid w:val="0041571A"/>
    <w:rsid w:val="0041667A"/>
    <w:rsid w:val="0042221D"/>
    <w:rsid w:val="0042376A"/>
    <w:rsid w:val="004238D7"/>
    <w:rsid w:val="00424127"/>
    <w:rsid w:val="004243AB"/>
    <w:rsid w:val="004244BA"/>
    <w:rsid w:val="004252AC"/>
    <w:rsid w:val="004253F9"/>
    <w:rsid w:val="00425A28"/>
    <w:rsid w:val="00433048"/>
    <w:rsid w:val="00433CDD"/>
    <w:rsid w:val="004367B9"/>
    <w:rsid w:val="00440193"/>
    <w:rsid w:val="00440C7D"/>
    <w:rsid w:val="00440EF0"/>
    <w:rsid w:val="00441CDF"/>
    <w:rsid w:val="00442936"/>
    <w:rsid w:val="00442D37"/>
    <w:rsid w:val="004451EF"/>
    <w:rsid w:val="0044534E"/>
    <w:rsid w:val="00445BBA"/>
    <w:rsid w:val="004479A3"/>
    <w:rsid w:val="00447F5F"/>
    <w:rsid w:val="0045127C"/>
    <w:rsid w:val="0045739A"/>
    <w:rsid w:val="00460C89"/>
    <w:rsid w:val="00463E7B"/>
    <w:rsid w:val="0046439B"/>
    <w:rsid w:val="0047117E"/>
    <w:rsid w:val="00473099"/>
    <w:rsid w:val="00475709"/>
    <w:rsid w:val="00475CDF"/>
    <w:rsid w:val="00482F2E"/>
    <w:rsid w:val="00482FF8"/>
    <w:rsid w:val="0048322E"/>
    <w:rsid w:val="00483E58"/>
    <w:rsid w:val="00484C66"/>
    <w:rsid w:val="00485C40"/>
    <w:rsid w:val="004900C4"/>
    <w:rsid w:val="004914F0"/>
    <w:rsid w:val="00492512"/>
    <w:rsid w:val="004931A0"/>
    <w:rsid w:val="004A2A34"/>
    <w:rsid w:val="004A529D"/>
    <w:rsid w:val="004A7794"/>
    <w:rsid w:val="004B27A3"/>
    <w:rsid w:val="004B3256"/>
    <w:rsid w:val="004B4F74"/>
    <w:rsid w:val="004B73C3"/>
    <w:rsid w:val="004B7D32"/>
    <w:rsid w:val="004C1D0E"/>
    <w:rsid w:val="004D28C2"/>
    <w:rsid w:val="004D4894"/>
    <w:rsid w:val="004E0962"/>
    <w:rsid w:val="004E5899"/>
    <w:rsid w:val="004E74B4"/>
    <w:rsid w:val="004F0DD7"/>
    <w:rsid w:val="004F5E18"/>
    <w:rsid w:val="004F686C"/>
    <w:rsid w:val="00501219"/>
    <w:rsid w:val="00504682"/>
    <w:rsid w:val="00510978"/>
    <w:rsid w:val="00510D07"/>
    <w:rsid w:val="005130ED"/>
    <w:rsid w:val="00513CEE"/>
    <w:rsid w:val="00514C74"/>
    <w:rsid w:val="005157E1"/>
    <w:rsid w:val="00516007"/>
    <w:rsid w:val="00526085"/>
    <w:rsid w:val="00527F33"/>
    <w:rsid w:val="00530E64"/>
    <w:rsid w:val="005335FC"/>
    <w:rsid w:val="00540CAC"/>
    <w:rsid w:val="005433DB"/>
    <w:rsid w:val="00544376"/>
    <w:rsid w:val="00544790"/>
    <w:rsid w:val="00544DBE"/>
    <w:rsid w:val="00545000"/>
    <w:rsid w:val="00547A6F"/>
    <w:rsid w:val="005543AC"/>
    <w:rsid w:val="00555E2F"/>
    <w:rsid w:val="0055600A"/>
    <w:rsid w:val="005568BE"/>
    <w:rsid w:val="00557C63"/>
    <w:rsid w:val="00560318"/>
    <w:rsid w:val="005606AF"/>
    <w:rsid w:val="00561408"/>
    <w:rsid w:val="005640DD"/>
    <w:rsid w:val="0056617F"/>
    <w:rsid w:val="00566B92"/>
    <w:rsid w:val="00566E54"/>
    <w:rsid w:val="00570273"/>
    <w:rsid w:val="005705AC"/>
    <w:rsid w:val="00572074"/>
    <w:rsid w:val="00572A2F"/>
    <w:rsid w:val="00573F5D"/>
    <w:rsid w:val="005761DB"/>
    <w:rsid w:val="005817B6"/>
    <w:rsid w:val="00582739"/>
    <w:rsid w:val="00582DF4"/>
    <w:rsid w:val="005932DF"/>
    <w:rsid w:val="00596826"/>
    <w:rsid w:val="0059688F"/>
    <w:rsid w:val="00596F1A"/>
    <w:rsid w:val="005A0EBB"/>
    <w:rsid w:val="005A4D35"/>
    <w:rsid w:val="005B5E0A"/>
    <w:rsid w:val="005B5E9D"/>
    <w:rsid w:val="005C0011"/>
    <w:rsid w:val="005C01BB"/>
    <w:rsid w:val="005C0BC2"/>
    <w:rsid w:val="005C1113"/>
    <w:rsid w:val="005C32F1"/>
    <w:rsid w:val="005C5996"/>
    <w:rsid w:val="005D7466"/>
    <w:rsid w:val="005D7CC6"/>
    <w:rsid w:val="005E0231"/>
    <w:rsid w:val="005E242C"/>
    <w:rsid w:val="005E45E0"/>
    <w:rsid w:val="005E489B"/>
    <w:rsid w:val="005E7721"/>
    <w:rsid w:val="005F2E5F"/>
    <w:rsid w:val="00600B22"/>
    <w:rsid w:val="00606356"/>
    <w:rsid w:val="00606D3A"/>
    <w:rsid w:val="00610056"/>
    <w:rsid w:val="00612406"/>
    <w:rsid w:val="00612D61"/>
    <w:rsid w:val="00612F69"/>
    <w:rsid w:val="00617152"/>
    <w:rsid w:val="00621C38"/>
    <w:rsid w:val="00625852"/>
    <w:rsid w:val="00625D00"/>
    <w:rsid w:val="00626136"/>
    <w:rsid w:val="00631124"/>
    <w:rsid w:val="00631153"/>
    <w:rsid w:val="00640625"/>
    <w:rsid w:val="00642BEA"/>
    <w:rsid w:val="006534C0"/>
    <w:rsid w:val="00657A85"/>
    <w:rsid w:val="0066083A"/>
    <w:rsid w:val="00661200"/>
    <w:rsid w:val="0066516B"/>
    <w:rsid w:val="00670EBC"/>
    <w:rsid w:val="00671483"/>
    <w:rsid w:val="00673497"/>
    <w:rsid w:val="00673EAA"/>
    <w:rsid w:val="00673FAE"/>
    <w:rsid w:val="006760B5"/>
    <w:rsid w:val="006768F6"/>
    <w:rsid w:val="006851BC"/>
    <w:rsid w:val="00685EFE"/>
    <w:rsid w:val="00686DD6"/>
    <w:rsid w:val="006915E8"/>
    <w:rsid w:val="006A566F"/>
    <w:rsid w:val="006A586C"/>
    <w:rsid w:val="006B038A"/>
    <w:rsid w:val="006B19CC"/>
    <w:rsid w:val="006B3FDE"/>
    <w:rsid w:val="006B4815"/>
    <w:rsid w:val="006B565D"/>
    <w:rsid w:val="006B5831"/>
    <w:rsid w:val="006C0C7B"/>
    <w:rsid w:val="006C3D39"/>
    <w:rsid w:val="006C53A4"/>
    <w:rsid w:val="006C68AF"/>
    <w:rsid w:val="006D0316"/>
    <w:rsid w:val="006D0357"/>
    <w:rsid w:val="006D35F3"/>
    <w:rsid w:val="006D3ECE"/>
    <w:rsid w:val="006D4F51"/>
    <w:rsid w:val="006D53E3"/>
    <w:rsid w:val="006D7021"/>
    <w:rsid w:val="006D71C7"/>
    <w:rsid w:val="006E0394"/>
    <w:rsid w:val="006E205C"/>
    <w:rsid w:val="006E4683"/>
    <w:rsid w:val="007038A1"/>
    <w:rsid w:val="00711B8A"/>
    <w:rsid w:val="007167C7"/>
    <w:rsid w:val="007221B0"/>
    <w:rsid w:val="00724D6B"/>
    <w:rsid w:val="00725A3A"/>
    <w:rsid w:val="0073093A"/>
    <w:rsid w:val="00731086"/>
    <w:rsid w:val="0073670F"/>
    <w:rsid w:val="0074075A"/>
    <w:rsid w:val="00744679"/>
    <w:rsid w:val="007454A4"/>
    <w:rsid w:val="00750213"/>
    <w:rsid w:val="007517A4"/>
    <w:rsid w:val="0075479D"/>
    <w:rsid w:val="00756A4F"/>
    <w:rsid w:val="0076221F"/>
    <w:rsid w:val="007648E0"/>
    <w:rsid w:val="0076595C"/>
    <w:rsid w:val="0076721B"/>
    <w:rsid w:val="0077394A"/>
    <w:rsid w:val="00775EC3"/>
    <w:rsid w:val="00776106"/>
    <w:rsid w:val="00776769"/>
    <w:rsid w:val="00777080"/>
    <w:rsid w:val="00777D66"/>
    <w:rsid w:val="00777EC5"/>
    <w:rsid w:val="007810D7"/>
    <w:rsid w:val="00781C92"/>
    <w:rsid w:val="007822AF"/>
    <w:rsid w:val="0078270B"/>
    <w:rsid w:val="00783A26"/>
    <w:rsid w:val="007849C2"/>
    <w:rsid w:val="007876AE"/>
    <w:rsid w:val="0079241F"/>
    <w:rsid w:val="00794C6D"/>
    <w:rsid w:val="00795006"/>
    <w:rsid w:val="00796AFB"/>
    <w:rsid w:val="00797388"/>
    <w:rsid w:val="007A067E"/>
    <w:rsid w:val="007A34D1"/>
    <w:rsid w:val="007A6627"/>
    <w:rsid w:val="007A68E0"/>
    <w:rsid w:val="007A6963"/>
    <w:rsid w:val="007A78AB"/>
    <w:rsid w:val="007B09F1"/>
    <w:rsid w:val="007B2662"/>
    <w:rsid w:val="007B2C0E"/>
    <w:rsid w:val="007B7543"/>
    <w:rsid w:val="007C2F1C"/>
    <w:rsid w:val="007C323D"/>
    <w:rsid w:val="007C3988"/>
    <w:rsid w:val="007C5930"/>
    <w:rsid w:val="007C5E84"/>
    <w:rsid w:val="007D0267"/>
    <w:rsid w:val="007D1BB4"/>
    <w:rsid w:val="007D5DD7"/>
    <w:rsid w:val="007D78A7"/>
    <w:rsid w:val="007E0455"/>
    <w:rsid w:val="007E2C68"/>
    <w:rsid w:val="007E30D7"/>
    <w:rsid w:val="007E3932"/>
    <w:rsid w:val="007E3BA6"/>
    <w:rsid w:val="007E66BC"/>
    <w:rsid w:val="007F0292"/>
    <w:rsid w:val="007F1763"/>
    <w:rsid w:val="007F3C38"/>
    <w:rsid w:val="007F4B4B"/>
    <w:rsid w:val="007F7414"/>
    <w:rsid w:val="00800F22"/>
    <w:rsid w:val="00802BCF"/>
    <w:rsid w:val="00802FB2"/>
    <w:rsid w:val="00806282"/>
    <w:rsid w:val="00807B65"/>
    <w:rsid w:val="00807BE1"/>
    <w:rsid w:val="0081073F"/>
    <w:rsid w:val="00811A93"/>
    <w:rsid w:val="00811BB2"/>
    <w:rsid w:val="00816671"/>
    <w:rsid w:val="008176D6"/>
    <w:rsid w:val="008230E1"/>
    <w:rsid w:val="00826321"/>
    <w:rsid w:val="00827FC7"/>
    <w:rsid w:val="00830008"/>
    <w:rsid w:val="00830FBA"/>
    <w:rsid w:val="00831A7E"/>
    <w:rsid w:val="008327A1"/>
    <w:rsid w:val="0083574D"/>
    <w:rsid w:val="008405DC"/>
    <w:rsid w:val="0084221A"/>
    <w:rsid w:val="0084297C"/>
    <w:rsid w:val="00846792"/>
    <w:rsid w:val="008509C0"/>
    <w:rsid w:val="00850FBD"/>
    <w:rsid w:val="00851ADF"/>
    <w:rsid w:val="00852934"/>
    <w:rsid w:val="00855DD5"/>
    <w:rsid w:val="008570BD"/>
    <w:rsid w:val="008574B1"/>
    <w:rsid w:val="00861094"/>
    <w:rsid w:val="008611CD"/>
    <w:rsid w:val="00862471"/>
    <w:rsid w:val="00862498"/>
    <w:rsid w:val="0086326D"/>
    <w:rsid w:val="00867FE6"/>
    <w:rsid w:val="0087116A"/>
    <w:rsid w:val="00873B17"/>
    <w:rsid w:val="00877F8F"/>
    <w:rsid w:val="00880237"/>
    <w:rsid w:val="00880EA1"/>
    <w:rsid w:val="008834DB"/>
    <w:rsid w:val="00883A99"/>
    <w:rsid w:val="00886673"/>
    <w:rsid w:val="008904E9"/>
    <w:rsid w:val="00894FD8"/>
    <w:rsid w:val="0089521A"/>
    <w:rsid w:val="008962EC"/>
    <w:rsid w:val="008A1BC0"/>
    <w:rsid w:val="008A20AC"/>
    <w:rsid w:val="008A2304"/>
    <w:rsid w:val="008A2FFD"/>
    <w:rsid w:val="008A36CA"/>
    <w:rsid w:val="008A3A79"/>
    <w:rsid w:val="008A59C4"/>
    <w:rsid w:val="008A7BB3"/>
    <w:rsid w:val="008B2668"/>
    <w:rsid w:val="008B3831"/>
    <w:rsid w:val="008B4C74"/>
    <w:rsid w:val="008B5A29"/>
    <w:rsid w:val="008C0578"/>
    <w:rsid w:val="008C21D0"/>
    <w:rsid w:val="008C2EC6"/>
    <w:rsid w:val="008C31FF"/>
    <w:rsid w:val="008D09E6"/>
    <w:rsid w:val="008D0B85"/>
    <w:rsid w:val="008D4F28"/>
    <w:rsid w:val="008D5785"/>
    <w:rsid w:val="008D6277"/>
    <w:rsid w:val="008D7228"/>
    <w:rsid w:val="008D72D1"/>
    <w:rsid w:val="008E2E66"/>
    <w:rsid w:val="008E51B4"/>
    <w:rsid w:val="008E5E06"/>
    <w:rsid w:val="008E7E3F"/>
    <w:rsid w:val="008F1938"/>
    <w:rsid w:val="008F25AA"/>
    <w:rsid w:val="008F436C"/>
    <w:rsid w:val="008F5EE2"/>
    <w:rsid w:val="0090138E"/>
    <w:rsid w:val="009034A9"/>
    <w:rsid w:val="00904E93"/>
    <w:rsid w:val="0090699B"/>
    <w:rsid w:val="00906B81"/>
    <w:rsid w:val="00911946"/>
    <w:rsid w:val="00911D9C"/>
    <w:rsid w:val="0091201F"/>
    <w:rsid w:val="00916B11"/>
    <w:rsid w:val="00921451"/>
    <w:rsid w:val="0092239C"/>
    <w:rsid w:val="009236DE"/>
    <w:rsid w:val="00923CF5"/>
    <w:rsid w:val="00925D18"/>
    <w:rsid w:val="00931326"/>
    <w:rsid w:val="0093209A"/>
    <w:rsid w:val="009325E0"/>
    <w:rsid w:val="00932C58"/>
    <w:rsid w:val="00932E04"/>
    <w:rsid w:val="00933CBB"/>
    <w:rsid w:val="00934199"/>
    <w:rsid w:val="00936959"/>
    <w:rsid w:val="00940915"/>
    <w:rsid w:val="0094211D"/>
    <w:rsid w:val="00944445"/>
    <w:rsid w:val="00944BD3"/>
    <w:rsid w:val="00950BC6"/>
    <w:rsid w:val="009564D9"/>
    <w:rsid w:val="009649DE"/>
    <w:rsid w:val="00965444"/>
    <w:rsid w:val="009724D1"/>
    <w:rsid w:val="00972757"/>
    <w:rsid w:val="00974DBD"/>
    <w:rsid w:val="009758EA"/>
    <w:rsid w:val="0097773D"/>
    <w:rsid w:val="00980F2B"/>
    <w:rsid w:val="00982D83"/>
    <w:rsid w:val="00983341"/>
    <w:rsid w:val="00983FF0"/>
    <w:rsid w:val="009852F7"/>
    <w:rsid w:val="0098796A"/>
    <w:rsid w:val="00987C6E"/>
    <w:rsid w:val="00993100"/>
    <w:rsid w:val="00996A10"/>
    <w:rsid w:val="009A0825"/>
    <w:rsid w:val="009A38B1"/>
    <w:rsid w:val="009A58C3"/>
    <w:rsid w:val="009A60C5"/>
    <w:rsid w:val="009B3E90"/>
    <w:rsid w:val="009B58C2"/>
    <w:rsid w:val="009B7325"/>
    <w:rsid w:val="009B7408"/>
    <w:rsid w:val="009B748A"/>
    <w:rsid w:val="009C15E0"/>
    <w:rsid w:val="009C4E07"/>
    <w:rsid w:val="009C5252"/>
    <w:rsid w:val="009C574A"/>
    <w:rsid w:val="009D50C0"/>
    <w:rsid w:val="009D6EC9"/>
    <w:rsid w:val="009E0FAB"/>
    <w:rsid w:val="009E363C"/>
    <w:rsid w:val="009E3840"/>
    <w:rsid w:val="009E55C7"/>
    <w:rsid w:val="009E6006"/>
    <w:rsid w:val="009E67F5"/>
    <w:rsid w:val="009F0202"/>
    <w:rsid w:val="009F1D8E"/>
    <w:rsid w:val="009F29F4"/>
    <w:rsid w:val="00A003C8"/>
    <w:rsid w:val="00A0600F"/>
    <w:rsid w:val="00A07668"/>
    <w:rsid w:val="00A10213"/>
    <w:rsid w:val="00A11DF0"/>
    <w:rsid w:val="00A14686"/>
    <w:rsid w:val="00A166F9"/>
    <w:rsid w:val="00A17532"/>
    <w:rsid w:val="00A209BF"/>
    <w:rsid w:val="00A211B9"/>
    <w:rsid w:val="00A21B0C"/>
    <w:rsid w:val="00A24026"/>
    <w:rsid w:val="00A24AC7"/>
    <w:rsid w:val="00A2531C"/>
    <w:rsid w:val="00A25884"/>
    <w:rsid w:val="00A25CED"/>
    <w:rsid w:val="00A30BF6"/>
    <w:rsid w:val="00A30F6C"/>
    <w:rsid w:val="00A328D3"/>
    <w:rsid w:val="00A32CE3"/>
    <w:rsid w:val="00A33426"/>
    <w:rsid w:val="00A362EF"/>
    <w:rsid w:val="00A40DDD"/>
    <w:rsid w:val="00A427DD"/>
    <w:rsid w:val="00A46690"/>
    <w:rsid w:val="00A475DB"/>
    <w:rsid w:val="00A532AF"/>
    <w:rsid w:val="00A549E0"/>
    <w:rsid w:val="00A60925"/>
    <w:rsid w:val="00A61FD2"/>
    <w:rsid w:val="00A62141"/>
    <w:rsid w:val="00A6251E"/>
    <w:rsid w:val="00A671D9"/>
    <w:rsid w:val="00A67B64"/>
    <w:rsid w:val="00A730FA"/>
    <w:rsid w:val="00A80846"/>
    <w:rsid w:val="00A8459D"/>
    <w:rsid w:val="00A84C5B"/>
    <w:rsid w:val="00A87210"/>
    <w:rsid w:val="00A87B17"/>
    <w:rsid w:val="00A87B58"/>
    <w:rsid w:val="00A87F47"/>
    <w:rsid w:val="00A91A32"/>
    <w:rsid w:val="00A9213E"/>
    <w:rsid w:val="00A924A3"/>
    <w:rsid w:val="00A9772F"/>
    <w:rsid w:val="00AA022D"/>
    <w:rsid w:val="00AA15FE"/>
    <w:rsid w:val="00AA41D8"/>
    <w:rsid w:val="00AA50D1"/>
    <w:rsid w:val="00AA699E"/>
    <w:rsid w:val="00AB037F"/>
    <w:rsid w:val="00AB0FA6"/>
    <w:rsid w:val="00AB33F6"/>
    <w:rsid w:val="00AB5B5D"/>
    <w:rsid w:val="00AC0DEF"/>
    <w:rsid w:val="00AC1097"/>
    <w:rsid w:val="00AC26E5"/>
    <w:rsid w:val="00AC4071"/>
    <w:rsid w:val="00AC47A6"/>
    <w:rsid w:val="00AD0AB2"/>
    <w:rsid w:val="00AD28C5"/>
    <w:rsid w:val="00AD4B95"/>
    <w:rsid w:val="00AD7027"/>
    <w:rsid w:val="00AE05B8"/>
    <w:rsid w:val="00AE1AE8"/>
    <w:rsid w:val="00AE2F2E"/>
    <w:rsid w:val="00AE410D"/>
    <w:rsid w:val="00AF1604"/>
    <w:rsid w:val="00AF182F"/>
    <w:rsid w:val="00AF1C79"/>
    <w:rsid w:val="00AF24A3"/>
    <w:rsid w:val="00AF63C1"/>
    <w:rsid w:val="00AF703C"/>
    <w:rsid w:val="00B0066E"/>
    <w:rsid w:val="00B016AC"/>
    <w:rsid w:val="00B02D47"/>
    <w:rsid w:val="00B02F58"/>
    <w:rsid w:val="00B06D0B"/>
    <w:rsid w:val="00B118CE"/>
    <w:rsid w:val="00B169B9"/>
    <w:rsid w:val="00B16ED1"/>
    <w:rsid w:val="00B171B0"/>
    <w:rsid w:val="00B21AF1"/>
    <w:rsid w:val="00B21E5D"/>
    <w:rsid w:val="00B24880"/>
    <w:rsid w:val="00B26707"/>
    <w:rsid w:val="00B27244"/>
    <w:rsid w:val="00B273CE"/>
    <w:rsid w:val="00B32275"/>
    <w:rsid w:val="00B32E29"/>
    <w:rsid w:val="00B34088"/>
    <w:rsid w:val="00B34658"/>
    <w:rsid w:val="00B362A2"/>
    <w:rsid w:val="00B36B3D"/>
    <w:rsid w:val="00B37501"/>
    <w:rsid w:val="00B40E67"/>
    <w:rsid w:val="00B42C0A"/>
    <w:rsid w:val="00B43840"/>
    <w:rsid w:val="00B44499"/>
    <w:rsid w:val="00B4707E"/>
    <w:rsid w:val="00B47F40"/>
    <w:rsid w:val="00B57214"/>
    <w:rsid w:val="00B57243"/>
    <w:rsid w:val="00B60FA6"/>
    <w:rsid w:val="00B62EAC"/>
    <w:rsid w:val="00B63A59"/>
    <w:rsid w:val="00B63DCD"/>
    <w:rsid w:val="00B64D06"/>
    <w:rsid w:val="00B64DF6"/>
    <w:rsid w:val="00B64E1D"/>
    <w:rsid w:val="00B66BE6"/>
    <w:rsid w:val="00B671D3"/>
    <w:rsid w:val="00B67738"/>
    <w:rsid w:val="00B71F23"/>
    <w:rsid w:val="00B755BB"/>
    <w:rsid w:val="00B85F72"/>
    <w:rsid w:val="00B86137"/>
    <w:rsid w:val="00B86314"/>
    <w:rsid w:val="00B8701E"/>
    <w:rsid w:val="00B91A3B"/>
    <w:rsid w:val="00B94004"/>
    <w:rsid w:val="00B94B0B"/>
    <w:rsid w:val="00BA0017"/>
    <w:rsid w:val="00BA2764"/>
    <w:rsid w:val="00BB0137"/>
    <w:rsid w:val="00BB0D67"/>
    <w:rsid w:val="00BB29B0"/>
    <w:rsid w:val="00BB7494"/>
    <w:rsid w:val="00BC2709"/>
    <w:rsid w:val="00BC486D"/>
    <w:rsid w:val="00BC62AE"/>
    <w:rsid w:val="00BC7397"/>
    <w:rsid w:val="00BD2B28"/>
    <w:rsid w:val="00BD2DA0"/>
    <w:rsid w:val="00BD7CF0"/>
    <w:rsid w:val="00BE065F"/>
    <w:rsid w:val="00BE07A8"/>
    <w:rsid w:val="00BE083E"/>
    <w:rsid w:val="00BE1BBB"/>
    <w:rsid w:val="00BE1EAD"/>
    <w:rsid w:val="00BE3F7D"/>
    <w:rsid w:val="00BE4CC1"/>
    <w:rsid w:val="00BE64EC"/>
    <w:rsid w:val="00BE7255"/>
    <w:rsid w:val="00BE73A8"/>
    <w:rsid w:val="00BE7AA3"/>
    <w:rsid w:val="00BF1DCD"/>
    <w:rsid w:val="00BF66E0"/>
    <w:rsid w:val="00BF686D"/>
    <w:rsid w:val="00C00413"/>
    <w:rsid w:val="00C03CFF"/>
    <w:rsid w:val="00C04448"/>
    <w:rsid w:val="00C05A03"/>
    <w:rsid w:val="00C10580"/>
    <w:rsid w:val="00C13709"/>
    <w:rsid w:val="00C169FF"/>
    <w:rsid w:val="00C16C0C"/>
    <w:rsid w:val="00C214EC"/>
    <w:rsid w:val="00C2325C"/>
    <w:rsid w:val="00C246D0"/>
    <w:rsid w:val="00C26D55"/>
    <w:rsid w:val="00C27192"/>
    <w:rsid w:val="00C3335A"/>
    <w:rsid w:val="00C36D80"/>
    <w:rsid w:val="00C37578"/>
    <w:rsid w:val="00C41B22"/>
    <w:rsid w:val="00C42670"/>
    <w:rsid w:val="00C467CB"/>
    <w:rsid w:val="00C46B31"/>
    <w:rsid w:val="00C47ACE"/>
    <w:rsid w:val="00C47B21"/>
    <w:rsid w:val="00C53DD6"/>
    <w:rsid w:val="00C558B8"/>
    <w:rsid w:val="00C56AB3"/>
    <w:rsid w:val="00C60F71"/>
    <w:rsid w:val="00C73178"/>
    <w:rsid w:val="00C74FA7"/>
    <w:rsid w:val="00C75932"/>
    <w:rsid w:val="00C75B63"/>
    <w:rsid w:val="00C76A97"/>
    <w:rsid w:val="00C7752A"/>
    <w:rsid w:val="00C80097"/>
    <w:rsid w:val="00C802FB"/>
    <w:rsid w:val="00C81320"/>
    <w:rsid w:val="00C81345"/>
    <w:rsid w:val="00C823E2"/>
    <w:rsid w:val="00C858E7"/>
    <w:rsid w:val="00C85939"/>
    <w:rsid w:val="00C85C03"/>
    <w:rsid w:val="00C86C27"/>
    <w:rsid w:val="00C87D8B"/>
    <w:rsid w:val="00C90734"/>
    <w:rsid w:val="00C94864"/>
    <w:rsid w:val="00C96EB6"/>
    <w:rsid w:val="00C9724D"/>
    <w:rsid w:val="00CA253E"/>
    <w:rsid w:val="00CA3272"/>
    <w:rsid w:val="00CA4BF9"/>
    <w:rsid w:val="00CA7380"/>
    <w:rsid w:val="00CA7B5D"/>
    <w:rsid w:val="00CB06EE"/>
    <w:rsid w:val="00CB26FF"/>
    <w:rsid w:val="00CB6554"/>
    <w:rsid w:val="00CB7AA1"/>
    <w:rsid w:val="00CC2731"/>
    <w:rsid w:val="00CC4474"/>
    <w:rsid w:val="00CC6232"/>
    <w:rsid w:val="00CC65BA"/>
    <w:rsid w:val="00CC68D4"/>
    <w:rsid w:val="00CC6FDD"/>
    <w:rsid w:val="00CC7DBD"/>
    <w:rsid w:val="00CD45D3"/>
    <w:rsid w:val="00CD74FC"/>
    <w:rsid w:val="00CD7D48"/>
    <w:rsid w:val="00CE176D"/>
    <w:rsid w:val="00CE209F"/>
    <w:rsid w:val="00CE2850"/>
    <w:rsid w:val="00CE5AE1"/>
    <w:rsid w:val="00CF11DC"/>
    <w:rsid w:val="00CF3D00"/>
    <w:rsid w:val="00CF4552"/>
    <w:rsid w:val="00D0024B"/>
    <w:rsid w:val="00D004C1"/>
    <w:rsid w:val="00D013D8"/>
    <w:rsid w:val="00D04BC8"/>
    <w:rsid w:val="00D05571"/>
    <w:rsid w:val="00D07D24"/>
    <w:rsid w:val="00D104B0"/>
    <w:rsid w:val="00D10863"/>
    <w:rsid w:val="00D10DFC"/>
    <w:rsid w:val="00D1474D"/>
    <w:rsid w:val="00D15F32"/>
    <w:rsid w:val="00D162B7"/>
    <w:rsid w:val="00D16516"/>
    <w:rsid w:val="00D20FC2"/>
    <w:rsid w:val="00D216E0"/>
    <w:rsid w:val="00D24AC6"/>
    <w:rsid w:val="00D24F20"/>
    <w:rsid w:val="00D25668"/>
    <w:rsid w:val="00D274BB"/>
    <w:rsid w:val="00D27B70"/>
    <w:rsid w:val="00D31392"/>
    <w:rsid w:val="00D4352B"/>
    <w:rsid w:val="00D43C2A"/>
    <w:rsid w:val="00D53D65"/>
    <w:rsid w:val="00D54E34"/>
    <w:rsid w:val="00D55202"/>
    <w:rsid w:val="00D56FD3"/>
    <w:rsid w:val="00D579C6"/>
    <w:rsid w:val="00D714C6"/>
    <w:rsid w:val="00D714E2"/>
    <w:rsid w:val="00D74B26"/>
    <w:rsid w:val="00D778F3"/>
    <w:rsid w:val="00D82C2F"/>
    <w:rsid w:val="00D84ED9"/>
    <w:rsid w:val="00D86A08"/>
    <w:rsid w:val="00D8743B"/>
    <w:rsid w:val="00D92320"/>
    <w:rsid w:val="00D95E08"/>
    <w:rsid w:val="00D960D9"/>
    <w:rsid w:val="00D97354"/>
    <w:rsid w:val="00DA2BAB"/>
    <w:rsid w:val="00DA3034"/>
    <w:rsid w:val="00DA5164"/>
    <w:rsid w:val="00DA6490"/>
    <w:rsid w:val="00DA6B24"/>
    <w:rsid w:val="00DA6B36"/>
    <w:rsid w:val="00DA7655"/>
    <w:rsid w:val="00DA7F00"/>
    <w:rsid w:val="00DB0613"/>
    <w:rsid w:val="00DB0880"/>
    <w:rsid w:val="00DB3DC5"/>
    <w:rsid w:val="00DC1632"/>
    <w:rsid w:val="00DC2514"/>
    <w:rsid w:val="00DC3405"/>
    <w:rsid w:val="00DC5E4B"/>
    <w:rsid w:val="00DC7B58"/>
    <w:rsid w:val="00DC7E87"/>
    <w:rsid w:val="00DD0632"/>
    <w:rsid w:val="00DD197B"/>
    <w:rsid w:val="00DD2ED3"/>
    <w:rsid w:val="00DD55B2"/>
    <w:rsid w:val="00DD7DDE"/>
    <w:rsid w:val="00DE15AB"/>
    <w:rsid w:val="00DE1BC3"/>
    <w:rsid w:val="00DE4765"/>
    <w:rsid w:val="00DE4EEB"/>
    <w:rsid w:val="00DE7A3D"/>
    <w:rsid w:val="00DE7E0A"/>
    <w:rsid w:val="00DF0383"/>
    <w:rsid w:val="00DF05E0"/>
    <w:rsid w:val="00DF2004"/>
    <w:rsid w:val="00DF37ED"/>
    <w:rsid w:val="00DF55BA"/>
    <w:rsid w:val="00DF7803"/>
    <w:rsid w:val="00E02FAD"/>
    <w:rsid w:val="00E061CE"/>
    <w:rsid w:val="00E11EE8"/>
    <w:rsid w:val="00E167A2"/>
    <w:rsid w:val="00E1712C"/>
    <w:rsid w:val="00E21B3B"/>
    <w:rsid w:val="00E21CE4"/>
    <w:rsid w:val="00E232E1"/>
    <w:rsid w:val="00E262DB"/>
    <w:rsid w:val="00E274DF"/>
    <w:rsid w:val="00E30A4E"/>
    <w:rsid w:val="00E366E9"/>
    <w:rsid w:val="00E36AEA"/>
    <w:rsid w:val="00E433BD"/>
    <w:rsid w:val="00E4415F"/>
    <w:rsid w:val="00E444E8"/>
    <w:rsid w:val="00E45738"/>
    <w:rsid w:val="00E45F0B"/>
    <w:rsid w:val="00E47078"/>
    <w:rsid w:val="00E53311"/>
    <w:rsid w:val="00E53A92"/>
    <w:rsid w:val="00E53DC0"/>
    <w:rsid w:val="00E543FD"/>
    <w:rsid w:val="00E54541"/>
    <w:rsid w:val="00E554EE"/>
    <w:rsid w:val="00E55911"/>
    <w:rsid w:val="00E56034"/>
    <w:rsid w:val="00E61983"/>
    <w:rsid w:val="00E61D25"/>
    <w:rsid w:val="00E63D1B"/>
    <w:rsid w:val="00E67FC4"/>
    <w:rsid w:val="00E70EFF"/>
    <w:rsid w:val="00E7275D"/>
    <w:rsid w:val="00E7390B"/>
    <w:rsid w:val="00E73B6C"/>
    <w:rsid w:val="00E75BB0"/>
    <w:rsid w:val="00E76A24"/>
    <w:rsid w:val="00E773D3"/>
    <w:rsid w:val="00E84A86"/>
    <w:rsid w:val="00E84BAF"/>
    <w:rsid w:val="00E84D6F"/>
    <w:rsid w:val="00E86382"/>
    <w:rsid w:val="00E86986"/>
    <w:rsid w:val="00E86BD1"/>
    <w:rsid w:val="00E90A54"/>
    <w:rsid w:val="00E91ABF"/>
    <w:rsid w:val="00E91CF4"/>
    <w:rsid w:val="00E91F20"/>
    <w:rsid w:val="00E93D32"/>
    <w:rsid w:val="00E9411A"/>
    <w:rsid w:val="00E95C28"/>
    <w:rsid w:val="00E97BD5"/>
    <w:rsid w:val="00EA010A"/>
    <w:rsid w:val="00EA23C0"/>
    <w:rsid w:val="00EA23F9"/>
    <w:rsid w:val="00EA4B51"/>
    <w:rsid w:val="00EA5363"/>
    <w:rsid w:val="00EA558D"/>
    <w:rsid w:val="00EA5A8E"/>
    <w:rsid w:val="00EA635F"/>
    <w:rsid w:val="00EA774F"/>
    <w:rsid w:val="00EB2614"/>
    <w:rsid w:val="00EB7D85"/>
    <w:rsid w:val="00EC1717"/>
    <w:rsid w:val="00EC2FED"/>
    <w:rsid w:val="00EC3375"/>
    <w:rsid w:val="00EC5FEA"/>
    <w:rsid w:val="00EC666D"/>
    <w:rsid w:val="00ED2C9E"/>
    <w:rsid w:val="00ED3199"/>
    <w:rsid w:val="00ED3EB4"/>
    <w:rsid w:val="00ED4DD3"/>
    <w:rsid w:val="00EE0C92"/>
    <w:rsid w:val="00EE5D86"/>
    <w:rsid w:val="00EF01FD"/>
    <w:rsid w:val="00EF039B"/>
    <w:rsid w:val="00EF42BA"/>
    <w:rsid w:val="00EF6139"/>
    <w:rsid w:val="00EF6C88"/>
    <w:rsid w:val="00F00701"/>
    <w:rsid w:val="00F01847"/>
    <w:rsid w:val="00F02559"/>
    <w:rsid w:val="00F0399F"/>
    <w:rsid w:val="00F03AE9"/>
    <w:rsid w:val="00F05694"/>
    <w:rsid w:val="00F074F3"/>
    <w:rsid w:val="00F07E73"/>
    <w:rsid w:val="00F10672"/>
    <w:rsid w:val="00F112B8"/>
    <w:rsid w:val="00F135FB"/>
    <w:rsid w:val="00F165C3"/>
    <w:rsid w:val="00F17A78"/>
    <w:rsid w:val="00F2727A"/>
    <w:rsid w:val="00F34129"/>
    <w:rsid w:val="00F34369"/>
    <w:rsid w:val="00F37989"/>
    <w:rsid w:val="00F44BE1"/>
    <w:rsid w:val="00F453B9"/>
    <w:rsid w:val="00F51B8A"/>
    <w:rsid w:val="00F526D8"/>
    <w:rsid w:val="00F60786"/>
    <w:rsid w:val="00F67012"/>
    <w:rsid w:val="00F70744"/>
    <w:rsid w:val="00F71F65"/>
    <w:rsid w:val="00F726C1"/>
    <w:rsid w:val="00F729FE"/>
    <w:rsid w:val="00F740B3"/>
    <w:rsid w:val="00F7562C"/>
    <w:rsid w:val="00F75C57"/>
    <w:rsid w:val="00F7782D"/>
    <w:rsid w:val="00F81585"/>
    <w:rsid w:val="00F82B31"/>
    <w:rsid w:val="00F82DEE"/>
    <w:rsid w:val="00F8421C"/>
    <w:rsid w:val="00F84E72"/>
    <w:rsid w:val="00F93968"/>
    <w:rsid w:val="00F960CF"/>
    <w:rsid w:val="00FA0D71"/>
    <w:rsid w:val="00FA4939"/>
    <w:rsid w:val="00FB3002"/>
    <w:rsid w:val="00FB3E73"/>
    <w:rsid w:val="00FB54A4"/>
    <w:rsid w:val="00FC1F23"/>
    <w:rsid w:val="00FC5192"/>
    <w:rsid w:val="00FC5A86"/>
    <w:rsid w:val="00FC6E01"/>
    <w:rsid w:val="00FC6FC9"/>
    <w:rsid w:val="00FC73CB"/>
    <w:rsid w:val="00FD12FE"/>
    <w:rsid w:val="00FD21FB"/>
    <w:rsid w:val="00FD2719"/>
    <w:rsid w:val="00FD271D"/>
    <w:rsid w:val="00FE03BC"/>
    <w:rsid w:val="00FE2DCE"/>
    <w:rsid w:val="00FE61CC"/>
    <w:rsid w:val="00FF61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078"/>
    <w:rPr>
      <w:sz w:val="24"/>
      <w:szCs w:val="24"/>
      <w:lang w:val="en-US"/>
    </w:rPr>
  </w:style>
  <w:style w:type="paragraph" w:styleId="Heading3">
    <w:name w:val="heading 3"/>
    <w:basedOn w:val="Normal"/>
    <w:next w:val="Normal"/>
    <w:link w:val="Heading3Char"/>
    <w:semiHidden/>
    <w:unhideWhenUsed/>
    <w:qFormat/>
    <w:rsid w:val="000A37E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11EE8"/>
    <w:pPr>
      <w:keepNext/>
      <w:outlineLvl w:val="3"/>
    </w:pPr>
    <w:rPr>
      <w:rFonts w:ascii="Arial" w:hAnsi="Arial" w:cs="Arial"/>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TableGrid">
    <w:name w:val="Table Grid"/>
    <w:basedOn w:val="Table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41C8"/>
    <w:pPr>
      <w:tabs>
        <w:tab w:val="center" w:pos="4536"/>
        <w:tab w:val="right" w:pos="9072"/>
      </w:tabs>
    </w:pPr>
  </w:style>
  <w:style w:type="paragraph" w:styleId="Footer">
    <w:name w:val="footer"/>
    <w:basedOn w:val="Normal"/>
    <w:link w:val="FooterChar"/>
    <w:uiPriority w:val="99"/>
    <w:rsid w:val="001441C8"/>
    <w:pPr>
      <w:tabs>
        <w:tab w:val="center" w:pos="4536"/>
        <w:tab w:val="right" w:pos="9072"/>
      </w:tabs>
    </w:pPr>
  </w:style>
  <w:style w:type="character" w:customStyle="1" w:styleId="HeaderChar">
    <w:name w:val="Header Char"/>
    <w:basedOn w:val="DefaultParagraphFont"/>
    <w:link w:val="Header"/>
    <w:uiPriority w:val="99"/>
    <w:rsid w:val="008A1BC0"/>
    <w:rPr>
      <w:sz w:val="24"/>
      <w:szCs w:val="24"/>
      <w:lang w:val="fr-FR" w:eastAsia="fr-FR" w:bidi="ar-SA"/>
    </w:rPr>
  </w:style>
  <w:style w:type="character" w:styleId="PageNumber">
    <w:name w:val="page number"/>
    <w:basedOn w:val="DefaultParagraphFon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DefaultParagraphFont"/>
    <w:rsid w:val="00F03AE9"/>
    <w:rPr>
      <w:sz w:val="24"/>
      <w:szCs w:val="24"/>
      <w:lang w:val="fr-FR" w:eastAsia="fr-FR" w:bidi="ar-SA"/>
    </w:rPr>
  </w:style>
  <w:style w:type="paragraph" w:styleId="FootnoteText">
    <w:name w:val="footnote text"/>
    <w:basedOn w:val="Normal"/>
    <w:semiHidden/>
    <w:rsid w:val="00074E17"/>
    <w:rPr>
      <w:sz w:val="20"/>
      <w:szCs w:val="20"/>
    </w:rPr>
  </w:style>
  <w:style w:type="character" w:styleId="FootnoteReference">
    <w:name w:val="footnote reference"/>
    <w:basedOn w:val="DefaultParagraphFont"/>
    <w:semiHidden/>
    <w:rsid w:val="00074E17"/>
    <w:rPr>
      <w:vertAlign w:val="superscript"/>
    </w:rPr>
  </w:style>
  <w:style w:type="character" w:styleId="CommentReference">
    <w:name w:val="annotation reference"/>
    <w:basedOn w:val="DefaultParagraphFont"/>
    <w:semiHidden/>
    <w:rsid w:val="0005150B"/>
    <w:rPr>
      <w:sz w:val="16"/>
      <w:szCs w:val="16"/>
    </w:rPr>
  </w:style>
  <w:style w:type="paragraph" w:styleId="CommentText">
    <w:name w:val="annotation text"/>
    <w:basedOn w:val="Normal"/>
    <w:semiHidden/>
    <w:rsid w:val="0005150B"/>
    <w:rPr>
      <w:sz w:val="20"/>
      <w:szCs w:val="20"/>
    </w:rPr>
  </w:style>
  <w:style w:type="paragraph" w:styleId="CommentSubject">
    <w:name w:val="annotation subject"/>
    <w:basedOn w:val="CommentText"/>
    <w:next w:val="CommentText"/>
    <w:semiHidden/>
    <w:rsid w:val="0005150B"/>
    <w:rPr>
      <w:b/>
      <w:bCs/>
    </w:rPr>
  </w:style>
  <w:style w:type="paragraph" w:styleId="BalloonText">
    <w:name w:val="Balloon Text"/>
    <w:basedOn w:val="Normal"/>
    <w:semiHidden/>
    <w:rsid w:val="0005150B"/>
    <w:rPr>
      <w:rFonts w:ascii="Tahoma" w:hAnsi="Tahoma" w:cs="Tahoma"/>
      <w:sz w:val="16"/>
      <w:szCs w:val="16"/>
    </w:rPr>
  </w:style>
  <w:style w:type="character" w:styleId="PlaceholderText">
    <w:name w:val="Placeholder Text"/>
    <w:basedOn w:val="DefaultParagraphFont"/>
    <w:uiPriority w:val="99"/>
    <w:semiHidden/>
    <w:rsid w:val="00F7782D"/>
    <w:rPr>
      <w:color w:val="808080"/>
    </w:rPr>
  </w:style>
  <w:style w:type="character" w:styleId="Hyperlink">
    <w:name w:val="Hyperlink"/>
    <w:basedOn w:val="DefaultParagraphFont"/>
    <w:rsid w:val="00EC3375"/>
    <w:rPr>
      <w:color w:val="0000FF"/>
      <w:u w:val="singl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Normal"/>
    <w:next w:val="TableGrid"/>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FooterChar">
    <w:name w:val="Footer Char"/>
    <w:basedOn w:val="DefaultParagraphFont"/>
    <w:link w:val="Footer"/>
    <w:uiPriority w:val="99"/>
    <w:rsid w:val="00283E74"/>
    <w:rPr>
      <w:sz w:val="24"/>
      <w:szCs w:val="24"/>
    </w:rPr>
  </w:style>
  <w:style w:type="paragraph" w:customStyle="1" w:styleId="textepuce2">
    <w:name w:val="texte puce2"/>
    <w:basedOn w:val="Normal"/>
    <w:rsid w:val="00E76A24"/>
    <w:pPr>
      <w:numPr>
        <w:numId w:val="2"/>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Revision">
    <w:name w:val="Revision"/>
    <w:hidden/>
    <w:uiPriority w:val="99"/>
    <w:semiHidden/>
    <w:rsid w:val="00324B05"/>
    <w:rPr>
      <w:noProof/>
      <w:sz w:val="24"/>
      <w:szCs w:val="24"/>
      <w:lang w:val="en-US"/>
    </w:rPr>
  </w:style>
  <w:style w:type="character" w:customStyle="1" w:styleId="UnresolvedMention1">
    <w:name w:val="Unresolved Mention1"/>
    <w:basedOn w:val="DefaultParagraphFont"/>
    <w:uiPriority w:val="99"/>
    <w:semiHidden/>
    <w:unhideWhenUsed/>
    <w:rsid w:val="00A427DD"/>
    <w:rPr>
      <w:color w:val="605E5C"/>
      <w:shd w:val="clear" w:color="auto" w:fill="E1DFDD"/>
    </w:rPr>
  </w:style>
  <w:style w:type="character" w:customStyle="1" w:styleId="Heading3Char">
    <w:name w:val="Heading 3 Char"/>
    <w:basedOn w:val="DefaultParagraphFont"/>
    <w:link w:val="Heading3"/>
    <w:semiHidden/>
    <w:rsid w:val="000A37E7"/>
    <w:rPr>
      <w:rFonts w:asciiTheme="majorHAnsi" w:eastAsiaTheme="majorEastAsia" w:hAnsiTheme="majorHAnsi" w:cstheme="majorBidi"/>
      <w:noProof/>
      <w:color w:val="243F60" w:themeColor="accent1" w:themeShade="7F"/>
      <w:sz w:val="24"/>
      <w:szCs w:val="24"/>
      <w:lang w:val="en-US"/>
    </w:rPr>
  </w:style>
  <w:style w:type="paragraph" w:styleId="NormalWeb">
    <w:name w:val="Normal (Web)"/>
    <w:basedOn w:val="Normal"/>
    <w:uiPriority w:val="99"/>
    <w:semiHidden/>
    <w:unhideWhenUsed/>
    <w:rsid w:val="00EE5D86"/>
    <w:pPr>
      <w:spacing w:before="100" w:beforeAutospacing="1" w:after="100" w:afterAutospacing="1"/>
    </w:pPr>
    <w:rPr>
      <w:lang w:eastAsia="en-US"/>
    </w:rPr>
  </w:style>
  <w:style w:type="character" w:styleId="Strong">
    <w:name w:val="Strong"/>
    <w:basedOn w:val="DefaultParagraphFont"/>
    <w:uiPriority w:val="22"/>
    <w:qFormat/>
    <w:rsid w:val="00EE5D86"/>
    <w:rPr>
      <w:b/>
      <w:bCs/>
    </w:rPr>
  </w:style>
  <w:style w:type="paragraph" w:styleId="NoSpacing">
    <w:name w:val="No Spacing"/>
    <w:uiPriority w:val="1"/>
    <w:qFormat/>
    <w:rsid w:val="0023220F"/>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44679"/>
    <w:rPr>
      <w:color w:val="605E5C"/>
      <w:shd w:val="clear" w:color="auto" w:fill="E1DFDD"/>
    </w:rPr>
  </w:style>
  <w:style w:type="character" w:customStyle="1" w:styleId="ListParagraphChar">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ED4DD3"/>
    <w:rPr>
      <w:sz w:val="24"/>
      <w:szCs w:val="24"/>
      <w:lang w:val="en-US"/>
    </w:rPr>
  </w:style>
  <w:style w:type="character" w:styleId="UnresolvedMention">
    <w:name w:val="Unresolved Mention"/>
    <w:basedOn w:val="DefaultParagraphFont"/>
    <w:uiPriority w:val="99"/>
    <w:semiHidden/>
    <w:unhideWhenUsed/>
    <w:rsid w:val="00DA6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2798">
      <w:bodyDiv w:val="1"/>
      <w:marLeft w:val="0"/>
      <w:marRight w:val="0"/>
      <w:marTop w:val="0"/>
      <w:marBottom w:val="0"/>
      <w:divBdr>
        <w:top w:val="none" w:sz="0" w:space="0" w:color="auto"/>
        <w:left w:val="none" w:sz="0" w:space="0" w:color="auto"/>
        <w:bottom w:val="none" w:sz="0" w:space="0" w:color="auto"/>
        <w:right w:val="none" w:sz="0" w:space="0" w:color="auto"/>
      </w:divBdr>
    </w:div>
    <w:div w:id="305748512">
      <w:bodyDiv w:val="1"/>
      <w:marLeft w:val="0"/>
      <w:marRight w:val="0"/>
      <w:marTop w:val="0"/>
      <w:marBottom w:val="0"/>
      <w:divBdr>
        <w:top w:val="none" w:sz="0" w:space="0" w:color="auto"/>
        <w:left w:val="none" w:sz="0" w:space="0" w:color="auto"/>
        <w:bottom w:val="none" w:sz="0" w:space="0" w:color="auto"/>
        <w:right w:val="none" w:sz="0" w:space="0" w:color="auto"/>
      </w:divBdr>
    </w:div>
    <w:div w:id="352650188">
      <w:bodyDiv w:val="1"/>
      <w:marLeft w:val="0"/>
      <w:marRight w:val="0"/>
      <w:marTop w:val="0"/>
      <w:marBottom w:val="0"/>
      <w:divBdr>
        <w:top w:val="none" w:sz="0" w:space="0" w:color="auto"/>
        <w:left w:val="none" w:sz="0" w:space="0" w:color="auto"/>
        <w:bottom w:val="none" w:sz="0" w:space="0" w:color="auto"/>
        <w:right w:val="none" w:sz="0" w:space="0" w:color="auto"/>
      </w:divBdr>
    </w:div>
    <w:div w:id="428501927">
      <w:bodyDiv w:val="1"/>
      <w:marLeft w:val="0"/>
      <w:marRight w:val="0"/>
      <w:marTop w:val="0"/>
      <w:marBottom w:val="0"/>
      <w:divBdr>
        <w:top w:val="none" w:sz="0" w:space="0" w:color="auto"/>
        <w:left w:val="none" w:sz="0" w:space="0" w:color="auto"/>
        <w:bottom w:val="none" w:sz="0" w:space="0" w:color="auto"/>
        <w:right w:val="none" w:sz="0" w:space="0" w:color="auto"/>
      </w:divBdr>
    </w:div>
    <w:div w:id="489831055">
      <w:bodyDiv w:val="1"/>
      <w:marLeft w:val="0"/>
      <w:marRight w:val="0"/>
      <w:marTop w:val="0"/>
      <w:marBottom w:val="0"/>
      <w:divBdr>
        <w:top w:val="none" w:sz="0" w:space="0" w:color="auto"/>
        <w:left w:val="none" w:sz="0" w:space="0" w:color="auto"/>
        <w:bottom w:val="none" w:sz="0" w:space="0" w:color="auto"/>
        <w:right w:val="none" w:sz="0" w:space="0" w:color="auto"/>
      </w:divBdr>
    </w:div>
    <w:div w:id="490679752">
      <w:bodyDiv w:val="1"/>
      <w:marLeft w:val="0"/>
      <w:marRight w:val="0"/>
      <w:marTop w:val="0"/>
      <w:marBottom w:val="0"/>
      <w:divBdr>
        <w:top w:val="none" w:sz="0" w:space="0" w:color="auto"/>
        <w:left w:val="none" w:sz="0" w:space="0" w:color="auto"/>
        <w:bottom w:val="none" w:sz="0" w:space="0" w:color="auto"/>
        <w:right w:val="none" w:sz="0" w:space="0" w:color="auto"/>
      </w:divBdr>
    </w:div>
    <w:div w:id="499350638">
      <w:bodyDiv w:val="1"/>
      <w:marLeft w:val="0"/>
      <w:marRight w:val="0"/>
      <w:marTop w:val="0"/>
      <w:marBottom w:val="0"/>
      <w:divBdr>
        <w:top w:val="none" w:sz="0" w:space="0" w:color="auto"/>
        <w:left w:val="none" w:sz="0" w:space="0" w:color="auto"/>
        <w:bottom w:val="none" w:sz="0" w:space="0" w:color="auto"/>
        <w:right w:val="none" w:sz="0" w:space="0" w:color="auto"/>
      </w:divBdr>
    </w:div>
    <w:div w:id="636640426">
      <w:bodyDiv w:val="1"/>
      <w:marLeft w:val="0"/>
      <w:marRight w:val="0"/>
      <w:marTop w:val="0"/>
      <w:marBottom w:val="0"/>
      <w:divBdr>
        <w:top w:val="none" w:sz="0" w:space="0" w:color="auto"/>
        <w:left w:val="none" w:sz="0" w:space="0" w:color="auto"/>
        <w:bottom w:val="none" w:sz="0" w:space="0" w:color="auto"/>
        <w:right w:val="none" w:sz="0" w:space="0" w:color="auto"/>
      </w:divBdr>
    </w:div>
    <w:div w:id="654143563">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36443093">
      <w:bodyDiv w:val="1"/>
      <w:marLeft w:val="0"/>
      <w:marRight w:val="0"/>
      <w:marTop w:val="0"/>
      <w:marBottom w:val="0"/>
      <w:divBdr>
        <w:top w:val="none" w:sz="0" w:space="0" w:color="auto"/>
        <w:left w:val="none" w:sz="0" w:space="0" w:color="auto"/>
        <w:bottom w:val="none" w:sz="0" w:space="0" w:color="auto"/>
        <w:right w:val="none" w:sz="0" w:space="0" w:color="auto"/>
      </w:divBdr>
    </w:div>
    <w:div w:id="818151458">
      <w:bodyDiv w:val="1"/>
      <w:marLeft w:val="0"/>
      <w:marRight w:val="0"/>
      <w:marTop w:val="0"/>
      <w:marBottom w:val="0"/>
      <w:divBdr>
        <w:top w:val="none" w:sz="0" w:space="0" w:color="auto"/>
        <w:left w:val="none" w:sz="0" w:space="0" w:color="auto"/>
        <w:bottom w:val="none" w:sz="0" w:space="0" w:color="auto"/>
        <w:right w:val="none" w:sz="0" w:space="0" w:color="auto"/>
      </w:divBdr>
    </w:div>
    <w:div w:id="840242520">
      <w:bodyDiv w:val="1"/>
      <w:marLeft w:val="0"/>
      <w:marRight w:val="0"/>
      <w:marTop w:val="0"/>
      <w:marBottom w:val="0"/>
      <w:divBdr>
        <w:top w:val="none" w:sz="0" w:space="0" w:color="auto"/>
        <w:left w:val="none" w:sz="0" w:space="0" w:color="auto"/>
        <w:bottom w:val="none" w:sz="0" w:space="0" w:color="auto"/>
        <w:right w:val="none" w:sz="0" w:space="0" w:color="auto"/>
      </w:divBdr>
    </w:div>
    <w:div w:id="846748065">
      <w:bodyDiv w:val="1"/>
      <w:marLeft w:val="0"/>
      <w:marRight w:val="0"/>
      <w:marTop w:val="0"/>
      <w:marBottom w:val="0"/>
      <w:divBdr>
        <w:top w:val="none" w:sz="0" w:space="0" w:color="auto"/>
        <w:left w:val="none" w:sz="0" w:space="0" w:color="auto"/>
        <w:bottom w:val="none" w:sz="0" w:space="0" w:color="auto"/>
        <w:right w:val="none" w:sz="0" w:space="0" w:color="auto"/>
      </w:divBdr>
    </w:div>
    <w:div w:id="868376393">
      <w:bodyDiv w:val="1"/>
      <w:marLeft w:val="0"/>
      <w:marRight w:val="0"/>
      <w:marTop w:val="0"/>
      <w:marBottom w:val="0"/>
      <w:divBdr>
        <w:top w:val="none" w:sz="0" w:space="0" w:color="auto"/>
        <w:left w:val="none" w:sz="0" w:space="0" w:color="auto"/>
        <w:bottom w:val="none" w:sz="0" w:space="0" w:color="auto"/>
        <w:right w:val="none" w:sz="0" w:space="0" w:color="auto"/>
      </w:divBdr>
    </w:div>
    <w:div w:id="872613938">
      <w:bodyDiv w:val="1"/>
      <w:marLeft w:val="0"/>
      <w:marRight w:val="0"/>
      <w:marTop w:val="0"/>
      <w:marBottom w:val="0"/>
      <w:divBdr>
        <w:top w:val="none" w:sz="0" w:space="0" w:color="auto"/>
        <w:left w:val="none" w:sz="0" w:space="0" w:color="auto"/>
        <w:bottom w:val="none" w:sz="0" w:space="0" w:color="auto"/>
        <w:right w:val="none" w:sz="0" w:space="0" w:color="auto"/>
      </w:divBdr>
    </w:div>
    <w:div w:id="881867462">
      <w:bodyDiv w:val="1"/>
      <w:marLeft w:val="0"/>
      <w:marRight w:val="0"/>
      <w:marTop w:val="0"/>
      <w:marBottom w:val="0"/>
      <w:divBdr>
        <w:top w:val="none" w:sz="0" w:space="0" w:color="auto"/>
        <w:left w:val="none" w:sz="0" w:space="0" w:color="auto"/>
        <w:bottom w:val="none" w:sz="0" w:space="0" w:color="auto"/>
        <w:right w:val="none" w:sz="0" w:space="0" w:color="auto"/>
      </w:divBdr>
    </w:div>
    <w:div w:id="882668662">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53232732">
      <w:bodyDiv w:val="1"/>
      <w:marLeft w:val="0"/>
      <w:marRight w:val="0"/>
      <w:marTop w:val="0"/>
      <w:marBottom w:val="0"/>
      <w:divBdr>
        <w:top w:val="none" w:sz="0" w:space="0" w:color="auto"/>
        <w:left w:val="none" w:sz="0" w:space="0" w:color="auto"/>
        <w:bottom w:val="none" w:sz="0" w:space="0" w:color="auto"/>
        <w:right w:val="none" w:sz="0" w:space="0" w:color="auto"/>
      </w:divBdr>
    </w:div>
    <w:div w:id="1128352544">
      <w:bodyDiv w:val="1"/>
      <w:marLeft w:val="0"/>
      <w:marRight w:val="0"/>
      <w:marTop w:val="0"/>
      <w:marBottom w:val="0"/>
      <w:divBdr>
        <w:top w:val="none" w:sz="0" w:space="0" w:color="auto"/>
        <w:left w:val="none" w:sz="0" w:space="0" w:color="auto"/>
        <w:bottom w:val="none" w:sz="0" w:space="0" w:color="auto"/>
        <w:right w:val="none" w:sz="0" w:space="0" w:color="auto"/>
      </w:divBdr>
    </w:div>
    <w:div w:id="1200169079">
      <w:bodyDiv w:val="1"/>
      <w:marLeft w:val="0"/>
      <w:marRight w:val="0"/>
      <w:marTop w:val="0"/>
      <w:marBottom w:val="0"/>
      <w:divBdr>
        <w:top w:val="none" w:sz="0" w:space="0" w:color="auto"/>
        <w:left w:val="none" w:sz="0" w:space="0" w:color="auto"/>
        <w:bottom w:val="none" w:sz="0" w:space="0" w:color="auto"/>
        <w:right w:val="none" w:sz="0" w:space="0" w:color="auto"/>
      </w:divBdr>
    </w:div>
    <w:div w:id="1253274548">
      <w:bodyDiv w:val="1"/>
      <w:marLeft w:val="0"/>
      <w:marRight w:val="0"/>
      <w:marTop w:val="0"/>
      <w:marBottom w:val="0"/>
      <w:divBdr>
        <w:top w:val="none" w:sz="0" w:space="0" w:color="auto"/>
        <w:left w:val="none" w:sz="0" w:space="0" w:color="auto"/>
        <w:bottom w:val="none" w:sz="0" w:space="0" w:color="auto"/>
        <w:right w:val="none" w:sz="0" w:space="0" w:color="auto"/>
      </w:divBdr>
    </w:div>
    <w:div w:id="1495535855">
      <w:bodyDiv w:val="1"/>
      <w:marLeft w:val="0"/>
      <w:marRight w:val="0"/>
      <w:marTop w:val="0"/>
      <w:marBottom w:val="0"/>
      <w:divBdr>
        <w:top w:val="none" w:sz="0" w:space="0" w:color="auto"/>
        <w:left w:val="none" w:sz="0" w:space="0" w:color="auto"/>
        <w:bottom w:val="none" w:sz="0" w:space="0" w:color="auto"/>
        <w:right w:val="none" w:sz="0" w:space="0" w:color="auto"/>
      </w:divBdr>
    </w:div>
    <w:div w:id="1524980934">
      <w:bodyDiv w:val="1"/>
      <w:marLeft w:val="0"/>
      <w:marRight w:val="0"/>
      <w:marTop w:val="0"/>
      <w:marBottom w:val="0"/>
      <w:divBdr>
        <w:top w:val="none" w:sz="0" w:space="0" w:color="auto"/>
        <w:left w:val="none" w:sz="0" w:space="0" w:color="auto"/>
        <w:bottom w:val="none" w:sz="0" w:space="0" w:color="auto"/>
        <w:right w:val="none" w:sz="0" w:space="0" w:color="auto"/>
      </w:divBdr>
    </w:div>
    <w:div w:id="1568108489">
      <w:bodyDiv w:val="1"/>
      <w:marLeft w:val="0"/>
      <w:marRight w:val="0"/>
      <w:marTop w:val="0"/>
      <w:marBottom w:val="0"/>
      <w:divBdr>
        <w:top w:val="none" w:sz="0" w:space="0" w:color="auto"/>
        <w:left w:val="none" w:sz="0" w:space="0" w:color="auto"/>
        <w:bottom w:val="none" w:sz="0" w:space="0" w:color="auto"/>
        <w:right w:val="none" w:sz="0" w:space="0" w:color="auto"/>
      </w:divBdr>
    </w:div>
    <w:div w:id="1629437079">
      <w:bodyDiv w:val="1"/>
      <w:marLeft w:val="0"/>
      <w:marRight w:val="0"/>
      <w:marTop w:val="0"/>
      <w:marBottom w:val="0"/>
      <w:divBdr>
        <w:top w:val="none" w:sz="0" w:space="0" w:color="auto"/>
        <w:left w:val="none" w:sz="0" w:space="0" w:color="auto"/>
        <w:bottom w:val="none" w:sz="0" w:space="0" w:color="auto"/>
        <w:right w:val="none" w:sz="0" w:space="0" w:color="auto"/>
      </w:divBdr>
    </w:div>
    <w:div w:id="1652254093">
      <w:bodyDiv w:val="1"/>
      <w:marLeft w:val="0"/>
      <w:marRight w:val="0"/>
      <w:marTop w:val="0"/>
      <w:marBottom w:val="0"/>
      <w:divBdr>
        <w:top w:val="none" w:sz="0" w:space="0" w:color="auto"/>
        <w:left w:val="none" w:sz="0" w:space="0" w:color="auto"/>
        <w:bottom w:val="none" w:sz="0" w:space="0" w:color="auto"/>
        <w:right w:val="none" w:sz="0" w:space="0" w:color="auto"/>
      </w:divBdr>
    </w:div>
    <w:div w:id="1748576302">
      <w:bodyDiv w:val="1"/>
      <w:marLeft w:val="0"/>
      <w:marRight w:val="0"/>
      <w:marTop w:val="0"/>
      <w:marBottom w:val="0"/>
      <w:divBdr>
        <w:top w:val="none" w:sz="0" w:space="0" w:color="auto"/>
        <w:left w:val="none" w:sz="0" w:space="0" w:color="auto"/>
        <w:bottom w:val="none" w:sz="0" w:space="0" w:color="auto"/>
        <w:right w:val="none" w:sz="0" w:space="0" w:color="auto"/>
      </w:divBdr>
    </w:div>
    <w:div w:id="1752267817">
      <w:bodyDiv w:val="1"/>
      <w:marLeft w:val="0"/>
      <w:marRight w:val="0"/>
      <w:marTop w:val="0"/>
      <w:marBottom w:val="0"/>
      <w:divBdr>
        <w:top w:val="none" w:sz="0" w:space="0" w:color="auto"/>
        <w:left w:val="none" w:sz="0" w:space="0" w:color="auto"/>
        <w:bottom w:val="none" w:sz="0" w:space="0" w:color="auto"/>
        <w:right w:val="none" w:sz="0" w:space="0" w:color="auto"/>
      </w:divBdr>
    </w:div>
    <w:div w:id="1756397183">
      <w:bodyDiv w:val="1"/>
      <w:marLeft w:val="0"/>
      <w:marRight w:val="0"/>
      <w:marTop w:val="0"/>
      <w:marBottom w:val="0"/>
      <w:divBdr>
        <w:top w:val="none" w:sz="0" w:space="0" w:color="auto"/>
        <w:left w:val="none" w:sz="0" w:space="0" w:color="auto"/>
        <w:bottom w:val="none" w:sz="0" w:space="0" w:color="auto"/>
        <w:right w:val="none" w:sz="0" w:space="0" w:color="auto"/>
      </w:divBdr>
    </w:div>
    <w:div w:id="1839809695">
      <w:bodyDiv w:val="1"/>
      <w:marLeft w:val="0"/>
      <w:marRight w:val="0"/>
      <w:marTop w:val="0"/>
      <w:marBottom w:val="0"/>
      <w:divBdr>
        <w:top w:val="none" w:sz="0" w:space="0" w:color="auto"/>
        <w:left w:val="none" w:sz="0" w:space="0" w:color="auto"/>
        <w:bottom w:val="none" w:sz="0" w:space="0" w:color="auto"/>
        <w:right w:val="none" w:sz="0" w:space="0" w:color="auto"/>
      </w:divBdr>
    </w:div>
    <w:div w:id="1867986473">
      <w:bodyDiv w:val="1"/>
      <w:marLeft w:val="0"/>
      <w:marRight w:val="0"/>
      <w:marTop w:val="0"/>
      <w:marBottom w:val="0"/>
      <w:divBdr>
        <w:top w:val="none" w:sz="0" w:space="0" w:color="auto"/>
        <w:left w:val="none" w:sz="0" w:space="0" w:color="auto"/>
        <w:bottom w:val="none" w:sz="0" w:space="0" w:color="auto"/>
        <w:right w:val="none" w:sz="0" w:space="0" w:color="auto"/>
      </w:divBdr>
    </w:div>
    <w:div w:id="1976065104">
      <w:bodyDiv w:val="1"/>
      <w:marLeft w:val="0"/>
      <w:marRight w:val="0"/>
      <w:marTop w:val="0"/>
      <w:marBottom w:val="0"/>
      <w:divBdr>
        <w:top w:val="none" w:sz="0" w:space="0" w:color="auto"/>
        <w:left w:val="none" w:sz="0" w:space="0" w:color="auto"/>
        <w:bottom w:val="none" w:sz="0" w:space="0" w:color="auto"/>
        <w:right w:val="none" w:sz="0" w:space="0" w:color="auto"/>
      </w:divBdr>
    </w:div>
    <w:div w:id="21172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dc0e9acde637c31a/Desktop/RAP/COL%20Legal%20Expert/lebanon.procurement@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docs.live.net/dc0e9acde637c31a/Desktop/RAP/COL%20Legal%20Expert/lebanon.procurement@expertisefrance.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8F8ED.EE7FA530"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B2DB-4615-485F-8DDA-946B2FC9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1324</Words>
  <Characters>7551</Characters>
  <Application>Microsoft Office Word</Application>
  <DocSecurity>4</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8858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expertise2.fr@hotmail.com</cp:lastModifiedBy>
  <cp:revision>2</cp:revision>
  <cp:lastPrinted>2013-05-24T14:05:00Z</cp:lastPrinted>
  <dcterms:created xsi:type="dcterms:W3CDTF">2024-10-09T11:37:00Z</dcterms:created>
  <dcterms:modified xsi:type="dcterms:W3CDTF">2024-10-09T11:37:00Z</dcterms:modified>
</cp:coreProperties>
</file>