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CDCA5" w14:textId="77777777" w:rsidR="0027243D" w:rsidRDefault="0027243D" w:rsidP="00D25F6C">
      <w:pPr>
        <w:spacing w:after="0" w:line="240" w:lineRule="auto"/>
        <w:textAlignment w:val="baseline"/>
        <w:rPr>
          <w:rFonts w:ascii="Calibri" w:eastAsia="Times New Roman" w:hAnsi="Calibri" w:cs="Segoe UI"/>
          <w:b/>
          <w:bCs/>
          <w:color w:val="FF6600"/>
          <w:sz w:val="28"/>
          <w:szCs w:val="28"/>
          <w:lang w:val="en-GB"/>
        </w:rPr>
      </w:pPr>
    </w:p>
    <w:p w14:paraId="7A997CA1" w14:textId="77777777" w:rsidR="00935D42" w:rsidRPr="008B4CD4" w:rsidRDefault="00935D42" w:rsidP="00935D42">
      <w:pPr>
        <w:shd w:val="clear" w:color="auto" w:fill="FFFFFF"/>
        <w:spacing w:after="150" w:line="240" w:lineRule="auto"/>
        <w:rPr>
          <w:rFonts w:ascii="Calibri" w:eastAsia="Times New Roman" w:hAnsi="Calibri" w:cs="Segoe UI"/>
          <w:b/>
          <w:bCs/>
          <w:sz w:val="28"/>
          <w:szCs w:val="28"/>
          <w:lang w:val="en-GB"/>
        </w:rPr>
      </w:pPr>
      <w:r w:rsidRPr="008B4CD4">
        <w:rPr>
          <w:rFonts w:ascii="Calibri" w:eastAsia="Times New Roman" w:hAnsi="Calibri" w:cs="Segoe UI"/>
          <w:b/>
          <w:bCs/>
          <w:sz w:val="28"/>
          <w:szCs w:val="28"/>
          <w:lang w:val="en-GB"/>
        </w:rPr>
        <w:t>Request for Proposals – Rehabilitation Consultant TOR</w:t>
      </w:r>
    </w:p>
    <w:p w14:paraId="0BA2F6CB" w14:textId="25CC5F4B" w:rsidR="00047B5C" w:rsidRDefault="00047B5C" w:rsidP="008B4CD4">
      <w:pPr>
        <w:spacing w:after="0" w:line="240" w:lineRule="auto"/>
        <w:jc w:val="both"/>
        <w:textAlignment w:val="baseline"/>
        <w:rPr>
          <w:rFonts w:ascii="Calibri" w:eastAsia="Times New Roman" w:hAnsi="Calibri" w:cs="Segoe UI"/>
          <w:sz w:val="24"/>
          <w:szCs w:val="24"/>
        </w:rPr>
      </w:pPr>
    </w:p>
    <w:p w14:paraId="05E28DB6" w14:textId="77777777" w:rsidR="00047B5C" w:rsidRDefault="00047B5C" w:rsidP="00047B5C">
      <w:pPr>
        <w:spacing w:after="0" w:line="240" w:lineRule="auto"/>
        <w:ind w:left="360"/>
        <w:jc w:val="both"/>
        <w:textAlignment w:val="baseline"/>
        <w:rPr>
          <w:rFonts w:ascii="Calibri" w:eastAsia="Times New Roman" w:hAnsi="Calibri" w:cs="Segoe UI"/>
          <w:sz w:val="24"/>
          <w:szCs w:val="24"/>
        </w:rPr>
      </w:pPr>
    </w:p>
    <w:p w14:paraId="5F6328ED" w14:textId="75BA67A1" w:rsidR="00935D42" w:rsidRDefault="00935D42" w:rsidP="00935D42">
      <w:pPr>
        <w:shd w:val="clear" w:color="auto" w:fill="FFFFFF"/>
        <w:spacing w:after="150" w:line="240" w:lineRule="auto"/>
        <w:rPr>
          <w:sz w:val="28"/>
          <w:szCs w:val="28"/>
        </w:rPr>
      </w:pPr>
      <w:r w:rsidRPr="00AF6BE7">
        <w:rPr>
          <w:sz w:val="28"/>
          <w:szCs w:val="28"/>
        </w:rPr>
        <w:t>Rehabilitation Consultant TERMS OF REFERENCE:</w:t>
      </w:r>
    </w:p>
    <w:p w14:paraId="0B268CE5" w14:textId="77777777" w:rsidR="00761ECC" w:rsidRPr="00AF6BE7" w:rsidRDefault="00761ECC" w:rsidP="00935D42">
      <w:pPr>
        <w:shd w:val="clear" w:color="auto" w:fill="FFFFFF"/>
        <w:spacing w:after="150" w:line="240" w:lineRule="auto"/>
        <w:rPr>
          <w:sz w:val="28"/>
          <w:szCs w:val="28"/>
        </w:rPr>
      </w:pPr>
    </w:p>
    <w:p w14:paraId="7A25F392" w14:textId="77777777" w:rsidR="00935D42" w:rsidRPr="008B4CD4" w:rsidRDefault="00935D42" w:rsidP="00935D42">
      <w:pPr>
        <w:shd w:val="clear" w:color="auto" w:fill="FFFFFF"/>
        <w:spacing w:after="150" w:line="240" w:lineRule="auto"/>
        <w:rPr>
          <w:sz w:val="24"/>
          <w:szCs w:val="24"/>
        </w:rPr>
      </w:pPr>
      <w:r w:rsidRPr="008B4CD4">
        <w:rPr>
          <w:sz w:val="24"/>
          <w:szCs w:val="24"/>
        </w:rPr>
        <w:t>I. PROJECT IN BRIEF:</w:t>
      </w:r>
    </w:p>
    <w:p w14:paraId="7112B519" w14:textId="627F49C3" w:rsidR="00761ECC" w:rsidRPr="00761ECC" w:rsidRDefault="00761ECC" w:rsidP="006933A1">
      <w:pPr>
        <w:spacing w:line="276" w:lineRule="auto"/>
        <w:jc w:val="both"/>
        <w:rPr>
          <w:sz w:val="24"/>
          <w:szCs w:val="24"/>
        </w:rPr>
      </w:pPr>
      <w:r w:rsidRPr="00761ECC">
        <w:rPr>
          <w:sz w:val="24"/>
          <w:szCs w:val="24"/>
        </w:rPr>
        <w:t xml:space="preserve">EQIE Program is a 5-year program (2020-2024) funded by the Norwegian Agency for Development Cooperation (NORAD). It aims to improve the reading skills for 10000 children and youth aged 3 to 10 years old, through a school and community-based and e-learning approach through engaging teachers and coaches in RTP’s PBL Methodology. In addition, the program will increase the enrollment of children with disabilities in schools.  Complimenting school-based activities, initiatives at the community level will aim to create an enabling, safe and inclusive learning environment that is supportive of children’s wellbeing. In order to respond to the country’s context, the program will maintain a broadened target group to include Syrian refugees, in addition to Palestinian refugees, and disadvantaged Lebanese host communities. Target locations will include 10 Palestinian refugee camps in addition to settlements where many Syrian refugees reside, spread out across 3 Governorates:  </w:t>
      </w:r>
      <w:r w:rsidR="006933A1">
        <w:rPr>
          <w:sz w:val="24"/>
          <w:szCs w:val="24"/>
        </w:rPr>
        <w:t xml:space="preserve">Beirut, </w:t>
      </w:r>
      <w:r w:rsidRPr="00761ECC">
        <w:rPr>
          <w:sz w:val="24"/>
          <w:szCs w:val="24"/>
        </w:rPr>
        <w:t xml:space="preserve">South, and </w:t>
      </w:r>
      <w:r w:rsidR="006933A1">
        <w:rPr>
          <w:sz w:val="24"/>
          <w:szCs w:val="24"/>
        </w:rPr>
        <w:t>North</w:t>
      </w:r>
      <w:r w:rsidRPr="00761ECC">
        <w:rPr>
          <w:sz w:val="24"/>
          <w:szCs w:val="24"/>
        </w:rPr>
        <w:t>. Acknowledging that the geographical areas with the highest concentration of refugees are also the areas most affected by poverty, disadvantaged communities in surrounding areas will also be targeted. Further building on its established relationships with civil society organizations, RTP will continue collaborating with a range of community-based implementing partners throughout the program implementation.</w:t>
      </w:r>
    </w:p>
    <w:p w14:paraId="1CFE2253" w14:textId="77777777" w:rsidR="00047B5C" w:rsidRPr="008B4CD4" w:rsidRDefault="00047B5C" w:rsidP="00047B5C">
      <w:pPr>
        <w:spacing w:after="0" w:line="240" w:lineRule="auto"/>
        <w:ind w:left="360"/>
        <w:jc w:val="both"/>
        <w:textAlignment w:val="baseline"/>
        <w:rPr>
          <w:sz w:val="24"/>
          <w:szCs w:val="24"/>
        </w:rPr>
      </w:pPr>
    </w:p>
    <w:p w14:paraId="5C778E69" w14:textId="77777777" w:rsidR="00D25F6C" w:rsidRPr="008B4CD4" w:rsidRDefault="00D25F6C" w:rsidP="00D25F6C">
      <w:pPr>
        <w:spacing w:after="0" w:line="240" w:lineRule="auto"/>
        <w:jc w:val="both"/>
        <w:textAlignment w:val="baseline"/>
        <w:rPr>
          <w:sz w:val="24"/>
          <w:szCs w:val="24"/>
        </w:rPr>
      </w:pPr>
      <w:r w:rsidRPr="008B4CD4">
        <w:rPr>
          <w:sz w:val="24"/>
          <w:szCs w:val="24"/>
        </w:rPr>
        <w:t> </w:t>
      </w:r>
    </w:p>
    <w:p w14:paraId="1D992DFE" w14:textId="6D2EF63A" w:rsidR="00D128C1" w:rsidRPr="008B4CD4" w:rsidRDefault="008B4CD4" w:rsidP="00D128C1">
      <w:pPr>
        <w:pStyle w:val="CommentText"/>
        <w:jc w:val="both"/>
        <w:rPr>
          <w:sz w:val="24"/>
          <w:szCs w:val="24"/>
        </w:rPr>
      </w:pPr>
      <w:r w:rsidRPr="008B4CD4">
        <w:rPr>
          <w:sz w:val="24"/>
          <w:szCs w:val="24"/>
        </w:rPr>
        <w:t>II. OVERALL PURPOSE OF THE REHABILITATION PROCESS:</w:t>
      </w:r>
    </w:p>
    <w:p w14:paraId="795BC848" w14:textId="44C653B9" w:rsidR="003B39C1" w:rsidRDefault="003B39C1" w:rsidP="003B39C1">
      <w:pPr>
        <w:pStyle w:val="CommentText"/>
        <w:jc w:val="both"/>
        <w:rPr>
          <w:sz w:val="24"/>
          <w:szCs w:val="24"/>
        </w:rPr>
      </w:pPr>
      <w:r w:rsidRPr="00DC6472">
        <w:rPr>
          <w:sz w:val="24"/>
          <w:szCs w:val="24"/>
        </w:rPr>
        <w:t xml:space="preserve">RTP </w:t>
      </w:r>
      <w:r>
        <w:rPr>
          <w:rFonts w:ascii="Calibri" w:eastAsia="Times New Roman" w:hAnsi="Calibri" w:cs="Segoe UI"/>
          <w:sz w:val="24"/>
          <w:szCs w:val="24"/>
        </w:rPr>
        <w:t>is looking for a</w:t>
      </w:r>
      <w:r w:rsidRPr="00E21219">
        <w:rPr>
          <w:rFonts w:ascii="Calibri" w:eastAsia="Times New Roman" w:hAnsi="Calibri" w:cs="Segoe UI"/>
          <w:sz w:val="24"/>
          <w:szCs w:val="24"/>
        </w:rPr>
        <w:t xml:space="preserve"> qualified </w:t>
      </w:r>
      <w:r w:rsidRPr="003B39C1">
        <w:rPr>
          <w:rFonts w:ascii="Calibri" w:eastAsia="Times New Roman" w:hAnsi="Calibri" w:cs="Segoe UI"/>
          <w:b/>
          <w:bCs/>
          <w:sz w:val="24"/>
          <w:szCs w:val="24"/>
        </w:rPr>
        <w:t>electrical engineer/consultant</w:t>
      </w:r>
      <w:r w:rsidRPr="00E21219">
        <w:rPr>
          <w:rFonts w:ascii="Calibri" w:eastAsia="Times New Roman" w:hAnsi="Calibri" w:cs="Segoe UI"/>
          <w:sz w:val="24"/>
          <w:szCs w:val="24"/>
        </w:rPr>
        <w:t xml:space="preserve"> with experience in rehabilitating </w:t>
      </w:r>
      <w:r w:rsidRPr="00D76B01">
        <w:rPr>
          <w:sz w:val="24"/>
          <w:szCs w:val="24"/>
        </w:rPr>
        <w:t>mini digital lab</w:t>
      </w:r>
      <w:r>
        <w:rPr>
          <w:sz w:val="24"/>
          <w:szCs w:val="24"/>
        </w:rPr>
        <w:t xml:space="preserve">s </w:t>
      </w:r>
      <w:r>
        <w:rPr>
          <w:rFonts w:ascii="Calibri" w:eastAsia="Times New Roman" w:hAnsi="Calibri" w:cs="Segoe UI"/>
          <w:sz w:val="24"/>
          <w:szCs w:val="24"/>
        </w:rPr>
        <w:t>in schools/</w:t>
      </w:r>
      <w:r w:rsidRPr="00E21219">
        <w:rPr>
          <w:rFonts w:ascii="Calibri" w:eastAsia="Times New Roman" w:hAnsi="Calibri" w:cs="Segoe UI"/>
          <w:sz w:val="24"/>
          <w:szCs w:val="24"/>
        </w:rPr>
        <w:t>co</w:t>
      </w:r>
      <w:r>
        <w:rPr>
          <w:rFonts w:ascii="Calibri" w:eastAsia="Times New Roman" w:hAnsi="Calibri" w:cs="Segoe UI"/>
          <w:sz w:val="24"/>
          <w:szCs w:val="24"/>
        </w:rPr>
        <w:t>mmunity centers in Beirut, South, and</w:t>
      </w:r>
      <w:r w:rsidRPr="00E21219">
        <w:rPr>
          <w:rFonts w:ascii="Calibri" w:eastAsia="Times New Roman" w:hAnsi="Calibri" w:cs="Segoe UI"/>
          <w:sz w:val="24"/>
          <w:szCs w:val="24"/>
        </w:rPr>
        <w:t xml:space="preserve"> North.  </w:t>
      </w:r>
    </w:p>
    <w:p w14:paraId="511F5955" w14:textId="77777777" w:rsidR="003B39C1" w:rsidRPr="00EE393F" w:rsidRDefault="003B39C1" w:rsidP="003B39C1">
      <w:pPr>
        <w:pStyle w:val="CommentText"/>
        <w:jc w:val="both"/>
        <w:rPr>
          <w:sz w:val="24"/>
          <w:szCs w:val="24"/>
        </w:rPr>
      </w:pPr>
      <w:r w:rsidRPr="00EE393F">
        <w:rPr>
          <w:sz w:val="24"/>
          <w:szCs w:val="24"/>
        </w:rPr>
        <w:t>The primary objectives of the rehabilitation are as follows:</w:t>
      </w:r>
    </w:p>
    <w:p w14:paraId="3AB2F05D" w14:textId="77777777" w:rsidR="003B39C1" w:rsidRPr="00EE393F" w:rsidRDefault="003B39C1" w:rsidP="003B39C1">
      <w:pPr>
        <w:pStyle w:val="CommentText"/>
        <w:jc w:val="both"/>
        <w:rPr>
          <w:sz w:val="24"/>
          <w:szCs w:val="24"/>
        </w:rPr>
      </w:pPr>
      <w:r>
        <w:rPr>
          <w:sz w:val="24"/>
          <w:szCs w:val="24"/>
        </w:rPr>
        <w:t xml:space="preserve">- </w:t>
      </w:r>
      <w:r w:rsidRPr="00EE393F">
        <w:rPr>
          <w:sz w:val="24"/>
          <w:szCs w:val="24"/>
        </w:rPr>
        <w:t>Enhance physical spaces including mini digital labs in the schools/community centers</w:t>
      </w:r>
    </w:p>
    <w:p w14:paraId="7DBBFB7E" w14:textId="0786B39B" w:rsidR="003B39C1" w:rsidRDefault="003B39C1" w:rsidP="003B39C1">
      <w:pPr>
        <w:pStyle w:val="CommentText"/>
        <w:jc w:val="both"/>
        <w:rPr>
          <w:sz w:val="24"/>
          <w:szCs w:val="24"/>
        </w:rPr>
      </w:pPr>
      <w:r>
        <w:rPr>
          <w:sz w:val="24"/>
          <w:szCs w:val="24"/>
        </w:rPr>
        <w:t xml:space="preserve">- </w:t>
      </w:r>
      <w:r w:rsidRPr="00EE393F">
        <w:rPr>
          <w:sz w:val="24"/>
          <w:szCs w:val="24"/>
        </w:rPr>
        <w:t xml:space="preserve">Increase access of children to safe and quality digital classrooms in the schools/community centers and help </w:t>
      </w:r>
      <w:r>
        <w:rPr>
          <w:sz w:val="24"/>
          <w:szCs w:val="24"/>
        </w:rPr>
        <w:t>them</w:t>
      </w:r>
      <w:r w:rsidRPr="00EE393F">
        <w:rPr>
          <w:sz w:val="24"/>
          <w:szCs w:val="24"/>
        </w:rPr>
        <w:t xml:space="preserve"> to interact with technology and make lessons more interesting for learning</w:t>
      </w:r>
    </w:p>
    <w:p w14:paraId="55A4FB27" w14:textId="3543E9B3" w:rsidR="003B39C1" w:rsidRDefault="003B39C1" w:rsidP="003B39C1">
      <w:pPr>
        <w:pStyle w:val="CommentText"/>
        <w:jc w:val="both"/>
        <w:rPr>
          <w:sz w:val="24"/>
          <w:szCs w:val="24"/>
        </w:rPr>
      </w:pPr>
    </w:p>
    <w:p w14:paraId="09694C66" w14:textId="77777777" w:rsidR="003B39C1" w:rsidRDefault="003B39C1" w:rsidP="003B39C1">
      <w:pPr>
        <w:pStyle w:val="CommentText"/>
        <w:jc w:val="both"/>
        <w:rPr>
          <w:sz w:val="24"/>
          <w:szCs w:val="24"/>
        </w:rPr>
      </w:pPr>
    </w:p>
    <w:p w14:paraId="00C2CDE9" w14:textId="77777777" w:rsidR="00D128C1" w:rsidRPr="00D128C1" w:rsidRDefault="00D128C1" w:rsidP="00D128C1">
      <w:pPr>
        <w:shd w:val="clear" w:color="auto" w:fill="FFFFFF"/>
        <w:spacing w:after="150" w:line="240" w:lineRule="auto"/>
        <w:rPr>
          <w:sz w:val="24"/>
          <w:szCs w:val="24"/>
        </w:rPr>
      </w:pPr>
      <w:r w:rsidRPr="00D128C1">
        <w:rPr>
          <w:sz w:val="24"/>
          <w:szCs w:val="24"/>
        </w:rPr>
        <w:lastRenderedPageBreak/>
        <w:t>III. REHABILITATION PROCESS METHODOLOGY:</w:t>
      </w:r>
    </w:p>
    <w:p w14:paraId="6B16AE8F" w14:textId="54107E66" w:rsidR="00761ECC" w:rsidRPr="00D128C1" w:rsidRDefault="003B39C1" w:rsidP="003B39C1">
      <w:pPr>
        <w:jc w:val="both"/>
        <w:rPr>
          <w:sz w:val="24"/>
          <w:szCs w:val="24"/>
        </w:rPr>
      </w:pPr>
      <w:r w:rsidRPr="003B39C1">
        <w:rPr>
          <w:sz w:val="24"/>
          <w:szCs w:val="24"/>
        </w:rPr>
        <w:t xml:space="preserve">Rehabilitation works will cost around $55,000 USD, should take place in 4-8 schools/centers across Beirut, South, and North and should be completed by </w:t>
      </w:r>
      <w:r w:rsidR="000A5D0D">
        <w:rPr>
          <w:sz w:val="24"/>
          <w:szCs w:val="24"/>
        </w:rPr>
        <w:t>Dec</w:t>
      </w:r>
      <w:r w:rsidR="00D128C1" w:rsidRPr="00D128C1">
        <w:rPr>
          <w:sz w:val="24"/>
          <w:szCs w:val="24"/>
        </w:rPr>
        <w:t xml:space="preserve">ember </w:t>
      </w:r>
      <w:r w:rsidR="000A5D0D">
        <w:rPr>
          <w:sz w:val="24"/>
          <w:szCs w:val="24"/>
        </w:rPr>
        <w:t>15</w:t>
      </w:r>
      <w:r w:rsidR="00D128C1" w:rsidRPr="00D128C1">
        <w:rPr>
          <w:sz w:val="24"/>
          <w:szCs w:val="24"/>
        </w:rPr>
        <w:t>, 2021.</w:t>
      </w:r>
    </w:p>
    <w:p w14:paraId="37E38972" w14:textId="77777777" w:rsidR="003B39C1" w:rsidRPr="003131B9" w:rsidRDefault="003B39C1" w:rsidP="003B39C1">
      <w:pPr>
        <w:ind w:left="360"/>
        <w:jc w:val="both"/>
        <w:rPr>
          <w:sz w:val="24"/>
          <w:szCs w:val="24"/>
        </w:rPr>
      </w:pPr>
      <w:r w:rsidRPr="003131B9">
        <w:rPr>
          <w:sz w:val="24"/>
          <w:szCs w:val="24"/>
        </w:rPr>
        <w:t xml:space="preserve">With the help of RTP’s staff, the consultant’s tasks will include (but are not limited to): </w:t>
      </w:r>
    </w:p>
    <w:p w14:paraId="2F1CA066" w14:textId="77777777" w:rsidR="003B39C1" w:rsidRPr="003131B9" w:rsidRDefault="003B39C1" w:rsidP="003B39C1">
      <w:pPr>
        <w:pStyle w:val="ListParagraph"/>
        <w:numPr>
          <w:ilvl w:val="0"/>
          <w:numId w:val="2"/>
        </w:numPr>
        <w:jc w:val="both"/>
        <w:rPr>
          <w:sz w:val="24"/>
          <w:szCs w:val="24"/>
        </w:rPr>
      </w:pPr>
      <w:r w:rsidRPr="003131B9">
        <w:rPr>
          <w:sz w:val="24"/>
          <w:szCs w:val="24"/>
        </w:rPr>
        <w:t>Conducting visits to the sites intended for rehabilitation;</w:t>
      </w:r>
    </w:p>
    <w:p w14:paraId="7842358E" w14:textId="77777777" w:rsidR="003B39C1" w:rsidRPr="003131B9" w:rsidRDefault="003B39C1" w:rsidP="003B39C1">
      <w:pPr>
        <w:pStyle w:val="ListParagraph"/>
        <w:numPr>
          <w:ilvl w:val="0"/>
          <w:numId w:val="2"/>
        </w:numPr>
        <w:jc w:val="both"/>
        <w:rPr>
          <w:sz w:val="24"/>
          <w:szCs w:val="24"/>
        </w:rPr>
      </w:pPr>
      <w:r w:rsidRPr="003131B9">
        <w:rPr>
          <w:sz w:val="24"/>
          <w:szCs w:val="24"/>
        </w:rPr>
        <w:t>Assessing and identifying the rehabilitation needs;</w:t>
      </w:r>
    </w:p>
    <w:p w14:paraId="1F0D73E3" w14:textId="77777777" w:rsidR="003B39C1" w:rsidRPr="003131B9" w:rsidRDefault="003B39C1" w:rsidP="003B39C1">
      <w:pPr>
        <w:pStyle w:val="ListParagraph"/>
        <w:numPr>
          <w:ilvl w:val="0"/>
          <w:numId w:val="2"/>
        </w:numPr>
        <w:jc w:val="both"/>
        <w:rPr>
          <w:sz w:val="24"/>
          <w:szCs w:val="24"/>
        </w:rPr>
      </w:pPr>
      <w:r w:rsidRPr="003131B9">
        <w:rPr>
          <w:sz w:val="24"/>
          <w:szCs w:val="24"/>
        </w:rPr>
        <w:t>Developing the design drawings and Bill of Quantities (BOQs);</w:t>
      </w:r>
    </w:p>
    <w:p w14:paraId="62238323" w14:textId="77777777" w:rsidR="003B39C1" w:rsidRPr="003131B9" w:rsidRDefault="003B39C1" w:rsidP="003B39C1">
      <w:pPr>
        <w:pStyle w:val="ListParagraph"/>
        <w:numPr>
          <w:ilvl w:val="0"/>
          <w:numId w:val="2"/>
        </w:numPr>
        <w:jc w:val="both"/>
        <w:rPr>
          <w:sz w:val="24"/>
          <w:szCs w:val="24"/>
        </w:rPr>
      </w:pPr>
      <w:r w:rsidRPr="003131B9">
        <w:rPr>
          <w:sz w:val="24"/>
          <w:szCs w:val="24"/>
        </w:rPr>
        <w:t>Participating in the bidding/tender process and support RTP in selecting adequate contractor/supplier of rehabilitation services;</w:t>
      </w:r>
    </w:p>
    <w:p w14:paraId="076AADFC" w14:textId="77777777" w:rsidR="003B39C1" w:rsidRPr="003131B9" w:rsidRDefault="003B39C1" w:rsidP="003B39C1">
      <w:pPr>
        <w:pStyle w:val="ListParagraph"/>
        <w:numPr>
          <w:ilvl w:val="0"/>
          <w:numId w:val="2"/>
        </w:numPr>
        <w:jc w:val="both"/>
        <w:rPr>
          <w:sz w:val="24"/>
          <w:szCs w:val="24"/>
        </w:rPr>
      </w:pPr>
      <w:r w:rsidRPr="003131B9">
        <w:rPr>
          <w:sz w:val="24"/>
          <w:szCs w:val="24"/>
        </w:rPr>
        <w:t>Closely monitoring the activity and following up on the contractor(s) during implementation and providing technical input accordingly;</w:t>
      </w:r>
    </w:p>
    <w:p w14:paraId="22A14EFA" w14:textId="77777777" w:rsidR="003B39C1" w:rsidRPr="001F6856" w:rsidRDefault="003B39C1" w:rsidP="003B39C1">
      <w:pPr>
        <w:pStyle w:val="ListParagraph"/>
        <w:numPr>
          <w:ilvl w:val="0"/>
          <w:numId w:val="2"/>
        </w:numPr>
        <w:jc w:val="both"/>
        <w:rPr>
          <w:sz w:val="24"/>
          <w:szCs w:val="24"/>
        </w:rPr>
      </w:pPr>
      <w:r w:rsidRPr="003131B9">
        <w:rPr>
          <w:sz w:val="24"/>
          <w:szCs w:val="24"/>
        </w:rPr>
        <w:t>Drafting and submitting reports that reflect implementation progress;</w:t>
      </w:r>
    </w:p>
    <w:p w14:paraId="1064DF6C" w14:textId="18E170E2" w:rsidR="00792C27" w:rsidRPr="00D128C1" w:rsidRDefault="00D128C1" w:rsidP="00D128C1">
      <w:pPr>
        <w:shd w:val="clear" w:color="auto" w:fill="FFFFFF"/>
        <w:spacing w:after="150" w:line="240" w:lineRule="auto"/>
        <w:rPr>
          <w:sz w:val="24"/>
          <w:szCs w:val="24"/>
        </w:rPr>
      </w:pPr>
      <w:r>
        <w:rPr>
          <w:sz w:val="24"/>
          <w:szCs w:val="24"/>
        </w:rPr>
        <w:t xml:space="preserve">  </w:t>
      </w:r>
      <w:r w:rsidRPr="00D128C1">
        <w:rPr>
          <w:sz w:val="24"/>
          <w:szCs w:val="24"/>
        </w:rPr>
        <w:t>IV</w:t>
      </w:r>
      <w:r>
        <w:rPr>
          <w:sz w:val="24"/>
          <w:szCs w:val="24"/>
        </w:rPr>
        <w:t>.</w:t>
      </w:r>
      <w:r w:rsidRPr="004522D0">
        <w:rPr>
          <w:sz w:val="24"/>
          <w:szCs w:val="24"/>
        </w:rPr>
        <w:t xml:space="preserve"> </w:t>
      </w:r>
      <w:r w:rsidR="00792C27" w:rsidRPr="004522D0">
        <w:rPr>
          <w:sz w:val="24"/>
          <w:szCs w:val="24"/>
        </w:rPr>
        <w:t>Consultant (s) responsibilities will include the following:</w:t>
      </w:r>
    </w:p>
    <w:p w14:paraId="110086DE" w14:textId="78B9F5A4" w:rsidR="003B39C1" w:rsidRPr="003B39C1" w:rsidRDefault="003B39C1" w:rsidP="003B39C1">
      <w:pPr>
        <w:pStyle w:val="ListParagraph"/>
        <w:numPr>
          <w:ilvl w:val="0"/>
          <w:numId w:val="2"/>
        </w:numPr>
        <w:jc w:val="both"/>
        <w:rPr>
          <w:sz w:val="24"/>
          <w:szCs w:val="24"/>
        </w:rPr>
      </w:pPr>
      <w:r w:rsidRPr="003B39C1">
        <w:rPr>
          <w:sz w:val="24"/>
          <w:szCs w:val="24"/>
        </w:rPr>
        <w:t>Preparation: The consultant will have to do field visits to the identified locations, assess, identify rehabilitation needed, develop detailed BOQs, and drawings.</w:t>
      </w:r>
    </w:p>
    <w:p w14:paraId="5C42A839" w14:textId="6E9636B9" w:rsidR="003B39C1" w:rsidRPr="003B39C1" w:rsidRDefault="003B39C1" w:rsidP="003B39C1">
      <w:pPr>
        <w:pStyle w:val="ListParagraph"/>
        <w:numPr>
          <w:ilvl w:val="0"/>
          <w:numId w:val="2"/>
        </w:numPr>
        <w:jc w:val="both"/>
        <w:rPr>
          <w:sz w:val="24"/>
          <w:szCs w:val="24"/>
        </w:rPr>
      </w:pPr>
      <w:r w:rsidRPr="003B39C1">
        <w:rPr>
          <w:sz w:val="24"/>
          <w:szCs w:val="24"/>
        </w:rPr>
        <w:t>Material: The consultant will provide clear assessment reports that will be delivered at the early stage of the contract explaining the rehabilitation needed in addition to the BOQs that can be set by site, or region (Beirut, South, and North).</w:t>
      </w:r>
    </w:p>
    <w:p w14:paraId="043C67AE" w14:textId="02C3A687" w:rsidR="003B39C1" w:rsidRPr="003B39C1" w:rsidRDefault="003B39C1" w:rsidP="003B39C1">
      <w:pPr>
        <w:pStyle w:val="ListParagraph"/>
        <w:numPr>
          <w:ilvl w:val="0"/>
          <w:numId w:val="2"/>
        </w:numPr>
        <w:jc w:val="both"/>
        <w:rPr>
          <w:sz w:val="24"/>
          <w:szCs w:val="24"/>
        </w:rPr>
      </w:pPr>
      <w:r w:rsidRPr="003B39C1">
        <w:rPr>
          <w:sz w:val="24"/>
          <w:szCs w:val="24"/>
        </w:rPr>
        <w:t>Bidding/Tender Process: The consultant will take part in the tender process and support RTP in selecting adequate contractor(s) to conduct rehabilitation activities.</w:t>
      </w:r>
    </w:p>
    <w:p w14:paraId="1C6230F1" w14:textId="6F6E073B" w:rsidR="003B39C1" w:rsidRPr="003B39C1" w:rsidRDefault="003B39C1" w:rsidP="003B39C1">
      <w:pPr>
        <w:pStyle w:val="ListParagraph"/>
        <w:numPr>
          <w:ilvl w:val="0"/>
          <w:numId w:val="2"/>
        </w:numPr>
        <w:jc w:val="both"/>
        <w:rPr>
          <w:sz w:val="24"/>
          <w:szCs w:val="24"/>
        </w:rPr>
      </w:pPr>
      <w:r w:rsidRPr="003B39C1">
        <w:rPr>
          <w:sz w:val="24"/>
          <w:szCs w:val="24"/>
        </w:rPr>
        <w:t>Rehabilitation Implementation: The consultant will lead, supervise, monitor and support the Rehabilitation activities and processes in Beirut, South, and North through regular field visits, constant communication with the contractor(s) and RTP, and regular reports submitted to RTP.</w:t>
      </w:r>
    </w:p>
    <w:p w14:paraId="7DFC3FE6" w14:textId="39F489A9" w:rsidR="003B39C1" w:rsidRDefault="003B39C1" w:rsidP="003B39C1">
      <w:pPr>
        <w:pStyle w:val="ListParagraph"/>
        <w:numPr>
          <w:ilvl w:val="0"/>
          <w:numId w:val="2"/>
        </w:numPr>
        <w:jc w:val="both"/>
        <w:rPr>
          <w:rFonts w:ascii="Calibri" w:eastAsia="Calibri" w:hAnsi="Calibri" w:cs="Calibri"/>
          <w:sz w:val="24"/>
          <w:szCs w:val="24"/>
        </w:rPr>
      </w:pPr>
      <w:r w:rsidRPr="004522D0">
        <w:rPr>
          <w:rFonts w:ascii="Calibri" w:eastAsia="Calibri" w:hAnsi="Calibri" w:cs="Calibri"/>
          <w:sz w:val="24"/>
          <w:szCs w:val="24"/>
        </w:rPr>
        <w:t xml:space="preserve">Report Writing: The consultant will prepare reports (monthly, and final) detailing each intervention, inclusive of recommendations and lessons learned. The report will consist of, at minimum, an executive summary, a detailed description of the methodology and works’ evolution, a table listing challenges and limitations faced, solutions adopted </w:t>
      </w:r>
      <w:r w:rsidRPr="00B1437D">
        <w:rPr>
          <w:rFonts w:ascii="Calibri" w:eastAsia="Calibri" w:hAnsi="Calibri" w:cs="Calibri"/>
          <w:sz w:val="24"/>
          <w:szCs w:val="24"/>
        </w:rPr>
        <w:t>to overcome them, pictures etc.</w:t>
      </w:r>
    </w:p>
    <w:p w14:paraId="512C5D27" w14:textId="77777777" w:rsidR="003B39C1" w:rsidRDefault="003B39C1" w:rsidP="003B39C1">
      <w:pPr>
        <w:pStyle w:val="ListParagraph"/>
        <w:ind w:left="1080"/>
        <w:rPr>
          <w:rFonts w:ascii="Calibri" w:eastAsia="Calibri" w:hAnsi="Calibri" w:cs="Calibri"/>
          <w:sz w:val="24"/>
          <w:szCs w:val="24"/>
        </w:rPr>
      </w:pPr>
    </w:p>
    <w:p w14:paraId="2DFE9216" w14:textId="77777777" w:rsidR="003B39C1" w:rsidRPr="004522D0" w:rsidRDefault="003B39C1" w:rsidP="003B39C1">
      <w:pPr>
        <w:rPr>
          <w:color w:val="FF0000"/>
          <w:sz w:val="24"/>
          <w:szCs w:val="24"/>
        </w:rPr>
      </w:pPr>
      <w:r w:rsidRPr="2EDCD60A">
        <w:rPr>
          <w:rFonts w:ascii="Calibri" w:eastAsia="Calibri" w:hAnsi="Calibri" w:cs="Calibri"/>
          <w:sz w:val="24"/>
          <w:szCs w:val="24"/>
        </w:rPr>
        <w:t xml:space="preserve">  </w:t>
      </w:r>
      <w:r>
        <w:rPr>
          <w:rFonts w:ascii="Calibri" w:eastAsia="Calibri" w:hAnsi="Calibri" w:cs="Calibri"/>
          <w:sz w:val="24"/>
          <w:szCs w:val="24"/>
        </w:rPr>
        <w:t xml:space="preserve"> </w:t>
      </w:r>
      <w:r w:rsidRPr="000A2011">
        <w:rPr>
          <w:rFonts w:ascii="Calibri" w:eastAsia="Calibri" w:hAnsi="Calibri" w:cs="Calibri"/>
          <w:sz w:val="24"/>
          <w:szCs w:val="24"/>
        </w:rPr>
        <w:t xml:space="preserve">RTP responsibilities will </w:t>
      </w:r>
      <w:r w:rsidRPr="004522D0">
        <w:rPr>
          <w:sz w:val="24"/>
          <w:szCs w:val="24"/>
        </w:rPr>
        <w:t>include the following:</w:t>
      </w:r>
    </w:p>
    <w:p w14:paraId="1A372592" w14:textId="4115E900" w:rsidR="003B39C1" w:rsidRPr="003B39C1" w:rsidRDefault="003B39C1" w:rsidP="003B39C1">
      <w:pPr>
        <w:pStyle w:val="ListParagraph"/>
        <w:numPr>
          <w:ilvl w:val="0"/>
          <w:numId w:val="2"/>
        </w:numPr>
        <w:jc w:val="both"/>
        <w:rPr>
          <w:sz w:val="24"/>
          <w:szCs w:val="24"/>
        </w:rPr>
      </w:pPr>
      <w:r w:rsidRPr="003B39C1">
        <w:rPr>
          <w:sz w:val="24"/>
          <w:szCs w:val="24"/>
        </w:rPr>
        <w:t>Provide documents on the project to be reviewed by the consultant.</w:t>
      </w:r>
    </w:p>
    <w:p w14:paraId="50A901C5" w14:textId="7094A6B3" w:rsidR="003B39C1" w:rsidRPr="003B39C1" w:rsidRDefault="003B39C1" w:rsidP="003B39C1">
      <w:pPr>
        <w:pStyle w:val="ListParagraph"/>
        <w:numPr>
          <w:ilvl w:val="0"/>
          <w:numId w:val="2"/>
        </w:numPr>
        <w:jc w:val="both"/>
        <w:rPr>
          <w:sz w:val="24"/>
          <w:szCs w:val="24"/>
        </w:rPr>
      </w:pPr>
      <w:r w:rsidRPr="003B39C1">
        <w:rPr>
          <w:sz w:val="24"/>
          <w:szCs w:val="24"/>
        </w:rPr>
        <w:t>Orient the consultant to Right To Play’s programs and its M&amp;E strategy, procedures and systems.</w:t>
      </w:r>
    </w:p>
    <w:p w14:paraId="7EB5B116" w14:textId="7D0CB4DD" w:rsidR="003B39C1" w:rsidRPr="003B39C1" w:rsidRDefault="003B39C1" w:rsidP="003B39C1">
      <w:pPr>
        <w:pStyle w:val="ListParagraph"/>
        <w:numPr>
          <w:ilvl w:val="0"/>
          <w:numId w:val="2"/>
        </w:numPr>
        <w:jc w:val="both"/>
        <w:rPr>
          <w:sz w:val="24"/>
          <w:szCs w:val="24"/>
        </w:rPr>
      </w:pPr>
      <w:r w:rsidRPr="003B39C1">
        <w:rPr>
          <w:sz w:val="24"/>
          <w:szCs w:val="24"/>
        </w:rPr>
        <w:t>Orient the consultant on RTP Policies and Procedures.</w:t>
      </w:r>
    </w:p>
    <w:p w14:paraId="1B57A6FC" w14:textId="2B24690A" w:rsidR="003B39C1" w:rsidRPr="003B39C1" w:rsidRDefault="003B39C1" w:rsidP="003B39C1">
      <w:pPr>
        <w:pStyle w:val="ListParagraph"/>
        <w:numPr>
          <w:ilvl w:val="0"/>
          <w:numId w:val="2"/>
        </w:numPr>
        <w:jc w:val="both"/>
        <w:rPr>
          <w:sz w:val="24"/>
          <w:szCs w:val="24"/>
        </w:rPr>
      </w:pPr>
      <w:r w:rsidRPr="003B39C1">
        <w:rPr>
          <w:sz w:val="24"/>
          <w:szCs w:val="24"/>
        </w:rPr>
        <w:t>Provide feedback to preliminary results.</w:t>
      </w:r>
    </w:p>
    <w:p w14:paraId="0CADCD1E" w14:textId="7EA61D1A" w:rsidR="003B39C1" w:rsidRPr="003B39C1" w:rsidRDefault="003B39C1" w:rsidP="003B39C1">
      <w:pPr>
        <w:pStyle w:val="ListParagraph"/>
        <w:numPr>
          <w:ilvl w:val="0"/>
          <w:numId w:val="2"/>
        </w:numPr>
        <w:jc w:val="both"/>
        <w:rPr>
          <w:sz w:val="24"/>
          <w:szCs w:val="24"/>
        </w:rPr>
      </w:pPr>
      <w:r w:rsidRPr="003B39C1">
        <w:rPr>
          <w:sz w:val="24"/>
          <w:szCs w:val="24"/>
        </w:rPr>
        <w:t>Review reports submitted by the consultant</w:t>
      </w:r>
      <w:r>
        <w:rPr>
          <w:sz w:val="24"/>
          <w:szCs w:val="24"/>
        </w:rPr>
        <w:t>.</w:t>
      </w:r>
    </w:p>
    <w:p w14:paraId="1910A552" w14:textId="5DFC8919" w:rsidR="00761ECC" w:rsidRPr="00761ECC" w:rsidRDefault="00792C27" w:rsidP="00761ECC">
      <w:pPr>
        <w:jc w:val="both"/>
        <w:rPr>
          <w:sz w:val="24"/>
          <w:szCs w:val="24"/>
        </w:rPr>
      </w:pPr>
      <w:r w:rsidRPr="00761ECC">
        <w:rPr>
          <w:sz w:val="24"/>
          <w:szCs w:val="24"/>
        </w:rPr>
        <w:lastRenderedPageBreak/>
        <w:t>The consultant will directly report to the Project Officer at Lebanon office, who will serve as the focal point person f</w:t>
      </w:r>
      <w:r w:rsidR="00761ECC" w:rsidRPr="00761ECC">
        <w:rPr>
          <w:sz w:val="24"/>
          <w:szCs w:val="24"/>
        </w:rPr>
        <w:t>or this Rehabilitation process.</w:t>
      </w:r>
    </w:p>
    <w:p w14:paraId="304F5C3F" w14:textId="10ACD90C" w:rsidR="00761ECC" w:rsidRDefault="00792C27" w:rsidP="00761ECC">
      <w:pPr>
        <w:pStyle w:val="CommentText"/>
        <w:jc w:val="both"/>
        <w:rPr>
          <w:sz w:val="24"/>
          <w:szCs w:val="24"/>
        </w:rPr>
      </w:pPr>
      <w:r w:rsidRPr="00B1437D">
        <w:rPr>
          <w:sz w:val="24"/>
          <w:szCs w:val="24"/>
        </w:rPr>
        <w:t>The consultant will sign a Protection against Sexual Exploitation and Abuse (PSEA) along with agreement.</w:t>
      </w:r>
    </w:p>
    <w:p w14:paraId="5560F4C7" w14:textId="756B6C96" w:rsidR="00D128C1" w:rsidRDefault="00D128C1" w:rsidP="00792C27">
      <w:pPr>
        <w:pStyle w:val="CommentText"/>
        <w:jc w:val="both"/>
        <w:rPr>
          <w:sz w:val="24"/>
          <w:szCs w:val="24"/>
        </w:rPr>
      </w:pPr>
      <w:r w:rsidRPr="00D128C1">
        <w:rPr>
          <w:sz w:val="24"/>
          <w:szCs w:val="24"/>
        </w:rPr>
        <w:t>V. TIME FRAME</w:t>
      </w:r>
    </w:p>
    <w:p w14:paraId="0F956ACC" w14:textId="0B716BB7" w:rsidR="00643DF1" w:rsidRDefault="00CC6E22" w:rsidP="00643DF1">
      <w:pPr>
        <w:pStyle w:val="CommentText"/>
        <w:rPr>
          <w:sz w:val="24"/>
          <w:szCs w:val="24"/>
        </w:rPr>
      </w:pPr>
      <w:r w:rsidRPr="00CC6E22">
        <w:rPr>
          <w:sz w:val="24"/>
          <w:szCs w:val="24"/>
        </w:rPr>
        <w:t>The assessment process will begin as soon as a contract with the consultant is signed and must be completed with the submission of final report, the approximate timelines for regular activities are as per below:</w:t>
      </w:r>
    </w:p>
    <w:tbl>
      <w:tblPr>
        <w:tblStyle w:val="TableGrid2"/>
        <w:tblW w:w="9630" w:type="dxa"/>
        <w:tblInd w:w="-185" w:type="dxa"/>
        <w:tblLayout w:type="fixed"/>
        <w:tblLook w:val="06A0" w:firstRow="1" w:lastRow="0" w:firstColumn="1" w:lastColumn="0" w:noHBand="1" w:noVBand="1"/>
      </w:tblPr>
      <w:tblGrid>
        <w:gridCol w:w="1620"/>
        <w:gridCol w:w="3870"/>
        <w:gridCol w:w="4140"/>
      </w:tblGrid>
      <w:tr w:rsidR="003B39C1" w:rsidRPr="003B39C1" w14:paraId="125946B9" w14:textId="77777777" w:rsidTr="00643DF1">
        <w:tc>
          <w:tcPr>
            <w:tcW w:w="1620" w:type="dxa"/>
          </w:tcPr>
          <w:p w14:paraId="6797329F" w14:textId="77777777" w:rsidR="003B39C1" w:rsidRPr="003B39C1" w:rsidRDefault="003B39C1" w:rsidP="003B39C1">
            <w:pPr>
              <w:rPr>
                <w:rFonts w:ascii="Calibri" w:eastAsia="Calibri" w:hAnsi="Calibri" w:cs="Calibri"/>
                <w:b/>
                <w:bCs/>
                <w:color w:val="0E101A"/>
                <w:sz w:val="24"/>
                <w:szCs w:val="24"/>
                <w:lang w:val="en-GB"/>
              </w:rPr>
            </w:pPr>
            <w:r w:rsidRPr="003B39C1">
              <w:rPr>
                <w:rFonts w:ascii="Calibri" w:eastAsia="Calibri" w:hAnsi="Calibri" w:cs="Calibri"/>
                <w:b/>
                <w:bCs/>
                <w:color w:val="0E101A"/>
                <w:sz w:val="24"/>
                <w:szCs w:val="24"/>
                <w:lang w:val="en-GB"/>
              </w:rPr>
              <w:t xml:space="preserve">Activity/ Task </w:t>
            </w:r>
          </w:p>
        </w:tc>
        <w:tc>
          <w:tcPr>
            <w:tcW w:w="3870" w:type="dxa"/>
          </w:tcPr>
          <w:p w14:paraId="2E7DEC35" w14:textId="77777777" w:rsidR="003B39C1" w:rsidRPr="00643DF1" w:rsidRDefault="003B39C1" w:rsidP="003B39C1">
            <w:pPr>
              <w:rPr>
                <w:rFonts w:ascii="Calibri" w:eastAsia="Calibri" w:hAnsi="Calibri" w:cs="Calibri"/>
                <w:b/>
                <w:bCs/>
                <w:sz w:val="24"/>
                <w:szCs w:val="24"/>
                <w:lang w:val="en-GB"/>
              </w:rPr>
            </w:pPr>
            <w:r w:rsidRPr="00643DF1">
              <w:rPr>
                <w:rFonts w:ascii="Calibri" w:eastAsia="Calibri" w:hAnsi="Calibri" w:cs="Calibri"/>
                <w:b/>
                <w:bCs/>
                <w:sz w:val="24"/>
                <w:szCs w:val="24"/>
                <w:lang w:val="en-GB"/>
              </w:rPr>
              <w:t>Deliverable(s)</w:t>
            </w:r>
          </w:p>
        </w:tc>
        <w:tc>
          <w:tcPr>
            <w:tcW w:w="4140" w:type="dxa"/>
          </w:tcPr>
          <w:p w14:paraId="2FDB7D0E" w14:textId="77777777" w:rsidR="003B39C1" w:rsidRPr="00643DF1" w:rsidRDefault="003B39C1" w:rsidP="003B39C1">
            <w:pPr>
              <w:rPr>
                <w:rFonts w:ascii="Calibri" w:eastAsia="Calibri" w:hAnsi="Calibri" w:cs="Calibri"/>
                <w:b/>
                <w:bCs/>
                <w:sz w:val="24"/>
                <w:szCs w:val="24"/>
                <w:lang w:val="en-GB"/>
              </w:rPr>
            </w:pPr>
            <w:r w:rsidRPr="00643DF1">
              <w:rPr>
                <w:rFonts w:ascii="Calibri" w:eastAsia="Calibri" w:hAnsi="Calibri" w:cs="Calibri"/>
                <w:b/>
                <w:bCs/>
                <w:sz w:val="24"/>
                <w:szCs w:val="24"/>
                <w:lang w:val="en-GB"/>
              </w:rPr>
              <w:t xml:space="preserve">Timeframe </w:t>
            </w:r>
          </w:p>
        </w:tc>
      </w:tr>
      <w:tr w:rsidR="003B39C1" w:rsidRPr="003B39C1" w14:paraId="62533ED1" w14:textId="77777777" w:rsidTr="00643DF1">
        <w:tc>
          <w:tcPr>
            <w:tcW w:w="1620" w:type="dxa"/>
          </w:tcPr>
          <w:p w14:paraId="05FAE95F" w14:textId="77777777" w:rsidR="003B39C1" w:rsidRPr="003B39C1" w:rsidRDefault="003B39C1" w:rsidP="003B39C1">
            <w:pPr>
              <w:jc w:val="both"/>
            </w:pPr>
            <w:r w:rsidRPr="003B39C1">
              <w:t xml:space="preserve">Assessment  study </w:t>
            </w:r>
          </w:p>
        </w:tc>
        <w:tc>
          <w:tcPr>
            <w:tcW w:w="3870" w:type="dxa"/>
          </w:tcPr>
          <w:p w14:paraId="05D7A3E7" w14:textId="77777777" w:rsidR="003B39C1" w:rsidRPr="003B39C1" w:rsidRDefault="003B39C1" w:rsidP="003B39C1">
            <w:r w:rsidRPr="003B39C1">
              <w:t>Conducting visits to the sites intended for rehabilitation “4-8 centers”;</w:t>
            </w:r>
          </w:p>
          <w:p w14:paraId="3CB785D9" w14:textId="77777777" w:rsidR="003B39C1" w:rsidRPr="003B39C1" w:rsidRDefault="003B39C1" w:rsidP="003B39C1">
            <w:r w:rsidRPr="003B39C1">
              <w:t>Assessing and identifying the rehabilitation needs;</w:t>
            </w:r>
          </w:p>
          <w:p w14:paraId="6796A0C2" w14:textId="77777777" w:rsidR="003B39C1" w:rsidRPr="003B39C1" w:rsidRDefault="003B39C1" w:rsidP="003B39C1">
            <w:r w:rsidRPr="003B39C1">
              <w:t>Provide an assessment report;</w:t>
            </w:r>
          </w:p>
        </w:tc>
        <w:tc>
          <w:tcPr>
            <w:tcW w:w="4140" w:type="dxa"/>
          </w:tcPr>
          <w:p w14:paraId="17357DFE" w14:textId="77777777" w:rsidR="00643DF1" w:rsidRDefault="00643DF1" w:rsidP="00643DF1">
            <w:pPr>
              <w:jc w:val="both"/>
            </w:pPr>
            <w:r>
              <w:t>September 17</w:t>
            </w:r>
            <w:r w:rsidRPr="00081AC1">
              <w:rPr>
                <w:vertAlign w:val="superscript"/>
              </w:rPr>
              <w:t>th</w:t>
            </w:r>
            <w:r>
              <w:t xml:space="preserve"> to 30</w:t>
            </w:r>
            <w:r w:rsidRPr="000A5D0D">
              <w:rPr>
                <w:vertAlign w:val="superscript"/>
              </w:rPr>
              <w:t>th</w:t>
            </w:r>
            <w:r>
              <w:t xml:space="preserve"> 2021</w:t>
            </w:r>
          </w:p>
          <w:p w14:paraId="1F6E26AE" w14:textId="77777777" w:rsidR="003B39C1" w:rsidRPr="003B39C1" w:rsidRDefault="003B39C1" w:rsidP="003B39C1">
            <w:pPr>
              <w:numPr>
                <w:ilvl w:val="0"/>
                <w:numId w:val="22"/>
              </w:numPr>
              <w:contextualSpacing/>
              <w:jc w:val="both"/>
            </w:pPr>
            <w:r w:rsidRPr="003B39C1">
              <w:t>Effective first date of the consultant</w:t>
            </w:r>
          </w:p>
          <w:p w14:paraId="5FCEB19B" w14:textId="77777777" w:rsidR="003B39C1" w:rsidRPr="003B39C1" w:rsidRDefault="003B39C1" w:rsidP="003B39C1">
            <w:pPr>
              <w:numPr>
                <w:ilvl w:val="0"/>
                <w:numId w:val="22"/>
              </w:numPr>
              <w:contextualSpacing/>
              <w:jc w:val="both"/>
            </w:pPr>
            <w:r w:rsidRPr="003B39C1">
              <w:t>Meeting with RTP teams responsible of the project</w:t>
            </w:r>
          </w:p>
          <w:p w14:paraId="178083B1" w14:textId="77777777" w:rsidR="003B39C1" w:rsidRPr="003B39C1" w:rsidRDefault="003B39C1" w:rsidP="003B39C1">
            <w:pPr>
              <w:numPr>
                <w:ilvl w:val="0"/>
                <w:numId w:val="22"/>
              </w:numPr>
              <w:contextualSpacing/>
              <w:jc w:val="both"/>
            </w:pPr>
            <w:r w:rsidRPr="003B39C1">
              <w:t>Induction to relevant policies and procedures</w:t>
            </w:r>
          </w:p>
          <w:p w14:paraId="3848E4DC" w14:textId="77777777" w:rsidR="003B39C1" w:rsidRPr="003B39C1" w:rsidRDefault="003B39C1" w:rsidP="003B39C1">
            <w:pPr>
              <w:numPr>
                <w:ilvl w:val="0"/>
                <w:numId w:val="22"/>
              </w:numPr>
              <w:contextualSpacing/>
              <w:jc w:val="both"/>
            </w:pPr>
            <w:r w:rsidRPr="003B39C1">
              <w:t>Introduce the sites that will be rehabilitated</w:t>
            </w:r>
          </w:p>
          <w:p w14:paraId="5F80914E" w14:textId="77777777" w:rsidR="003B39C1" w:rsidRPr="003B39C1" w:rsidRDefault="003B39C1" w:rsidP="003B39C1">
            <w:pPr>
              <w:numPr>
                <w:ilvl w:val="0"/>
                <w:numId w:val="22"/>
              </w:numPr>
              <w:contextualSpacing/>
              <w:jc w:val="both"/>
            </w:pPr>
            <w:r w:rsidRPr="003B39C1">
              <w:t>Discuss the assessment of the sites</w:t>
            </w:r>
            <w:r w:rsidRPr="003B39C1">
              <w:rPr>
                <w:color w:val="FF0000"/>
              </w:rPr>
              <w:tab/>
              <w:t xml:space="preserve"> </w:t>
            </w:r>
          </w:p>
        </w:tc>
      </w:tr>
      <w:tr w:rsidR="003B39C1" w:rsidRPr="003B39C1" w14:paraId="4FFA5F2D" w14:textId="77777777" w:rsidTr="00643DF1">
        <w:tc>
          <w:tcPr>
            <w:tcW w:w="1620" w:type="dxa"/>
          </w:tcPr>
          <w:p w14:paraId="2E9DBDD4" w14:textId="77777777" w:rsidR="003B39C1" w:rsidRPr="003B39C1" w:rsidRDefault="003B39C1" w:rsidP="003B39C1">
            <w:pPr>
              <w:jc w:val="both"/>
            </w:pPr>
            <w:r w:rsidRPr="003B39C1">
              <w:t>Developing (BOQs)</w:t>
            </w:r>
          </w:p>
        </w:tc>
        <w:tc>
          <w:tcPr>
            <w:tcW w:w="3870" w:type="dxa"/>
          </w:tcPr>
          <w:p w14:paraId="7488490D" w14:textId="77777777" w:rsidR="003B39C1" w:rsidRPr="003B39C1" w:rsidRDefault="003B39C1" w:rsidP="003B39C1">
            <w:r w:rsidRPr="003B39C1">
              <w:t>Developing the design drawings and Bill of Quantities (BOQs);</w:t>
            </w:r>
          </w:p>
        </w:tc>
        <w:tc>
          <w:tcPr>
            <w:tcW w:w="4140" w:type="dxa"/>
          </w:tcPr>
          <w:p w14:paraId="36DF76AC" w14:textId="77777777" w:rsidR="00643DF1" w:rsidRDefault="00643DF1" w:rsidP="00643DF1">
            <w:pPr>
              <w:jc w:val="both"/>
            </w:pPr>
            <w:r>
              <w:t>October 1</w:t>
            </w:r>
            <w:r w:rsidRPr="000A5D0D">
              <w:rPr>
                <w:vertAlign w:val="superscript"/>
              </w:rPr>
              <w:t>st</w:t>
            </w:r>
            <w:r>
              <w:t xml:space="preserve"> to 8</w:t>
            </w:r>
            <w:r w:rsidRPr="00081AC1">
              <w:rPr>
                <w:vertAlign w:val="superscript"/>
              </w:rPr>
              <w:t>th</w:t>
            </w:r>
            <w:r>
              <w:t xml:space="preserve"> 2021</w:t>
            </w:r>
          </w:p>
          <w:p w14:paraId="39AD4539" w14:textId="77777777" w:rsidR="003B39C1" w:rsidRPr="003B39C1" w:rsidRDefault="003B39C1" w:rsidP="003B39C1">
            <w:pPr>
              <w:numPr>
                <w:ilvl w:val="0"/>
                <w:numId w:val="23"/>
              </w:numPr>
              <w:contextualSpacing/>
              <w:jc w:val="both"/>
            </w:pPr>
            <w:r w:rsidRPr="003B39C1">
              <w:t>Finalize the BOQs of the sites, and drawings</w:t>
            </w:r>
          </w:p>
          <w:p w14:paraId="47457DDD" w14:textId="77777777" w:rsidR="003B39C1" w:rsidRPr="003B39C1" w:rsidRDefault="003B39C1" w:rsidP="003B39C1">
            <w:pPr>
              <w:jc w:val="both"/>
            </w:pPr>
          </w:p>
        </w:tc>
      </w:tr>
      <w:tr w:rsidR="003B39C1" w:rsidRPr="003B39C1" w14:paraId="3DDB7508" w14:textId="77777777" w:rsidTr="00643DF1">
        <w:tc>
          <w:tcPr>
            <w:tcW w:w="1620" w:type="dxa"/>
          </w:tcPr>
          <w:p w14:paraId="53221DA9" w14:textId="77777777" w:rsidR="003B39C1" w:rsidRPr="003B39C1" w:rsidRDefault="003B39C1" w:rsidP="003B39C1">
            <w:pPr>
              <w:jc w:val="both"/>
            </w:pPr>
            <w:r w:rsidRPr="003B39C1">
              <w:t>Bidding/tender process</w:t>
            </w:r>
          </w:p>
        </w:tc>
        <w:tc>
          <w:tcPr>
            <w:tcW w:w="3870" w:type="dxa"/>
          </w:tcPr>
          <w:p w14:paraId="5ED8ADD7" w14:textId="77777777" w:rsidR="003B39C1" w:rsidRPr="003B39C1" w:rsidRDefault="003B39C1" w:rsidP="003B39C1">
            <w:pPr>
              <w:jc w:val="both"/>
            </w:pPr>
            <w:r w:rsidRPr="003B39C1">
              <w:t>Participating in the bidding/tender process and support RTP in selecting adequate contractor/supplier of rehabilitation services;</w:t>
            </w:r>
          </w:p>
        </w:tc>
        <w:tc>
          <w:tcPr>
            <w:tcW w:w="4140" w:type="dxa"/>
          </w:tcPr>
          <w:p w14:paraId="78FAA370" w14:textId="77777777" w:rsidR="00643DF1" w:rsidRDefault="00643DF1" w:rsidP="00643DF1">
            <w:pPr>
              <w:jc w:val="both"/>
            </w:pPr>
            <w:r>
              <w:t>October 9</w:t>
            </w:r>
            <w:r w:rsidRPr="003619B8">
              <w:rPr>
                <w:vertAlign w:val="superscript"/>
              </w:rPr>
              <w:t>th</w:t>
            </w:r>
            <w:r>
              <w:t xml:space="preserve"> to October 31</w:t>
            </w:r>
            <w:r w:rsidRPr="000A5D0D">
              <w:rPr>
                <w:vertAlign w:val="superscript"/>
              </w:rPr>
              <w:t>st</w:t>
            </w:r>
            <w:r>
              <w:t xml:space="preserve"> 2021</w:t>
            </w:r>
          </w:p>
          <w:p w14:paraId="307B9A3B" w14:textId="77777777" w:rsidR="003B39C1" w:rsidRPr="003B39C1" w:rsidRDefault="003B39C1" w:rsidP="003B39C1">
            <w:pPr>
              <w:numPr>
                <w:ilvl w:val="0"/>
                <w:numId w:val="24"/>
              </w:numPr>
              <w:contextualSpacing/>
            </w:pPr>
            <w:r w:rsidRPr="003B39C1">
              <w:t xml:space="preserve">Tender Opening </w:t>
            </w:r>
          </w:p>
          <w:p w14:paraId="10D89411" w14:textId="77777777" w:rsidR="003B39C1" w:rsidRPr="003B39C1" w:rsidRDefault="003B39C1" w:rsidP="003B39C1">
            <w:pPr>
              <w:numPr>
                <w:ilvl w:val="0"/>
                <w:numId w:val="24"/>
              </w:numPr>
              <w:contextualSpacing/>
            </w:pPr>
            <w:r w:rsidRPr="003B39C1">
              <w:t>Tender committee meeting, and selection of sub-contractor with support of the consultant</w:t>
            </w:r>
          </w:p>
          <w:p w14:paraId="5FB5005A" w14:textId="77777777" w:rsidR="003B39C1" w:rsidRPr="003B39C1" w:rsidRDefault="003B39C1" w:rsidP="003B39C1">
            <w:pPr>
              <w:jc w:val="both"/>
            </w:pPr>
          </w:p>
        </w:tc>
      </w:tr>
      <w:tr w:rsidR="003B39C1" w:rsidRPr="003B39C1" w14:paraId="11B85588" w14:textId="77777777" w:rsidTr="00643DF1">
        <w:tc>
          <w:tcPr>
            <w:tcW w:w="1620" w:type="dxa"/>
          </w:tcPr>
          <w:p w14:paraId="272582CF" w14:textId="77777777" w:rsidR="003B39C1" w:rsidRPr="003B39C1" w:rsidRDefault="003B39C1" w:rsidP="003B39C1">
            <w:pPr>
              <w:jc w:val="both"/>
            </w:pPr>
            <w:r w:rsidRPr="003B39C1">
              <w:t xml:space="preserve">Start of the rehabilitation process and installation of  the equipment </w:t>
            </w:r>
          </w:p>
        </w:tc>
        <w:tc>
          <w:tcPr>
            <w:tcW w:w="3870" w:type="dxa"/>
          </w:tcPr>
          <w:p w14:paraId="6517FCF0" w14:textId="77777777" w:rsidR="003B39C1" w:rsidRPr="003B39C1" w:rsidRDefault="003B39C1" w:rsidP="003B39C1">
            <w:pPr>
              <w:jc w:val="both"/>
            </w:pPr>
            <w:r w:rsidRPr="003B39C1">
              <w:t>Closely monitoring the activity and following up on the contractor(s) during implementation and providing technical input accordingly;</w:t>
            </w:r>
          </w:p>
          <w:p w14:paraId="644F76CD" w14:textId="77777777" w:rsidR="003B39C1" w:rsidRPr="003B39C1" w:rsidRDefault="003B39C1" w:rsidP="003B39C1">
            <w:pPr>
              <w:jc w:val="both"/>
            </w:pPr>
          </w:p>
          <w:p w14:paraId="578D7ABA" w14:textId="77777777" w:rsidR="003B39C1" w:rsidRPr="003B39C1" w:rsidRDefault="003B39C1" w:rsidP="003B39C1">
            <w:pPr>
              <w:jc w:val="both"/>
            </w:pPr>
            <w:r w:rsidRPr="003B39C1">
              <w:t>Supervise the:</w:t>
            </w:r>
          </w:p>
          <w:p w14:paraId="69AA0CC1" w14:textId="77777777" w:rsidR="003B39C1" w:rsidRPr="003B39C1" w:rsidRDefault="003B39C1" w:rsidP="003B39C1">
            <w:pPr>
              <w:numPr>
                <w:ilvl w:val="0"/>
                <w:numId w:val="21"/>
              </w:numPr>
              <w:contextualSpacing/>
              <w:jc w:val="both"/>
            </w:pPr>
            <w:r w:rsidRPr="003B39C1">
              <w:t>Quality of equipment purchased;</w:t>
            </w:r>
          </w:p>
          <w:p w14:paraId="3BB84A7D" w14:textId="77777777" w:rsidR="003B39C1" w:rsidRPr="003B39C1" w:rsidRDefault="003B39C1" w:rsidP="003B39C1">
            <w:pPr>
              <w:numPr>
                <w:ilvl w:val="0"/>
                <w:numId w:val="21"/>
              </w:numPr>
              <w:contextualSpacing/>
              <w:jc w:val="both"/>
            </w:pPr>
            <w:r w:rsidRPr="003B39C1">
              <w:t xml:space="preserve"> Quality of work done to install the equipment in the 4-8 centers;</w:t>
            </w:r>
          </w:p>
        </w:tc>
        <w:tc>
          <w:tcPr>
            <w:tcW w:w="4140" w:type="dxa"/>
          </w:tcPr>
          <w:p w14:paraId="2AC77254" w14:textId="77777777" w:rsidR="00643DF1" w:rsidRPr="00486229" w:rsidRDefault="00643DF1" w:rsidP="00643DF1">
            <w:pPr>
              <w:jc w:val="both"/>
            </w:pPr>
            <w:r>
              <w:t>November 1</w:t>
            </w:r>
            <w:r w:rsidRPr="000A5D0D">
              <w:rPr>
                <w:vertAlign w:val="superscript"/>
              </w:rPr>
              <w:t>st</w:t>
            </w:r>
            <w:r w:rsidRPr="00486229">
              <w:t xml:space="preserve">  to </w:t>
            </w:r>
            <w:r>
              <w:t>December 8</w:t>
            </w:r>
            <w:r w:rsidRPr="000A5D0D">
              <w:rPr>
                <w:vertAlign w:val="superscript"/>
              </w:rPr>
              <w:t>th</w:t>
            </w:r>
            <w:r>
              <w:t xml:space="preserve"> </w:t>
            </w:r>
            <w:r w:rsidRPr="00486229">
              <w:t xml:space="preserve"> 2021</w:t>
            </w:r>
          </w:p>
          <w:p w14:paraId="4E52204D" w14:textId="77777777" w:rsidR="003B39C1" w:rsidRPr="003B39C1" w:rsidRDefault="003B39C1" w:rsidP="003B39C1">
            <w:pPr>
              <w:numPr>
                <w:ilvl w:val="0"/>
                <w:numId w:val="25"/>
              </w:numPr>
              <w:contextualSpacing/>
            </w:pPr>
            <w:r w:rsidRPr="003B39C1">
              <w:t xml:space="preserve">Contact the sub-contractor, set a meeting, and agree on all terms </w:t>
            </w:r>
          </w:p>
          <w:p w14:paraId="3FAE0310" w14:textId="77777777" w:rsidR="003B39C1" w:rsidRPr="003B39C1" w:rsidRDefault="003B39C1" w:rsidP="003B39C1">
            <w:pPr>
              <w:numPr>
                <w:ilvl w:val="0"/>
                <w:numId w:val="25"/>
              </w:numPr>
              <w:contextualSpacing/>
              <w:jc w:val="both"/>
            </w:pPr>
            <w:r w:rsidRPr="003B39C1">
              <w:t xml:space="preserve">Start the rehabilitation on sites </w:t>
            </w:r>
          </w:p>
        </w:tc>
      </w:tr>
      <w:tr w:rsidR="003B39C1" w:rsidRPr="003B39C1" w14:paraId="5D61B042" w14:textId="77777777" w:rsidTr="00643DF1">
        <w:tc>
          <w:tcPr>
            <w:tcW w:w="1620" w:type="dxa"/>
          </w:tcPr>
          <w:p w14:paraId="67B5F847" w14:textId="77777777" w:rsidR="003B39C1" w:rsidRPr="003B39C1" w:rsidRDefault="003B39C1" w:rsidP="003B39C1">
            <w:pPr>
              <w:jc w:val="both"/>
            </w:pPr>
            <w:r w:rsidRPr="003B39C1">
              <w:t>Final report</w:t>
            </w:r>
          </w:p>
        </w:tc>
        <w:tc>
          <w:tcPr>
            <w:tcW w:w="3870" w:type="dxa"/>
          </w:tcPr>
          <w:p w14:paraId="4B02ACA2" w14:textId="77777777" w:rsidR="003B39C1" w:rsidRPr="003B39C1" w:rsidRDefault="003B39C1" w:rsidP="003B39C1">
            <w:pPr>
              <w:jc w:val="both"/>
              <w:rPr>
                <w:lang w:bidi="ar-LB"/>
              </w:rPr>
            </w:pPr>
            <w:r w:rsidRPr="003B39C1">
              <w:t>Provide a final narrative/analytic report about The progress and quality/effectiveness of the work</w:t>
            </w:r>
            <w:r w:rsidRPr="003B39C1">
              <w:rPr>
                <w:rFonts w:hint="cs"/>
                <w:rtl/>
              </w:rPr>
              <w:t xml:space="preserve"> </w:t>
            </w:r>
            <w:r w:rsidRPr="003B39C1">
              <w:t xml:space="preserve"> done;</w:t>
            </w:r>
          </w:p>
        </w:tc>
        <w:tc>
          <w:tcPr>
            <w:tcW w:w="4140" w:type="dxa"/>
          </w:tcPr>
          <w:p w14:paraId="49A7DC30" w14:textId="77777777" w:rsidR="00643DF1" w:rsidRDefault="00643DF1" w:rsidP="00643DF1">
            <w:pPr>
              <w:jc w:val="both"/>
            </w:pPr>
            <w:r>
              <w:t>December 9</w:t>
            </w:r>
            <w:r w:rsidRPr="000A5D0D">
              <w:rPr>
                <w:vertAlign w:val="superscript"/>
              </w:rPr>
              <w:t>th</w:t>
            </w:r>
            <w:r>
              <w:t xml:space="preserve"> to 15</w:t>
            </w:r>
            <w:r w:rsidRPr="00486229">
              <w:rPr>
                <w:vertAlign w:val="superscript"/>
              </w:rPr>
              <w:t>th</w:t>
            </w:r>
            <w:r>
              <w:t xml:space="preserve"> 2021</w:t>
            </w:r>
          </w:p>
          <w:p w14:paraId="2FA39F81" w14:textId="77777777" w:rsidR="003B39C1" w:rsidRPr="003B39C1" w:rsidRDefault="003B39C1" w:rsidP="003B39C1">
            <w:pPr>
              <w:numPr>
                <w:ilvl w:val="0"/>
                <w:numId w:val="26"/>
              </w:numPr>
              <w:contextualSpacing/>
              <w:jc w:val="both"/>
            </w:pPr>
            <w:r w:rsidRPr="003B39C1">
              <w:t>Finalize rehabilitation</w:t>
            </w:r>
            <w:r w:rsidRPr="003B39C1">
              <w:tab/>
            </w:r>
          </w:p>
          <w:p w14:paraId="332AE604" w14:textId="77777777" w:rsidR="003B39C1" w:rsidRPr="003B39C1" w:rsidRDefault="003B39C1" w:rsidP="003B39C1">
            <w:pPr>
              <w:numPr>
                <w:ilvl w:val="0"/>
                <w:numId w:val="26"/>
              </w:numPr>
              <w:contextualSpacing/>
              <w:jc w:val="both"/>
            </w:pPr>
            <w:r w:rsidRPr="003B39C1">
              <w:t xml:space="preserve">Submit final report </w:t>
            </w:r>
          </w:p>
          <w:p w14:paraId="0FC6EC3E" w14:textId="77777777" w:rsidR="003B39C1" w:rsidRPr="003B39C1" w:rsidRDefault="003B39C1" w:rsidP="003B39C1">
            <w:pPr>
              <w:jc w:val="both"/>
              <w:rPr>
                <w:rFonts w:ascii="Calibri" w:eastAsia="Calibri" w:hAnsi="Calibri" w:cs="Calibri"/>
                <w:sz w:val="24"/>
                <w:szCs w:val="24"/>
                <w:highlight w:val="yellow"/>
              </w:rPr>
            </w:pPr>
          </w:p>
        </w:tc>
      </w:tr>
    </w:tbl>
    <w:p w14:paraId="7AC812B0" w14:textId="5B127B3E" w:rsidR="00CC6E22" w:rsidRPr="00643DF1" w:rsidRDefault="00AF6BE7" w:rsidP="00643DF1">
      <w:pPr>
        <w:spacing w:after="0" w:line="240" w:lineRule="auto"/>
        <w:jc w:val="both"/>
        <w:textAlignment w:val="baseline"/>
        <w:rPr>
          <w:rFonts w:ascii="Calibri" w:eastAsia="Times New Roman" w:hAnsi="Calibri" w:cs="Segoe UI"/>
          <w:sz w:val="24"/>
          <w:szCs w:val="24"/>
          <w:lang w:val="en-GB"/>
        </w:rPr>
      </w:pPr>
      <w:r w:rsidRPr="00901805">
        <w:rPr>
          <w:rFonts w:ascii="Calibri" w:eastAsia="Times New Roman" w:hAnsi="Calibri" w:cs="Segoe UI"/>
          <w:sz w:val="24"/>
          <w:szCs w:val="24"/>
          <w:lang w:val="en-GB"/>
        </w:rPr>
        <w:t xml:space="preserve">Date, signature and stamp is </w:t>
      </w:r>
      <w:r>
        <w:rPr>
          <w:rFonts w:ascii="Calibri" w:eastAsia="Times New Roman" w:hAnsi="Calibri" w:cs="Segoe UI"/>
          <w:sz w:val="24"/>
          <w:szCs w:val="24"/>
          <w:lang w:val="en-GB"/>
        </w:rPr>
        <w:t>needed</w:t>
      </w:r>
    </w:p>
    <w:p w14:paraId="498D9A5D" w14:textId="0510B46E" w:rsidR="00761ECC" w:rsidRDefault="00CC6E22" w:rsidP="00761ECC">
      <w:pPr>
        <w:pStyle w:val="CommentText"/>
        <w:rPr>
          <w:sz w:val="24"/>
          <w:szCs w:val="24"/>
        </w:rPr>
      </w:pPr>
      <w:r w:rsidRPr="00CC6E22">
        <w:rPr>
          <w:color w:val="FF0000"/>
          <w:sz w:val="24"/>
          <w:szCs w:val="24"/>
        </w:rPr>
        <w:lastRenderedPageBreak/>
        <w:t xml:space="preserve">N.B. </w:t>
      </w:r>
      <w:r w:rsidR="00D128C1" w:rsidRPr="00D128C1">
        <w:rPr>
          <w:sz w:val="24"/>
          <w:szCs w:val="24"/>
        </w:rPr>
        <w:t>The collaboration will take the form of a consultancy. The detailed process/timeline would be discussed in details with the selected consultant/</w:t>
      </w:r>
      <w:r w:rsidR="003B39C1">
        <w:rPr>
          <w:sz w:val="24"/>
          <w:szCs w:val="24"/>
        </w:rPr>
        <w:t xml:space="preserve">electrical </w:t>
      </w:r>
      <w:r w:rsidR="00D128C1" w:rsidRPr="00D128C1">
        <w:rPr>
          <w:sz w:val="24"/>
          <w:szCs w:val="24"/>
        </w:rPr>
        <w:t xml:space="preserve">engineer. </w:t>
      </w:r>
    </w:p>
    <w:p w14:paraId="1E9142E6" w14:textId="13E9A573" w:rsidR="00CC6E22" w:rsidRPr="00CC6E22" w:rsidRDefault="00CC6E22" w:rsidP="00CC6E22">
      <w:pPr>
        <w:pStyle w:val="CommentText"/>
        <w:rPr>
          <w:sz w:val="24"/>
          <w:szCs w:val="24"/>
        </w:rPr>
      </w:pPr>
      <w:r w:rsidRPr="00CC6E22">
        <w:rPr>
          <w:sz w:val="24"/>
          <w:szCs w:val="24"/>
        </w:rPr>
        <w:t>VI</w:t>
      </w:r>
      <w:r>
        <w:rPr>
          <w:sz w:val="24"/>
          <w:szCs w:val="24"/>
        </w:rPr>
        <w:t>.</w:t>
      </w:r>
      <w:r w:rsidRPr="00CC6E22">
        <w:rPr>
          <w:sz w:val="24"/>
          <w:szCs w:val="24"/>
        </w:rPr>
        <w:t xml:space="preserve"> CONSULTANCY DELIVERABLES</w:t>
      </w:r>
    </w:p>
    <w:p w14:paraId="0EAA5369" w14:textId="2846310A" w:rsidR="00792C27" w:rsidRPr="00630CBF" w:rsidRDefault="00792C27" w:rsidP="00CC6E22">
      <w:pPr>
        <w:jc w:val="both"/>
        <w:rPr>
          <w:sz w:val="24"/>
          <w:szCs w:val="24"/>
        </w:rPr>
      </w:pPr>
      <w:r w:rsidRPr="00630CBF">
        <w:rPr>
          <w:sz w:val="24"/>
          <w:szCs w:val="24"/>
        </w:rPr>
        <w:t>The selected consultant/engineer will have t</w:t>
      </w:r>
      <w:r w:rsidR="00CC6E22">
        <w:rPr>
          <w:sz w:val="24"/>
          <w:szCs w:val="24"/>
        </w:rPr>
        <w:t>o follow the below deliverables:</w:t>
      </w:r>
    </w:p>
    <w:p w14:paraId="374E8CF5" w14:textId="77777777" w:rsidR="00792C27" w:rsidRPr="006D79E3" w:rsidRDefault="00792C27" w:rsidP="00792C27">
      <w:pPr>
        <w:pStyle w:val="ListParagraph"/>
        <w:numPr>
          <w:ilvl w:val="0"/>
          <w:numId w:val="17"/>
        </w:numPr>
        <w:rPr>
          <w:sz w:val="24"/>
          <w:szCs w:val="24"/>
        </w:rPr>
      </w:pPr>
      <w:r w:rsidRPr="006D79E3">
        <w:rPr>
          <w:sz w:val="24"/>
          <w:szCs w:val="24"/>
        </w:rPr>
        <w:t>Site assessment, report, and Bill of Quantities</w:t>
      </w:r>
    </w:p>
    <w:p w14:paraId="5B82541E" w14:textId="77777777" w:rsidR="00792C27" w:rsidRPr="006D79E3" w:rsidRDefault="00792C27" w:rsidP="00792C27">
      <w:pPr>
        <w:pStyle w:val="ListParagraph"/>
        <w:numPr>
          <w:ilvl w:val="0"/>
          <w:numId w:val="17"/>
        </w:numPr>
        <w:rPr>
          <w:sz w:val="24"/>
          <w:szCs w:val="24"/>
        </w:rPr>
      </w:pPr>
      <w:r w:rsidRPr="006D79E3">
        <w:rPr>
          <w:sz w:val="24"/>
          <w:szCs w:val="24"/>
        </w:rPr>
        <w:t>Monitoring and evaluation reports during Rehabilitation process</w:t>
      </w:r>
    </w:p>
    <w:p w14:paraId="31E1D6D2" w14:textId="77777777" w:rsidR="00792C27" w:rsidRPr="009D1922" w:rsidRDefault="00792C27" w:rsidP="00792C27">
      <w:pPr>
        <w:pStyle w:val="ListParagraph"/>
        <w:numPr>
          <w:ilvl w:val="0"/>
          <w:numId w:val="17"/>
        </w:numPr>
        <w:rPr>
          <w:sz w:val="24"/>
          <w:szCs w:val="24"/>
        </w:rPr>
      </w:pPr>
      <w:r w:rsidRPr="006D79E3">
        <w:rPr>
          <w:sz w:val="24"/>
          <w:szCs w:val="24"/>
        </w:rPr>
        <w:t xml:space="preserve">Rehabilitation of </w:t>
      </w:r>
      <w:r>
        <w:rPr>
          <w:sz w:val="24"/>
          <w:szCs w:val="24"/>
        </w:rPr>
        <w:t>4-</w:t>
      </w:r>
      <w:r w:rsidRPr="006D79E3">
        <w:rPr>
          <w:sz w:val="24"/>
          <w:szCs w:val="24"/>
        </w:rPr>
        <w:t xml:space="preserve">8 </w:t>
      </w:r>
      <w:r>
        <w:rPr>
          <w:sz w:val="24"/>
          <w:szCs w:val="24"/>
        </w:rPr>
        <w:t>kindergartens/educational centers</w:t>
      </w:r>
      <w:r w:rsidRPr="006D79E3">
        <w:rPr>
          <w:sz w:val="24"/>
          <w:szCs w:val="24"/>
        </w:rPr>
        <w:t xml:space="preserve"> across </w:t>
      </w:r>
      <w:r>
        <w:rPr>
          <w:rFonts w:ascii="Calibri" w:eastAsia="Times New Roman" w:hAnsi="Calibri" w:cs="Segoe UI"/>
          <w:sz w:val="24"/>
          <w:szCs w:val="24"/>
        </w:rPr>
        <w:t>Beirut, South, and</w:t>
      </w:r>
      <w:r w:rsidRPr="00E21219">
        <w:rPr>
          <w:rFonts w:ascii="Calibri" w:eastAsia="Times New Roman" w:hAnsi="Calibri" w:cs="Segoe UI"/>
          <w:sz w:val="24"/>
          <w:szCs w:val="24"/>
        </w:rPr>
        <w:t xml:space="preserve"> North</w:t>
      </w:r>
    </w:p>
    <w:tbl>
      <w:tblPr>
        <w:tblW w:w="6316" w:type="dxa"/>
        <w:shd w:val="clear" w:color="auto" w:fill="FFFFFF"/>
        <w:tblCellMar>
          <w:top w:w="15" w:type="dxa"/>
          <w:left w:w="15" w:type="dxa"/>
          <w:bottom w:w="15" w:type="dxa"/>
          <w:right w:w="15" w:type="dxa"/>
        </w:tblCellMar>
        <w:tblLook w:val="04A0" w:firstRow="1" w:lastRow="0" w:firstColumn="1" w:lastColumn="0" w:noHBand="0" w:noVBand="1"/>
      </w:tblPr>
      <w:tblGrid>
        <w:gridCol w:w="6316"/>
      </w:tblGrid>
      <w:tr w:rsidR="00792C27" w:rsidRPr="00E459C1" w14:paraId="1A6AB8E9" w14:textId="77777777" w:rsidTr="004E150D">
        <w:tc>
          <w:tcPr>
            <w:tcW w:w="0" w:type="auto"/>
            <w:shd w:val="clear" w:color="auto" w:fill="FFFFFF"/>
            <w:vAlign w:val="center"/>
            <w:hideMark/>
          </w:tcPr>
          <w:p w14:paraId="3FFAFA8D" w14:textId="77777777" w:rsidR="00792C27" w:rsidRPr="00E459C1" w:rsidRDefault="00792C27" w:rsidP="004E150D">
            <w:pPr>
              <w:spacing w:after="0" w:line="240" w:lineRule="auto"/>
              <w:rPr>
                <w:rFonts w:ascii="Times New Roman" w:eastAsia="Times New Roman" w:hAnsi="Times New Roman" w:cs="Times New Roman"/>
                <w:sz w:val="20"/>
                <w:szCs w:val="20"/>
              </w:rPr>
            </w:pPr>
          </w:p>
        </w:tc>
      </w:tr>
    </w:tbl>
    <w:p w14:paraId="5D04DA80" w14:textId="7C43AD93" w:rsidR="00792C27" w:rsidRPr="00CC6E22" w:rsidRDefault="00CC6E22" w:rsidP="00CC6E22">
      <w:pPr>
        <w:shd w:val="clear" w:color="auto" w:fill="FFFFFF"/>
        <w:spacing w:after="150" w:line="240" w:lineRule="auto"/>
        <w:rPr>
          <w:sz w:val="24"/>
          <w:szCs w:val="24"/>
        </w:rPr>
      </w:pPr>
      <w:r w:rsidRPr="00CC6E22">
        <w:rPr>
          <w:sz w:val="24"/>
          <w:szCs w:val="24"/>
        </w:rPr>
        <w:t>VII. BUDGET AND PAYMENTS</w:t>
      </w:r>
    </w:p>
    <w:p w14:paraId="2B99E18C" w14:textId="4F8C6851" w:rsidR="003B39C1" w:rsidRDefault="003B39C1" w:rsidP="003B39C1">
      <w:pPr>
        <w:shd w:val="clear" w:color="auto" w:fill="FFFFFF"/>
        <w:spacing w:after="150" w:line="240" w:lineRule="auto"/>
        <w:rPr>
          <w:rFonts w:ascii="Calibri" w:eastAsia="Times New Roman" w:hAnsi="Calibri" w:cs="Segoe UI"/>
          <w:sz w:val="24"/>
          <w:szCs w:val="24"/>
        </w:rPr>
      </w:pPr>
      <w:r w:rsidRPr="003B39C1">
        <w:rPr>
          <w:rFonts w:ascii="Calibri" w:eastAsia="Times New Roman" w:hAnsi="Calibri" w:cs="Segoe UI"/>
          <w:sz w:val="24"/>
          <w:szCs w:val="24"/>
        </w:rPr>
        <w:t>The prospective consultant should provide a budget which includes their daily consultancy rate. Please note that the assessment budget will be covered by RTP, the consultant should include his/her fees. RTP will provide a payment of 20% of the total contract sum for subsistence upon signing the contract. The remaining amount will be delivered to the consultant upon two payments (the second payment in October 40% and the last one 40% within 30 days after completion). Under no circumstances should the consultant invoice for more than the agreed contract.  The consultant should send RTP the final outcome assessment report and make sure that all rehabilitation is finalized as agreed. Full payment will be contingent on receipt of all deliverables as detailed above with approval of the Final Report by the assessment committee. </w:t>
      </w:r>
    </w:p>
    <w:p w14:paraId="588ABCDF" w14:textId="77777777" w:rsidR="003B39C1" w:rsidRPr="003B39C1" w:rsidRDefault="003B39C1" w:rsidP="003B39C1">
      <w:pPr>
        <w:shd w:val="clear" w:color="auto" w:fill="FFFFFF"/>
        <w:spacing w:after="150" w:line="240" w:lineRule="auto"/>
        <w:rPr>
          <w:rFonts w:ascii="Calibri" w:eastAsia="Times New Roman" w:hAnsi="Calibri" w:cs="Segoe UI"/>
          <w:sz w:val="24"/>
          <w:szCs w:val="24"/>
        </w:rPr>
      </w:pPr>
    </w:p>
    <w:p w14:paraId="2574197C" w14:textId="2BA8A7E8" w:rsidR="00CC6E22" w:rsidRDefault="00CC6E22" w:rsidP="00AF6BE7">
      <w:pPr>
        <w:shd w:val="clear" w:color="auto" w:fill="FFFFFF"/>
        <w:spacing w:after="150" w:line="240" w:lineRule="auto"/>
        <w:rPr>
          <w:sz w:val="24"/>
          <w:szCs w:val="24"/>
        </w:rPr>
      </w:pPr>
      <w:r w:rsidRPr="00CC6E22">
        <w:rPr>
          <w:sz w:val="24"/>
          <w:szCs w:val="24"/>
        </w:rPr>
        <w:t>VII</w:t>
      </w:r>
      <w:r w:rsidR="00AF6BE7">
        <w:rPr>
          <w:sz w:val="24"/>
          <w:szCs w:val="24"/>
        </w:rPr>
        <w:t>I</w:t>
      </w:r>
      <w:r w:rsidRPr="00CC6E22">
        <w:rPr>
          <w:sz w:val="24"/>
          <w:szCs w:val="24"/>
        </w:rPr>
        <w:t xml:space="preserve">. </w:t>
      </w:r>
      <w:r w:rsidR="00AF6BE7">
        <w:rPr>
          <w:sz w:val="24"/>
          <w:szCs w:val="24"/>
        </w:rPr>
        <w:t>Qualifications of the consultant/engineer</w:t>
      </w:r>
    </w:p>
    <w:p w14:paraId="26137EF3" w14:textId="77777777" w:rsidR="00AF6BE7" w:rsidRPr="00D25F6C" w:rsidRDefault="00AF6BE7" w:rsidP="00AF6BE7">
      <w:pPr>
        <w:spacing w:after="0" w:line="240" w:lineRule="auto"/>
        <w:jc w:val="both"/>
        <w:textAlignment w:val="baseline"/>
        <w:rPr>
          <w:rFonts w:ascii="Segoe UI" w:eastAsia="Times New Roman" w:hAnsi="Segoe UI" w:cs="Segoe UI"/>
          <w:sz w:val="18"/>
          <w:szCs w:val="18"/>
        </w:rPr>
      </w:pPr>
      <w:r w:rsidRPr="6415C103">
        <w:rPr>
          <w:rFonts w:ascii="Calibri" w:eastAsia="Times New Roman" w:hAnsi="Calibri" w:cs="Segoe UI"/>
          <w:sz w:val="24"/>
          <w:szCs w:val="24"/>
          <w:lang w:val="en-CA"/>
        </w:rPr>
        <w:t>A consultant</w:t>
      </w:r>
      <w:r>
        <w:rPr>
          <w:rFonts w:ascii="Calibri" w:eastAsia="Times New Roman" w:hAnsi="Calibri" w:cs="Segoe UI"/>
          <w:sz w:val="24"/>
          <w:szCs w:val="24"/>
          <w:lang w:val="en-CA"/>
        </w:rPr>
        <w:t>/engineer</w:t>
      </w:r>
      <w:r w:rsidRPr="6415C103">
        <w:rPr>
          <w:rFonts w:ascii="Calibri" w:eastAsia="Times New Roman" w:hAnsi="Calibri" w:cs="Segoe UI"/>
          <w:sz w:val="24"/>
          <w:szCs w:val="24"/>
          <w:lang w:val="en-CA"/>
        </w:rPr>
        <w:t> is needed who should have the following competencies and experience:</w:t>
      </w:r>
      <w:r w:rsidRPr="6415C103">
        <w:rPr>
          <w:rFonts w:ascii="Calibri" w:eastAsia="Times New Roman" w:hAnsi="Calibri" w:cs="Segoe UI"/>
          <w:sz w:val="24"/>
          <w:szCs w:val="24"/>
        </w:rPr>
        <w:t> </w:t>
      </w:r>
    </w:p>
    <w:p w14:paraId="6F5DF557" w14:textId="77777777" w:rsidR="003B39C1" w:rsidRPr="003B39C1" w:rsidRDefault="003B39C1" w:rsidP="003B39C1">
      <w:pPr>
        <w:numPr>
          <w:ilvl w:val="0"/>
          <w:numId w:val="11"/>
        </w:numPr>
        <w:spacing w:after="0" w:line="240" w:lineRule="auto"/>
        <w:ind w:left="360" w:firstLine="0"/>
        <w:jc w:val="both"/>
        <w:rPr>
          <w:rFonts w:eastAsiaTheme="minorEastAsia"/>
          <w:sz w:val="24"/>
          <w:szCs w:val="24"/>
        </w:rPr>
      </w:pPr>
      <w:r w:rsidRPr="003B39C1">
        <w:rPr>
          <w:rFonts w:ascii="Calibri" w:eastAsia="Calibri" w:hAnsi="Calibri" w:cs="Calibri"/>
          <w:sz w:val="24"/>
          <w:szCs w:val="24"/>
          <w:lang w:val="en-CA"/>
        </w:rPr>
        <w:t xml:space="preserve">Proven 5 years and more of experience and knowledge in conducting field assessment studies </w:t>
      </w:r>
      <w:r w:rsidRPr="003B39C1">
        <w:rPr>
          <w:rFonts w:ascii="Calibri" w:eastAsia="Calibri" w:hAnsi="Calibri" w:cs="Calibri"/>
          <w:color w:val="FF0000"/>
          <w:sz w:val="24"/>
          <w:szCs w:val="24"/>
          <w:lang w:val="en-CA"/>
        </w:rPr>
        <w:t xml:space="preserve"> </w:t>
      </w:r>
    </w:p>
    <w:p w14:paraId="0299FE86" w14:textId="77777777" w:rsidR="003B39C1" w:rsidRPr="003B39C1" w:rsidRDefault="003B39C1" w:rsidP="003B39C1">
      <w:pPr>
        <w:numPr>
          <w:ilvl w:val="0"/>
          <w:numId w:val="11"/>
        </w:numPr>
        <w:spacing w:after="0" w:line="240" w:lineRule="auto"/>
        <w:jc w:val="both"/>
        <w:rPr>
          <w:rFonts w:eastAsiaTheme="minorEastAsia"/>
          <w:sz w:val="24"/>
          <w:szCs w:val="24"/>
        </w:rPr>
      </w:pPr>
      <w:r w:rsidRPr="003B39C1">
        <w:rPr>
          <w:rFonts w:eastAsiaTheme="minorEastAsia"/>
          <w:sz w:val="24"/>
          <w:szCs w:val="24"/>
        </w:rPr>
        <w:t xml:space="preserve">Demonstrated experience, high background and knowledge in creating digital labs </w:t>
      </w:r>
    </w:p>
    <w:p w14:paraId="68C60E27" w14:textId="77777777" w:rsidR="003B39C1" w:rsidRPr="003B39C1" w:rsidRDefault="003B39C1" w:rsidP="003B39C1">
      <w:pPr>
        <w:numPr>
          <w:ilvl w:val="0"/>
          <w:numId w:val="11"/>
        </w:numPr>
        <w:spacing w:line="276" w:lineRule="auto"/>
        <w:contextualSpacing/>
        <w:jc w:val="both"/>
        <w:rPr>
          <w:rFonts w:eastAsiaTheme="minorEastAsia"/>
          <w:sz w:val="24"/>
          <w:szCs w:val="24"/>
        </w:rPr>
      </w:pPr>
      <w:r w:rsidRPr="003B39C1">
        <w:rPr>
          <w:rFonts w:ascii="Calibri" w:eastAsia="Calibri" w:hAnsi="Calibri" w:cs="Calibri"/>
          <w:sz w:val="24"/>
          <w:szCs w:val="24"/>
          <w:lang w:val="en-CA"/>
        </w:rPr>
        <w:t>Demonstrated understanding and support of principles of equity, participation and inclusion</w:t>
      </w:r>
    </w:p>
    <w:p w14:paraId="115A4F83" w14:textId="6E348E10" w:rsidR="003B39C1" w:rsidRDefault="003B39C1" w:rsidP="003B39C1">
      <w:pPr>
        <w:spacing w:after="0" w:line="240" w:lineRule="auto"/>
        <w:jc w:val="both"/>
        <w:textAlignment w:val="baseline"/>
        <w:rPr>
          <w:rFonts w:ascii="Calibri" w:eastAsia="Times New Roman" w:hAnsi="Calibri" w:cs="Segoe UI"/>
          <w:sz w:val="24"/>
          <w:szCs w:val="24"/>
        </w:rPr>
      </w:pPr>
    </w:p>
    <w:p w14:paraId="713AFD49" w14:textId="6F0EDAED" w:rsidR="003B39C1" w:rsidRDefault="003B39C1" w:rsidP="003B39C1">
      <w:pPr>
        <w:spacing w:after="0" w:line="240" w:lineRule="auto"/>
        <w:jc w:val="both"/>
        <w:textAlignment w:val="baseline"/>
        <w:rPr>
          <w:rFonts w:ascii="Calibri" w:eastAsia="Times New Roman" w:hAnsi="Calibri" w:cs="Segoe UI"/>
          <w:sz w:val="24"/>
          <w:szCs w:val="24"/>
        </w:rPr>
      </w:pPr>
    </w:p>
    <w:p w14:paraId="27F1BB66" w14:textId="77777777" w:rsidR="00643DF1" w:rsidRPr="003B39C1" w:rsidRDefault="00643DF1" w:rsidP="003B39C1">
      <w:pPr>
        <w:spacing w:after="0" w:line="240" w:lineRule="auto"/>
        <w:jc w:val="both"/>
        <w:textAlignment w:val="baseline"/>
        <w:rPr>
          <w:rFonts w:ascii="Calibri" w:eastAsia="Times New Roman" w:hAnsi="Calibri" w:cs="Segoe UI"/>
          <w:sz w:val="24"/>
          <w:szCs w:val="24"/>
        </w:rPr>
      </w:pPr>
      <w:bookmarkStart w:id="0" w:name="_GoBack"/>
      <w:bookmarkEnd w:id="0"/>
    </w:p>
    <w:p w14:paraId="45642361" w14:textId="6D923508" w:rsidR="004749D5" w:rsidRPr="004749D5" w:rsidRDefault="008B4CD4" w:rsidP="00AF6BE7">
      <w:pPr>
        <w:spacing w:after="0" w:line="240" w:lineRule="auto"/>
        <w:jc w:val="both"/>
        <w:textAlignment w:val="baseline"/>
        <w:rPr>
          <w:rFonts w:ascii="Calibri" w:eastAsia="Times New Roman" w:hAnsi="Calibri" w:cs="Segoe UI"/>
          <w:sz w:val="28"/>
          <w:szCs w:val="28"/>
        </w:rPr>
      </w:pPr>
      <w:r>
        <w:rPr>
          <w:rFonts w:ascii="Calibri" w:eastAsia="Times New Roman" w:hAnsi="Calibri" w:cs="Segoe UI"/>
          <w:b/>
          <w:bCs/>
          <w:color w:val="FF6600"/>
          <w:sz w:val="28"/>
          <w:szCs w:val="28"/>
          <w:lang w:val="en-GB"/>
        </w:rPr>
        <w:t>How to Apply</w:t>
      </w:r>
    </w:p>
    <w:p w14:paraId="5293CA07" w14:textId="18E5DD36" w:rsidR="00D25F6C" w:rsidRPr="00D25F6C" w:rsidRDefault="00D25F6C" w:rsidP="004749D5">
      <w:pPr>
        <w:spacing w:after="0" w:line="240" w:lineRule="auto"/>
        <w:ind w:left="360"/>
        <w:jc w:val="both"/>
        <w:textAlignment w:val="baseline"/>
        <w:rPr>
          <w:rFonts w:ascii="Calibri" w:eastAsia="Times New Roman" w:hAnsi="Calibri" w:cs="Segoe UI"/>
          <w:sz w:val="28"/>
          <w:szCs w:val="28"/>
        </w:rPr>
      </w:pPr>
      <w:r w:rsidRPr="6415C103">
        <w:rPr>
          <w:rFonts w:ascii="Calibri" w:eastAsia="Times New Roman" w:hAnsi="Calibri" w:cs="Segoe UI"/>
          <w:sz w:val="28"/>
          <w:szCs w:val="28"/>
        </w:rPr>
        <w:t> </w:t>
      </w:r>
    </w:p>
    <w:p w14:paraId="702A1148" w14:textId="77777777" w:rsidR="004749D5" w:rsidRDefault="00D25F6C" w:rsidP="00D25F6C">
      <w:pPr>
        <w:spacing w:after="0" w:line="240" w:lineRule="auto"/>
        <w:jc w:val="both"/>
        <w:textAlignment w:val="baseline"/>
        <w:rPr>
          <w:rFonts w:ascii="Calibri" w:eastAsia="Calibri" w:hAnsi="Calibri" w:cs="Calibri"/>
          <w:sz w:val="24"/>
          <w:szCs w:val="24"/>
          <w:lang w:val="en-CA"/>
        </w:rPr>
      </w:pPr>
      <w:r w:rsidRPr="00275234">
        <w:rPr>
          <w:rFonts w:ascii="Calibri" w:eastAsia="Calibri" w:hAnsi="Calibri" w:cs="Calibri"/>
          <w:sz w:val="24"/>
          <w:szCs w:val="24"/>
          <w:lang w:val="en-CA"/>
        </w:rPr>
        <w:t>Interested applicants are requested to submit the following documents:</w:t>
      </w:r>
    </w:p>
    <w:p w14:paraId="0ABA605D" w14:textId="67B39A0F" w:rsidR="00D25F6C" w:rsidRPr="00275234" w:rsidRDefault="00D25F6C" w:rsidP="00D25F6C">
      <w:pPr>
        <w:spacing w:after="0" w:line="240" w:lineRule="auto"/>
        <w:jc w:val="both"/>
        <w:textAlignment w:val="baseline"/>
        <w:rPr>
          <w:rFonts w:ascii="Calibri" w:eastAsia="Calibri" w:hAnsi="Calibri" w:cs="Calibri"/>
          <w:sz w:val="24"/>
          <w:szCs w:val="24"/>
          <w:lang w:val="en-CA"/>
        </w:rPr>
      </w:pPr>
      <w:r w:rsidRPr="00275234">
        <w:rPr>
          <w:rFonts w:ascii="Calibri" w:eastAsia="Calibri" w:hAnsi="Calibri" w:cs="Calibri"/>
          <w:sz w:val="24"/>
          <w:szCs w:val="24"/>
          <w:lang w:val="en-CA"/>
        </w:rPr>
        <w:t>  </w:t>
      </w:r>
    </w:p>
    <w:p w14:paraId="4C5F4C07" w14:textId="77777777" w:rsidR="00AF6BE7" w:rsidRPr="00AF6BE7" w:rsidRDefault="00AF6BE7" w:rsidP="00AF6BE7">
      <w:pPr>
        <w:numPr>
          <w:ilvl w:val="0"/>
          <w:numId w:val="14"/>
        </w:numPr>
        <w:spacing w:after="0" w:line="240" w:lineRule="auto"/>
        <w:jc w:val="both"/>
        <w:textAlignment w:val="baseline"/>
        <w:rPr>
          <w:rFonts w:ascii="Calibri" w:eastAsia="Calibri" w:hAnsi="Calibri" w:cs="Calibri"/>
          <w:sz w:val="24"/>
          <w:szCs w:val="24"/>
          <w:lang w:val="en-CA"/>
        </w:rPr>
      </w:pPr>
      <w:r w:rsidRPr="00AF6BE7">
        <w:rPr>
          <w:rFonts w:ascii="Calibri" w:eastAsia="Calibri" w:hAnsi="Calibri" w:cs="Calibri"/>
          <w:sz w:val="24"/>
          <w:szCs w:val="24"/>
          <w:lang w:val="en-CA"/>
        </w:rPr>
        <w:t>Cover Letter, Suggested approach, and methodology (1 page max)</w:t>
      </w:r>
    </w:p>
    <w:p w14:paraId="6B72D3AF" w14:textId="54387104" w:rsidR="00AF6BE7" w:rsidRPr="00AF6BE7" w:rsidRDefault="00AF6BE7" w:rsidP="00AF6BE7">
      <w:pPr>
        <w:numPr>
          <w:ilvl w:val="0"/>
          <w:numId w:val="14"/>
        </w:numPr>
        <w:spacing w:after="0" w:line="240" w:lineRule="auto"/>
        <w:jc w:val="both"/>
        <w:textAlignment w:val="baseline"/>
        <w:rPr>
          <w:rFonts w:ascii="Calibri" w:eastAsia="Calibri" w:hAnsi="Calibri" w:cs="Calibri"/>
          <w:sz w:val="24"/>
          <w:szCs w:val="24"/>
          <w:lang w:val="en-CA"/>
        </w:rPr>
      </w:pPr>
      <w:r w:rsidRPr="00AF6BE7">
        <w:rPr>
          <w:rFonts w:ascii="Calibri" w:eastAsia="Calibri" w:hAnsi="Calibri" w:cs="Calibri"/>
          <w:sz w:val="24"/>
          <w:szCs w:val="24"/>
          <w:lang w:val="en-CA"/>
        </w:rPr>
        <w:t>CV of key staff involved, and roles envisioned</w:t>
      </w:r>
    </w:p>
    <w:p w14:paraId="74877666" w14:textId="1876BCBC" w:rsidR="00671F04" w:rsidRPr="00275234" w:rsidRDefault="00AF6BE7" w:rsidP="00AF6BE7">
      <w:pPr>
        <w:numPr>
          <w:ilvl w:val="0"/>
          <w:numId w:val="13"/>
        </w:numPr>
        <w:spacing w:after="0" w:line="240" w:lineRule="auto"/>
        <w:jc w:val="both"/>
        <w:textAlignment w:val="baseline"/>
        <w:rPr>
          <w:rFonts w:ascii="Calibri" w:eastAsia="Calibri" w:hAnsi="Calibri" w:cs="Calibri"/>
          <w:sz w:val="24"/>
          <w:szCs w:val="24"/>
          <w:lang w:val="en-CA"/>
        </w:rPr>
      </w:pPr>
      <w:r w:rsidRPr="00AF6BE7">
        <w:rPr>
          <w:rFonts w:ascii="Calibri" w:eastAsia="Calibri" w:hAnsi="Calibri" w:cs="Calibri"/>
          <w:sz w:val="24"/>
          <w:szCs w:val="24"/>
          <w:lang w:val="en-CA"/>
        </w:rPr>
        <w:t xml:space="preserve">CV of key staff involved, and roles envisioned </w:t>
      </w:r>
      <w:r w:rsidR="00671F04" w:rsidRPr="00275234">
        <w:rPr>
          <w:rFonts w:ascii="Calibri" w:eastAsia="Calibri" w:hAnsi="Calibri" w:cs="Calibri"/>
          <w:sz w:val="24"/>
          <w:szCs w:val="24"/>
          <w:lang w:val="en-CA"/>
        </w:rPr>
        <w:t>Financial proposal</w:t>
      </w:r>
      <w:r>
        <w:rPr>
          <w:rFonts w:ascii="Calibri" w:eastAsia="Calibri" w:hAnsi="Calibri" w:cs="Calibri"/>
          <w:sz w:val="24"/>
          <w:szCs w:val="24"/>
          <w:lang w:val="en-CA"/>
        </w:rPr>
        <w:t xml:space="preserve"> signed and stamped</w:t>
      </w:r>
    </w:p>
    <w:p w14:paraId="0BD60ACA" w14:textId="2C6AF95F" w:rsidR="00D26D66" w:rsidRDefault="00D26D66" w:rsidP="00E1128B">
      <w:pPr>
        <w:numPr>
          <w:ilvl w:val="0"/>
          <w:numId w:val="13"/>
        </w:numPr>
        <w:spacing w:after="0" w:line="240" w:lineRule="auto"/>
        <w:ind w:left="360" w:firstLine="0"/>
        <w:jc w:val="both"/>
        <w:textAlignment w:val="baseline"/>
        <w:rPr>
          <w:rFonts w:ascii="Calibri" w:eastAsia="Calibri" w:hAnsi="Calibri" w:cs="Calibri"/>
          <w:sz w:val="24"/>
          <w:szCs w:val="24"/>
          <w:lang w:val="en-CA"/>
        </w:rPr>
      </w:pPr>
      <w:r w:rsidRPr="00275234">
        <w:rPr>
          <w:rFonts w:ascii="Calibri" w:eastAsia="Calibri" w:hAnsi="Calibri" w:cs="Calibri"/>
          <w:sz w:val="24"/>
          <w:szCs w:val="24"/>
          <w:lang w:val="en-CA"/>
        </w:rPr>
        <w:t>Preferred pay</w:t>
      </w:r>
      <w:r w:rsidR="00AF6BE7">
        <w:rPr>
          <w:rFonts w:ascii="Calibri" w:eastAsia="Calibri" w:hAnsi="Calibri" w:cs="Calibri"/>
          <w:sz w:val="24"/>
          <w:szCs w:val="24"/>
          <w:lang w:val="en-CA"/>
        </w:rPr>
        <w:t>ment method should be mentioned</w:t>
      </w:r>
    </w:p>
    <w:p w14:paraId="767F9E0F" w14:textId="74A191A4" w:rsidR="004749D5" w:rsidRDefault="00CC6E22" w:rsidP="00CC6E22">
      <w:pPr>
        <w:numPr>
          <w:ilvl w:val="0"/>
          <w:numId w:val="13"/>
        </w:numPr>
        <w:spacing w:after="0" w:line="240" w:lineRule="auto"/>
        <w:jc w:val="both"/>
        <w:textAlignment w:val="baseline"/>
        <w:rPr>
          <w:rFonts w:ascii="Calibri" w:eastAsia="Calibri" w:hAnsi="Calibri" w:cs="Calibri"/>
          <w:sz w:val="24"/>
          <w:szCs w:val="24"/>
          <w:lang w:val="en-CA"/>
        </w:rPr>
      </w:pPr>
      <w:r w:rsidRPr="00CC6E22">
        <w:t xml:space="preserve"> </w:t>
      </w:r>
      <w:r w:rsidRPr="00CC6E22">
        <w:rPr>
          <w:rFonts w:ascii="Calibri" w:eastAsia="Calibri" w:hAnsi="Calibri" w:cs="Calibri"/>
          <w:sz w:val="24"/>
          <w:szCs w:val="24"/>
          <w:lang w:val="en-CA"/>
        </w:rPr>
        <w:t>Registration and legal permits</w:t>
      </w:r>
    </w:p>
    <w:p w14:paraId="2D6891DE" w14:textId="77777777" w:rsidR="00A6201D" w:rsidRPr="00275234" w:rsidRDefault="00A6201D" w:rsidP="00A30AD8">
      <w:pPr>
        <w:spacing w:after="0" w:line="240" w:lineRule="auto"/>
        <w:ind w:left="360"/>
        <w:jc w:val="both"/>
        <w:textAlignment w:val="baseline"/>
        <w:rPr>
          <w:rFonts w:ascii="Calibri" w:eastAsia="Calibri" w:hAnsi="Calibri" w:cs="Calibri"/>
          <w:sz w:val="24"/>
          <w:szCs w:val="24"/>
          <w:lang w:val="en-CA"/>
        </w:rPr>
      </w:pPr>
    </w:p>
    <w:p w14:paraId="1FB0CB1D" w14:textId="5723010F" w:rsidR="00A6201D" w:rsidRPr="00A6201D" w:rsidRDefault="00A6201D" w:rsidP="000A5D0D">
      <w:pPr>
        <w:spacing w:after="0" w:line="240" w:lineRule="auto"/>
        <w:rPr>
          <w:rFonts w:ascii="Calibri" w:eastAsia="Times New Roman" w:hAnsi="Calibri" w:cs="Segoe UI"/>
          <w:sz w:val="24"/>
          <w:szCs w:val="24"/>
        </w:rPr>
      </w:pPr>
      <w:r w:rsidRPr="00A6201D">
        <w:rPr>
          <w:rFonts w:ascii="Calibri" w:eastAsia="Times New Roman" w:hAnsi="Calibri" w:cs="Segoe UI"/>
          <w:sz w:val="24"/>
          <w:szCs w:val="24"/>
        </w:rPr>
        <w:lastRenderedPageBreak/>
        <w:t>The proposal must be submitted no later than</w:t>
      </w:r>
      <w:r w:rsidR="000A5D0D">
        <w:rPr>
          <w:rFonts w:ascii="Calibri" w:eastAsia="Times New Roman" w:hAnsi="Calibri" w:cs="Segoe UI"/>
          <w:sz w:val="24"/>
          <w:szCs w:val="24"/>
        </w:rPr>
        <w:t xml:space="preserve"> Tuesday</w:t>
      </w:r>
      <w:r w:rsidRPr="00A6201D">
        <w:rPr>
          <w:rFonts w:ascii="Calibri" w:eastAsia="Times New Roman" w:hAnsi="Calibri" w:cs="Segoe UI"/>
          <w:sz w:val="24"/>
          <w:szCs w:val="24"/>
        </w:rPr>
        <w:t xml:space="preserve">, </w:t>
      </w:r>
      <w:r w:rsidR="009576F6">
        <w:rPr>
          <w:rFonts w:ascii="Calibri" w:eastAsia="Times New Roman" w:hAnsi="Calibri" w:cs="Segoe UI"/>
          <w:color w:val="C00000"/>
          <w:sz w:val="24"/>
          <w:szCs w:val="24"/>
        </w:rPr>
        <w:t>August</w:t>
      </w:r>
      <w:r w:rsidR="00792C27">
        <w:rPr>
          <w:rFonts w:ascii="Calibri" w:eastAsia="Times New Roman" w:hAnsi="Calibri" w:cs="Segoe UI"/>
          <w:color w:val="C00000"/>
          <w:sz w:val="24"/>
          <w:szCs w:val="24"/>
        </w:rPr>
        <w:t xml:space="preserve"> </w:t>
      </w:r>
      <w:r w:rsidR="00AF6BE7">
        <w:rPr>
          <w:rFonts w:ascii="Calibri" w:eastAsia="Times New Roman" w:hAnsi="Calibri" w:cs="Segoe UI"/>
          <w:color w:val="C00000"/>
          <w:sz w:val="24"/>
          <w:szCs w:val="24"/>
        </w:rPr>
        <w:t>31</w:t>
      </w:r>
      <w:r w:rsidRPr="00A6201D">
        <w:rPr>
          <w:rFonts w:ascii="Calibri" w:eastAsia="Times New Roman" w:hAnsi="Calibri" w:cs="Segoe UI"/>
          <w:color w:val="C00000"/>
          <w:sz w:val="24"/>
          <w:szCs w:val="24"/>
        </w:rPr>
        <w:t xml:space="preserve">, 2021 </w:t>
      </w:r>
      <w:r w:rsidRPr="00A6201D">
        <w:rPr>
          <w:rFonts w:ascii="Calibri" w:eastAsia="Times New Roman" w:hAnsi="Calibri" w:cs="Segoe UI"/>
          <w:sz w:val="24"/>
          <w:szCs w:val="24"/>
        </w:rPr>
        <w:t>to:</w:t>
      </w:r>
    </w:p>
    <w:p w14:paraId="5C6CECBA" w14:textId="77777777" w:rsidR="00A6201D" w:rsidRPr="00A6201D" w:rsidRDefault="00A6201D" w:rsidP="00A6201D">
      <w:pPr>
        <w:spacing w:after="0" w:line="240" w:lineRule="auto"/>
        <w:rPr>
          <w:rFonts w:ascii="Calibri" w:eastAsia="Times New Roman" w:hAnsi="Calibri" w:cs="Segoe UI"/>
          <w:sz w:val="24"/>
          <w:szCs w:val="24"/>
        </w:rPr>
      </w:pPr>
    </w:p>
    <w:p w14:paraId="59C28990" w14:textId="77777777" w:rsidR="00A6201D" w:rsidRPr="00A6201D" w:rsidRDefault="00A6201D" w:rsidP="00A6201D">
      <w:pPr>
        <w:spacing w:after="0" w:line="240" w:lineRule="auto"/>
        <w:rPr>
          <w:rFonts w:ascii="Calibri" w:eastAsia="Times New Roman" w:hAnsi="Calibri" w:cs="Segoe UI"/>
          <w:sz w:val="24"/>
          <w:szCs w:val="24"/>
        </w:rPr>
      </w:pPr>
      <w:r w:rsidRPr="00A6201D">
        <w:rPr>
          <w:rFonts w:ascii="Calibri" w:eastAsia="Times New Roman" w:hAnsi="Calibri" w:cs="Segoe UI"/>
          <w:sz w:val="24"/>
          <w:szCs w:val="24"/>
        </w:rPr>
        <w:t>1-Mr. Kevork Dersarkissian, Logistics Coordinator, Right To Play Lebanon</w:t>
      </w:r>
    </w:p>
    <w:p w14:paraId="17244C08" w14:textId="77777777" w:rsidR="00A6201D" w:rsidRPr="00A6201D" w:rsidRDefault="00A6201D" w:rsidP="00A6201D">
      <w:pPr>
        <w:spacing w:after="0" w:line="240" w:lineRule="auto"/>
        <w:rPr>
          <w:rFonts w:ascii="Calibri" w:eastAsia="Times New Roman" w:hAnsi="Calibri" w:cs="Segoe UI"/>
          <w:sz w:val="24"/>
          <w:szCs w:val="24"/>
        </w:rPr>
      </w:pPr>
      <w:r w:rsidRPr="00A6201D">
        <w:rPr>
          <w:rFonts w:ascii="Calibri" w:eastAsia="Times New Roman" w:hAnsi="Calibri" w:cs="Segoe UI"/>
          <w:sz w:val="24"/>
          <w:szCs w:val="24"/>
        </w:rPr>
        <w:t xml:space="preserve">at: kdersarkissian@righttoplay.com. </w:t>
      </w:r>
    </w:p>
    <w:p w14:paraId="668585E7" w14:textId="77777777" w:rsidR="00A6201D" w:rsidRPr="00A6201D" w:rsidRDefault="00A6201D" w:rsidP="00A6201D">
      <w:pPr>
        <w:spacing w:after="0" w:line="240" w:lineRule="auto"/>
        <w:rPr>
          <w:rFonts w:ascii="Calibri" w:eastAsia="Times New Roman" w:hAnsi="Calibri" w:cs="Segoe UI"/>
          <w:sz w:val="24"/>
          <w:szCs w:val="24"/>
        </w:rPr>
      </w:pPr>
    </w:p>
    <w:p w14:paraId="2B6ED532" w14:textId="77777777" w:rsidR="00A6201D" w:rsidRPr="00A6201D" w:rsidRDefault="00A6201D" w:rsidP="00A6201D">
      <w:pPr>
        <w:spacing w:after="0" w:line="240" w:lineRule="auto"/>
        <w:rPr>
          <w:rFonts w:ascii="Calibri" w:eastAsia="Times New Roman" w:hAnsi="Calibri" w:cs="Segoe UI"/>
          <w:sz w:val="24"/>
          <w:szCs w:val="24"/>
        </w:rPr>
      </w:pPr>
      <w:r w:rsidRPr="00A6201D">
        <w:rPr>
          <w:rFonts w:ascii="Calibri" w:eastAsia="Times New Roman" w:hAnsi="Calibri" w:cs="Segoe UI"/>
          <w:sz w:val="24"/>
          <w:szCs w:val="24"/>
        </w:rPr>
        <w:t xml:space="preserve"> 2-Mrs. Milia Jebran, Project Officer, Right To Play Lebanon  </w:t>
      </w:r>
    </w:p>
    <w:p w14:paraId="55F5B6AE" w14:textId="77777777" w:rsidR="00A6201D" w:rsidRPr="00A6201D" w:rsidRDefault="00A6201D" w:rsidP="00A6201D">
      <w:pPr>
        <w:spacing w:after="0" w:line="240" w:lineRule="auto"/>
        <w:rPr>
          <w:rFonts w:ascii="Calibri" w:eastAsia="Times New Roman" w:hAnsi="Calibri" w:cs="Segoe UI"/>
          <w:sz w:val="24"/>
          <w:szCs w:val="24"/>
        </w:rPr>
      </w:pPr>
      <w:r w:rsidRPr="00A6201D">
        <w:rPr>
          <w:rFonts w:ascii="Calibri" w:eastAsia="Times New Roman" w:hAnsi="Calibri" w:cs="Segoe UI"/>
          <w:sz w:val="24"/>
          <w:szCs w:val="24"/>
        </w:rPr>
        <w:t xml:space="preserve">at: mjebran@righttoplay.com. </w:t>
      </w:r>
    </w:p>
    <w:p w14:paraId="4E6E110B" w14:textId="77777777" w:rsidR="00A6201D" w:rsidRPr="00A6201D" w:rsidRDefault="00A6201D" w:rsidP="00A6201D">
      <w:pPr>
        <w:spacing w:after="0" w:line="240" w:lineRule="auto"/>
        <w:rPr>
          <w:rFonts w:ascii="Calibri" w:eastAsia="Times New Roman" w:hAnsi="Calibri" w:cs="Segoe UI"/>
          <w:sz w:val="24"/>
          <w:szCs w:val="24"/>
        </w:rPr>
      </w:pPr>
    </w:p>
    <w:p w14:paraId="6F90B90C" w14:textId="77777777" w:rsidR="00A6201D" w:rsidRDefault="00A6201D" w:rsidP="00A6201D">
      <w:pPr>
        <w:spacing w:after="0" w:line="240" w:lineRule="auto"/>
        <w:rPr>
          <w:rFonts w:ascii="Calibri" w:eastAsia="Times New Roman" w:hAnsi="Calibri" w:cs="Segoe UI"/>
          <w:sz w:val="24"/>
          <w:szCs w:val="24"/>
        </w:rPr>
      </w:pPr>
      <w:r w:rsidRPr="00A30AD8">
        <w:rPr>
          <w:rFonts w:ascii="Calibri" w:eastAsia="Times New Roman" w:hAnsi="Calibri" w:cs="Segoe UI"/>
          <w:color w:val="C00000"/>
          <w:sz w:val="24"/>
          <w:szCs w:val="24"/>
        </w:rPr>
        <w:t>N</w:t>
      </w:r>
      <w:r w:rsidR="00A30AD8">
        <w:rPr>
          <w:rFonts w:ascii="Calibri" w:eastAsia="Times New Roman" w:hAnsi="Calibri" w:cs="Segoe UI"/>
          <w:color w:val="C00000"/>
          <w:sz w:val="24"/>
          <w:szCs w:val="24"/>
        </w:rPr>
        <w:t>.</w:t>
      </w:r>
      <w:r w:rsidRPr="00A30AD8">
        <w:rPr>
          <w:rFonts w:ascii="Calibri" w:eastAsia="Times New Roman" w:hAnsi="Calibri" w:cs="Segoe UI"/>
          <w:color w:val="C00000"/>
          <w:sz w:val="24"/>
          <w:szCs w:val="24"/>
        </w:rPr>
        <w:t>B</w:t>
      </w:r>
      <w:r w:rsidR="00A30AD8">
        <w:rPr>
          <w:rFonts w:ascii="Calibri" w:eastAsia="Times New Roman" w:hAnsi="Calibri" w:cs="Segoe UI"/>
          <w:color w:val="C00000"/>
          <w:sz w:val="24"/>
          <w:szCs w:val="24"/>
        </w:rPr>
        <w:t>.</w:t>
      </w:r>
      <w:r w:rsidR="00A30AD8">
        <w:rPr>
          <w:rFonts w:ascii="Calibri" w:eastAsia="Times New Roman" w:hAnsi="Calibri" w:cs="Segoe UI"/>
          <w:sz w:val="24"/>
          <w:szCs w:val="24"/>
        </w:rPr>
        <w:t xml:space="preserve"> </w:t>
      </w:r>
      <w:r w:rsidRPr="00A6201D">
        <w:rPr>
          <w:rFonts w:ascii="Calibri" w:eastAsia="Times New Roman" w:hAnsi="Calibri" w:cs="Segoe UI"/>
          <w:sz w:val="24"/>
          <w:szCs w:val="24"/>
        </w:rPr>
        <w:t xml:space="preserve">Incomplete proposals will not be considered.  </w:t>
      </w:r>
    </w:p>
    <w:p w14:paraId="1E17EA56" w14:textId="77777777" w:rsidR="00C37513" w:rsidRPr="00A6201D" w:rsidRDefault="00C37513" w:rsidP="00A6201D">
      <w:pPr>
        <w:spacing w:after="0" w:line="240" w:lineRule="auto"/>
        <w:rPr>
          <w:rFonts w:ascii="Calibri" w:eastAsia="Times New Roman" w:hAnsi="Calibri" w:cs="Segoe UI"/>
          <w:sz w:val="24"/>
          <w:szCs w:val="24"/>
        </w:rPr>
      </w:pPr>
    </w:p>
    <w:p w14:paraId="1685AB27" w14:textId="77777777" w:rsidR="00A6201D" w:rsidRPr="00A6201D" w:rsidRDefault="00A6201D" w:rsidP="00A6201D">
      <w:pPr>
        <w:spacing w:after="0" w:line="240" w:lineRule="auto"/>
        <w:rPr>
          <w:rFonts w:ascii="Calibri" w:eastAsia="Times New Roman" w:hAnsi="Calibri" w:cs="Segoe UI"/>
          <w:sz w:val="24"/>
          <w:szCs w:val="24"/>
        </w:rPr>
      </w:pPr>
      <w:r w:rsidRPr="00A6201D">
        <w:rPr>
          <w:rFonts w:ascii="Calibri" w:eastAsia="Times New Roman" w:hAnsi="Calibri" w:cs="Segoe UI"/>
          <w:sz w:val="24"/>
          <w:szCs w:val="24"/>
        </w:rPr>
        <w:t xml:space="preserve"> </w:t>
      </w:r>
    </w:p>
    <w:p w14:paraId="2103BCB4" w14:textId="14BF6BFD" w:rsidR="00A6201D" w:rsidRPr="00A6201D" w:rsidRDefault="00A6201D" w:rsidP="003B39C1">
      <w:pPr>
        <w:spacing w:after="0" w:line="240" w:lineRule="auto"/>
        <w:rPr>
          <w:rFonts w:ascii="Calibri" w:eastAsia="Times New Roman" w:hAnsi="Calibri" w:cs="Segoe UI"/>
          <w:sz w:val="24"/>
          <w:szCs w:val="24"/>
        </w:rPr>
      </w:pPr>
      <w:r w:rsidRPr="00A6201D">
        <w:rPr>
          <w:rFonts w:ascii="Calibri" w:eastAsia="Times New Roman" w:hAnsi="Calibri" w:cs="Segoe UI"/>
          <w:sz w:val="24"/>
          <w:szCs w:val="24"/>
        </w:rPr>
        <w:t xml:space="preserve">The following should be clearly stated in the email heading: </w:t>
      </w:r>
      <w:r w:rsidRPr="00CA7680">
        <w:rPr>
          <w:rFonts w:ascii="Calibri" w:eastAsia="Times New Roman" w:hAnsi="Calibri" w:cs="Segoe UI"/>
          <w:b/>
          <w:bCs/>
          <w:sz w:val="24"/>
          <w:szCs w:val="24"/>
        </w:rPr>
        <w:t>“</w:t>
      </w:r>
      <w:r w:rsidR="00AE4A4B">
        <w:rPr>
          <w:rFonts w:ascii="Calibri" w:eastAsia="Times New Roman" w:hAnsi="Calibri" w:cs="Segoe UI"/>
          <w:b/>
          <w:bCs/>
          <w:sz w:val="24"/>
          <w:szCs w:val="24"/>
        </w:rPr>
        <w:t xml:space="preserve">Consultancy </w:t>
      </w:r>
      <w:r w:rsidR="003B39C1" w:rsidRPr="00CA7680">
        <w:rPr>
          <w:rFonts w:ascii="Calibri" w:eastAsia="Times New Roman" w:hAnsi="Calibri" w:cs="Segoe UI"/>
          <w:b/>
          <w:bCs/>
          <w:sz w:val="24"/>
          <w:szCs w:val="24"/>
        </w:rPr>
        <w:t>for creating mini digital labs</w:t>
      </w:r>
      <w:r w:rsidR="008B4CD4">
        <w:rPr>
          <w:rFonts w:ascii="Calibri" w:eastAsia="Times New Roman" w:hAnsi="Calibri" w:cs="Segoe UI"/>
          <w:b/>
          <w:bCs/>
          <w:sz w:val="24"/>
          <w:szCs w:val="24"/>
        </w:rPr>
        <w:t xml:space="preserve">” </w:t>
      </w:r>
      <w:r w:rsidRPr="00A6201D">
        <w:rPr>
          <w:rFonts w:ascii="Calibri" w:eastAsia="Times New Roman" w:hAnsi="Calibri" w:cs="Segoe UI"/>
          <w:sz w:val="24"/>
          <w:szCs w:val="24"/>
        </w:rPr>
        <w:t xml:space="preserve">Early submissions are encouraged and appreciated. While we thank all applicants for their interest, only those selected for interviews will be contacted.  </w:t>
      </w:r>
    </w:p>
    <w:p w14:paraId="276B0E73" w14:textId="77777777" w:rsidR="00A6201D" w:rsidRPr="00A6201D" w:rsidRDefault="00A6201D" w:rsidP="00A6201D">
      <w:pPr>
        <w:spacing w:after="0" w:line="240" w:lineRule="auto"/>
        <w:rPr>
          <w:rFonts w:ascii="Calibri" w:eastAsia="Times New Roman" w:hAnsi="Calibri" w:cs="Segoe UI"/>
          <w:sz w:val="24"/>
          <w:szCs w:val="24"/>
        </w:rPr>
      </w:pPr>
      <w:r w:rsidRPr="00A6201D">
        <w:rPr>
          <w:rFonts w:ascii="Calibri" w:eastAsia="Times New Roman" w:hAnsi="Calibri" w:cs="Segoe UI"/>
          <w:sz w:val="24"/>
          <w:szCs w:val="24"/>
        </w:rPr>
        <w:t xml:space="preserve">Competitive budgets would be considered.  </w:t>
      </w:r>
    </w:p>
    <w:p w14:paraId="51160913" w14:textId="77777777" w:rsidR="00A6201D" w:rsidRPr="00A6201D" w:rsidRDefault="00A6201D" w:rsidP="00A6201D">
      <w:pPr>
        <w:spacing w:after="0" w:line="240" w:lineRule="auto"/>
        <w:rPr>
          <w:rFonts w:ascii="Calibri" w:eastAsia="Times New Roman" w:hAnsi="Calibri" w:cs="Segoe UI"/>
          <w:sz w:val="24"/>
          <w:szCs w:val="24"/>
        </w:rPr>
      </w:pPr>
      <w:r w:rsidRPr="00A6201D">
        <w:rPr>
          <w:rFonts w:ascii="Calibri" w:eastAsia="Times New Roman" w:hAnsi="Calibri" w:cs="Segoe UI"/>
          <w:sz w:val="24"/>
          <w:szCs w:val="24"/>
        </w:rPr>
        <w:t xml:space="preserve">  </w:t>
      </w:r>
    </w:p>
    <w:p w14:paraId="5566F9B0" w14:textId="77777777" w:rsidR="00A6201D" w:rsidRPr="00A6201D" w:rsidRDefault="00A6201D" w:rsidP="00A6201D">
      <w:pPr>
        <w:spacing w:after="0" w:line="240" w:lineRule="auto"/>
        <w:rPr>
          <w:rFonts w:ascii="Calibri" w:eastAsia="Times New Roman" w:hAnsi="Calibri" w:cs="Segoe UI"/>
          <w:sz w:val="24"/>
          <w:szCs w:val="24"/>
        </w:rPr>
      </w:pPr>
      <w:r w:rsidRPr="00A6201D">
        <w:rPr>
          <w:rFonts w:ascii="Calibri" w:eastAsia="Times New Roman" w:hAnsi="Calibri" w:cs="Segoe UI"/>
          <w:sz w:val="24"/>
          <w:szCs w:val="24"/>
        </w:rPr>
        <w:t xml:space="preserve">Right To Play is a child-centered organization. Our recruitment and selection procedures reflect our commitment to the safety and protection of children in our programs.  </w:t>
      </w:r>
    </w:p>
    <w:p w14:paraId="6A85C255" w14:textId="77777777" w:rsidR="00A6201D" w:rsidRPr="00A6201D" w:rsidRDefault="00A6201D" w:rsidP="00A6201D">
      <w:pPr>
        <w:spacing w:after="0" w:line="240" w:lineRule="auto"/>
        <w:rPr>
          <w:rFonts w:ascii="Calibri" w:eastAsia="Times New Roman" w:hAnsi="Calibri" w:cs="Segoe UI"/>
          <w:sz w:val="24"/>
          <w:szCs w:val="24"/>
        </w:rPr>
      </w:pPr>
      <w:r w:rsidRPr="00A6201D">
        <w:rPr>
          <w:rFonts w:ascii="Calibri" w:eastAsia="Times New Roman" w:hAnsi="Calibri" w:cs="Segoe UI"/>
          <w:sz w:val="24"/>
          <w:szCs w:val="24"/>
        </w:rPr>
        <w:t xml:space="preserve"> </w:t>
      </w:r>
    </w:p>
    <w:p w14:paraId="287D1836" w14:textId="77777777" w:rsidR="00A6201D" w:rsidRDefault="00A6201D" w:rsidP="00A6201D">
      <w:pPr>
        <w:spacing w:after="0" w:line="240" w:lineRule="auto"/>
        <w:jc w:val="both"/>
        <w:rPr>
          <w:rFonts w:ascii="Calibri" w:eastAsia="Times New Roman" w:hAnsi="Calibri" w:cs="Segoe UI"/>
          <w:sz w:val="24"/>
          <w:szCs w:val="24"/>
        </w:rPr>
      </w:pPr>
      <w:r w:rsidRPr="00A6201D">
        <w:rPr>
          <w:rFonts w:ascii="Calibri" w:eastAsia="Times New Roman" w:hAnsi="Calibri" w:cs="Segoe UI"/>
          <w:sz w:val="24"/>
          <w:szCs w:val="24"/>
        </w:rPr>
        <w:t xml:space="preserve">To learn more about how we are and what we do, please visit our website at </w:t>
      </w:r>
      <w:hyperlink r:id="rId10" w:history="1">
        <w:r w:rsidRPr="002322D5">
          <w:rPr>
            <w:rStyle w:val="Hyperlink"/>
            <w:rFonts w:ascii="Calibri" w:eastAsia="Times New Roman" w:hAnsi="Calibri" w:cs="Segoe UI"/>
            <w:sz w:val="24"/>
            <w:szCs w:val="24"/>
          </w:rPr>
          <w:t>www.righttoplay.com</w:t>
        </w:r>
      </w:hyperlink>
      <w:r w:rsidRPr="00A6201D">
        <w:rPr>
          <w:rFonts w:ascii="Calibri" w:eastAsia="Times New Roman" w:hAnsi="Calibri" w:cs="Segoe UI"/>
          <w:sz w:val="24"/>
          <w:szCs w:val="24"/>
        </w:rPr>
        <w:t xml:space="preserve"> </w:t>
      </w:r>
    </w:p>
    <w:p w14:paraId="6216A795" w14:textId="77777777" w:rsidR="00A6201D" w:rsidRDefault="00A6201D" w:rsidP="00A6201D">
      <w:pPr>
        <w:spacing w:after="0" w:line="240" w:lineRule="auto"/>
        <w:jc w:val="both"/>
        <w:rPr>
          <w:rFonts w:ascii="Calibri" w:eastAsia="Times New Roman" w:hAnsi="Calibri" w:cs="Segoe UI"/>
          <w:sz w:val="24"/>
          <w:szCs w:val="24"/>
        </w:rPr>
      </w:pPr>
    </w:p>
    <w:p w14:paraId="5A0DAED7" w14:textId="4D111112" w:rsidR="00D5426E" w:rsidRPr="00901805" w:rsidRDefault="00D5426E" w:rsidP="00D5426E">
      <w:pPr>
        <w:spacing w:after="0" w:line="240" w:lineRule="auto"/>
        <w:jc w:val="both"/>
        <w:textAlignment w:val="baseline"/>
        <w:rPr>
          <w:rFonts w:ascii="Calibri" w:eastAsia="Times New Roman" w:hAnsi="Calibri" w:cs="Segoe UI"/>
          <w:b/>
          <w:sz w:val="24"/>
          <w:szCs w:val="24"/>
          <w:lang w:val="en-GB"/>
        </w:rPr>
      </w:pPr>
    </w:p>
    <w:sectPr w:rsidR="00D5426E" w:rsidRPr="00901805" w:rsidSect="00851F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82BF6" w14:textId="77777777" w:rsidR="00B17754" w:rsidRDefault="00B17754" w:rsidP="00234EF9">
      <w:pPr>
        <w:spacing w:after="0" w:line="240" w:lineRule="auto"/>
      </w:pPr>
      <w:r>
        <w:separator/>
      </w:r>
    </w:p>
  </w:endnote>
  <w:endnote w:type="continuationSeparator" w:id="0">
    <w:p w14:paraId="23AED79E" w14:textId="77777777" w:rsidR="00B17754" w:rsidRDefault="00B17754" w:rsidP="00234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85268" w14:textId="77777777" w:rsidR="00B17754" w:rsidRDefault="00B17754" w:rsidP="00234EF9">
      <w:pPr>
        <w:spacing w:after="0" w:line="240" w:lineRule="auto"/>
      </w:pPr>
      <w:r>
        <w:separator/>
      </w:r>
    </w:p>
  </w:footnote>
  <w:footnote w:type="continuationSeparator" w:id="0">
    <w:p w14:paraId="39A1F3C8" w14:textId="77777777" w:rsidR="00B17754" w:rsidRDefault="00B17754" w:rsidP="00234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1E16"/>
    <w:multiLevelType w:val="hybridMultilevel"/>
    <w:tmpl w:val="CD98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F673D"/>
    <w:multiLevelType w:val="multilevel"/>
    <w:tmpl w:val="B41E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A6A90"/>
    <w:multiLevelType w:val="hybridMultilevel"/>
    <w:tmpl w:val="E75694F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F46A25"/>
    <w:multiLevelType w:val="multilevel"/>
    <w:tmpl w:val="C27ED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A36D24"/>
    <w:multiLevelType w:val="multilevel"/>
    <w:tmpl w:val="8A5C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D55DC"/>
    <w:multiLevelType w:val="multilevel"/>
    <w:tmpl w:val="2028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BF2929"/>
    <w:multiLevelType w:val="multilevel"/>
    <w:tmpl w:val="9490FC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0046BF"/>
    <w:multiLevelType w:val="hybridMultilevel"/>
    <w:tmpl w:val="2CB8F18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504F0C"/>
    <w:multiLevelType w:val="hybridMultilevel"/>
    <w:tmpl w:val="5848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704DC"/>
    <w:multiLevelType w:val="hybridMultilevel"/>
    <w:tmpl w:val="3040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F1620"/>
    <w:multiLevelType w:val="multilevel"/>
    <w:tmpl w:val="2ED4F6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3"/>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E50733"/>
    <w:multiLevelType w:val="multilevel"/>
    <w:tmpl w:val="D76C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FC2F25"/>
    <w:multiLevelType w:val="multilevel"/>
    <w:tmpl w:val="D4FEAD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B9335E"/>
    <w:multiLevelType w:val="multilevel"/>
    <w:tmpl w:val="CF92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CF1038"/>
    <w:multiLevelType w:val="hybridMultilevel"/>
    <w:tmpl w:val="B7FA7A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D57E8F"/>
    <w:multiLevelType w:val="hybridMultilevel"/>
    <w:tmpl w:val="24040322"/>
    <w:lvl w:ilvl="0" w:tplc="F9001A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B3906"/>
    <w:multiLevelType w:val="multilevel"/>
    <w:tmpl w:val="ADECC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7403C2"/>
    <w:multiLevelType w:val="hybridMultilevel"/>
    <w:tmpl w:val="B53EC206"/>
    <w:lvl w:ilvl="0" w:tplc="128E2154">
      <w:start w:val="1"/>
      <w:numFmt w:val="bullet"/>
      <w:lvlText w:val=""/>
      <w:lvlJc w:val="left"/>
      <w:pPr>
        <w:ind w:left="720" w:hanging="360"/>
      </w:pPr>
      <w:rPr>
        <w:rFonts w:ascii="Symbol" w:hAnsi="Symbol" w:hint="default"/>
      </w:rPr>
    </w:lvl>
    <w:lvl w:ilvl="1" w:tplc="F03EFF6E">
      <w:start w:val="1"/>
      <w:numFmt w:val="bullet"/>
      <w:lvlText w:val="o"/>
      <w:lvlJc w:val="left"/>
      <w:pPr>
        <w:ind w:left="1440" w:hanging="360"/>
      </w:pPr>
      <w:rPr>
        <w:rFonts w:ascii="Courier New" w:hAnsi="Courier New" w:hint="default"/>
      </w:rPr>
    </w:lvl>
    <w:lvl w:ilvl="2" w:tplc="ACD62590">
      <w:start w:val="1"/>
      <w:numFmt w:val="bullet"/>
      <w:lvlText w:val=""/>
      <w:lvlJc w:val="left"/>
      <w:pPr>
        <w:ind w:left="2160" w:hanging="360"/>
      </w:pPr>
      <w:rPr>
        <w:rFonts w:ascii="Wingdings" w:hAnsi="Wingdings" w:hint="default"/>
      </w:rPr>
    </w:lvl>
    <w:lvl w:ilvl="3" w:tplc="90601ED8">
      <w:start w:val="1"/>
      <w:numFmt w:val="bullet"/>
      <w:lvlText w:val=""/>
      <w:lvlJc w:val="left"/>
      <w:pPr>
        <w:ind w:left="2880" w:hanging="360"/>
      </w:pPr>
      <w:rPr>
        <w:rFonts w:ascii="Symbol" w:hAnsi="Symbol" w:hint="default"/>
      </w:rPr>
    </w:lvl>
    <w:lvl w:ilvl="4" w:tplc="A6D4B2F0">
      <w:start w:val="1"/>
      <w:numFmt w:val="bullet"/>
      <w:lvlText w:val="o"/>
      <w:lvlJc w:val="left"/>
      <w:pPr>
        <w:ind w:left="3600" w:hanging="360"/>
      </w:pPr>
      <w:rPr>
        <w:rFonts w:ascii="Courier New" w:hAnsi="Courier New" w:hint="default"/>
      </w:rPr>
    </w:lvl>
    <w:lvl w:ilvl="5" w:tplc="51905E34">
      <w:start w:val="1"/>
      <w:numFmt w:val="bullet"/>
      <w:lvlText w:val=""/>
      <w:lvlJc w:val="left"/>
      <w:pPr>
        <w:ind w:left="4320" w:hanging="360"/>
      </w:pPr>
      <w:rPr>
        <w:rFonts w:ascii="Wingdings" w:hAnsi="Wingdings" w:hint="default"/>
      </w:rPr>
    </w:lvl>
    <w:lvl w:ilvl="6" w:tplc="7880599E">
      <w:start w:val="1"/>
      <w:numFmt w:val="bullet"/>
      <w:lvlText w:val=""/>
      <w:lvlJc w:val="left"/>
      <w:pPr>
        <w:ind w:left="5040" w:hanging="360"/>
      </w:pPr>
      <w:rPr>
        <w:rFonts w:ascii="Symbol" w:hAnsi="Symbol" w:hint="default"/>
      </w:rPr>
    </w:lvl>
    <w:lvl w:ilvl="7" w:tplc="78A60BF6">
      <w:start w:val="1"/>
      <w:numFmt w:val="bullet"/>
      <w:lvlText w:val="o"/>
      <w:lvlJc w:val="left"/>
      <w:pPr>
        <w:ind w:left="5760" w:hanging="360"/>
      </w:pPr>
      <w:rPr>
        <w:rFonts w:ascii="Courier New" w:hAnsi="Courier New" w:hint="default"/>
      </w:rPr>
    </w:lvl>
    <w:lvl w:ilvl="8" w:tplc="4AE82CE2">
      <w:start w:val="1"/>
      <w:numFmt w:val="bullet"/>
      <w:lvlText w:val=""/>
      <w:lvlJc w:val="left"/>
      <w:pPr>
        <w:ind w:left="6480" w:hanging="360"/>
      </w:pPr>
      <w:rPr>
        <w:rFonts w:ascii="Wingdings" w:hAnsi="Wingdings" w:hint="default"/>
      </w:rPr>
    </w:lvl>
  </w:abstractNum>
  <w:abstractNum w:abstractNumId="18" w15:restartNumberingAfterBreak="0">
    <w:nsid w:val="445A63BB"/>
    <w:multiLevelType w:val="hybridMultilevel"/>
    <w:tmpl w:val="49E68F90"/>
    <w:lvl w:ilvl="0" w:tplc="F9001A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430D8"/>
    <w:multiLevelType w:val="hybridMultilevel"/>
    <w:tmpl w:val="26248C9A"/>
    <w:lvl w:ilvl="0" w:tplc="882688EC">
      <w:start w:val="1"/>
      <w:numFmt w:val="bullet"/>
      <w:lvlText w:val=""/>
      <w:lvlJc w:val="left"/>
      <w:pPr>
        <w:ind w:left="720" w:hanging="360"/>
      </w:pPr>
      <w:rPr>
        <w:rFonts w:ascii="Symbol" w:hAnsi="Symbol" w:hint="default"/>
      </w:rPr>
    </w:lvl>
    <w:lvl w:ilvl="1" w:tplc="2C52C568">
      <w:start w:val="1"/>
      <w:numFmt w:val="bullet"/>
      <w:lvlText w:val="o"/>
      <w:lvlJc w:val="left"/>
      <w:pPr>
        <w:ind w:left="1440" w:hanging="360"/>
      </w:pPr>
      <w:rPr>
        <w:rFonts w:ascii="Courier New" w:hAnsi="Courier New" w:hint="default"/>
      </w:rPr>
    </w:lvl>
    <w:lvl w:ilvl="2" w:tplc="9ACC0EEA">
      <w:start w:val="1"/>
      <w:numFmt w:val="bullet"/>
      <w:lvlText w:val=""/>
      <w:lvlJc w:val="left"/>
      <w:pPr>
        <w:ind w:left="2160" w:hanging="360"/>
      </w:pPr>
      <w:rPr>
        <w:rFonts w:ascii="Wingdings" w:hAnsi="Wingdings" w:hint="default"/>
      </w:rPr>
    </w:lvl>
    <w:lvl w:ilvl="3" w:tplc="759EB69A">
      <w:start w:val="1"/>
      <w:numFmt w:val="bullet"/>
      <w:lvlText w:val=""/>
      <w:lvlJc w:val="left"/>
      <w:pPr>
        <w:ind w:left="2880" w:hanging="360"/>
      </w:pPr>
      <w:rPr>
        <w:rFonts w:ascii="Symbol" w:hAnsi="Symbol" w:hint="default"/>
      </w:rPr>
    </w:lvl>
    <w:lvl w:ilvl="4" w:tplc="C39CBFB8">
      <w:start w:val="1"/>
      <w:numFmt w:val="bullet"/>
      <w:lvlText w:val="o"/>
      <w:lvlJc w:val="left"/>
      <w:pPr>
        <w:ind w:left="3600" w:hanging="360"/>
      </w:pPr>
      <w:rPr>
        <w:rFonts w:ascii="Courier New" w:hAnsi="Courier New" w:hint="default"/>
      </w:rPr>
    </w:lvl>
    <w:lvl w:ilvl="5" w:tplc="B09AA680">
      <w:start w:val="1"/>
      <w:numFmt w:val="bullet"/>
      <w:lvlText w:val=""/>
      <w:lvlJc w:val="left"/>
      <w:pPr>
        <w:ind w:left="4320" w:hanging="360"/>
      </w:pPr>
      <w:rPr>
        <w:rFonts w:ascii="Wingdings" w:hAnsi="Wingdings" w:hint="default"/>
      </w:rPr>
    </w:lvl>
    <w:lvl w:ilvl="6" w:tplc="0AA4AE10">
      <w:start w:val="1"/>
      <w:numFmt w:val="bullet"/>
      <w:lvlText w:val=""/>
      <w:lvlJc w:val="left"/>
      <w:pPr>
        <w:ind w:left="5040" w:hanging="360"/>
      </w:pPr>
      <w:rPr>
        <w:rFonts w:ascii="Symbol" w:hAnsi="Symbol" w:hint="default"/>
      </w:rPr>
    </w:lvl>
    <w:lvl w:ilvl="7" w:tplc="1EE214FE">
      <w:start w:val="1"/>
      <w:numFmt w:val="bullet"/>
      <w:lvlText w:val="o"/>
      <w:lvlJc w:val="left"/>
      <w:pPr>
        <w:ind w:left="5760" w:hanging="360"/>
      </w:pPr>
      <w:rPr>
        <w:rFonts w:ascii="Courier New" w:hAnsi="Courier New" w:hint="default"/>
      </w:rPr>
    </w:lvl>
    <w:lvl w:ilvl="8" w:tplc="A7785154">
      <w:start w:val="1"/>
      <w:numFmt w:val="bullet"/>
      <w:lvlText w:val=""/>
      <w:lvlJc w:val="left"/>
      <w:pPr>
        <w:ind w:left="6480" w:hanging="360"/>
      </w:pPr>
      <w:rPr>
        <w:rFonts w:ascii="Wingdings" w:hAnsi="Wingdings" w:hint="default"/>
      </w:rPr>
    </w:lvl>
  </w:abstractNum>
  <w:abstractNum w:abstractNumId="20" w15:restartNumberingAfterBreak="0">
    <w:nsid w:val="48A224E8"/>
    <w:multiLevelType w:val="hybridMultilevel"/>
    <w:tmpl w:val="33A6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53610"/>
    <w:multiLevelType w:val="hybridMultilevel"/>
    <w:tmpl w:val="6A20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D2201"/>
    <w:multiLevelType w:val="hybridMultilevel"/>
    <w:tmpl w:val="5E98588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B7F1C"/>
    <w:multiLevelType w:val="hybridMultilevel"/>
    <w:tmpl w:val="5028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B1F1C"/>
    <w:multiLevelType w:val="multilevel"/>
    <w:tmpl w:val="4DC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785342"/>
    <w:multiLevelType w:val="hybridMultilevel"/>
    <w:tmpl w:val="C6A8D26A"/>
    <w:lvl w:ilvl="0" w:tplc="E1F4FEAE">
      <w:start w:val="1"/>
      <w:numFmt w:val="bullet"/>
      <w:lvlText w:val=""/>
      <w:lvlJc w:val="left"/>
      <w:pPr>
        <w:ind w:left="720" w:hanging="360"/>
      </w:pPr>
      <w:rPr>
        <w:rFonts w:ascii="Symbol" w:hAnsi="Symbol" w:hint="default"/>
      </w:rPr>
    </w:lvl>
    <w:lvl w:ilvl="1" w:tplc="1F0C6B36">
      <w:start w:val="1"/>
      <w:numFmt w:val="bullet"/>
      <w:lvlText w:val="o"/>
      <w:lvlJc w:val="left"/>
      <w:pPr>
        <w:ind w:left="1440" w:hanging="360"/>
      </w:pPr>
      <w:rPr>
        <w:rFonts w:ascii="Courier New" w:hAnsi="Courier New" w:hint="default"/>
      </w:rPr>
    </w:lvl>
    <w:lvl w:ilvl="2" w:tplc="9846465C">
      <w:start w:val="1"/>
      <w:numFmt w:val="bullet"/>
      <w:lvlText w:val=""/>
      <w:lvlJc w:val="left"/>
      <w:pPr>
        <w:ind w:left="2160" w:hanging="360"/>
      </w:pPr>
      <w:rPr>
        <w:rFonts w:ascii="Wingdings" w:hAnsi="Wingdings" w:hint="default"/>
      </w:rPr>
    </w:lvl>
    <w:lvl w:ilvl="3" w:tplc="8D8494C4">
      <w:start w:val="1"/>
      <w:numFmt w:val="bullet"/>
      <w:lvlText w:val=""/>
      <w:lvlJc w:val="left"/>
      <w:pPr>
        <w:ind w:left="2880" w:hanging="360"/>
      </w:pPr>
      <w:rPr>
        <w:rFonts w:ascii="Symbol" w:hAnsi="Symbol" w:hint="default"/>
      </w:rPr>
    </w:lvl>
    <w:lvl w:ilvl="4" w:tplc="A090462A">
      <w:start w:val="1"/>
      <w:numFmt w:val="bullet"/>
      <w:lvlText w:val="o"/>
      <w:lvlJc w:val="left"/>
      <w:pPr>
        <w:ind w:left="3600" w:hanging="360"/>
      </w:pPr>
      <w:rPr>
        <w:rFonts w:ascii="Courier New" w:hAnsi="Courier New" w:hint="default"/>
      </w:rPr>
    </w:lvl>
    <w:lvl w:ilvl="5" w:tplc="322626BA">
      <w:start w:val="1"/>
      <w:numFmt w:val="bullet"/>
      <w:lvlText w:val=""/>
      <w:lvlJc w:val="left"/>
      <w:pPr>
        <w:ind w:left="4320" w:hanging="360"/>
      </w:pPr>
      <w:rPr>
        <w:rFonts w:ascii="Wingdings" w:hAnsi="Wingdings" w:hint="default"/>
      </w:rPr>
    </w:lvl>
    <w:lvl w:ilvl="6" w:tplc="08EA7BA2">
      <w:start w:val="1"/>
      <w:numFmt w:val="bullet"/>
      <w:lvlText w:val=""/>
      <w:lvlJc w:val="left"/>
      <w:pPr>
        <w:ind w:left="5040" w:hanging="360"/>
      </w:pPr>
      <w:rPr>
        <w:rFonts w:ascii="Symbol" w:hAnsi="Symbol" w:hint="default"/>
      </w:rPr>
    </w:lvl>
    <w:lvl w:ilvl="7" w:tplc="61660BAA">
      <w:start w:val="1"/>
      <w:numFmt w:val="bullet"/>
      <w:lvlText w:val="o"/>
      <w:lvlJc w:val="left"/>
      <w:pPr>
        <w:ind w:left="5760" w:hanging="360"/>
      </w:pPr>
      <w:rPr>
        <w:rFonts w:ascii="Courier New" w:hAnsi="Courier New" w:hint="default"/>
      </w:rPr>
    </w:lvl>
    <w:lvl w:ilvl="8" w:tplc="E1E491CE">
      <w:start w:val="1"/>
      <w:numFmt w:val="bullet"/>
      <w:lvlText w:val=""/>
      <w:lvlJc w:val="left"/>
      <w:pPr>
        <w:ind w:left="6480" w:hanging="360"/>
      </w:pPr>
      <w:rPr>
        <w:rFonts w:ascii="Wingdings" w:hAnsi="Wingdings" w:hint="default"/>
      </w:rPr>
    </w:lvl>
  </w:abstractNum>
  <w:abstractNum w:abstractNumId="26" w15:restartNumberingAfterBreak="0">
    <w:nsid w:val="64891D4B"/>
    <w:multiLevelType w:val="multilevel"/>
    <w:tmpl w:val="E404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3A1A52"/>
    <w:multiLevelType w:val="hybridMultilevel"/>
    <w:tmpl w:val="E5069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265D2D"/>
    <w:multiLevelType w:val="hybridMultilevel"/>
    <w:tmpl w:val="978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5"/>
  </w:num>
  <w:num w:numId="4">
    <w:abstractNumId w:val="10"/>
  </w:num>
  <w:num w:numId="5">
    <w:abstractNumId w:val="13"/>
  </w:num>
  <w:num w:numId="6">
    <w:abstractNumId w:val="16"/>
  </w:num>
  <w:num w:numId="7">
    <w:abstractNumId w:val="24"/>
  </w:num>
  <w:num w:numId="8">
    <w:abstractNumId w:val="26"/>
  </w:num>
  <w:num w:numId="9">
    <w:abstractNumId w:val="4"/>
  </w:num>
  <w:num w:numId="10">
    <w:abstractNumId w:val="3"/>
  </w:num>
  <w:num w:numId="11">
    <w:abstractNumId w:val="11"/>
  </w:num>
  <w:num w:numId="12">
    <w:abstractNumId w:val="12"/>
  </w:num>
  <w:num w:numId="13">
    <w:abstractNumId w:val="5"/>
  </w:num>
  <w:num w:numId="14">
    <w:abstractNumId w:val="6"/>
  </w:num>
  <w:num w:numId="15">
    <w:abstractNumId w:val="21"/>
  </w:num>
  <w:num w:numId="16">
    <w:abstractNumId w:val="7"/>
  </w:num>
  <w:num w:numId="17">
    <w:abstractNumId w:val="8"/>
  </w:num>
  <w:num w:numId="18">
    <w:abstractNumId w:val="14"/>
  </w:num>
  <w:num w:numId="19">
    <w:abstractNumId w:val="22"/>
  </w:num>
  <w:num w:numId="20">
    <w:abstractNumId w:val="18"/>
  </w:num>
  <w:num w:numId="21">
    <w:abstractNumId w:val="15"/>
  </w:num>
  <w:num w:numId="22">
    <w:abstractNumId w:val="0"/>
  </w:num>
  <w:num w:numId="23">
    <w:abstractNumId w:val="9"/>
  </w:num>
  <w:num w:numId="24">
    <w:abstractNumId w:val="23"/>
  </w:num>
  <w:num w:numId="25">
    <w:abstractNumId w:val="28"/>
  </w:num>
  <w:num w:numId="26">
    <w:abstractNumId w:val="20"/>
  </w:num>
  <w:num w:numId="27">
    <w:abstractNumId w:val="1"/>
  </w:num>
  <w:num w:numId="28">
    <w:abstractNumId w:val="2"/>
  </w:num>
  <w:num w:numId="29">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wNTA3tDQzMjM1MzdW0lEKTi0uzszPAykwrAUALeDPDSwAAAA="/>
  </w:docVars>
  <w:rsids>
    <w:rsidRoot w:val="00D25F6C"/>
    <w:rsid w:val="000109EA"/>
    <w:rsid w:val="0001268D"/>
    <w:rsid w:val="000127BF"/>
    <w:rsid w:val="00016253"/>
    <w:rsid w:val="00047B5C"/>
    <w:rsid w:val="00051DC3"/>
    <w:rsid w:val="00053E02"/>
    <w:rsid w:val="0005559A"/>
    <w:rsid w:val="0006177A"/>
    <w:rsid w:val="0006190F"/>
    <w:rsid w:val="00062876"/>
    <w:rsid w:val="0007218F"/>
    <w:rsid w:val="00072B29"/>
    <w:rsid w:val="000A0EE2"/>
    <w:rsid w:val="000A228A"/>
    <w:rsid w:val="000A5D0D"/>
    <w:rsid w:val="000B0A23"/>
    <w:rsid w:val="000B69CE"/>
    <w:rsid w:val="000C08C8"/>
    <w:rsid w:val="000E4DB4"/>
    <w:rsid w:val="00126317"/>
    <w:rsid w:val="00137426"/>
    <w:rsid w:val="00154762"/>
    <w:rsid w:val="0017278F"/>
    <w:rsid w:val="001A3C54"/>
    <w:rsid w:val="001B61F9"/>
    <w:rsid w:val="001D5425"/>
    <w:rsid w:val="001E447A"/>
    <w:rsid w:val="001F4E25"/>
    <w:rsid w:val="001F649D"/>
    <w:rsid w:val="001F78B0"/>
    <w:rsid w:val="001F7BB9"/>
    <w:rsid w:val="00205B29"/>
    <w:rsid w:val="00214727"/>
    <w:rsid w:val="00227E8F"/>
    <w:rsid w:val="00231681"/>
    <w:rsid w:val="00234EF9"/>
    <w:rsid w:val="0023568D"/>
    <w:rsid w:val="0023680A"/>
    <w:rsid w:val="002379AA"/>
    <w:rsid w:val="00245C6E"/>
    <w:rsid w:val="00246239"/>
    <w:rsid w:val="0025009D"/>
    <w:rsid w:val="00251667"/>
    <w:rsid w:val="0026224D"/>
    <w:rsid w:val="002650D8"/>
    <w:rsid w:val="002676A0"/>
    <w:rsid w:val="0027243D"/>
    <w:rsid w:val="00275234"/>
    <w:rsid w:val="00282B81"/>
    <w:rsid w:val="002A44D5"/>
    <w:rsid w:val="002A7FC4"/>
    <w:rsid w:val="002B016C"/>
    <w:rsid w:val="002B4388"/>
    <w:rsid w:val="002D108B"/>
    <w:rsid w:val="002D1DCF"/>
    <w:rsid w:val="002E375E"/>
    <w:rsid w:val="002F4738"/>
    <w:rsid w:val="002F4FE1"/>
    <w:rsid w:val="002F77F8"/>
    <w:rsid w:val="00304DE2"/>
    <w:rsid w:val="0030555B"/>
    <w:rsid w:val="00305F73"/>
    <w:rsid w:val="00311275"/>
    <w:rsid w:val="0034014E"/>
    <w:rsid w:val="00341E79"/>
    <w:rsid w:val="003441D8"/>
    <w:rsid w:val="0035549A"/>
    <w:rsid w:val="003619B8"/>
    <w:rsid w:val="00362081"/>
    <w:rsid w:val="00373495"/>
    <w:rsid w:val="003821E9"/>
    <w:rsid w:val="00387425"/>
    <w:rsid w:val="00387E60"/>
    <w:rsid w:val="003A235F"/>
    <w:rsid w:val="003B2F19"/>
    <w:rsid w:val="003B39C1"/>
    <w:rsid w:val="003B5D2F"/>
    <w:rsid w:val="003E6971"/>
    <w:rsid w:val="003F6CDF"/>
    <w:rsid w:val="00406F4F"/>
    <w:rsid w:val="00407F51"/>
    <w:rsid w:val="00416030"/>
    <w:rsid w:val="004267B1"/>
    <w:rsid w:val="004410DA"/>
    <w:rsid w:val="004529BB"/>
    <w:rsid w:val="00454AF1"/>
    <w:rsid w:val="00471DDE"/>
    <w:rsid w:val="004749D5"/>
    <w:rsid w:val="0047665A"/>
    <w:rsid w:val="004808B7"/>
    <w:rsid w:val="00484D2F"/>
    <w:rsid w:val="00491AAA"/>
    <w:rsid w:val="00494EDD"/>
    <w:rsid w:val="004A2C39"/>
    <w:rsid w:val="004A53F9"/>
    <w:rsid w:val="004B594B"/>
    <w:rsid w:val="004C3D6E"/>
    <w:rsid w:val="004C50F1"/>
    <w:rsid w:val="004D154A"/>
    <w:rsid w:val="004D6A7A"/>
    <w:rsid w:val="004E0458"/>
    <w:rsid w:val="004E150D"/>
    <w:rsid w:val="004E3184"/>
    <w:rsid w:val="004E38ED"/>
    <w:rsid w:val="004F3B26"/>
    <w:rsid w:val="00525638"/>
    <w:rsid w:val="00525F5F"/>
    <w:rsid w:val="005269B2"/>
    <w:rsid w:val="005323BD"/>
    <w:rsid w:val="00532EB3"/>
    <w:rsid w:val="00536A88"/>
    <w:rsid w:val="00547217"/>
    <w:rsid w:val="00556FCD"/>
    <w:rsid w:val="005608C0"/>
    <w:rsid w:val="00563FE4"/>
    <w:rsid w:val="00570319"/>
    <w:rsid w:val="0057059D"/>
    <w:rsid w:val="00575DAD"/>
    <w:rsid w:val="00591E3D"/>
    <w:rsid w:val="005A0878"/>
    <w:rsid w:val="005B0C00"/>
    <w:rsid w:val="005B661B"/>
    <w:rsid w:val="005C400A"/>
    <w:rsid w:val="005D06A3"/>
    <w:rsid w:val="005E4B87"/>
    <w:rsid w:val="00600687"/>
    <w:rsid w:val="00613762"/>
    <w:rsid w:val="006173EF"/>
    <w:rsid w:val="00623779"/>
    <w:rsid w:val="00633A15"/>
    <w:rsid w:val="00643DF1"/>
    <w:rsid w:val="00655EBC"/>
    <w:rsid w:val="00665A55"/>
    <w:rsid w:val="00671F04"/>
    <w:rsid w:val="006800AA"/>
    <w:rsid w:val="00681A65"/>
    <w:rsid w:val="00682426"/>
    <w:rsid w:val="006933A1"/>
    <w:rsid w:val="006A2713"/>
    <w:rsid w:val="006B0E4E"/>
    <w:rsid w:val="006D46C7"/>
    <w:rsid w:val="006E51A3"/>
    <w:rsid w:val="00710362"/>
    <w:rsid w:val="007109DE"/>
    <w:rsid w:val="00713FBA"/>
    <w:rsid w:val="0074497B"/>
    <w:rsid w:val="007500F5"/>
    <w:rsid w:val="007502FA"/>
    <w:rsid w:val="00761ECC"/>
    <w:rsid w:val="0077032D"/>
    <w:rsid w:val="0077670C"/>
    <w:rsid w:val="00776AD2"/>
    <w:rsid w:val="00785202"/>
    <w:rsid w:val="00792C27"/>
    <w:rsid w:val="007965F3"/>
    <w:rsid w:val="007C1A3C"/>
    <w:rsid w:val="007D30D1"/>
    <w:rsid w:val="007E2D8E"/>
    <w:rsid w:val="007F6E5D"/>
    <w:rsid w:val="0080204E"/>
    <w:rsid w:val="00823245"/>
    <w:rsid w:val="008339AB"/>
    <w:rsid w:val="00837359"/>
    <w:rsid w:val="00851F92"/>
    <w:rsid w:val="00855CD3"/>
    <w:rsid w:val="00866E87"/>
    <w:rsid w:val="00876FB0"/>
    <w:rsid w:val="008841DD"/>
    <w:rsid w:val="00895C8C"/>
    <w:rsid w:val="008A6BAD"/>
    <w:rsid w:val="008B4CD4"/>
    <w:rsid w:val="008B7517"/>
    <w:rsid w:val="008F2A82"/>
    <w:rsid w:val="00900EE8"/>
    <w:rsid w:val="00901805"/>
    <w:rsid w:val="009106F3"/>
    <w:rsid w:val="00935D42"/>
    <w:rsid w:val="00941646"/>
    <w:rsid w:val="009576F6"/>
    <w:rsid w:val="00963353"/>
    <w:rsid w:val="00972E89"/>
    <w:rsid w:val="00981C02"/>
    <w:rsid w:val="009850A4"/>
    <w:rsid w:val="00987401"/>
    <w:rsid w:val="00992A66"/>
    <w:rsid w:val="009935DF"/>
    <w:rsid w:val="00996753"/>
    <w:rsid w:val="009A1134"/>
    <w:rsid w:val="009C63DB"/>
    <w:rsid w:val="009D3E7D"/>
    <w:rsid w:val="009D52DE"/>
    <w:rsid w:val="009E71A1"/>
    <w:rsid w:val="009F41DD"/>
    <w:rsid w:val="009F455F"/>
    <w:rsid w:val="00A30AD8"/>
    <w:rsid w:val="00A34D4B"/>
    <w:rsid w:val="00A362B6"/>
    <w:rsid w:val="00A44508"/>
    <w:rsid w:val="00A604F5"/>
    <w:rsid w:val="00A60D74"/>
    <w:rsid w:val="00A6201D"/>
    <w:rsid w:val="00A65632"/>
    <w:rsid w:val="00A81F38"/>
    <w:rsid w:val="00A93E1B"/>
    <w:rsid w:val="00A9507B"/>
    <w:rsid w:val="00AA252B"/>
    <w:rsid w:val="00AB08A1"/>
    <w:rsid w:val="00AB45F6"/>
    <w:rsid w:val="00AB7E5D"/>
    <w:rsid w:val="00AC4649"/>
    <w:rsid w:val="00AE4A4B"/>
    <w:rsid w:val="00AE7C66"/>
    <w:rsid w:val="00AF1101"/>
    <w:rsid w:val="00AF6BE7"/>
    <w:rsid w:val="00B1315A"/>
    <w:rsid w:val="00B17754"/>
    <w:rsid w:val="00B26C2B"/>
    <w:rsid w:val="00B328D2"/>
    <w:rsid w:val="00B47284"/>
    <w:rsid w:val="00B4749F"/>
    <w:rsid w:val="00B73DEA"/>
    <w:rsid w:val="00B90A5C"/>
    <w:rsid w:val="00B92B19"/>
    <w:rsid w:val="00BA49C1"/>
    <w:rsid w:val="00BA4DE1"/>
    <w:rsid w:val="00BB21BA"/>
    <w:rsid w:val="00BB3D16"/>
    <w:rsid w:val="00BB7E4B"/>
    <w:rsid w:val="00BE5A80"/>
    <w:rsid w:val="00BE6DF4"/>
    <w:rsid w:val="00BF243E"/>
    <w:rsid w:val="00C0205D"/>
    <w:rsid w:val="00C05030"/>
    <w:rsid w:val="00C050D8"/>
    <w:rsid w:val="00C23C8B"/>
    <w:rsid w:val="00C35DDD"/>
    <w:rsid w:val="00C37513"/>
    <w:rsid w:val="00C64E26"/>
    <w:rsid w:val="00C720E3"/>
    <w:rsid w:val="00C7636A"/>
    <w:rsid w:val="00C766BD"/>
    <w:rsid w:val="00C96C12"/>
    <w:rsid w:val="00CA7680"/>
    <w:rsid w:val="00CB6C67"/>
    <w:rsid w:val="00CB6DC7"/>
    <w:rsid w:val="00CC3EB8"/>
    <w:rsid w:val="00CC6E22"/>
    <w:rsid w:val="00CD28AB"/>
    <w:rsid w:val="00CE502F"/>
    <w:rsid w:val="00CE6506"/>
    <w:rsid w:val="00D06CCC"/>
    <w:rsid w:val="00D128C1"/>
    <w:rsid w:val="00D25F6C"/>
    <w:rsid w:val="00D26D66"/>
    <w:rsid w:val="00D5426E"/>
    <w:rsid w:val="00D63498"/>
    <w:rsid w:val="00D76B01"/>
    <w:rsid w:val="00D83765"/>
    <w:rsid w:val="00DA7105"/>
    <w:rsid w:val="00DB4E75"/>
    <w:rsid w:val="00DB7D3E"/>
    <w:rsid w:val="00DC6472"/>
    <w:rsid w:val="00DC785A"/>
    <w:rsid w:val="00DD1D0E"/>
    <w:rsid w:val="00DD210C"/>
    <w:rsid w:val="00DE5CD1"/>
    <w:rsid w:val="00DF2C82"/>
    <w:rsid w:val="00E00FD4"/>
    <w:rsid w:val="00E1128B"/>
    <w:rsid w:val="00E13511"/>
    <w:rsid w:val="00E21E9E"/>
    <w:rsid w:val="00E459C1"/>
    <w:rsid w:val="00E502B7"/>
    <w:rsid w:val="00E54735"/>
    <w:rsid w:val="00E72DD9"/>
    <w:rsid w:val="00E94BDB"/>
    <w:rsid w:val="00EA2674"/>
    <w:rsid w:val="00EB3AAD"/>
    <w:rsid w:val="00EB5857"/>
    <w:rsid w:val="00EC1C77"/>
    <w:rsid w:val="00EC1F7D"/>
    <w:rsid w:val="00EC2E21"/>
    <w:rsid w:val="00EC4F87"/>
    <w:rsid w:val="00EE0ADE"/>
    <w:rsid w:val="00EF19BF"/>
    <w:rsid w:val="00EF6E5E"/>
    <w:rsid w:val="00F01C3C"/>
    <w:rsid w:val="00F11AB2"/>
    <w:rsid w:val="00F15B18"/>
    <w:rsid w:val="00F616EF"/>
    <w:rsid w:val="00F625E8"/>
    <w:rsid w:val="00F77991"/>
    <w:rsid w:val="00F874B6"/>
    <w:rsid w:val="00F91582"/>
    <w:rsid w:val="00FA63D6"/>
    <w:rsid w:val="00FB395B"/>
    <w:rsid w:val="00FB601E"/>
    <w:rsid w:val="00FC3330"/>
    <w:rsid w:val="00FD5FF1"/>
    <w:rsid w:val="00FD69C7"/>
    <w:rsid w:val="00FE483A"/>
    <w:rsid w:val="00FF3A1D"/>
    <w:rsid w:val="00FF7177"/>
    <w:rsid w:val="0117341F"/>
    <w:rsid w:val="01252294"/>
    <w:rsid w:val="012C2FB7"/>
    <w:rsid w:val="0132EBD6"/>
    <w:rsid w:val="01587BD7"/>
    <w:rsid w:val="01791090"/>
    <w:rsid w:val="01C48F27"/>
    <w:rsid w:val="01E7F2C5"/>
    <w:rsid w:val="02014267"/>
    <w:rsid w:val="02168BBE"/>
    <w:rsid w:val="02244B91"/>
    <w:rsid w:val="023BE206"/>
    <w:rsid w:val="02668F0C"/>
    <w:rsid w:val="0273B81E"/>
    <w:rsid w:val="0278D18F"/>
    <w:rsid w:val="030FCBB4"/>
    <w:rsid w:val="033425EA"/>
    <w:rsid w:val="038773ED"/>
    <w:rsid w:val="03B14F87"/>
    <w:rsid w:val="03EE65D5"/>
    <w:rsid w:val="04411A4E"/>
    <w:rsid w:val="04540C23"/>
    <w:rsid w:val="048E55D4"/>
    <w:rsid w:val="04A4DA81"/>
    <w:rsid w:val="050656DC"/>
    <w:rsid w:val="05262813"/>
    <w:rsid w:val="0600A5EB"/>
    <w:rsid w:val="063AAA7B"/>
    <w:rsid w:val="066F1CB3"/>
    <w:rsid w:val="06A2E777"/>
    <w:rsid w:val="06C3CF0B"/>
    <w:rsid w:val="06D1DA4B"/>
    <w:rsid w:val="06D8E4E6"/>
    <w:rsid w:val="06FE7974"/>
    <w:rsid w:val="07094D3C"/>
    <w:rsid w:val="070AA2E4"/>
    <w:rsid w:val="0727F9AC"/>
    <w:rsid w:val="072A5B0A"/>
    <w:rsid w:val="0772DB6D"/>
    <w:rsid w:val="079B80A8"/>
    <w:rsid w:val="07B63096"/>
    <w:rsid w:val="07E96DF6"/>
    <w:rsid w:val="081F47EB"/>
    <w:rsid w:val="0872D88F"/>
    <w:rsid w:val="088BBA4E"/>
    <w:rsid w:val="08B436F1"/>
    <w:rsid w:val="09241E45"/>
    <w:rsid w:val="0949E6B6"/>
    <w:rsid w:val="095A9451"/>
    <w:rsid w:val="0974FF3C"/>
    <w:rsid w:val="0B004FD7"/>
    <w:rsid w:val="0B59B612"/>
    <w:rsid w:val="0B7D279E"/>
    <w:rsid w:val="0D2E0969"/>
    <w:rsid w:val="0D31DE32"/>
    <w:rsid w:val="0D48685F"/>
    <w:rsid w:val="0DA9852A"/>
    <w:rsid w:val="0DB2D51D"/>
    <w:rsid w:val="0DEAE187"/>
    <w:rsid w:val="0DEBA9C1"/>
    <w:rsid w:val="0E029E14"/>
    <w:rsid w:val="0E145334"/>
    <w:rsid w:val="0E8D3A21"/>
    <w:rsid w:val="0F1DA19A"/>
    <w:rsid w:val="0F56252C"/>
    <w:rsid w:val="0FAED4F1"/>
    <w:rsid w:val="0FED1070"/>
    <w:rsid w:val="10960E07"/>
    <w:rsid w:val="10E4D502"/>
    <w:rsid w:val="1195B80F"/>
    <w:rsid w:val="12548499"/>
    <w:rsid w:val="12800E64"/>
    <w:rsid w:val="12966F84"/>
    <w:rsid w:val="129F050A"/>
    <w:rsid w:val="130AA2CD"/>
    <w:rsid w:val="1387226D"/>
    <w:rsid w:val="13E3DE8A"/>
    <w:rsid w:val="13E9AEC0"/>
    <w:rsid w:val="14078070"/>
    <w:rsid w:val="14300BD4"/>
    <w:rsid w:val="1462EE32"/>
    <w:rsid w:val="1468DAF8"/>
    <w:rsid w:val="14A428AC"/>
    <w:rsid w:val="14BD2C07"/>
    <w:rsid w:val="14FCB09D"/>
    <w:rsid w:val="1535DB7E"/>
    <w:rsid w:val="153BC99C"/>
    <w:rsid w:val="154A96B5"/>
    <w:rsid w:val="158BF3E4"/>
    <w:rsid w:val="15D4127D"/>
    <w:rsid w:val="15DD8472"/>
    <w:rsid w:val="16262DDA"/>
    <w:rsid w:val="165B6EE5"/>
    <w:rsid w:val="1689C182"/>
    <w:rsid w:val="16D435A3"/>
    <w:rsid w:val="174CC278"/>
    <w:rsid w:val="1821FC9D"/>
    <w:rsid w:val="18330747"/>
    <w:rsid w:val="187AFCEA"/>
    <w:rsid w:val="195519F0"/>
    <w:rsid w:val="1957A3CE"/>
    <w:rsid w:val="1994CD33"/>
    <w:rsid w:val="19EA8852"/>
    <w:rsid w:val="1A731040"/>
    <w:rsid w:val="1ACE6245"/>
    <w:rsid w:val="1AEE0417"/>
    <w:rsid w:val="1BC213F3"/>
    <w:rsid w:val="1C392786"/>
    <w:rsid w:val="1D31CCDF"/>
    <w:rsid w:val="1D75FF4D"/>
    <w:rsid w:val="1D93AE4F"/>
    <w:rsid w:val="1DE450F1"/>
    <w:rsid w:val="1DF8EF57"/>
    <w:rsid w:val="1E24BBE4"/>
    <w:rsid w:val="1E4B947C"/>
    <w:rsid w:val="1E5BB76D"/>
    <w:rsid w:val="1E65A7B3"/>
    <w:rsid w:val="1F485E97"/>
    <w:rsid w:val="1F57FF51"/>
    <w:rsid w:val="1F62498B"/>
    <w:rsid w:val="1F75604C"/>
    <w:rsid w:val="1FBFBAAA"/>
    <w:rsid w:val="2007A193"/>
    <w:rsid w:val="2008AB87"/>
    <w:rsid w:val="208C7747"/>
    <w:rsid w:val="20980F5A"/>
    <w:rsid w:val="20E72DDC"/>
    <w:rsid w:val="20F5C203"/>
    <w:rsid w:val="21013CDB"/>
    <w:rsid w:val="21111C65"/>
    <w:rsid w:val="21219EB6"/>
    <w:rsid w:val="2134F089"/>
    <w:rsid w:val="2144A9DE"/>
    <w:rsid w:val="21D1FF21"/>
    <w:rsid w:val="22543F06"/>
    <w:rsid w:val="22696115"/>
    <w:rsid w:val="22FF547A"/>
    <w:rsid w:val="232FE9F9"/>
    <w:rsid w:val="2339DAE2"/>
    <w:rsid w:val="23531373"/>
    <w:rsid w:val="23629235"/>
    <w:rsid w:val="238F7964"/>
    <w:rsid w:val="2416B38F"/>
    <w:rsid w:val="249C42C9"/>
    <w:rsid w:val="24B905E2"/>
    <w:rsid w:val="24CFF2B7"/>
    <w:rsid w:val="24EC99D7"/>
    <w:rsid w:val="25202C3D"/>
    <w:rsid w:val="2524D9AD"/>
    <w:rsid w:val="252C7C22"/>
    <w:rsid w:val="255F2240"/>
    <w:rsid w:val="257FF957"/>
    <w:rsid w:val="2580C690"/>
    <w:rsid w:val="25AB0999"/>
    <w:rsid w:val="25D402CE"/>
    <w:rsid w:val="25EFAC2D"/>
    <w:rsid w:val="25F89496"/>
    <w:rsid w:val="263B353F"/>
    <w:rsid w:val="267D8372"/>
    <w:rsid w:val="26B2A495"/>
    <w:rsid w:val="26CD0940"/>
    <w:rsid w:val="26F0A6E1"/>
    <w:rsid w:val="26F13368"/>
    <w:rsid w:val="26F49927"/>
    <w:rsid w:val="2738F2EC"/>
    <w:rsid w:val="275F86E8"/>
    <w:rsid w:val="27A81C19"/>
    <w:rsid w:val="28511B8B"/>
    <w:rsid w:val="285B934B"/>
    <w:rsid w:val="28A16DB4"/>
    <w:rsid w:val="297A77D7"/>
    <w:rsid w:val="29B4844E"/>
    <w:rsid w:val="29B647B4"/>
    <w:rsid w:val="29DFE26F"/>
    <w:rsid w:val="2A5170BF"/>
    <w:rsid w:val="2B3184DD"/>
    <w:rsid w:val="2B3CDFB7"/>
    <w:rsid w:val="2BFB4178"/>
    <w:rsid w:val="2C5EA041"/>
    <w:rsid w:val="2C98D99B"/>
    <w:rsid w:val="2CA5FFA8"/>
    <w:rsid w:val="2CAC68CF"/>
    <w:rsid w:val="2CFF5965"/>
    <w:rsid w:val="2D01E0B2"/>
    <w:rsid w:val="2D6ED0E1"/>
    <w:rsid w:val="2E1B9CD5"/>
    <w:rsid w:val="2E3D218C"/>
    <w:rsid w:val="2E7B614E"/>
    <w:rsid w:val="2EA21A75"/>
    <w:rsid w:val="2EC88A11"/>
    <w:rsid w:val="2EDCD60A"/>
    <w:rsid w:val="2F0567DA"/>
    <w:rsid w:val="2F0C570D"/>
    <w:rsid w:val="2F29C517"/>
    <w:rsid w:val="2F3B9684"/>
    <w:rsid w:val="2F4ECD98"/>
    <w:rsid w:val="2F72E58B"/>
    <w:rsid w:val="2F856B9C"/>
    <w:rsid w:val="2F8EBE49"/>
    <w:rsid w:val="2F9B9582"/>
    <w:rsid w:val="2FABEC40"/>
    <w:rsid w:val="2FC5D35B"/>
    <w:rsid w:val="2FEDEA83"/>
    <w:rsid w:val="3005B449"/>
    <w:rsid w:val="30119219"/>
    <w:rsid w:val="301ADB26"/>
    <w:rsid w:val="3055DD64"/>
    <w:rsid w:val="309094C3"/>
    <w:rsid w:val="32020AD3"/>
    <w:rsid w:val="3272F42E"/>
    <w:rsid w:val="32A3201C"/>
    <w:rsid w:val="3311770C"/>
    <w:rsid w:val="3359C084"/>
    <w:rsid w:val="3363758F"/>
    <w:rsid w:val="337B81EC"/>
    <w:rsid w:val="337F0453"/>
    <w:rsid w:val="338008F0"/>
    <w:rsid w:val="33E7C179"/>
    <w:rsid w:val="34188DD7"/>
    <w:rsid w:val="344A6248"/>
    <w:rsid w:val="344F6860"/>
    <w:rsid w:val="345F1996"/>
    <w:rsid w:val="34983DE9"/>
    <w:rsid w:val="351E690E"/>
    <w:rsid w:val="354F3AD0"/>
    <w:rsid w:val="356B2A09"/>
    <w:rsid w:val="35B101FB"/>
    <w:rsid w:val="36131673"/>
    <w:rsid w:val="3627ACCA"/>
    <w:rsid w:val="365B6CA3"/>
    <w:rsid w:val="36EEDD5D"/>
    <w:rsid w:val="373D55F4"/>
    <w:rsid w:val="374FFB6E"/>
    <w:rsid w:val="3758C656"/>
    <w:rsid w:val="3759BDB8"/>
    <w:rsid w:val="37D546CB"/>
    <w:rsid w:val="3861A24A"/>
    <w:rsid w:val="38836DAF"/>
    <w:rsid w:val="38EEEE44"/>
    <w:rsid w:val="38FE9528"/>
    <w:rsid w:val="3966DD73"/>
    <w:rsid w:val="39FD3F43"/>
    <w:rsid w:val="3A2FA8BE"/>
    <w:rsid w:val="3A37831E"/>
    <w:rsid w:val="3A4D3C56"/>
    <w:rsid w:val="3A9095AA"/>
    <w:rsid w:val="3ADC2FEA"/>
    <w:rsid w:val="3B774A75"/>
    <w:rsid w:val="3BB551CB"/>
    <w:rsid w:val="3BFB367F"/>
    <w:rsid w:val="3C4477EB"/>
    <w:rsid w:val="3C73F538"/>
    <w:rsid w:val="3C8CAABA"/>
    <w:rsid w:val="3C994D64"/>
    <w:rsid w:val="3C9EF0A5"/>
    <w:rsid w:val="3CAE3B24"/>
    <w:rsid w:val="3CB4EB00"/>
    <w:rsid w:val="3CEF95C5"/>
    <w:rsid w:val="3D054764"/>
    <w:rsid w:val="3D122D18"/>
    <w:rsid w:val="3D18E182"/>
    <w:rsid w:val="3D390A50"/>
    <w:rsid w:val="3D511FFE"/>
    <w:rsid w:val="3D60F850"/>
    <w:rsid w:val="3D61910D"/>
    <w:rsid w:val="3D7FBCD5"/>
    <w:rsid w:val="3D9388EC"/>
    <w:rsid w:val="3DA3DB87"/>
    <w:rsid w:val="3DB30013"/>
    <w:rsid w:val="3DB61253"/>
    <w:rsid w:val="3DE1404E"/>
    <w:rsid w:val="3E0DADCE"/>
    <w:rsid w:val="3E633B3A"/>
    <w:rsid w:val="3E83F6DC"/>
    <w:rsid w:val="3EAE400F"/>
    <w:rsid w:val="3EDCFB49"/>
    <w:rsid w:val="3EE422E6"/>
    <w:rsid w:val="3EFE34E1"/>
    <w:rsid w:val="3F310E83"/>
    <w:rsid w:val="3F9D8D8E"/>
    <w:rsid w:val="3FD34884"/>
    <w:rsid w:val="3FED739A"/>
    <w:rsid w:val="4012B8A5"/>
    <w:rsid w:val="40D9C4B9"/>
    <w:rsid w:val="40E05D53"/>
    <w:rsid w:val="40E78751"/>
    <w:rsid w:val="41013D4E"/>
    <w:rsid w:val="411CAD35"/>
    <w:rsid w:val="414A0268"/>
    <w:rsid w:val="41B92623"/>
    <w:rsid w:val="41BDECE8"/>
    <w:rsid w:val="41D6C212"/>
    <w:rsid w:val="4205C64E"/>
    <w:rsid w:val="425E1863"/>
    <w:rsid w:val="427478A9"/>
    <w:rsid w:val="428416E4"/>
    <w:rsid w:val="42C4B77D"/>
    <w:rsid w:val="42CA99D1"/>
    <w:rsid w:val="42F425C6"/>
    <w:rsid w:val="42FDC77A"/>
    <w:rsid w:val="4324D2E0"/>
    <w:rsid w:val="43731D9F"/>
    <w:rsid w:val="43892611"/>
    <w:rsid w:val="438F2377"/>
    <w:rsid w:val="439A60E8"/>
    <w:rsid w:val="439F8ED2"/>
    <w:rsid w:val="4484C25E"/>
    <w:rsid w:val="451902B7"/>
    <w:rsid w:val="45474257"/>
    <w:rsid w:val="454FCB5C"/>
    <w:rsid w:val="4575A9D2"/>
    <w:rsid w:val="457AC0AA"/>
    <w:rsid w:val="4593DB63"/>
    <w:rsid w:val="459EB88E"/>
    <w:rsid w:val="45BC6643"/>
    <w:rsid w:val="45DF6286"/>
    <w:rsid w:val="460F8E72"/>
    <w:rsid w:val="464B320A"/>
    <w:rsid w:val="4693B666"/>
    <w:rsid w:val="46DD9091"/>
    <w:rsid w:val="46E5CDDF"/>
    <w:rsid w:val="46F30C51"/>
    <w:rsid w:val="47042F61"/>
    <w:rsid w:val="4721ABA3"/>
    <w:rsid w:val="472DC47E"/>
    <w:rsid w:val="473176E9"/>
    <w:rsid w:val="47354FF9"/>
    <w:rsid w:val="47605008"/>
    <w:rsid w:val="476EA59C"/>
    <w:rsid w:val="4779B77E"/>
    <w:rsid w:val="47848BE1"/>
    <w:rsid w:val="479BC2DF"/>
    <w:rsid w:val="47B581E7"/>
    <w:rsid w:val="47C24333"/>
    <w:rsid w:val="47FCB496"/>
    <w:rsid w:val="47FD0A2C"/>
    <w:rsid w:val="47FF38B5"/>
    <w:rsid w:val="48116612"/>
    <w:rsid w:val="4844C1B1"/>
    <w:rsid w:val="48BC2F94"/>
    <w:rsid w:val="498C1F2D"/>
    <w:rsid w:val="49D6F5A6"/>
    <w:rsid w:val="49DD9BA6"/>
    <w:rsid w:val="4A098A12"/>
    <w:rsid w:val="4A95B22E"/>
    <w:rsid w:val="4AB36834"/>
    <w:rsid w:val="4AC85A39"/>
    <w:rsid w:val="4AE6F007"/>
    <w:rsid w:val="4B21A474"/>
    <w:rsid w:val="4B4A8812"/>
    <w:rsid w:val="4BA04976"/>
    <w:rsid w:val="4BE46B25"/>
    <w:rsid w:val="4BEBF9FF"/>
    <w:rsid w:val="4BEC4C45"/>
    <w:rsid w:val="4C9A12DB"/>
    <w:rsid w:val="4CCAD3FE"/>
    <w:rsid w:val="4CD42417"/>
    <w:rsid w:val="4CDFBDFE"/>
    <w:rsid w:val="4CEDD0CF"/>
    <w:rsid w:val="4D13CF53"/>
    <w:rsid w:val="4D18FDEF"/>
    <w:rsid w:val="4D3D6A9C"/>
    <w:rsid w:val="4D643C25"/>
    <w:rsid w:val="4DBCC5B0"/>
    <w:rsid w:val="4DC7C0FB"/>
    <w:rsid w:val="4DF2840C"/>
    <w:rsid w:val="4E22DA06"/>
    <w:rsid w:val="4E9D615E"/>
    <w:rsid w:val="4EA957A3"/>
    <w:rsid w:val="4F0B60F0"/>
    <w:rsid w:val="4F2EB8A8"/>
    <w:rsid w:val="4F36478A"/>
    <w:rsid w:val="4F5CFF19"/>
    <w:rsid w:val="4FA07373"/>
    <w:rsid w:val="4FE50C60"/>
    <w:rsid w:val="50091E82"/>
    <w:rsid w:val="5033C5AF"/>
    <w:rsid w:val="50541184"/>
    <w:rsid w:val="509624BF"/>
    <w:rsid w:val="51320689"/>
    <w:rsid w:val="51327937"/>
    <w:rsid w:val="513A04C3"/>
    <w:rsid w:val="51716350"/>
    <w:rsid w:val="51B20A76"/>
    <w:rsid w:val="525232F0"/>
    <w:rsid w:val="53322BF4"/>
    <w:rsid w:val="533D15E4"/>
    <w:rsid w:val="53547DA0"/>
    <w:rsid w:val="53A60EEC"/>
    <w:rsid w:val="53CE908E"/>
    <w:rsid w:val="542FE1A8"/>
    <w:rsid w:val="54876A06"/>
    <w:rsid w:val="54A559EF"/>
    <w:rsid w:val="54B29CD4"/>
    <w:rsid w:val="54FF4067"/>
    <w:rsid w:val="55305DBF"/>
    <w:rsid w:val="5538A48B"/>
    <w:rsid w:val="55619895"/>
    <w:rsid w:val="557B1A4C"/>
    <w:rsid w:val="557F845E"/>
    <w:rsid w:val="55867D25"/>
    <w:rsid w:val="55AEA60E"/>
    <w:rsid w:val="55C7BBD3"/>
    <w:rsid w:val="55D881F6"/>
    <w:rsid w:val="55F40455"/>
    <w:rsid w:val="56058DAA"/>
    <w:rsid w:val="56148EEA"/>
    <w:rsid w:val="56431BD0"/>
    <w:rsid w:val="5651CFDD"/>
    <w:rsid w:val="569F7E53"/>
    <w:rsid w:val="56CB8CC8"/>
    <w:rsid w:val="56EB9043"/>
    <w:rsid w:val="5708C87C"/>
    <w:rsid w:val="5738F196"/>
    <w:rsid w:val="574BDE2F"/>
    <w:rsid w:val="57BE8983"/>
    <w:rsid w:val="57F0DDF1"/>
    <w:rsid w:val="581B0981"/>
    <w:rsid w:val="582E5C93"/>
    <w:rsid w:val="586C79D2"/>
    <w:rsid w:val="5875CF84"/>
    <w:rsid w:val="58A46440"/>
    <w:rsid w:val="58AE66C8"/>
    <w:rsid w:val="59392D61"/>
    <w:rsid w:val="596938D5"/>
    <w:rsid w:val="59C1A806"/>
    <w:rsid w:val="5AB55BC3"/>
    <w:rsid w:val="5AB8331C"/>
    <w:rsid w:val="5AC98845"/>
    <w:rsid w:val="5B5F4E42"/>
    <w:rsid w:val="5BA41CFB"/>
    <w:rsid w:val="5BB78CC6"/>
    <w:rsid w:val="5BCA0E5B"/>
    <w:rsid w:val="5BD2FFD0"/>
    <w:rsid w:val="5BD79C06"/>
    <w:rsid w:val="5C4218F4"/>
    <w:rsid w:val="5CB05579"/>
    <w:rsid w:val="5CCFC003"/>
    <w:rsid w:val="5D1E0E17"/>
    <w:rsid w:val="5D2E31FE"/>
    <w:rsid w:val="5D4BCE5B"/>
    <w:rsid w:val="5D661E4E"/>
    <w:rsid w:val="5E0D35B9"/>
    <w:rsid w:val="5E1B428B"/>
    <w:rsid w:val="5E68F70C"/>
    <w:rsid w:val="5EA6EE7D"/>
    <w:rsid w:val="5EAEAFAE"/>
    <w:rsid w:val="5EF1BFF8"/>
    <w:rsid w:val="5F68A011"/>
    <w:rsid w:val="5F97EECE"/>
    <w:rsid w:val="5FF5824C"/>
    <w:rsid w:val="5FF8AD60"/>
    <w:rsid w:val="5FFE748B"/>
    <w:rsid w:val="600559D5"/>
    <w:rsid w:val="6013A036"/>
    <w:rsid w:val="6024E85C"/>
    <w:rsid w:val="6037EE29"/>
    <w:rsid w:val="6054EC06"/>
    <w:rsid w:val="6065D95D"/>
    <w:rsid w:val="608BD04E"/>
    <w:rsid w:val="60F26304"/>
    <w:rsid w:val="612BF559"/>
    <w:rsid w:val="61429496"/>
    <w:rsid w:val="616A98FC"/>
    <w:rsid w:val="6196E649"/>
    <w:rsid w:val="61DA2F04"/>
    <w:rsid w:val="621655F2"/>
    <w:rsid w:val="6220C902"/>
    <w:rsid w:val="622BD185"/>
    <w:rsid w:val="6277B7CA"/>
    <w:rsid w:val="62992121"/>
    <w:rsid w:val="63424571"/>
    <w:rsid w:val="634F2D0D"/>
    <w:rsid w:val="6385FFF7"/>
    <w:rsid w:val="63C31295"/>
    <w:rsid w:val="63C83509"/>
    <w:rsid w:val="63CF8030"/>
    <w:rsid w:val="6415C103"/>
    <w:rsid w:val="641CE509"/>
    <w:rsid w:val="64670870"/>
    <w:rsid w:val="6470935C"/>
    <w:rsid w:val="64844622"/>
    <w:rsid w:val="64962A78"/>
    <w:rsid w:val="64A1A1F6"/>
    <w:rsid w:val="6526913F"/>
    <w:rsid w:val="65592CC2"/>
    <w:rsid w:val="6599766B"/>
    <w:rsid w:val="66034B8E"/>
    <w:rsid w:val="660A1C0B"/>
    <w:rsid w:val="663ADA7F"/>
    <w:rsid w:val="6649AA61"/>
    <w:rsid w:val="66CAC2EB"/>
    <w:rsid w:val="675C40F0"/>
    <w:rsid w:val="6762D9C4"/>
    <w:rsid w:val="67653A53"/>
    <w:rsid w:val="677F1B5F"/>
    <w:rsid w:val="67C62CF6"/>
    <w:rsid w:val="67DDA92E"/>
    <w:rsid w:val="67ED99D3"/>
    <w:rsid w:val="67F5BC06"/>
    <w:rsid w:val="67FA56D4"/>
    <w:rsid w:val="680BD893"/>
    <w:rsid w:val="68A67A3D"/>
    <w:rsid w:val="68D52263"/>
    <w:rsid w:val="68E160EF"/>
    <w:rsid w:val="68F9B654"/>
    <w:rsid w:val="69328B08"/>
    <w:rsid w:val="696D26E5"/>
    <w:rsid w:val="69DB6DC5"/>
    <w:rsid w:val="6A115CE0"/>
    <w:rsid w:val="6A6A1681"/>
    <w:rsid w:val="6AEE288A"/>
    <w:rsid w:val="6AEF379D"/>
    <w:rsid w:val="6AFAE479"/>
    <w:rsid w:val="6BA0F2B6"/>
    <w:rsid w:val="6BAB46CF"/>
    <w:rsid w:val="6BBB95D5"/>
    <w:rsid w:val="6BCE4CD4"/>
    <w:rsid w:val="6BF9201C"/>
    <w:rsid w:val="6C03B87A"/>
    <w:rsid w:val="6C877879"/>
    <w:rsid w:val="6CA09E55"/>
    <w:rsid w:val="6CAE0BC5"/>
    <w:rsid w:val="6D1B94EB"/>
    <w:rsid w:val="6D473C82"/>
    <w:rsid w:val="6D8AC605"/>
    <w:rsid w:val="6D91A0B7"/>
    <w:rsid w:val="6DFE2E9D"/>
    <w:rsid w:val="6E053DCD"/>
    <w:rsid w:val="6E862FD0"/>
    <w:rsid w:val="6E8981C9"/>
    <w:rsid w:val="6F32B4B9"/>
    <w:rsid w:val="6F529FF0"/>
    <w:rsid w:val="6F9A049C"/>
    <w:rsid w:val="6F9A9730"/>
    <w:rsid w:val="6FD06B16"/>
    <w:rsid w:val="707EC988"/>
    <w:rsid w:val="70C2655F"/>
    <w:rsid w:val="70E67899"/>
    <w:rsid w:val="711E8461"/>
    <w:rsid w:val="713A6FBA"/>
    <w:rsid w:val="71422AA1"/>
    <w:rsid w:val="719A1111"/>
    <w:rsid w:val="71CEEED7"/>
    <w:rsid w:val="71F0F4D7"/>
    <w:rsid w:val="72070826"/>
    <w:rsid w:val="723B236F"/>
    <w:rsid w:val="724A52D9"/>
    <w:rsid w:val="724C1CD9"/>
    <w:rsid w:val="724E9409"/>
    <w:rsid w:val="724FB12E"/>
    <w:rsid w:val="7257428A"/>
    <w:rsid w:val="72600829"/>
    <w:rsid w:val="7265D7AB"/>
    <w:rsid w:val="726D809E"/>
    <w:rsid w:val="72803423"/>
    <w:rsid w:val="72A3F42E"/>
    <w:rsid w:val="72A63C1D"/>
    <w:rsid w:val="72FDC313"/>
    <w:rsid w:val="73161701"/>
    <w:rsid w:val="736F74FE"/>
    <w:rsid w:val="738DFF43"/>
    <w:rsid w:val="73BA7474"/>
    <w:rsid w:val="73D8C0F9"/>
    <w:rsid w:val="73DA8A2B"/>
    <w:rsid w:val="73F99C0E"/>
    <w:rsid w:val="7405F0F3"/>
    <w:rsid w:val="745968D0"/>
    <w:rsid w:val="74841F47"/>
    <w:rsid w:val="74BE1A4A"/>
    <w:rsid w:val="74D3484F"/>
    <w:rsid w:val="74E99780"/>
    <w:rsid w:val="74F66E71"/>
    <w:rsid w:val="7561C69C"/>
    <w:rsid w:val="759A60AE"/>
    <w:rsid w:val="75BC1FF3"/>
    <w:rsid w:val="75D7FC20"/>
    <w:rsid w:val="75FE8A3C"/>
    <w:rsid w:val="7613C29E"/>
    <w:rsid w:val="766B9A52"/>
    <w:rsid w:val="7684E9D7"/>
    <w:rsid w:val="76C6B027"/>
    <w:rsid w:val="771564C7"/>
    <w:rsid w:val="7737CA3C"/>
    <w:rsid w:val="778CB046"/>
    <w:rsid w:val="7798B042"/>
    <w:rsid w:val="77F41740"/>
    <w:rsid w:val="7800B34C"/>
    <w:rsid w:val="78055DB0"/>
    <w:rsid w:val="781D973B"/>
    <w:rsid w:val="784643B7"/>
    <w:rsid w:val="78705E27"/>
    <w:rsid w:val="787DD47E"/>
    <w:rsid w:val="78F0E199"/>
    <w:rsid w:val="79704376"/>
    <w:rsid w:val="7976CBC6"/>
    <w:rsid w:val="7979FA96"/>
    <w:rsid w:val="797D803B"/>
    <w:rsid w:val="7983601C"/>
    <w:rsid w:val="799FCAFC"/>
    <w:rsid w:val="79A58EF8"/>
    <w:rsid w:val="79B5AF13"/>
    <w:rsid w:val="7A18BA68"/>
    <w:rsid w:val="7A5E8C40"/>
    <w:rsid w:val="7A7D9D57"/>
    <w:rsid w:val="7A7ECA75"/>
    <w:rsid w:val="7A8D0D7F"/>
    <w:rsid w:val="7AA22708"/>
    <w:rsid w:val="7AB179AC"/>
    <w:rsid w:val="7B580317"/>
    <w:rsid w:val="7B5FCA61"/>
    <w:rsid w:val="7B644FC1"/>
    <w:rsid w:val="7B79E44A"/>
    <w:rsid w:val="7BB919C9"/>
    <w:rsid w:val="7BCCB6D2"/>
    <w:rsid w:val="7BF57779"/>
    <w:rsid w:val="7BFC61D5"/>
    <w:rsid w:val="7C4CE04D"/>
    <w:rsid w:val="7C8E56A2"/>
    <w:rsid w:val="7CDF97A2"/>
    <w:rsid w:val="7D219A2A"/>
    <w:rsid w:val="7D633395"/>
    <w:rsid w:val="7D96F18D"/>
    <w:rsid w:val="7E5D3F84"/>
    <w:rsid w:val="7E703DB2"/>
    <w:rsid w:val="7E75ADFB"/>
    <w:rsid w:val="7E96543E"/>
    <w:rsid w:val="7EDE0AE6"/>
    <w:rsid w:val="7F4055D1"/>
    <w:rsid w:val="7F5DD81F"/>
    <w:rsid w:val="7F62C0B6"/>
    <w:rsid w:val="7F8C5A06"/>
    <w:rsid w:val="7FAC469D"/>
    <w:rsid w:val="7FD34C50"/>
    <w:rsid w:val="7FE43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40AF"/>
  <w15:chartTrackingRefBased/>
  <w15:docId w15:val="{4F57F52A-49CA-4933-ACE2-D5AE502B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F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F6C"/>
  </w:style>
  <w:style w:type="character" w:customStyle="1" w:styleId="eop">
    <w:name w:val="eop"/>
    <w:basedOn w:val="DefaultParagraphFont"/>
    <w:rsid w:val="00D25F6C"/>
  </w:style>
  <w:style w:type="character" w:styleId="CommentReference">
    <w:name w:val="annotation reference"/>
    <w:basedOn w:val="DefaultParagraphFont"/>
    <w:uiPriority w:val="99"/>
    <w:semiHidden/>
    <w:unhideWhenUsed/>
    <w:rsid w:val="00234EF9"/>
    <w:rPr>
      <w:sz w:val="16"/>
      <w:szCs w:val="16"/>
    </w:rPr>
  </w:style>
  <w:style w:type="paragraph" w:styleId="CommentText">
    <w:name w:val="annotation text"/>
    <w:basedOn w:val="Normal"/>
    <w:link w:val="CommentTextChar"/>
    <w:uiPriority w:val="99"/>
    <w:unhideWhenUsed/>
    <w:rsid w:val="00234EF9"/>
    <w:pPr>
      <w:spacing w:line="240" w:lineRule="auto"/>
    </w:pPr>
    <w:rPr>
      <w:sz w:val="20"/>
      <w:szCs w:val="20"/>
    </w:rPr>
  </w:style>
  <w:style w:type="character" w:customStyle="1" w:styleId="CommentTextChar">
    <w:name w:val="Comment Text Char"/>
    <w:basedOn w:val="DefaultParagraphFont"/>
    <w:link w:val="CommentText"/>
    <w:uiPriority w:val="99"/>
    <w:rsid w:val="00234EF9"/>
    <w:rPr>
      <w:sz w:val="20"/>
      <w:szCs w:val="20"/>
    </w:rPr>
  </w:style>
  <w:style w:type="paragraph" w:styleId="CommentSubject">
    <w:name w:val="annotation subject"/>
    <w:basedOn w:val="CommentText"/>
    <w:next w:val="CommentText"/>
    <w:link w:val="CommentSubjectChar"/>
    <w:uiPriority w:val="99"/>
    <w:semiHidden/>
    <w:unhideWhenUsed/>
    <w:rsid w:val="00234EF9"/>
    <w:rPr>
      <w:b/>
      <w:bCs/>
    </w:rPr>
  </w:style>
  <w:style w:type="character" w:customStyle="1" w:styleId="CommentSubjectChar">
    <w:name w:val="Comment Subject Char"/>
    <w:basedOn w:val="CommentTextChar"/>
    <w:link w:val="CommentSubject"/>
    <w:uiPriority w:val="99"/>
    <w:semiHidden/>
    <w:rsid w:val="00234EF9"/>
    <w:rPr>
      <w:b/>
      <w:bCs/>
      <w:sz w:val="20"/>
      <w:szCs w:val="20"/>
    </w:rPr>
  </w:style>
  <w:style w:type="paragraph" w:styleId="BalloonText">
    <w:name w:val="Balloon Text"/>
    <w:basedOn w:val="Normal"/>
    <w:link w:val="BalloonTextChar"/>
    <w:uiPriority w:val="99"/>
    <w:semiHidden/>
    <w:unhideWhenUsed/>
    <w:rsid w:val="00234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EF9"/>
    <w:rPr>
      <w:rFonts w:ascii="Segoe UI" w:hAnsi="Segoe UI" w:cs="Segoe UI"/>
      <w:sz w:val="18"/>
      <w:szCs w:val="18"/>
    </w:rPr>
  </w:style>
  <w:style w:type="paragraph" w:styleId="Header">
    <w:name w:val="header"/>
    <w:basedOn w:val="Normal"/>
    <w:link w:val="HeaderChar"/>
    <w:uiPriority w:val="99"/>
    <w:unhideWhenUsed/>
    <w:rsid w:val="00234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EF9"/>
  </w:style>
  <w:style w:type="paragraph" w:styleId="Footer">
    <w:name w:val="footer"/>
    <w:basedOn w:val="Normal"/>
    <w:link w:val="FooterChar"/>
    <w:uiPriority w:val="99"/>
    <w:unhideWhenUsed/>
    <w:rsid w:val="00234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EF9"/>
  </w:style>
  <w:style w:type="paragraph" w:styleId="ListParagraph">
    <w:name w:val="List Paragraph"/>
    <w:basedOn w:val="Normal"/>
    <w:uiPriority w:val="34"/>
    <w:qFormat/>
    <w:rsid w:val="002379AA"/>
    <w:pPr>
      <w:ind w:left="720"/>
      <w:contextualSpacing/>
    </w:pPr>
  </w:style>
  <w:style w:type="table" w:styleId="TableGrid">
    <w:name w:val="Table Grid"/>
    <w:basedOn w:val="TableNormal"/>
    <w:uiPriority w:val="39"/>
    <w:rsid w:val="0023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76A0"/>
    <w:rPr>
      <w:color w:val="0563C1" w:themeColor="hyperlink"/>
      <w:u w:val="single"/>
    </w:rPr>
  </w:style>
  <w:style w:type="table" w:customStyle="1" w:styleId="TableGrid1">
    <w:name w:val="Table Grid1"/>
    <w:basedOn w:val="TableNormal"/>
    <w:next w:val="TableGrid"/>
    <w:uiPriority w:val="39"/>
    <w:rsid w:val="00DB4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49D5"/>
    <w:pPr>
      <w:autoSpaceDE w:val="0"/>
      <w:autoSpaceDN w:val="0"/>
      <w:adjustRightInd w:val="0"/>
      <w:spacing w:after="0" w:line="240" w:lineRule="auto"/>
    </w:pPr>
    <w:rPr>
      <w:rFonts w:ascii="Franklin Gothic Book" w:hAnsi="Franklin Gothic Book" w:cs="Franklin Gothic Book"/>
      <w:color w:val="000000"/>
      <w:sz w:val="24"/>
      <w:szCs w:val="24"/>
    </w:rPr>
  </w:style>
  <w:style w:type="table" w:customStyle="1" w:styleId="TableGrid2">
    <w:name w:val="Table Grid2"/>
    <w:basedOn w:val="TableNormal"/>
    <w:next w:val="TableGrid"/>
    <w:uiPriority w:val="39"/>
    <w:rsid w:val="003B3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18653">
      <w:bodyDiv w:val="1"/>
      <w:marLeft w:val="0"/>
      <w:marRight w:val="0"/>
      <w:marTop w:val="0"/>
      <w:marBottom w:val="0"/>
      <w:divBdr>
        <w:top w:val="none" w:sz="0" w:space="0" w:color="auto"/>
        <w:left w:val="none" w:sz="0" w:space="0" w:color="auto"/>
        <w:bottom w:val="none" w:sz="0" w:space="0" w:color="auto"/>
        <w:right w:val="none" w:sz="0" w:space="0" w:color="auto"/>
      </w:divBdr>
      <w:divsChild>
        <w:div w:id="429006686">
          <w:marLeft w:val="0"/>
          <w:marRight w:val="0"/>
          <w:marTop w:val="0"/>
          <w:marBottom w:val="0"/>
          <w:divBdr>
            <w:top w:val="none" w:sz="0" w:space="0" w:color="auto"/>
            <w:left w:val="none" w:sz="0" w:space="0" w:color="auto"/>
            <w:bottom w:val="none" w:sz="0" w:space="0" w:color="auto"/>
            <w:right w:val="none" w:sz="0" w:space="0" w:color="auto"/>
          </w:divBdr>
        </w:div>
        <w:div w:id="1014189508">
          <w:marLeft w:val="0"/>
          <w:marRight w:val="0"/>
          <w:marTop w:val="0"/>
          <w:marBottom w:val="0"/>
          <w:divBdr>
            <w:top w:val="none" w:sz="0" w:space="0" w:color="auto"/>
            <w:left w:val="none" w:sz="0" w:space="0" w:color="auto"/>
            <w:bottom w:val="none" w:sz="0" w:space="0" w:color="auto"/>
            <w:right w:val="none" w:sz="0" w:space="0" w:color="auto"/>
          </w:divBdr>
        </w:div>
        <w:div w:id="1787502869">
          <w:marLeft w:val="0"/>
          <w:marRight w:val="0"/>
          <w:marTop w:val="0"/>
          <w:marBottom w:val="0"/>
          <w:divBdr>
            <w:top w:val="none" w:sz="0" w:space="0" w:color="auto"/>
            <w:left w:val="none" w:sz="0" w:space="0" w:color="auto"/>
            <w:bottom w:val="none" w:sz="0" w:space="0" w:color="auto"/>
            <w:right w:val="none" w:sz="0" w:space="0" w:color="auto"/>
          </w:divBdr>
        </w:div>
        <w:div w:id="998581842">
          <w:marLeft w:val="0"/>
          <w:marRight w:val="0"/>
          <w:marTop w:val="0"/>
          <w:marBottom w:val="0"/>
          <w:divBdr>
            <w:top w:val="none" w:sz="0" w:space="0" w:color="auto"/>
            <w:left w:val="none" w:sz="0" w:space="0" w:color="auto"/>
            <w:bottom w:val="none" w:sz="0" w:space="0" w:color="auto"/>
            <w:right w:val="none" w:sz="0" w:space="0" w:color="auto"/>
          </w:divBdr>
        </w:div>
        <w:div w:id="1027146986">
          <w:marLeft w:val="0"/>
          <w:marRight w:val="0"/>
          <w:marTop w:val="0"/>
          <w:marBottom w:val="0"/>
          <w:divBdr>
            <w:top w:val="none" w:sz="0" w:space="0" w:color="auto"/>
            <w:left w:val="none" w:sz="0" w:space="0" w:color="auto"/>
            <w:bottom w:val="none" w:sz="0" w:space="0" w:color="auto"/>
            <w:right w:val="none" w:sz="0" w:space="0" w:color="auto"/>
          </w:divBdr>
        </w:div>
      </w:divsChild>
    </w:div>
    <w:div w:id="585501906">
      <w:bodyDiv w:val="1"/>
      <w:marLeft w:val="0"/>
      <w:marRight w:val="0"/>
      <w:marTop w:val="0"/>
      <w:marBottom w:val="0"/>
      <w:divBdr>
        <w:top w:val="none" w:sz="0" w:space="0" w:color="auto"/>
        <w:left w:val="none" w:sz="0" w:space="0" w:color="auto"/>
        <w:bottom w:val="none" w:sz="0" w:space="0" w:color="auto"/>
        <w:right w:val="none" w:sz="0" w:space="0" w:color="auto"/>
      </w:divBdr>
      <w:divsChild>
        <w:div w:id="1811440611">
          <w:marLeft w:val="0"/>
          <w:marRight w:val="0"/>
          <w:marTop w:val="0"/>
          <w:marBottom w:val="0"/>
          <w:divBdr>
            <w:top w:val="none" w:sz="0" w:space="0" w:color="auto"/>
            <w:left w:val="none" w:sz="0" w:space="0" w:color="auto"/>
            <w:bottom w:val="none" w:sz="0" w:space="0" w:color="auto"/>
            <w:right w:val="none" w:sz="0" w:space="0" w:color="auto"/>
          </w:divBdr>
          <w:divsChild>
            <w:div w:id="778263218">
              <w:marLeft w:val="0"/>
              <w:marRight w:val="0"/>
              <w:marTop w:val="0"/>
              <w:marBottom w:val="0"/>
              <w:divBdr>
                <w:top w:val="none" w:sz="0" w:space="0" w:color="auto"/>
                <w:left w:val="none" w:sz="0" w:space="0" w:color="auto"/>
                <w:bottom w:val="none" w:sz="0" w:space="0" w:color="auto"/>
                <w:right w:val="none" w:sz="0" w:space="0" w:color="auto"/>
              </w:divBdr>
            </w:div>
            <w:div w:id="1931356301">
              <w:marLeft w:val="0"/>
              <w:marRight w:val="0"/>
              <w:marTop w:val="0"/>
              <w:marBottom w:val="0"/>
              <w:divBdr>
                <w:top w:val="none" w:sz="0" w:space="0" w:color="auto"/>
                <w:left w:val="none" w:sz="0" w:space="0" w:color="auto"/>
                <w:bottom w:val="none" w:sz="0" w:space="0" w:color="auto"/>
                <w:right w:val="none" w:sz="0" w:space="0" w:color="auto"/>
              </w:divBdr>
            </w:div>
            <w:div w:id="886448545">
              <w:marLeft w:val="0"/>
              <w:marRight w:val="0"/>
              <w:marTop w:val="0"/>
              <w:marBottom w:val="0"/>
              <w:divBdr>
                <w:top w:val="none" w:sz="0" w:space="0" w:color="auto"/>
                <w:left w:val="none" w:sz="0" w:space="0" w:color="auto"/>
                <w:bottom w:val="none" w:sz="0" w:space="0" w:color="auto"/>
                <w:right w:val="none" w:sz="0" w:space="0" w:color="auto"/>
              </w:divBdr>
            </w:div>
            <w:div w:id="371463035">
              <w:marLeft w:val="0"/>
              <w:marRight w:val="0"/>
              <w:marTop w:val="0"/>
              <w:marBottom w:val="0"/>
              <w:divBdr>
                <w:top w:val="none" w:sz="0" w:space="0" w:color="auto"/>
                <w:left w:val="none" w:sz="0" w:space="0" w:color="auto"/>
                <w:bottom w:val="none" w:sz="0" w:space="0" w:color="auto"/>
                <w:right w:val="none" w:sz="0" w:space="0" w:color="auto"/>
              </w:divBdr>
            </w:div>
          </w:divsChild>
        </w:div>
        <w:div w:id="630406077">
          <w:marLeft w:val="0"/>
          <w:marRight w:val="0"/>
          <w:marTop w:val="0"/>
          <w:marBottom w:val="0"/>
          <w:divBdr>
            <w:top w:val="none" w:sz="0" w:space="0" w:color="auto"/>
            <w:left w:val="none" w:sz="0" w:space="0" w:color="auto"/>
            <w:bottom w:val="none" w:sz="0" w:space="0" w:color="auto"/>
            <w:right w:val="none" w:sz="0" w:space="0" w:color="auto"/>
          </w:divBdr>
          <w:divsChild>
            <w:div w:id="1427579137">
              <w:marLeft w:val="0"/>
              <w:marRight w:val="0"/>
              <w:marTop w:val="0"/>
              <w:marBottom w:val="0"/>
              <w:divBdr>
                <w:top w:val="none" w:sz="0" w:space="0" w:color="auto"/>
                <w:left w:val="none" w:sz="0" w:space="0" w:color="auto"/>
                <w:bottom w:val="none" w:sz="0" w:space="0" w:color="auto"/>
                <w:right w:val="none" w:sz="0" w:space="0" w:color="auto"/>
              </w:divBdr>
            </w:div>
            <w:div w:id="675113582">
              <w:marLeft w:val="0"/>
              <w:marRight w:val="0"/>
              <w:marTop w:val="0"/>
              <w:marBottom w:val="0"/>
              <w:divBdr>
                <w:top w:val="none" w:sz="0" w:space="0" w:color="auto"/>
                <w:left w:val="none" w:sz="0" w:space="0" w:color="auto"/>
                <w:bottom w:val="none" w:sz="0" w:space="0" w:color="auto"/>
                <w:right w:val="none" w:sz="0" w:space="0" w:color="auto"/>
              </w:divBdr>
            </w:div>
            <w:div w:id="904679760">
              <w:marLeft w:val="0"/>
              <w:marRight w:val="0"/>
              <w:marTop w:val="0"/>
              <w:marBottom w:val="0"/>
              <w:divBdr>
                <w:top w:val="none" w:sz="0" w:space="0" w:color="auto"/>
                <w:left w:val="none" w:sz="0" w:space="0" w:color="auto"/>
                <w:bottom w:val="none" w:sz="0" w:space="0" w:color="auto"/>
                <w:right w:val="none" w:sz="0" w:space="0" w:color="auto"/>
              </w:divBdr>
            </w:div>
            <w:div w:id="383721873">
              <w:marLeft w:val="0"/>
              <w:marRight w:val="0"/>
              <w:marTop w:val="0"/>
              <w:marBottom w:val="0"/>
              <w:divBdr>
                <w:top w:val="none" w:sz="0" w:space="0" w:color="auto"/>
                <w:left w:val="none" w:sz="0" w:space="0" w:color="auto"/>
                <w:bottom w:val="none" w:sz="0" w:space="0" w:color="auto"/>
                <w:right w:val="none" w:sz="0" w:space="0" w:color="auto"/>
              </w:divBdr>
            </w:div>
            <w:div w:id="1890415018">
              <w:marLeft w:val="0"/>
              <w:marRight w:val="0"/>
              <w:marTop w:val="0"/>
              <w:marBottom w:val="0"/>
              <w:divBdr>
                <w:top w:val="none" w:sz="0" w:space="0" w:color="auto"/>
                <w:left w:val="none" w:sz="0" w:space="0" w:color="auto"/>
                <w:bottom w:val="none" w:sz="0" w:space="0" w:color="auto"/>
                <w:right w:val="none" w:sz="0" w:space="0" w:color="auto"/>
              </w:divBdr>
            </w:div>
          </w:divsChild>
        </w:div>
        <w:div w:id="2126649825">
          <w:marLeft w:val="0"/>
          <w:marRight w:val="0"/>
          <w:marTop w:val="0"/>
          <w:marBottom w:val="0"/>
          <w:divBdr>
            <w:top w:val="none" w:sz="0" w:space="0" w:color="auto"/>
            <w:left w:val="none" w:sz="0" w:space="0" w:color="auto"/>
            <w:bottom w:val="none" w:sz="0" w:space="0" w:color="auto"/>
            <w:right w:val="none" w:sz="0" w:space="0" w:color="auto"/>
          </w:divBdr>
          <w:divsChild>
            <w:div w:id="1839273034">
              <w:marLeft w:val="0"/>
              <w:marRight w:val="0"/>
              <w:marTop w:val="0"/>
              <w:marBottom w:val="0"/>
              <w:divBdr>
                <w:top w:val="none" w:sz="0" w:space="0" w:color="auto"/>
                <w:left w:val="none" w:sz="0" w:space="0" w:color="auto"/>
                <w:bottom w:val="none" w:sz="0" w:space="0" w:color="auto"/>
                <w:right w:val="none" w:sz="0" w:space="0" w:color="auto"/>
              </w:divBdr>
            </w:div>
            <w:div w:id="830173949">
              <w:marLeft w:val="0"/>
              <w:marRight w:val="0"/>
              <w:marTop w:val="0"/>
              <w:marBottom w:val="0"/>
              <w:divBdr>
                <w:top w:val="none" w:sz="0" w:space="0" w:color="auto"/>
                <w:left w:val="none" w:sz="0" w:space="0" w:color="auto"/>
                <w:bottom w:val="none" w:sz="0" w:space="0" w:color="auto"/>
                <w:right w:val="none" w:sz="0" w:space="0" w:color="auto"/>
              </w:divBdr>
            </w:div>
            <w:div w:id="2033606007">
              <w:marLeft w:val="0"/>
              <w:marRight w:val="0"/>
              <w:marTop w:val="0"/>
              <w:marBottom w:val="0"/>
              <w:divBdr>
                <w:top w:val="none" w:sz="0" w:space="0" w:color="auto"/>
                <w:left w:val="none" w:sz="0" w:space="0" w:color="auto"/>
                <w:bottom w:val="none" w:sz="0" w:space="0" w:color="auto"/>
                <w:right w:val="none" w:sz="0" w:space="0" w:color="auto"/>
              </w:divBdr>
            </w:div>
            <w:div w:id="361170594">
              <w:marLeft w:val="0"/>
              <w:marRight w:val="0"/>
              <w:marTop w:val="0"/>
              <w:marBottom w:val="0"/>
              <w:divBdr>
                <w:top w:val="none" w:sz="0" w:space="0" w:color="auto"/>
                <w:left w:val="none" w:sz="0" w:space="0" w:color="auto"/>
                <w:bottom w:val="none" w:sz="0" w:space="0" w:color="auto"/>
                <w:right w:val="none" w:sz="0" w:space="0" w:color="auto"/>
              </w:divBdr>
            </w:div>
          </w:divsChild>
        </w:div>
        <w:div w:id="2067947223">
          <w:marLeft w:val="0"/>
          <w:marRight w:val="0"/>
          <w:marTop w:val="0"/>
          <w:marBottom w:val="0"/>
          <w:divBdr>
            <w:top w:val="none" w:sz="0" w:space="0" w:color="auto"/>
            <w:left w:val="none" w:sz="0" w:space="0" w:color="auto"/>
            <w:bottom w:val="none" w:sz="0" w:space="0" w:color="auto"/>
            <w:right w:val="none" w:sz="0" w:space="0" w:color="auto"/>
          </w:divBdr>
          <w:divsChild>
            <w:div w:id="1872721609">
              <w:marLeft w:val="0"/>
              <w:marRight w:val="0"/>
              <w:marTop w:val="0"/>
              <w:marBottom w:val="0"/>
              <w:divBdr>
                <w:top w:val="none" w:sz="0" w:space="0" w:color="auto"/>
                <w:left w:val="none" w:sz="0" w:space="0" w:color="auto"/>
                <w:bottom w:val="none" w:sz="0" w:space="0" w:color="auto"/>
                <w:right w:val="none" w:sz="0" w:space="0" w:color="auto"/>
              </w:divBdr>
            </w:div>
            <w:div w:id="358632076">
              <w:marLeft w:val="0"/>
              <w:marRight w:val="0"/>
              <w:marTop w:val="0"/>
              <w:marBottom w:val="0"/>
              <w:divBdr>
                <w:top w:val="none" w:sz="0" w:space="0" w:color="auto"/>
                <w:left w:val="none" w:sz="0" w:space="0" w:color="auto"/>
                <w:bottom w:val="none" w:sz="0" w:space="0" w:color="auto"/>
                <w:right w:val="none" w:sz="0" w:space="0" w:color="auto"/>
              </w:divBdr>
            </w:div>
          </w:divsChild>
        </w:div>
        <w:div w:id="74665527">
          <w:marLeft w:val="0"/>
          <w:marRight w:val="0"/>
          <w:marTop w:val="0"/>
          <w:marBottom w:val="0"/>
          <w:divBdr>
            <w:top w:val="none" w:sz="0" w:space="0" w:color="auto"/>
            <w:left w:val="none" w:sz="0" w:space="0" w:color="auto"/>
            <w:bottom w:val="none" w:sz="0" w:space="0" w:color="auto"/>
            <w:right w:val="none" w:sz="0" w:space="0" w:color="auto"/>
          </w:divBdr>
          <w:divsChild>
            <w:div w:id="1572160121">
              <w:marLeft w:val="0"/>
              <w:marRight w:val="0"/>
              <w:marTop w:val="0"/>
              <w:marBottom w:val="0"/>
              <w:divBdr>
                <w:top w:val="none" w:sz="0" w:space="0" w:color="auto"/>
                <w:left w:val="none" w:sz="0" w:space="0" w:color="auto"/>
                <w:bottom w:val="none" w:sz="0" w:space="0" w:color="auto"/>
                <w:right w:val="none" w:sz="0" w:space="0" w:color="auto"/>
              </w:divBdr>
            </w:div>
            <w:div w:id="937982257">
              <w:marLeft w:val="0"/>
              <w:marRight w:val="0"/>
              <w:marTop w:val="0"/>
              <w:marBottom w:val="0"/>
              <w:divBdr>
                <w:top w:val="none" w:sz="0" w:space="0" w:color="auto"/>
                <w:left w:val="none" w:sz="0" w:space="0" w:color="auto"/>
                <w:bottom w:val="none" w:sz="0" w:space="0" w:color="auto"/>
                <w:right w:val="none" w:sz="0" w:space="0" w:color="auto"/>
              </w:divBdr>
            </w:div>
          </w:divsChild>
        </w:div>
        <w:div w:id="125972296">
          <w:marLeft w:val="0"/>
          <w:marRight w:val="0"/>
          <w:marTop w:val="0"/>
          <w:marBottom w:val="0"/>
          <w:divBdr>
            <w:top w:val="none" w:sz="0" w:space="0" w:color="auto"/>
            <w:left w:val="none" w:sz="0" w:space="0" w:color="auto"/>
            <w:bottom w:val="none" w:sz="0" w:space="0" w:color="auto"/>
            <w:right w:val="none" w:sz="0" w:space="0" w:color="auto"/>
          </w:divBdr>
          <w:divsChild>
            <w:div w:id="137308864">
              <w:marLeft w:val="0"/>
              <w:marRight w:val="0"/>
              <w:marTop w:val="0"/>
              <w:marBottom w:val="0"/>
              <w:divBdr>
                <w:top w:val="none" w:sz="0" w:space="0" w:color="auto"/>
                <w:left w:val="none" w:sz="0" w:space="0" w:color="auto"/>
                <w:bottom w:val="none" w:sz="0" w:space="0" w:color="auto"/>
                <w:right w:val="none" w:sz="0" w:space="0" w:color="auto"/>
              </w:divBdr>
            </w:div>
            <w:div w:id="206185047">
              <w:marLeft w:val="0"/>
              <w:marRight w:val="0"/>
              <w:marTop w:val="0"/>
              <w:marBottom w:val="0"/>
              <w:divBdr>
                <w:top w:val="none" w:sz="0" w:space="0" w:color="auto"/>
                <w:left w:val="none" w:sz="0" w:space="0" w:color="auto"/>
                <w:bottom w:val="none" w:sz="0" w:space="0" w:color="auto"/>
                <w:right w:val="none" w:sz="0" w:space="0" w:color="auto"/>
              </w:divBdr>
            </w:div>
          </w:divsChild>
        </w:div>
        <w:div w:id="31662660">
          <w:marLeft w:val="0"/>
          <w:marRight w:val="0"/>
          <w:marTop w:val="0"/>
          <w:marBottom w:val="0"/>
          <w:divBdr>
            <w:top w:val="none" w:sz="0" w:space="0" w:color="auto"/>
            <w:left w:val="none" w:sz="0" w:space="0" w:color="auto"/>
            <w:bottom w:val="none" w:sz="0" w:space="0" w:color="auto"/>
            <w:right w:val="none" w:sz="0" w:space="0" w:color="auto"/>
          </w:divBdr>
        </w:div>
        <w:div w:id="2086218461">
          <w:marLeft w:val="0"/>
          <w:marRight w:val="0"/>
          <w:marTop w:val="0"/>
          <w:marBottom w:val="0"/>
          <w:divBdr>
            <w:top w:val="none" w:sz="0" w:space="0" w:color="auto"/>
            <w:left w:val="none" w:sz="0" w:space="0" w:color="auto"/>
            <w:bottom w:val="none" w:sz="0" w:space="0" w:color="auto"/>
            <w:right w:val="none" w:sz="0" w:space="0" w:color="auto"/>
          </w:divBdr>
          <w:divsChild>
            <w:div w:id="1148283027">
              <w:marLeft w:val="-75"/>
              <w:marRight w:val="0"/>
              <w:marTop w:val="30"/>
              <w:marBottom w:val="30"/>
              <w:divBdr>
                <w:top w:val="none" w:sz="0" w:space="0" w:color="auto"/>
                <w:left w:val="none" w:sz="0" w:space="0" w:color="auto"/>
                <w:bottom w:val="none" w:sz="0" w:space="0" w:color="auto"/>
                <w:right w:val="none" w:sz="0" w:space="0" w:color="auto"/>
              </w:divBdr>
              <w:divsChild>
                <w:div w:id="1169447749">
                  <w:marLeft w:val="0"/>
                  <w:marRight w:val="0"/>
                  <w:marTop w:val="0"/>
                  <w:marBottom w:val="0"/>
                  <w:divBdr>
                    <w:top w:val="none" w:sz="0" w:space="0" w:color="auto"/>
                    <w:left w:val="none" w:sz="0" w:space="0" w:color="auto"/>
                    <w:bottom w:val="none" w:sz="0" w:space="0" w:color="auto"/>
                    <w:right w:val="none" w:sz="0" w:space="0" w:color="auto"/>
                  </w:divBdr>
                  <w:divsChild>
                    <w:div w:id="648246559">
                      <w:marLeft w:val="0"/>
                      <w:marRight w:val="0"/>
                      <w:marTop w:val="0"/>
                      <w:marBottom w:val="0"/>
                      <w:divBdr>
                        <w:top w:val="none" w:sz="0" w:space="0" w:color="auto"/>
                        <w:left w:val="none" w:sz="0" w:space="0" w:color="auto"/>
                        <w:bottom w:val="none" w:sz="0" w:space="0" w:color="auto"/>
                        <w:right w:val="none" w:sz="0" w:space="0" w:color="auto"/>
                      </w:divBdr>
                    </w:div>
                  </w:divsChild>
                </w:div>
                <w:div w:id="849609759">
                  <w:marLeft w:val="0"/>
                  <w:marRight w:val="0"/>
                  <w:marTop w:val="0"/>
                  <w:marBottom w:val="0"/>
                  <w:divBdr>
                    <w:top w:val="none" w:sz="0" w:space="0" w:color="auto"/>
                    <w:left w:val="none" w:sz="0" w:space="0" w:color="auto"/>
                    <w:bottom w:val="none" w:sz="0" w:space="0" w:color="auto"/>
                    <w:right w:val="none" w:sz="0" w:space="0" w:color="auto"/>
                  </w:divBdr>
                  <w:divsChild>
                    <w:div w:id="2116366544">
                      <w:marLeft w:val="0"/>
                      <w:marRight w:val="0"/>
                      <w:marTop w:val="0"/>
                      <w:marBottom w:val="0"/>
                      <w:divBdr>
                        <w:top w:val="none" w:sz="0" w:space="0" w:color="auto"/>
                        <w:left w:val="none" w:sz="0" w:space="0" w:color="auto"/>
                        <w:bottom w:val="none" w:sz="0" w:space="0" w:color="auto"/>
                        <w:right w:val="none" w:sz="0" w:space="0" w:color="auto"/>
                      </w:divBdr>
                    </w:div>
                  </w:divsChild>
                </w:div>
                <w:div w:id="42951463">
                  <w:marLeft w:val="0"/>
                  <w:marRight w:val="0"/>
                  <w:marTop w:val="0"/>
                  <w:marBottom w:val="0"/>
                  <w:divBdr>
                    <w:top w:val="none" w:sz="0" w:space="0" w:color="auto"/>
                    <w:left w:val="none" w:sz="0" w:space="0" w:color="auto"/>
                    <w:bottom w:val="none" w:sz="0" w:space="0" w:color="auto"/>
                    <w:right w:val="none" w:sz="0" w:space="0" w:color="auto"/>
                  </w:divBdr>
                  <w:divsChild>
                    <w:div w:id="551616866">
                      <w:marLeft w:val="0"/>
                      <w:marRight w:val="0"/>
                      <w:marTop w:val="0"/>
                      <w:marBottom w:val="0"/>
                      <w:divBdr>
                        <w:top w:val="none" w:sz="0" w:space="0" w:color="auto"/>
                        <w:left w:val="none" w:sz="0" w:space="0" w:color="auto"/>
                        <w:bottom w:val="none" w:sz="0" w:space="0" w:color="auto"/>
                        <w:right w:val="none" w:sz="0" w:space="0" w:color="auto"/>
                      </w:divBdr>
                    </w:div>
                  </w:divsChild>
                </w:div>
                <w:div w:id="865094861">
                  <w:marLeft w:val="0"/>
                  <w:marRight w:val="0"/>
                  <w:marTop w:val="0"/>
                  <w:marBottom w:val="0"/>
                  <w:divBdr>
                    <w:top w:val="none" w:sz="0" w:space="0" w:color="auto"/>
                    <w:left w:val="none" w:sz="0" w:space="0" w:color="auto"/>
                    <w:bottom w:val="none" w:sz="0" w:space="0" w:color="auto"/>
                    <w:right w:val="none" w:sz="0" w:space="0" w:color="auto"/>
                  </w:divBdr>
                  <w:divsChild>
                    <w:div w:id="1922176420">
                      <w:marLeft w:val="0"/>
                      <w:marRight w:val="0"/>
                      <w:marTop w:val="0"/>
                      <w:marBottom w:val="0"/>
                      <w:divBdr>
                        <w:top w:val="none" w:sz="0" w:space="0" w:color="auto"/>
                        <w:left w:val="none" w:sz="0" w:space="0" w:color="auto"/>
                        <w:bottom w:val="none" w:sz="0" w:space="0" w:color="auto"/>
                        <w:right w:val="none" w:sz="0" w:space="0" w:color="auto"/>
                      </w:divBdr>
                    </w:div>
                  </w:divsChild>
                </w:div>
                <w:div w:id="2095470513">
                  <w:marLeft w:val="0"/>
                  <w:marRight w:val="0"/>
                  <w:marTop w:val="0"/>
                  <w:marBottom w:val="0"/>
                  <w:divBdr>
                    <w:top w:val="none" w:sz="0" w:space="0" w:color="auto"/>
                    <w:left w:val="none" w:sz="0" w:space="0" w:color="auto"/>
                    <w:bottom w:val="none" w:sz="0" w:space="0" w:color="auto"/>
                    <w:right w:val="none" w:sz="0" w:space="0" w:color="auto"/>
                  </w:divBdr>
                  <w:divsChild>
                    <w:div w:id="1632712037">
                      <w:marLeft w:val="0"/>
                      <w:marRight w:val="0"/>
                      <w:marTop w:val="0"/>
                      <w:marBottom w:val="0"/>
                      <w:divBdr>
                        <w:top w:val="none" w:sz="0" w:space="0" w:color="auto"/>
                        <w:left w:val="none" w:sz="0" w:space="0" w:color="auto"/>
                        <w:bottom w:val="none" w:sz="0" w:space="0" w:color="auto"/>
                        <w:right w:val="none" w:sz="0" w:space="0" w:color="auto"/>
                      </w:divBdr>
                    </w:div>
                  </w:divsChild>
                </w:div>
                <w:div w:id="736828361">
                  <w:marLeft w:val="0"/>
                  <w:marRight w:val="0"/>
                  <w:marTop w:val="0"/>
                  <w:marBottom w:val="0"/>
                  <w:divBdr>
                    <w:top w:val="none" w:sz="0" w:space="0" w:color="auto"/>
                    <w:left w:val="none" w:sz="0" w:space="0" w:color="auto"/>
                    <w:bottom w:val="none" w:sz="0" w:space="0" w:color="auto"/>
                    <w:right w:val="none" w:sz="0" w:space="0" w:color="auto"/>
                  </w:divBdr>
                  <w:divsChild>
                    <w:div w:id="989555454">
                      <w:marLeft w:val="0"/>
                      <w:marRight w:val="0"/>
                      <w:marTop w:val="0"/>
                      <w:marBottom w:val="0"/>
                      <w:divBdr>
                        <w:top w:val="none" w:sz="0" w:space="0" w:color="auto"/>
                        <w:left w:val="none" w:sz="0" w:space="0" w:color="auto"/>
                        <w:bottom w:val="none" w:sz="0" w:space="0" w:color="auto"/>
                        <w:right w:val="none" w:sz="0" w:space="0" w:color="auto"/>
                      </w:divBdr>
                    </w:div>
                  </w:divsChild>
                </w:div>
                <w:div w:id="1838308101">
                  <w:marLeft w:val="0"/>
                  <w:marRight w:val="0"/>
                  <w:marTop w:val="0"/>
                  <w:marBottom w:val="0"/>
                  <w:divBdr>
                    <w:top w:val="none" w:sz="0" w:space="0" w:color="auto"/>
                    <w:left w:val="none" w:sz="0" w:space="0" w:color="auto"/>
                    <w:bottom w:val="none" w:sz="0" w:space="0" w:color="auto"/>
                    <w:right w:val="none" w:sz="0" w:space="0" w:color="auto"/>
                  </w:divBdr>
                  <w:divsChild>
                    <w:div w:id="33432975">
                      <w:marLeft w:val="0"/>
                      <w:marRight w:val="0"/>
                      <w:marTop w:val="0"/>
                      <w:marBottom w:val="0"/>
                      <w:divBdr>
                        <w:top w:val="none" w:sz="0" w:space="0" w:color="auto"/>
                        <w:left w:val="none" w:sz="0" w:space="0" w:color="auto"/>
                        <w:bottom w:val="none" w:sz="0" w:space="0" w:color="auto"/>
                        <w:right w:val="none" w:sz="0" w:space="0" w:color="auto"/>
                      </w:divBdr>
                    </w:div>
                  </w:divsChild>
                </w:div>
                <w:div w:id="497844105">
                  <w:marLeft w:val="0"/>
                  <w:marRight w:val="0"/>
                  <w:marTop w:val="0"/>
                  <w:marBottom w:val="0"/>
                  <w:divBdr>
                    <w:top w:val="none" w:sz="0" w:space="0" w:color="auto"/>
                    <w:left w:val="none" w:sz="0" w:space="0" w:color="auto"/>
                    <w:bottom w:val="none" w:sz="0" w:space="0" w:color="auto"/>
                    <w:right w:val="none" w:sz="0" w:space="0" w:color="auto"/>
                  </w:divBdr>
                  <w:divsChild>
                    <w:div w:id="1968242909">
                      <w:marLeft w:val="0"/>
                      <w:marRight w:val="0"/>
                      <w:marTop w:val="0"/>
                      <w:marBottom w:val="0"/>
                      <w:divBdr>
                        <w:top w:val="none" w:sz="0" w:space="0" w:color="auto"/>
                        <w:left w:val="none" w:sz="0" w:space="0" w:color="auto"/>
                        <w:bottom w:val="none" w:sz="0" w:space="0" w:color="auto"/>
                        <w:right w:val="none" w:sz="0" w:space="0" w:color="auto"/>
                      </w:divBdr>
                    </w:div>
                  </w:divsChild>
                </w:div>
                <w:div w:id="2075466293">
                  <w:marLeft w:val="0"/>
                  <w:marRight w:val="0"/>
                  <w:marTop w:val="0"/>
                  <w:marBottom w:val="0"/>
                  <w:divBdr>
                    <w:top w:val="none" w:sz="0" w:space="0" w:color="auto"/>
                    <w:left w:val="none" w:sz="0" w:space="0" w:color="auto"/>
                    <w:bottom w:val="none" w:sz="0" w:space="0" w:color="auto"/>
                    <w:right w:val="none" w:sz="0" w:space="0" w:color="auto"/>
                  </w:divBdr>
                  <w:divsChild>
                    <w:div w:id="1278755698">
                      <w:marLeft w:val="0"/>
                      <w:marRight w:val="0"/>
                      <w:marTop w:val="0"/>
                      <w:marBottom w:val="0"/>
                      <w:divBdr>
                        <w:top w:val="none" w:sz="0" w:space="0" w:color="auto"/>
                        <w:left w:val="none" w:sz="0" w:space="0" w:color="auto"/>
                        <w:bottom w:val="none" w:sz="0" w:space="0" w:color="auto"/>
                        <w:right w:val="none" w:sz="0" w:space="0" w:color="auto"/>
                      </w:divBdr>
                    </w:div>
                  </w:divsChild>
                </w:div>
                <w:div w:id="1035547921">
                  <w:marLeft w:val="0"/>
                  <w:marRight w:val="0"/>
                  <w:marTop w:val="0"/>
                  <w:marBottom w:val="0"/>
                  <w:divBdr>
                    <w:top w:val="none" w:sz="0" w:space="0" w:color="auto"/>
                    <w:left w:val="none" w:sz="0" w:space="0" w:color="auto"/>
                    <w:bottom w:val="none" w:sz="0" w:space="0" w:color="auto"/>
                    <w:right w:val="none" w:sz="0" w:space="0" w:color="auto"/>
                  </w:divBdr>
                  <w:divsChild>
                    <w:div w:id="7678860">
                      <w:marLeft w:val="0"/>
                      <w:marRight w:val="0"/>
                      <w:marTop w:val="0"/>
                      <w:marBottom w:val="0"/>
                      <w:divBdr>
                        <w:top w:val="none" w:sz="0" w:space="0" w:color="auto"/>
                        <w:left w:val="none" w:sz="0" w:space="0" w:color="auto"/>
                        <w:bottom w:val="none" w:sz="0" w:space="0" w:color="auto"/>
                        <w:right w:val="none" w:sz="0" w:space="0" w:color="auto"/>
                      </w:divBdr>
                    </w:div>
                  </w:divsChild>
                </w:div>
                <w:div w:id="1659308641">
                  <w:marLeft w:val="0"/>
                  <w:marRight w:val="0"/>
                  <w:marTop w:val="0"/>
                  <w:marBottom w:val="0"/>
                  <w:divBdr>
                    <w:top w:val="none" w:sz="0" w:space="0" w:color="auto"/>
                    <w:left w:val="none" w:sz="0" w:space="0" w:color="auto"/>
                    <w:bottom w:val="none" w:sz="0" w:space="0" w:color="auto"/>
                    <w:right w:val="none" w:sz="0" w:space="0" w:color="auto"/>
                  </w:divBdr>
                  <w:divsChild>
                    <w:div w:id="1781753018">
                      <w:marLeft w:val="0"/>
                      <w:marRight w:val="0"/>
                      <w:marTop w:val="0"/>
                      <w:marBottom w:val="0"/>
                      <w:divBdr>
                        <w:top w:val="none" w:sz="0" w:space="0" w:color="auto"/>
                        <w:left w:val="none" w:sz="0" w:space="0" w:color="auto"/>
                        <w:bottom w:val="none" w:sz="0" w:space="0" w:color="auto"/>
                        <w:right w:val="none" w:sz="0" w:space="0" w:color="auto"/>
                      </w:divBdr>
                    </w:div>
                  </w:divsChild>
                </w:div>
                <w:div w:id="1437098123">
                  <w:marLeft w:val="0"/>
                  <w:marRight w:val="0"/>
                  <w:marTop w:val="0"/>
                  <w:marBottom w:val="0"/>
                  <w:divBdr>
                    <w:top w:val="none" w:sz="0" w:space="0" w:color="auto"/>
                    <w:left w:val="none" w:sz="0" w:space="0" w:color="auto"/>
                    <w:bottom w:val="none" w:sz="0" w:space="0" w:color="auto"/>
                    <w:right w:val="none" w:sz="0" w:space="0" w:color="auto"/>
                  </w:divBdr>
                  <w:divsChild>
                    <w:div w:id="939337423">
                      <w:marLeft w:val="0"/>
                      <w:marRight w:val="0"/>
                      <w:marTop w:val="0"/>
                      <w:marBottom w:val="0"/>
                      <w:divBdr>
                        <w:top w:val="none" w:sz="0" w:space="0" w:color="auto"/>
                        <w:left w:val="none" w:sz="0" w:space="0" w:color="auto"/>
                        <w:bottom w:val="none" w:sz="0" w:space="0" w:color="auto"/>
                        <w:right w:val="none" w:sz="0" w:space="0" w:color="auto"/>
                      </w:divBdr>
                    </w:div>
                  </w:divsChild>
                </w:div>
                <w:div w:id="433329638">
                  <w:marLeft w:val="0"/>
                  <w:marRight w:val="0"/>
                  <w:marTop w:val="0"/>
                  <w:marBottom w:val="0"/>
                  <w:divBdr>
                    <w:top w:val="none" w:sz="0" w:space="0" w:color="auto"/>
                    <w:left w:val="none" w:sz="0" w:space="0" w:color="auto"/>
                    <w:bottom w:val="none" w:sz="0" w:space="0" w:color="auto"/>
                    <w:right w:val="none" w:sz="0" w:space="0" w:color="auto"/>
                  </w:divBdr>
                  <w:divsChild>
                    <w:div w:id="1565674745">
                      <w:marLeft w:val="0"/>
                      <w:marRight w:val="0"/>
                      <w:marTop w:val="0"/>
                      <w:marBottom w:val="0"/>
                      <w:divBdr>
                        <w:top w:val="none" w:sz="0" w:space="0" w:color="auto"/>
                        <w:left w:val="none" w:sz="0" w:space="0" w:color="auto"/>
                        <w:bottom w:val="none" w:sz="0" w:space="0" w:color="auto"/>
                        <w:right w:val="none" w:sz="0" w:space="0" w:color="auto"/>
                      </w:divBdr>
                    </w:div>
                  </w:divsChild>
                </w:div>
                <w:div w:id="1107040021">
                  <w:marLeft w:val="0"/>
                  <w:marRight w:val="0"/>
                  <w:marTop w:val="0"/>
                  <w:marBottom w:val="0"/>
                  <w:divBdr>
                    <w:top w:val="none" w:sz="0" w:space="0" w:color="auto"/>
                    <w:left w:val="none" w:sz="0" w:space="0" w:color="auto"/>
                    <w:bottom w:val="none" w:sz="0" w:space="0" w:color="auto"/>
                    <w:right w:val="none" w:sz="0" w:space="0" w:color="auto"/>
                  </w:divBdr>
                  <w:divsChild>
                    <w:div w:id="925453486">
                      <w:marLeft w:val="0"/>
                      <w:marRight w:val="0"/>
                      <w:marTop w:val="0"/>
                      <w:marBottom w:val="0"/>
                      <w:divBdr>
                        <w:top w:val="none" w:sz="0" w:space="0" w:color="auto"/>
                        <w:left w:val="none" w:sz="0" w:space="0" w:color="auto"/>
                        <w:bottom w:val="none" w:sz="0" w:space="0" w:color="auto"/>
                        <w:right w:val="none" w:sz="0" w:space="0" w:color="auto"/>
                      </w:divBdr>
                    </w:div>
                  </w:divsChild>
                </w:div>
                <w:div w:id="417942563">
                  <w:marLeft w:val="0"/>
                  <w:marRight w:val="0"/>
                  <w:marTop w:val="0"/>
                  <w:marBottom w:val="0"/>
                  <w:divBdr>
                    <w:top w:val="none" w:sz="0" w:space="0" w:color="auto"/>
                    <w:left w:val="none" w:sz="0" w:space="0" w:color="auto"/>
                    <w:bottom w:val="none" w:sz="0" w:space="0" w:color="auto"/>
                    <w:right w:val="none" w:sz="0" w:space="0" w:color="auto"/>
                  </w:divBdr>
                  <w:divsChild>
                    <w:div w:id="551502807">
                      <w:marLeft w:val="0"/>
                      <w:marRight w:val="0"/>
                      <w:marTop w:val="0"/>
                      <w:marBottom w:val="0"/>
                      <w:divBdr>
                        <w:top w:val="none" w:sz="0" w:space="0" w:color="auto"/>
                        <w:left w:val="none" w:sz="0" w:space="0" w:color="auto"/>
                        <w:bottom w:val="none" w:sz="0" w:space="0" w:color="auto"/>
                        <w:right w:val="none" w:sz="0" w:space="0" w:color="auto"/>
                      </w:divBdr>
                    </w:div>
                  </w:divsChild>
                </w:div>
                <w:div w:id="1264261602">
                  <w:marLeft w:val="0"/>
                  <w:marRight w:val="0"/>
                  <w:marTop w:val="0"/>
                  <w:marBottom w:val="0"/>
                  <w:divBdr>
                    <w:top w:val="none" w:sz="0" w:space="0" w:color="auto"/>
                    <w:left w:val="none" w:sz="0" w:space="0" w:color="auto"/>
                    <w:bottom w:val="none" w:sz="0" w:space="0" w:color="auto"/>
                    <w:right w:val="none" w:sz="0" w:space="0" w:color="auto"/>
                  </w:divBdr>
                  <w:divsChild>
                    <w:div w:id="2044863676">
                      <w:marLeft w:val="0"/>
                      <w:marRight w:val="0"/>
                      <w:marTop w:val="0"/>
                      <w:marBottom w:val="0"/>
                      <w:divBdr>
                        <w:top w:val="none" w:sz="0" w:space="0" w:color="auto"/>
                        <w:left w:val="none" w:sz="0" w:space="0" w:color="auto"/>
                        <w:bottom w:val="none" w:sz="0" w:space="0" w:color="auto"/>
                        <w:right w:val="none" w:sz="0" w:space="0" w:color="auto"/>
                      </w:divBdr>
                    </w:div>
                  </w:divsChild>
                </w:div>
                <w:div w:id="1975787726">
                  <w:marLeft w:val="0"/>
                  <w:marRight w:val="0"/>
                  <w:marTop w:val="0"/>
                  <w:marBottom w:val="0"/>
                  <w:divBdr>
                    <w:top w:val="none" w:sz="0" w:space="0" w:color="auto"/>
                    <w:left w:val="none" w:sz="0" w:space="0" w:color="auto"/>
                    <w:bottom w:val="none" w:sz="0" w:space="0" w:color="auto"/>
                    <w:right w:val="none" w:sz="0" w:space="0" w:color="auto"/>
                  </w:divBdr>
                  <w:divsChild>
                    <w:div w:id="104346537">
                      <w:marLeft w:val="0"/>
                      <w:marRight w:val="0"/>
                      <w:marTop w:val="0"/>
                      <w:marBottom w:val="0"/>
                      <w:divBdr>
                        <w:top w:val="none" w:sz="0" w:space="0" w:color="auto"/>
                        <w:left w:val="none" w:sz="0" w:space="0" w:color="auto"/>
                        <w:bottom w:val="none" w:sz="0" w:space="0" w:color="auto"/>
                        <w:right w:val="none" w:sz="0" w:space="0" w:color="auto"/>
                      </w:divBdr>
                    </w:div>
                    <w:div w:id="1859344273">
                      <w:marLeft w:val="0"/>
                      <w:marRight w:val="0"/>
                      <w:marTop w:val="0"/>
                      <w:marBottom w:val="0"/>
                      <w:divBdr>
                        <w:top w:val="none" w:sz="0" w:space="0" w:color="auto"/>
                        <w:left w:val="none" w:sz="0" w:space="0" w:color="auto"/>
                        <w:bottom w:val="none" w:sz="0" w:space="0" w:color="auto"/>
                        <w:right w:val="none" w:sz="0" w:space="0" w:color="auto"/>
                      </w:divBdr>
                    </w:div>
                  </w:divsChild>
                </w:div>
                <w:div w:id="79644986">
                  <w:marLeft w:val="0"/>
                  <w:marRight w:val="0"/>
                  <w:marTop w:val="0"/>
                  <w:marBottom w:val="0"/>
                  <w:divBdr>
                    <w:top w:val="none" w:sz="0" w:space="0" w:color="auto"/>
                    <w:left w:val="none" w:sz="0" w:space="0" w:color="auto"/>
                    <w:bottom w:val="none" w:sz="0" w:space="0" w:color="auto"/>
                    <w:right w:val="none" w:sz="0" w:space="0" w:color="auto"/>
                  </w:divBdr>
                  <w:divsChild>
                    <w:div w:id="363141609">
                      <w:marLeft w:val="0"/>
                      <w:marRight w:val="0"/>
                      <w:marTop w:val="0"/>
                      <w:marBottom w:val="0"/>
                      <w:divBdr>
                        <w:top w:val="none" w:sz="0" w:space="0" w:color="auto"/>
                        <w:left w:val="none" w:sz="0" w:space="0" w:color="auto"/>
                        <w:bottom w:val="none" w:sz="0" w:space="0" w:color="auto"/>
                        <w:right w:val="none" w:sz="0" w:space="0" w:color="auto"/>
                      </w:divBdr>
                    </w:div>
                  </w:divsChild>
                </w:div>
                <w:div w:id="1021778459">
                  <w:marLeft w:val="0"/>
                  <w:marRight w:val="0"/>
                  <w:marTop w:val="0"/>
                  <w:marBottom w:val="0"/>
                  <w:divBdr>
                    <w:top w:val="none" w:sz="0" w:space="0" w:color="auto"/>
                    <w:left w:val="none" w:sz="0" w:space="0" w:color="auto"/>
                    <w:bottom w:val="none" w:sz="0" w:space="0" w:color="auto"/>
                    <w:right w:val="none" w:sz="0" w:space="0" w:color="auto"/>
                  </w:divBdr>
                  <w:divsChild>
                    <w:div w:id="1698966272">
                      <w:marLeft w:val="0"/>
                      <w:marRight w:val="0"/>
                      <w:marTop w:val="0"/>
                      <w:marBottom w:val="0"/>
                      <w:divBdr>
                        <w:top w:val="none" w:sz="0" w:space="0" w:color="auto"/>
                        <w:left w:val="none" w:sz="0" w:space="0" w:color="auto"/>
                        <w:bottom w:val="none" w:sz="0" w:space="0" w:color="auto"/>
                        <w:right w:val="none" w:sz="0" w:space="0" w:color="auto"/>
                      </w:divBdr>
                    </w:div>
                  </w:divsChild>
                </w:div>
                <w:div w:id="2110465609">
                  <w:marLeft w:val="0"/>
                  <w:marRight w:val="0"/>
                  <w:marTop w:val="0"/>
                  <w:marBottom w:val="0"/>
                  <w:divBdr>
                    <w:top w:val="none" w:sz="0" w:space="0" w:color="auto"/>
                    <w:left w:val="none" w:sz="0" w:space="0" w:color="auto"/>
                    <w:bottom w:val="none" w:sz="0" w:space="0" w:color="auto"/>
                    <w:right w:val="none" w:sz="0" w:space="0" w:color="auto"/>
                  </w:divBdr>
                  <w:divsChild>
                    <w:div w:id="375466867">
                      <w:marLeft w:val="0"/>
                      <w:marRight w:val="0"/>
                      <w:marTop w:val="0"/>
                      <w:marBottom w:val="0"/>
                      <w:divBdr>
                        <w:top w:val="none" w:sz="0" w:space="0" w:color="auto"/>
                        <w:left w:val="none" w:sz="0" w:space="0" w:color="auto"/>
                        <w:bottom w:val="none" w:sz="0" w:space="0" w:color="auto"/>
                        <w:right w:val="none" w:sz="0" w:space="0" w:color="auto"/>
                      </w:divBdr>
                    </w:div>
                  </w:divsChild>
                </w:div>
                <w:div w:id="768504254">
                  <w:marLeft w:val="0"/>
                  <w:marRight w:val="0"/>
                  <w:marTop w:val="0"/>
                  <w:marBottom w:val="0"/>
                  <w:divBdr>
                    <w:top w:val="none" w:sz="0" w:space="0" w:color="auto"/>
                    <w:left w:val="none" w:sz="0" w:space="0" w:color="auto"/>
                    <w:bottom w:val="none" w:sz="0" w:space="0" w:color="auto"/>
                    <w:right w:val="none" w:sz="0" w:space="0" w:color="auto"/>
                  </w:divBdr>
                  <w:divsChild>
                    <w:div w:id="1249803234">
                      <w:marLeft w:val="0"/>
                      <w:marRight w:val="0"/>
                      <w:marTop w:val="0"/>
                      <w:marBottom w:val="0"/>
                      <w:divBdr>
                        <w:top w:val="none" w:sz="0" w:space="0" w:color="auto"/>
                        <w:left w:val="none" w:sz="0" w:space="0" w:color="auto"/>
                        <w:bottom w:val="none" w:sz="0" w:space="0" w:color="auto"/>
                        <w:right w:val="none" w:sz="0" w:space="0" w:color="auto"/>
                      </w:divBdr>
                    </w:div>
                  </w:divsChild>
                </w:div>
                <w:div w:id="1418479355">
                  <w:marLeft w:val="0"/>
                  <w:marRight w:val="0"/>
                  <w:marTop w:val="0"/>
                  <w:marBottom w:val="0"/>
                  <w:divBdr>
                    <w:top w:val="none" w:sz="0" w:space="0" w:color="auto"/>
                    <w:left w:val="none" w:sz="0" w:space="0" w:color="auto"/>
                    <w:bottom w:val="none" w:sz="0" w:space="0" w:color="auto"/>
                    <w:right w:val="none" w:sz="0" w:space="0" w:color="auto"/>
                  </w:divBdr>
                  <w:divsChild>
                    <w:div w:id="528955291">
                      <w:marLeft w:val="0"/>
                      <w:marRight w:val="0"/>
                      <w:marTop w:val="0"/>
                      <w:marBottom w:val="0"/>
                      <w:divBdr>
                        <w:top w:val="none" w:sz="0" w:space="0" w:color="auto"/>
                        <w:left w:val="none" w:sz="0" w:space="0" w:color="auto"/>
                        <w:bottom w:val="none" w:sz="0" w:space="0" w:color="auto"/>
                        <w:right w:val="none" w:sz="0" w:space="0" w:color="auto"/>
                      </w:divBdr>
                    </w:div>
                  </w:divsChild>
                </w:div>
                <w:div w:id="417018632">
                  <w:marLeft w:val="0"/>
                  <w:marRight w:val="0"/>
                  <w:marTop w:val="0"/>
                  <w:marBottom w:val="0"/>
                  <w:divBdr>
                    <w:top w:val="none" w:sz="0" w:space="0" w:color="auto"/>
                    <w:left w:val="none" w:sz="0" w:space="0" w:color="auto"/>
                    <w:bottom w:val="none" w:sz="0" w:space="0" w:color="auto"/>
                    <w:right w:val="none" w:sz="0" w:space="0" w:color="auto"/>
                  </w:divBdr>
                  <w:divsChild>
                    <w:div w:id="926614305">
                      <w:marLeft w:val="0"/>
                      <w:marRight w:val="0"/>
                      <w:marTop w:val="0"/>
                      <w:marBottom w:val="0"/>
                      <w:divBdr>
                        <w:top w:val="none" w:sz="0" w:space="0" w:color="auto"/>
                        <w:left w:val="none" w:sz="0" w:space="0" w:color="auto"/>
                        <w:bottom w:val="none" w:sz="0" w:space="0" w:color="auto"/>
                        <w:right w:val="none" w:sz="0" w:space="0" w:color="auto"/>
                      </w:divBdr>
                    </w:div>
                  </w:divsChild>
                </w:div>
                <w:div w:id="204830107">
                  <w:marLeft w:val="0"/>
                  <w:marRight w:val="0"/>
                  <w:marTop w:val="0"/>
                  <w:marBottom w:val="0"/>
                  <w:divBdr>
                    <w:top w:val="none" w:sz="0" w:space="0" w:color="auto"/>
                    <w:left w:val="none" w:sz="0" w:space="0" w:color="auto"/>
                    <w:bottom w:val="none" w:sz="0" w:space="0" w:color="auto"/>
                    <w:right w:val="none" w:sz="0" w:space="0" w:color="auto"/>
                  </w:divBdr>
                  <w:divsChild>
                    <w:div w:id="1498418931">
                      <w:marLeft w:val="0"/>
                      <w:marRight w:val="0"/>
                      <w:marTop w:val="0"/>
                      <w:marBottom w:val="0"/>
                      <w:divBdr>
                        <w:top w:val="none" w:sz="0" w:space="0" w:color="auto"/>
                        <w:left w:val="none" w:sz="0" w:space="0" w:color="auto"/>
                        <w:bottom w:val="none" w:sz="0" w:space="0" w:color="auto"/>
                        <w:right w:val="none" w:sz="0" w:space="0" w:color="auto"/>
                      </w:divBdr>
                    </w:div>
                  </w:divsChild>
                </w:div>
                <w:div w:id="1921673964">
                  <w:marLeft w:val="0"/>
                  <w:marRight w:val="0"/>
                  <w:marTop w:val="0"/>
                  <w:marBottom w:val="0"/>
                  <w:divBdr>
                    <w:top w:val="none" w:sz="0" w:space="0" w:color="auto"/>
                    <w:left w:val="none" w:sz="0" w:space="0" w:color="auto"/>
                    <w:bottom w:val="none" w:sz="0" w:space="0" w:color="auto"/>
                    <w:right w:val="none" w:sz="0" w:space="0" w:color="auto"/>
                  </w:divBdr>
                  <w:divsChild>
                    <w:div w:id="1508247258">
                      <w:marLeft w:val="0"/>
                      <w:marRight w:val="0"/>
                      <w:marTop w:val="0"/>
                      <w:marBottom w:val="0"/>
                      <w:divBdr>
                        <w:top w:val="none" w:sz="0" w:space="0" w:color="auto"/>
                        <w:left w:val="none" w:sz="0" w:space="0" w:color="auto"/>
                        <w:bottom w:val="none" w:sz="0" w:space="0" w:color="auto"/>
                        <w:right w:val="none" w:sz="0" w:space="0" w:color="auto"/>
                      </w:divBdr>
                    </w:div>
                  </w:divsChild>
                </w:div>
                <w:div w:id="16738877">
                  <w:marLeft w:val="0"/>
                  <w:marRight w:val="0"/>
                  <w:marTop w:val="0"/>
                  <w:marBottom w:val="0"/>
                  <w:divBdr>
                    <w:top w:val="none" w:sz="0" w:space="0" w:color="auto"/>
                    <w:left w:val="none" w:sz="0" w:space="0" w:color="auto"/>
                    <w:bottom w:val="none" w:sz="0" w:space="0" w:color="auto"/>
                    <w:right w:val="none" w:sz="0" w:space="0" w:color="auto"/>
                  </w:divBdr>
                  <w:divsChild>
                    <w:div w:id="1041248761">
                      <w:marLeft w:val="0"/>
                      <w:marRight w:val="0"/>
                      <w:marTop w:val="0"/>
                      <w:marBottom w:val="0"/>
                      <w:divBdr>
                        <w:top w:val="none" w:sz="0" w:space="0" w:color="auto"/>
                        <w:left w:val="none" w:sz="0" w:space="0" w:color="auto"/>
                        <w:bottom w:val="none" w:sz="0" w:space="0" w:color="auto"/>
                        <w:right w:val="none" w:sz="0" w:space="0" w:color="auto"/>
                      </w:divBdr>
                      <w:divsChild>
                        <w:div w:id="853880590">
                          <w:marLeft w:val="0"/>
                          <w:marRight w:val="0"/>
                          <w:marTop w:val="30"/>
                          <w:marBottom w:val="30"/>
                          <w:divBdr>
                            <w:top w:val="none" w:sz="0" w:space="0" w:color="auto"/>
                            <w:left w:val="none" w:sz="0" w:space="0" w:color="auto"/>
                            <w:bottom w:val="none" w:sz="0" w:space="0" w:color="auto"/>
                            <w:right w:val="none" w:sz="0" w:space="0" w:color="auto"/>
                          </w:divBdr>
                          <w:divsChild>
                            <w:div w:id="2100978047">
                              <w:marLeft w:val="0"/>
                              <w:marRight w:val="0"/>
                              <w:marTop w:val="0"/>
                              <w:marBottom w:val="0"/>
                              <w:divBdr>
                                <w:top w:val="none" w:sz="0" w:space="0" w:color="auto"/>
                                <w:left w:val="none" w:sz="0" w:space="0" w:color="auto"/>
                                <w:bottom w:val="none" w:sz="0" w:space="0" w:color="auto"/>
                                <w:right w:val="none" w:sz="0" w:space="0" w:color="auto"/>
                              </w:divBdr>
                              <w:divsChild>
                                <w:div w:id="2053572788">
                                  <w:marLeft w:val="0"/>
                                  <w:marRight w:val="0"/>
                                  <w:marTop w:val="0"/>
                                  <w:marBottom w:val="0"/>
                                  <w:divBdr>
                                    <w:top w:val="none" w:sz="0" w:space="0" w:color="auto"/>
                                    <w:left w:val="none" w:sz="0" w:space="0" w:color="auto"/>
                                    <w:bottom w:val="none" w:sz="0" w:space="0" w:color="auto"/>
                                    <w:right w:val="none" w:sz="0" w:space="0" w:color="auto"/>
                                  </w:divBdr>
                                </w:div>
                              </w:divsChild>
                            </w:div>
                            <w:div w:id="1085346253">
                              <w:marLeft w:val="0"/>
                              <w:marRight w:val="0"/>
                              <w:marTop w:val="0"/>
                              <w:marBottom w:val="0"/>
                              <w:divBdr>
                                <w:top w:val="none" w:sz="0" w:space="0" w:color="auto"/>
                                <w:left w:val="none" w:sz="0" w:space="0" w:color="auto"/>
                                <w:bottom w:val="none" w:sz="0" w:space="0" w:color="auto"/>
                                <w:right w:val="none" w:sz="0" w:space="0" w:color="auto"/>
                              </w:divBdr>
                              <w:divsChild>
                                <w:div w:id="1575970321">
                                  <w:marLeft w:val="0"/>
                                  <w:marRight w:val="0"/>
                                  <w:marTop w:val="0"/>
                                  <w:marBottom w:val="0"/>
                                  <w:divBdr>
                                    <w:top w:val="none" w:sz="0" w:space="0" w:color="auto"/>
                                    <w:left w:val="none" w:sz="0" w:space="0" w:color="auto"/>
                                    <w:bottom w:val="none" w:sz="0" w:space="0" w:color="auto"/>
                                    <w:right w:val="none" w:sz="0" w:space="0" w:color="auto"/>
                                  </w:divBdr>
                                </w:div>
                              </w:divsChild>
                            </w:div>
                            <w:div w:id="1148942313">
                              <w:marLeft w:val="0"/>
                              <w:marRight w:val="0"/>
                              <w:marTop w:val="0"/>
                              <w:marBottom w:val="0"/>
                              <w:divBdr>
                                <w:top w:val="none" w:sz="0" w:space="0" w:color="auto"/>
                                <w:left w:val="none" w:sz="0" w:space="0" w:color="auto"/>
                                <w:bottom w:val="none" w:sz="0" w:space="0" w:color="auto"/>
                                <w:right w:val="none" w:sz="0" w:space="0" w:color="auto"/>
                              </w:divBdr>
                              <w:divsChild>
                                <w:div w:id="1761639064">
                                  <w:marLeft w:val="0"/>
                                  <w:marRight w:val="0"/>
                                  <w:marTop w:val="0"/>
                                  <w:marBottom w:val="0"/>
                                  <w:divBdr>
                                    <w:top w:val="none" w:sz="0" w:space="0" w:color="auto"/>
                                    <w:left w:val="none" w:sz="0" w:space="0" w:color="auto"/>
                                    <w:bottom w:val="none" w:sz="0" w:space="0" w:color="auto"/>
                                    <w:right w:val="none" w:sz="0" w:space="0" w:color="auto"/>
                                  </w:divBdr>
                                </w:div>
                              </w:divsChild>
                            </w:div>
                            <w:div w:id="1610159470">
                              <w:marLeft w:val="0"/>
                              <w:marRight w:val="0"/>
                              <w:marTop w:val="0"/>
                              <w:marBottom w:val="0"/>
                              <w:divBdr>
                                <w:top w:val="none" w:sz="0" w:space="0" w:color="auto"/>
                                <w:left w:val="none" w:sz="0" w:space="0" w:color="auto"/>
                                <w:bottom w:val="none" w:sz="0" w:space="0" w:color="auto"/>
                                <w:right w:val="none" w:sz="0" w:space="0" w:color="auto"/>
                              </w:divBdr>
                              <w:divsChild>
                                <w:div w:id="1320385797">
                                  <w:marLeft w:val="0"/>
                                  <w:marRight w:val="0"/>
                                  <w:marTop w:val="0"/>
                                  <w:marBottom w:val="0"/>
                                  <w:divBdr>
                                    <w:top w:val="none" w:sz="0" w:space="0" w:color="auto"/>
                                    <w:left w:val="none" w:sz="0" w:space="0" w:color="auto"/>
                                    <w:bottom w:val="none" w:sz="0" w:space="0" w:color="auto"/>
                                    <w:right w:val="none" w:sz="0" w:space="0" w:color="auto"/>
                                  </w:divBdr>
                                </w:div>
                              </w:divsChild>
                            </w:div>
                            <w:div w:id="1158302818">
                              <w:marLeft w:val="0"/>
                              <w:marRight w:val="0"/>
                              <w:marTop w:val="0"/>
                              <w:marBottom w:val="0"/>
                              <w:divBdr>
                                <w:top w:val="none" w:sz="0" w:space="0" w:color="auto"/>
                                <w:left w:val="none" w:sz="0" w:space="0" w:color="auto"/>
                                <w:bottom w:val="none" w:sz="0" w:space="0" w:color="auto"/>
                                <w:right w:val="none" w:sz="0" w:space="0" w:color="auto"/>
                              </w:divBdr>
                              <w:divsChild>
                                <w:div w:id="586424881">
                                  <w:marLeft w:val="0"/>
                                  <w:marRight w:val="0"/>
                                  <w:marTop w:val="0"/>
                                  <w:marBottom w:val="0"/>
                                  <w:divBdr>
                                    <w:top w:val="none" w:sz="0" w:space="0" w:color="auto"/>
                                    <w:left w:val="none" w:sz="0" w:space="0" w:color="auto"/>
                                    <w:bottom w:val="none" w:sz="0" w:space="0" w:color="auto"/>
                                    <w:right w:val="none" w:sz="0" w:space="0" w:color="auto"/>
                                  </w:divBdr>
                                </w:div>
                              </w:divsChild>
                            </w:div>
                            <w:div w:id="1892956542">
                              <w:marLeft w:val="0"/>
                              <w:marRight w:val="0"/>
                              <w:marTop w:val="0"/>
                              <w:marBottom w:val="0"/>
                              <w:divBdr>
                                <w:top w:val="none" w:sz="0" w:space="0" w:color="auto"/>
                                <w:left w:val="none" w:sz="0" w:space="0" w:color="auto"/>
                                <w:bottom w:val="none" w:sz="0" w:space="0" w:color="auto"/>
                                <w:right w:val="none" w:sz="0" w:space="0" w:color="auto"/>
                              </w:divBdr>
                              <w:divsChild>
                                <w:div w:id="2048606956">
                                  <w:marLeft w:val="0"/>
                                  <w:marRight w:val="0"/>
                                  <w:marTop w:val="0"/>
                                  <w:marBottom w:val="0"/>
                                  <w:divBdr>
                                    <w:top w:val="none" w:sz="0" w:space="0" w:color="auto"/>
                                    <w:left w:val="none" w:sz="0" w:space="0" w:color="auto"/>
                                    <w:bottom w:val="none" w:sz="0" w:space="0" w:color="auto"/>
                                    <w:right w:val="none" w:sz="0" w:space="0" w:color="auto"/>
                                  </w:divBdr>
                                </w:div>
                              </w:divsChild>
                            </w:div>
                            <w:div w:id="1446344188">
                              <w:marLeft w:val="0"/>
                              <w:marRight w:val="0"/>
                              <w:marTop w:val="0"/>
                              <w:marBottom w:val="0"/>
                              <w:divBdr>
                                <w:top w:val="none" w:sz="0" w:space="0" w:color="auto"/>
                                <w:left w:val="none" w:sz="0" w:space="0" w:color="auto"/>
                                <w:bottom w:val="none" w:sz="0" w:space="0" w:color="auto"/>
                                <w:right w:val="none" w:sz="0" w:space="0" w:color="auto"/>
                              </w:divBdr>
                              <w:divsChild>
                                <w:div w:id="979194734">
                                  <w:marLeft w:val="0"/>
                                  <w:marRight w:val="0"/>
                                  <w:marTop w:val="0"/>
                                  <w:marBottom w:val="0"/>
                                  <w:divBdr>
                                    <w:top w:val="none" w:sz="0" w:space="0" w:color="auto"/>
                                    <w:left w:val="none" w:sz="0" w:space="0" w:color="auto"/>
                                    <w:bottom w:val="none" w:sz="0" w:space="0" w:color="auto"/>
                                    <w:right w:val="none" w:sz="0" w:space="0" w:color="auto"/>
                                  </w:divBdr>
                                </w:div>
                              </w:divsChild>
                            </w:div>
                            <w:div w:id="542442617">
                              <w:marLeft w:val="0"/>
                              <w:marRight w:val="0"/>
                              <w:marTop w:val="0"/>
                              <w:marBottom w:val="0"/>
                              <w:divBdr>
                                <w:top w:val="none" w:sz="0" w:space="0" w:color="auto"/>
                                <w:left w:val="none" w:sz="0" w:space="0" w:color="auto"/>
                                <w:bottom w:val="none" w:sz="0" w:space="0" w:color="auto"/>
                                <w:right w:val="none" w:sz="0" w:space="0" w:color="auto"/>
                              </w:divBdr>
                              <w:divsChild>
                                <w:div w:id="1657029838">
                                  <w:marLeft w:val="0"/>
                                  <w:marRight w:val="0"/>
                                  <w:marTop w:val="0"/>
                                  <w:marBottom w:val="0"/>
                                  <w:divBdr>
                                    <w:top w:val="none" w:sz="0" w:space="0" w:color="auto"/>
                                    <w:left w:val="none" w:sz="0" w:space="0" w:color="auto"/>
                                    <w:bottom w:val="none" w:sz="0" w:space="0" w:color="auto"/>
                                    <w:right w:val="none" w:sz="0" w:space="0" w:color="auto"/>
                                  </w:divBdr>
                                </w:div>
                              </w:divsChild>
                            </w:div>
                            <w:div w:id="160320682">
                              <w:marLeft w:val="0"/>
                              <w:marRight w:val="0"/>
                              <w:marTop w:val="0"/>
                              <w:marBottom w:val="0"/>
                              <w:divBdr>
                                <w:top w:val="none" w:sz="0" w:space="0" w:color="auto"/>
                                <w:left w:val="none" w:sz="0" w:space="0" w:color="auto"/>
                                <w:bottom w:val="none" w:sz="0" w:space="0" w:color="auto"/>
                                <w:right w:val="none" w:sz="0" w:space="0" w:color="auto"/>
                              </w:divBdr>
                              <w:divsChild>
                                <w:div w:id="421491383">
                                  <w:marLeft w:val="0"/>
                                  <w:marRight w:val="0"/>
                                  <w:marTop w:val="0"/>
                                  <w:marBottom w:val="0"/>
                                  <w:divBdr>
                                    <w:top w:val="none" w:sz="0" w:space="0" w:color="auto"/>
                                    <w:left w:val="none" w:sz="0" w:space="0" w:color="auto"/>
                                    <w:bottom w:val="none" w:sz="0" w:space="0" w:color="auto"/>
                                    <w:right w:val="none" w:sz="0" w:space="0" w:color="auto"/>
                                  </w:divBdr>
                                </w:div>
                              </w:divsChild>
                            </w:div>
                            <w:div w:id="279341598">
                              <w:marLeft w:val="0"/>
                              <w:marRight w:val="0"/>
                              <w:marTop w:val="0"/>
                              <w:marBottom w:val="0"/>
                              <w:divBdr>
                                <w:top w:val="none" w:sz="0" w:space="0" w:color="auto"/>
                                <w:left w:val="none" w:sz="0" w:space="0" w:color="auto"/>
                                <w:bottom w:val="none" w:sz="0" w:space="0" w:color="auto"/>
                                <w:right w:val="none" w:sz="0" w:space="0" w:color="auto"/>
                              </w:divBdr>
                              <w:divsChild>
                                <w:div w:id="626666493">
                                  <w:marLeft w:val="0"/>
                                  <w:marRight w:val="0"/>
                                  <w:marTop w:val="0"/>
                                  <w:marBottom w:val="0"/>
                                  <w:divBdr>
                                    <w:top w:val="none" w:sz="0" w:space="0" w:color="auto"/>
                                    <w:left w:val="none" w:sz="0" w:space="0" w:color="auto"/>
                                    <w:bottom w:val="none" w:sz="0" w:space="0" w:color="auto"/>
                                    <w:right w:val="none" w:sz="0" w:space="0" w:color="auto"/>
                                  </w:divBdr>
                                </w:div>
                              </w:divsChild>
                            </w:div>
                            <w:div w:id="2126804083">
                              <w:marLeft w:val="0"/>
                              <w:marRight w:val="0"/>
                              <w:marTop w:val="0"/>
                              <w:marBottom w:val="0"/>
                              <w:divBdr>
                                <w:top w:val="none" w:sz="0" w:space="0" w:color="auto"/>
                                <w:left w:val="none" w:sz="0" w:space="0" w:color="auto"/>
                                <w:bottom w:val="none" w:sz="0" w:space="0" w:color="auto"/>
                                <w:right w:val="none" w:sz="0" w:space="0" w:color="auto"/>
                              </w:divBdr>
                              <w:divsChild>
                                <w:div w:id="742216907">
                                  <w:marLeft w:val="0"/>
                                  <w:marRight w:val="0"/>
                                  <w:marTop w:val="0"/>
                                  <w:marBottom w:val="0"/>
                                  <w:divBdr>
                                    <w:top w:val="none" w:sz="0" w:space="0" w:color="auto"/>
                                    <w:left w:val="none" w:sz="0" w:space="0" w:color="auto"/>
                                    <w:bottom w:val="none" w:sz="0" w:space="0" w:color="auto"/>
                                    <w:right w:val="none" w:sz="0" w:space="0" w:color="auto"/>
                                  </w:divBdr>
                                </w:div>
                              </w:divsChild>
                            </w:div>
                            <w:div w:id="390806727">
                              <w:marLeft w:val="0"/>
                              <w:marRight w:val="0"/>
                              <w:marTop w:val="0"/>
                              <w:marBottom w:val="0"/>
                              <w:divBdr>
                                <w:top w:val="none" w:sz="0" w:space="0" w:color="auto"/>
                                <w:left w:val="none" w:sz="0" w:space="0" w:color="auto"/>
                                <w:bottom w:val="none" w:sz="0" w:space="0" w:color="auto"/>
                                <w:right w:val="none" w:sz="0" w:space="0" w:color="auto"/>
                              </w:divBdr>
                              <w:divsChild>
                                <w:div w:id="366957327">
                                  <w:marLeft w:val="0"/>
                                  <w:marRight w:val="0"/>
                                  <w:marTop w:val="0"/>
                                  <w:marBottom w:val="0"/>
                                  <w:divBdr>
                                    <w:top w:val="none" w:sz="0" w:space="0" w:color="auto"/>
                                    <w:left w:val="none" w:sz="0" w:space="0" w:color="auto"/>
                                    <w:bottom w:val="none" w:sz="0" w:space="0" w:color="auto"/>
                                    <w:right w:val="none" w:sz="0" w:space="0" w:color="auto"/>
                                  </w:divBdr>
                                </w:div>
                              </w:divsChild>
                            </w:div>
                            <w:div w:id="802697871">
                              <w:marLeft w:val="0"/>
                              <w:marRight w:val="0"/>
                              <w:marTop w:val="0"/>
                              <w:marBottom w:val="0"/>
                              <w:divBdr>
                                <w:top w:val="none" w:sz="0" w:space="0" w:color="auto"/>
                                <w:left w:val="none" w:sz="0" w:space="0" w:color="auto"/>
                                <w:bottom w:val="none" w:sz="0" w:space="0" w:color="auto"/>
                                <w:right w:val="none" w:sz="0" w:space="0" w:color="auto"/>
                              </w:divBdr>
                              <w:divsChild>
                                <w:div w:id="951399772">
                                  <w:marLeft w:val="0"/>
                                  <w:marRight w:val="0"/>
                                  <w:marTop w:val="0"/>
                                  <w:marBottom w:val="0"/>
                                  <w:divBdr>
                                    <w:top w:val="none" w:sz="0" w:space="0" w:color="auto"/>
                                    <w:left w:val="none" w:sz="0" w:space="0" w:color="auto"/>
                                    <w:bottom w:val="none" w:sz="0" w:space="0" w:color="auto"/>
                                    <w:right w:val="none" w:sz="0" w:space="0" w:color="auto"/>
                                  </w:divBdr>
                                </w:div>
                              </w:divsChild>
                            </w:div>
                            <w:div w:id="2008055513">
                              <w:marLeft w:val="0"/>
                              <w:marRight w:val="0"/>
                              <w:marTop w:val="0"/>
                              <w:marBottom w:val="0"/>
                              <w:divBdr>
                                <w:top w:val="none" w:sz="0" w:space="0" w:color="auto"/>
                                <w:left w:val="none" w:sz="0" w:space="0" w:color="auto"/>
                                <w:bottom w:val="none" w:sz="0" w:space="0" w:color="auto"/>
                                <w:right w:val="none" w:sz="0" w:space="0" w:color="auto"/>
                              </w:divBdr>
                              <w:divsChild>
                                <w:div w:id="861356767">
                                  <w:marLeft w:val="0"/>
                                  <w:marRight w:val="0"/>
                                  <w:marTop w:val="0"/>
                                  <w:marBottom w:val="0"/>
                                  <w:divBdr>
                                    <w:top w:val="none" w:sz="0" w:space="0" w:color="auto"/>
                                    <w:left w:val="none" w:sz="0" w:space="0" w:color="auto"/>
                                    <w:bottom w:val="none" w:sz="0" w:space="0" w:color="auto"/>
                                    <w:right w:val="none" w:sz="0" w:space="0" w:color="auto"/>
                                  </w:divBdr>
                                </w:div>
                              </w:divsChild>
                            </w:div>
                            <w:div w:id="73674488">
                              <w:marLeft w:val="0"/>
                              <w:marRight w:val="0"/>
                              <w:marTop w:val="0"/>
                              <w:marBottom w:val="0"/>
                              <w:divBdr>
                                <w:top w:val="none" w:sz="0" w:space="0" w:color="auto"/>
                                <w:left w:val="none" w:sz="0" w:space="0" w:color="auto"/>
                                <w:bottom w:val="none" w:sz="0" w:space="0" w:color="auto"/>
                                <w:right w:val="none" w:sz="0" w:space="0" w:color="auto"/>
                              </w:divBdr>
                              <w:divsChild>
                                <w:div w:id="1705254237">
                                  <w:marLeft w:val="0"/>
                                  <w:marRight w:val="0"/>
                                  <w:marTop w:val="0"/>
                                  <w:marBottom w:val="0"/>
                                  <w:divBdr>
                                    <w:top w:val="none" w:sz="0" w:space="0" w:color="auto"/>
                                    <w:left w:val="none" w:sz="0" w:space="0" w:color="auto"/>
                                    <w:bottom w:val="none" w:sz="0" w:space="0" w:color="auto"/>
                                    <w:right w:val="none" w:sz="0" w:space="0" w:color="auto"/>
                                  </w:divBdr>
                                </w:div>
                              </w:divsChild>
                            </w:div>
                            <w:div w:id="866523215">
                              <w:marLeft w:val="0"/>
                              <w:marRight w:val="0"/>
                              <w:marTop w:val="0"/>
                              <w:marBottom w:val="0"/>
                              <w:divBdr>
                                <w:top w:val="none" w:sz="0" w:space="0" w:color="auto"/>
                                <w:left w:val="none" w:sz="0" w:space="0" w:color="auto"/>
                                <w:bottom w:val="none" w:sz="0" w:space="0" w:color="auto"/>
                                <w:right w:val="none" w:sz="0" w:space="0" w:color="auto"/>
                              </w:divBdr>
                              <w:divsChild>
                                <w:div w:id="1726291931">
                                  <w:marLeft w:val="0"/>
                                  <w:marRight w:val="0"/>
                                  <w:marTop w:val="0"/>
                                  <w:marBottom w:val="0"/>
                                  <w:divBdr>
                                    <w:top w:val="none" w:sz="0" w:space="0" w:color="auto"/>
                                    <w:left w:val="none" w:sz="0" w:space="0" w:color="auto"/>
                                    <w:bottom w:val="none" w:sz="0" w:space="0" w:color="auto"/>
                                    <w:right w:val="none" w:sz="0" w:space="0" w:color="auto"/>
                                  </w:divBdr>
                                </w:div>
                              </w:divsChild>
                            </w:div>
                            <w:div w:id="1064109239">
                              <w:marLeft w:val="0"/>
                              <w:marRight w:val="0"/>
                              <w:marTop w:val="0"/>
                              <w:marBottom w:val="0"/>
                              <w:divBdr>
                                <w:top w:val="none" w:sz="0" w:space="0" w:color="auto"/>
                                <w:left w:val="none" w:sz="0" w:space="0" w:color="auto"/>
                                <w:bottom w:val="none" w:sz="0" w:space="0" w:color="auto"/>
                                <w:right w:val="none" w:sz="0" w:space="0" w:color="auto"/>
                              </w:divBdr>
                              <w:divsChild>
                                <w:div w:id="263533857">
                                  <w:marLeft w:val="0"/>
                                  <w:marRight w:val="0"/>
                                  <w:marTop w:val="0"/>
                                  <w:marBottom w:val="0"/>
                                  <w:divBdr>
                                    <w:top w:val="none" w:sz="0" w:space="0" w:color="auto"/>
                                    <w:left w:val="none" w:sz="0" w:space="0" w:color="auto"/>
                                    <w:bottom w:val="none" w:sz="0" w:space="0" w:color="auto"/>
                                    <w:right w:val="none" w:sz="0" w:space="0" w:color="auto"/>
                                  </w:divBdr>
                                </w:div>
                              </w:divsChild>
                            </w:div>
                            <w:div w:id="278222352">
                              <w:marLeft w:val="0"/>
                              <w:marRight w:val="0"/>
                              <w:marTop w:val="0"/>
                              <w:marBottom w:val="0"/>
                              <w:divBdr>
                                <w:top w:val="none" w:sz="0" w:space="0" w:color="auto"/>
                                <w:left w:val="none" w:sz="0" w:space="0" w:color="auto"/>
                                <w:bottom w:val="none" w:sz="0" w:space="0" w:color="auto"/>
                                <w:right w:val="none" w:sz="0" w:space="0" w:color="auto"/>
                              </w:divBdr>
                              <w:divsChild>
                                <w:div w:id="1576167889">
                                  <w:marLeft w:val="0"/>
                                  <w:marRight w:val="0"/>
                                  <w:marTop w:val="0"/>
                                  <w:marBottom w:val="0"/>
                                  <w:divBdr>
                                    <w:top w:val="none" w:sz="0" w:space="0" w:color="auto"/>
                                    <w:left w:val="none" w:sz="0" w:space="0" w:color="auto"/>
                                    <w:bottom w:val="none" w:sz="0" w:space="0" w:color="auto"/>
                                    <w:right w:val="none" w:sz="0" w:space="0" w:color="auto"/>
                                  </w:divBdr>
                                </w:div>
                              </w:divsChild>
                            </w:div>
                            <w:div w:id="1064912995">
                              <w:marLeft w:val="0"/>
                              <w:marRight w:val="0"/>
                              <w:marTop w:val="0"/>
                              <w:marBottom w:val="0"/>
                              <w:divBdr>
                                <w:top w:val="none" w:sz="0" w:space="0" w:color="auto"/>
                                <w:left w:val="none" w:sz="0" w:space="0" w:color="auto"/>
                                <w:bottom w:val="none" w:sz="0" w:space="0" w:color="auto"/>
                                <w:right w:val="none" w:sz="0" w:space="0" w:color="auto"/>
                              </w:divBdr>
                              <w:divsChild>
                                <w:div w:id="1143888347">
                                  <w:marLeft w:val="0"/>
                                  <w:marRight w:val="0"/>
                                  <w:marTop w:val="0"/>
                                  <w:marBottom w:val="0"/>
                                  <w:divBdr>
                                    <w:top w:val="none" w:sz="0" w:space="0" w:color="auto"/>
                                    <w:left w:val="none" w:sz="0" w:space="0" w:color="auto"/>
                                    <w:bottom w:val="none" w:sz="0" w:space="0" w:color="auto"/>
                                    <w:right w:val="none" w:sz="0" w:space="0" w:color="auto"/>
                                  </w:divBdr>
                                </w:div>
                              </w:divsChild>
                            </w:div>
                            <w:div w:id="1829665201">
                              <w:marLeft w:val="0"/>
                              <w:marRight w:val="0"/>
                              <w:marTop w:val="0"/>
                              <w:marBottom w:val="0"/>
                              <w:divBdr>
                                <w:top w:val="none" w:sz="0" w:space="0" w:color="auto"/>
                                <w:left w:val="none" w:sz="0" w:space="0" w:color="auto"/>
                                <w:bottom w:val="none" w:sz="0" w:space="0" w:color="auto"/>
                                <w:right w:val="none" w:sz="0" w:space="0" w:color="auto"/>
                              </w:divBdr>
                              <w:divsChild>
                                <w:div w:id="2849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6222">
                      <w:marLeft w:val="0"/>
                      <w:marRight w:val="0"/>
                      <w:marTop w:val="0"/>
                      <w:marBottom w:val="0"/>
                      <w:divBdr>
                        <w:top w:val="none" w:sz="0" w:space="0" w:color="auto"/>
                        <w:left w:val="none" w:sz="0" w:space="0" w:color="auto"/>
                        <w:bottom w:val="none" w:sz="0" w:space="0" w:color="auto"/>
                        <w:right w:val="none" w:sz="0" w:space="0" w:color="auto"/>
                      </w:divBdr>
                    </w:div>
                  </w:divsChild>
                </w:div>
                <w:div w:id="1265577025">
                  <w:marLeft w:val="0"/>
                  <w:marRight w:val="0"/>
                  <w:marTop w:val="0"/>
                  <w:marBottom w:val="0"/>
                  <w:divBdr>
                    <w:top w:val="none" w:sz="0" w:space="0" w:color="auto"/>
                    <w:left w:val="none" w:sz="0" w:space="0" w:color="auto"/>
                    <w:bottom w:val="none" w:sz="0" w:space="0" w:color="auto"/>
                    <w:right w:val="none" w:sz="0" w:space="0" w:color="auto"/>
                  </w:divBdr>
                  <w:divsChild>
                    <w:div w:id="1138886962">
                      <w:marLeft w:val="0"/>
                      <w:marRight w:val="0"/>
                      <w:marTop w:val="0"/>
                      <w:marBottom w:val="0"/>
                      <w:divBdr>
                        <w:top w:val="none" w:sz="0" w:space="0" w:color="auto"/>
                        <w:left w:val="none" w:sz="0" w:space="0" w:color="auto"/>
                        <w:bottom w:val="none" w:sz="0" w:space="0" w:color="auto"/>
                        <w:right w:val="none" w:sz="0" w:space="0" w:color="auto"/>
                      </w:divBdr>
                    </w:div>
                  </w:divsChild>
                </w:div>
                <w:div w:id="2023045875">
                  <w:marLeft w:val="0"/>
                  <w:marRight w:val="0"/>
                  <w:marTop w:val="0"/>
                  <w:marBottom w:val="0"/>
                  <w:divBdr>
                    <w:top w:val="none" w:sz="0" w:space="0" w:color="auto"/>
                    <w:left w:val="none" w:sz="0" w:space="0" w:color="auto"/>
                    <w:bottom w:val="none" w:sz="0" w:space="0" w:color="auto"/>
                    <w:right w:val="none" w:sz="0" w:space="0" w:color="auto"/>
                  </w:divBdr>
                  <w:divsChild>
                    <w:div w:id="15292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35902">
          <w:marLeft w:val="0"/>
          <w:marRight w:val="0"/>
          <w:marTop w:val="0"/>
          <w:marBottom w:val="0"/>
          <w:divBdr>
            <w:top w:val="none" w:sz="0" w:space="0" w:color="auto"/>
            <w:left w:val="none" w:sz="0" w:space="0" w:color="auto"/>
            <w:bottom w:val="none" w:sz="0" w:space="0" w:color="auto"/>
            <w:right w:val="none" w:sz="0" w:space="0" w:color="auto"/>
          </w:divBdr>
          <w:divsChild>
            <w:div w:id="2089843555">
              <w:marLeft w:val="0"/>
              <w:marRight w:val="0"/>
              <w:marTop w:val="0"/>
              <w:marBottom w:val="0"/>
              <w:divBdr>
                <w:top w:val="none" w:sz="0" w:space="0" w:color="auto"/>
                <w:left w:val="none" w:sz="0" w:space="0" w:color="auto"/>
                <w:bottom w:val="none" w:sz="0" w:space="0" w:color="auto"/>
                <w:right w:val="none" w:sz="0" w:space="0" w:color="auto"/>
              </w:divBdr>
            </w:div>
            <w:div w:id="2146651982">
              <w:marLeft w:val="0"/>
              <w:marRight w:val="0"/>
              <w:marTop w:val="0"/>
              <w:marBottom w:val="0"/>
              <w:divBdr>
                <w:top w:val="none" w:sz="0" w:space="0" w:color="auto"/>
                <w:left w:val="none" w:sz="0" w:space="0" w:color="auto"/>
                <w:bottom w:val="none" w:sz="0" w:space="0" w:color="auto"/>
                <w:right w:val="none" w:sz="0" w:space="0" w:color="auto"/>
              </w:divBdr>
            </w:div>
            <w:div w:id="2011907072">
              <w:marLeft w:val="0"/>
              <w:marRight w:val="0"/>
              <w:marTop w:val="0"/>
              <w:marBottom w:val="0"/>
              <w:divBdr>
                <w:top w:val="none" w:sz="0" w:space="0" w:color="auto"/>
                <w:left w:val="none" w:sz="0" w:space="0" w:color="auto"/>
                <w:bottom w:val="none" w:sz="0" w:space="0" w:color="auto"/>
                <w:right w:val="none" w:sz="0" w:space="0" w:color="auto"/>
              </w:divBdr>
            </w:div>
            <w:div w:id="1776052096">
              <w:marLeft w:val="0"/>
              <w:marRight w:val="0"/>
              <w:marTop w:val="0"/>
              <w:marBottom w:val="0"/>
              <w:divBdr>
                <w:top w:val="none" w:sz="0" w:space="0" w:color="auto"/>
                <w:left w:val="none" w:sz="0" w:space="0" w:color="auto"/>
                <w:bottom w:val="none" w:sz="0" w:space="0" w:color="auto"/>
                <w:right w:val="none" w:sz="0" w:space="0" w:color="auto"/>
              </w:divBdr>
            </w:div>
          </w:divsChild>
        </w:div>
        <w:div w:id="220530783">
          <w:marLeft w:val="0"/>
          <w:marRight w:val="0"/>
          <w:marTop w:val="0"/>
          <w:marBottom w:val="0"/>
          <w:divBdr>
            <w:top w:val="none" w:sz="0" w:space="0" w:color="auto"/>
            <w:left w:val="none" w:sz="0" w:space="0" w:color="auto"/>
            <w:bottom w:val="none" w:sz="0" w:space="0" w:color="auto"/>
            <w:right w:val="none" w:sz="0" w:space="0" w:color="auto"/>
          </w:divBdr>
          <w:divsChild>
            <w:div w:id="1488209388">
              <w:marLeft w:val="0"/>
              <w:marRight w:val="0"/>
              <w:marTop w:val="0"/>
              <w:marBottom w:val="0"/>
              <w:divBdr>
                <w:top w:val="none" w:sz="0" w:space="0" w:color="auto"/>
                <w:left w:val="none" w:sz="0" w:space="0" w:color="auto"/>
                <w:bottom w:val="none" w:sz="0" w:space="0" w:color="auto"/>
                <w:right w:val="none" w:sz="0" w:space="0" w:color="auto"/>
              </w:divBdr>
            </w:div>
          </w:divsChild>
        </w:div>
        <w:div w:id="1953899076">
          <w:marLeft w:val="0"/>
          <w:marRight w:val="0"/>
          <w:marTop w:val="0"/>
          <w:marBottom w:val="0"/>
          <w:divBdr>
            <w:top w:val="none" w:sz="0" w:space="0" w:color="auto"/>
            <w:left w:val="none" w:sz="0" w:space="0" w:color="auto"/>
            <w:bottom w:val="none" w:sz="0" w:space="0" w:color="auto"/>
            <w:right w:val="none" w:sz="0" w:space="0" w:color="auto"/>
          </w:divBdr>
          <w:divsChild>
            <w:div w:id="947852561">
              <w:marLeft w:val="0"/>
              <w:marRight w:val="0"/>
              <w:marTop w:val="0"/>
              <w:marBottom w:val="0"/>
              <w:divBdr>
                <w:top w:val="none" w:sz="0" w:space="0" w:color="auto"/>
                <w:left w:val="none" w:sz="0" w:space="0" w:color="auto"/>
                <w:bottom w:val="none" w:sz="0" w:space="0" w:color="auto"/>
                <w:right w:val="none" w:sz="0" w:space="0" w:color="auto"/>
              </w:divBdr>
            </w:div>
            <w:div w:id="754591142">
              <w:marLeft w:val="0"/>
              <w:marRight w:val="0"/>
              <w:marTop w:val="0"/>
              <w:marBottom w:val="0"/>
              <w:divBdr>
                <w:top w:val="none" w:sz="0" w:space="0" w:color="auto"/>
                <w:left w:val="none" w:sz="0" w:space="0" w:color="auto"/>
                <w:bottom w:val="none" w:sz="0" w:space="0" w:color="auto"/>
                <w:right w:val="none" w:sz="0" w:space="0" w:color="auto"/>
              </w:divBdr>
            </w:div>
          </w:divsChild>
        </w:div>
        <w:div w:id="1571695864">
          <w:marLeft w:val="0"/>
          <w:marRight w:val="0"/>
          <w:marTop w:val="0"/>
          <w:marBottom w:val="0"/>
          <w:divBdr>
            <w:top w:val="none" w:sz="0" w:space="0" w:color="auto"/>
            <w:left w:val="none" w:sz="0" w:space="0" w:color="auto"/>
            <w:bottom w:val="none" w:sz="0" w:space="0" w:color="auto"/>
            <w:right w:val="none" w:sz="0" w:space="0" w:color="auto"/>
          </w:divBdr>
          <w:divsChild>
            <w:div w:id="951283856">
              <w:marLeft w:val="0"/>
              <w:marRight w:val="0"/>
              <w:marTop w:val="0"/>
              <w:marBottom w:val="0"/>
              <w:divBdr>
                <w:top w:val="none" w:sz="0" w:space="0" w:color="auto"/>
                <w:left w:val="none" w:sz="0" w:space="0" w:color="auto"/>
                <w:bottom w:val="none" w:sz="0" w:space="0" w:color="auto"/>
                <w:right w:val="none" w:sz="0" w:space="0" w:color="auto"/>
              </w:divBdr>
            </w:div>
            <w:div w:id="2074044242">
              <w:marLeft w:val="0"/>
              <w:marRight w:val="0"/>
              <w:marTop w:val="0"/>
              <w:marBottom w:val="0"/>
              <w:divBdr>
                <w:top w:val="none" w:sz="0" w:space="0" w:color="auto"/>
                <w:left w:val="none" w:sz="0" w:space="0" w:color="auto"/>
                <w:bottom w:val="none" w:sz="0" w:space="0" w:color="auto"/>
                <w:right w:val="none" w:sz="0" w:space="0" w:color="auto"/>
              </w:divBdr>
            </w:div>
            <w:div w:id="1652322668">
              <w:marLeft w:val="0"/>
              <w:marRight w:val="0"/>
              <w:marTop w:val="0"/>
              <w:marBottom w:val="0"/>
              <w:divBdr>
                <w:top w:val="none" w:sz="0" w:space="0" w:color="auto"/>
                <w:left w:val="none" w:sz="0" w:space="0" w:color="auto"/>
                <w:bottom w:val="none" w:sz="0" w:space="0" w:color="auto"/>
                <w:right w:val="none" w:sz="0" w:space="0" w:color="auto"/>
              </w:divBdr>
            </w:div>
          </w:divsChild>
        </w:div>
        <w:div w:id="985815137">
          <w:marLeft w:val="0"/>
          <w:marRight w:val="0"/>
          <w:marTop w:val="0"/>
          <w:marBottom w:val="0"/>
          <w:divBdr>
            <w:top w:val="none" w:sz="0" w:space="0" w:color="auto"/>
            <w:left w:val="none" w:sz="0" w:space="0" w:color="auto"/>
            <w:bottom w:val="none" w:sz="0" w:space="0" w:color="auto"/>
            <w:right w:val="none" w:sz="0" w:space="0" w:color="auto"/>
          </w:divBdr>
          <w:divsChild>
            <w:div w:id="1617371863">
              <w:marLeft w:val="0"/>
              <w:marRight w:val="0"/>
              <w:marTop w:val="0"/>
              <w:marBottom w:val="0"/>
              <w:divBdr>
                <w:top w:val="none" w:sz="0" w:space="0" w:color="auto"/>
                <w:left w:val="none" w:sz="0" w:space="0" w:color="auto"/>
                <w:bottom w:val="none" w:sz="0" w:space="0" w:color="auto"/>
                <w:right w:val="none" w:sz="0" w:space="0" w:color="auto"/>
              </w:divBdr>
            </w:div>
            <w:div w:id="1457024005">
              <w:marLeft w:val="0"/>
              <w:marRight w:val="0"/>
              <w:marTop w:val="0"/>
              <w:marBottom w:val="0"/>
              <w:divBdr>
                <w:top w:val="none" w:sz="0" w:space="0" w:color="auto"/>
                <w:left w:val="none" w:sz="0" w:space="0" w:color="auto"/>
                <w:bottom w:val="none" w:sz="0" w:space="0" w:color="auto"/>
                <w:right w:val="none" w:sz="0" w:space="0" w:color="auto"/>
              </w:divBdr>
            </w:div>
            <w:div w:id="672221834">
              <w:marLeft w:val="0"/>
              <w:marRight w:val="0"/>
              <w:marTop w:val="0"/>
              <w:marBottom w:val="0"/>
              <w:divBdr>
                <w:top w:val="none" w:sz="0" w:space="0" w:color="auto"/>
                <w:left w:val="none" w:sz="0" w:space="0" w:color="auto"/>
                <w:bottom w:val="none" w:sz="0" w:space="0" w:color="auto"/>
                <w:right w:val="none" w:sz="0" w:space="0" w:color="auto"/>
              </w:divBdr>
            </w:div>
            <w:div w:id="2136605190">
              <w:marLeft w:val="0"/>
              <w:marRight w:val="0"/>
              <w:marTop w:val="0"/>
              <w:marBottom w:val="0"/>
              <w:divBdr>
                <w:top w:val="none" w:sz="0" w:space="0" w:color="auto"/>
                <w:left w:val="none" w:sz="0" w:space="0" w:color="auto"/>
                <w:bottom w:val="none" w:sz="0" w:space="0" w:color="auto"/>
                <w:right w:val="none" w:sz="0" w:space="0" w:color="auto"/>
              </w:divBdr>
            </w:div>
          </w:divsChild>
        </w:div>
        <w:div w:id="1929804840">
          <w:marLeft w:val="0"/>
          <w:marRight w:val="0"/>
          <w:marTop w:val="0"/>
          <w:marBottom w:val="0"/>
          <w:divBdr>
            <w:top w:val="none" w:sz="0" w:space="0" w:color="auto"/>
            <w:left w:val="none" w:sz="0" w:space="0" w:color="auto"/>
            <w:bottom w:val="none" w:sz="0" w:space="0" w:color="auto"/>
            <w:right w:val="none" w:sz="0" w:space="0" w:color="auto"/>
          </w:divBdr>
          <w:divsChild>
            <w:div w:id="1713841883">
              <w:marLeft w:val="0"/>
              <w:marRight w:val="0"/>
              <w:marTop w:val="0"/>
              <w:marBottom w:val="0"/>
              <w:divBdr>
                <w:top w:val="none" w:sz="0" w:space="0" w:color="auto"/>
                <w:left w:val="none" w:sz="0" w:space="0" w:color="auto"/>
                <w:bottom w:val="none" w:sz="0" w:space="0" w:color="auto"/>
                <w:right w:val="none" w:sz="0" w:space="0" w:color="auto"/>
              </w:divBdr>
            </w:div>
            <w:div w:id="1042829078">
              <w:marLeft w:val="0"/>
              <w:marRight w:val="0"/>
              <w:marTop w:val="0"/>
              <w:marBottom w:val="0"/>
              <w:divBdr>
                <w:top w:val="none" w:sz="0" w:space="0" w:color="auto"/>
                <w:left w:val="none" w:sz="0" w:space="0" w:color="auto"/>
                <w:bottom w:val="none" w:sz="0" w:space="0" w:color="auto"/>
                <w:right w:val="none" w:sz="0" w:space="0" w:color="auto"/>
              </w:divBdr>
            </w:div>
            <w:div w:id="209658228">
              <w:marLeft w:val="0"/>
              <w:marRight w:val="0"/>
              <w:marTop w:val="0"/>
              <w:marBottom w:val="0"/>
              <w:divBdr>
                <w:top w:val="none" w:sz="0" w:space="0" w:color="auto"/>
                <w:left w:val="none" w:sz="0" w:space="0" w:color="auto"/>
                <w:bottom w:val="none" w:sz="0" w:space="0" w:color="auto"/>
                <w:right w:val="none" w:sz="0" w:space="0" w:color="auto"/>
              </w:divBdr>
            </w:div>
            <w:div w:id="2016494907">
              <w:marLeft w:val="0"/>
              <w:marRight w:val="0"/>
              <w:marTop w:val="0"/>
              <w:marBottom w:val="0"/>
              <w:divBdr>
                <w:top w:val="none" w:sz="0" w:space="0" w:color="auto"/>
                <w:left w:val="none" w:sz="0" w:space="0" w:color="auto"/>
                <w:bottom w:val="none" w:sz="0" w:space="0" w:color="auto"/>
                <w:right w:val="none" w:sz="0" w:space="0" w:color="auto"/>
              </w:divBdr>
            </w:div>
          </w:divsChild>
        </w:div>
        <w:div w:id="708338412">
          <w:marLeft w:val="0"/>
          <w:marRight w:val="0"/>
          <w:marTop w:val="0"/>
          <w:marBottom w:val="0"/>
          <w:divBdr>
            <w:top w:val="none" w:sz="0" w:space="0" w:color="auto"/>
            <w:left w:val="none" w:sz="0" w:space="0" w:color="auto"/>
            <w:bottom w:val="none" w:sz="0" w:space="0" w:color="auto"/>
            <w:right w:val="none" w:sz="0" w:space="0" w:color="auto"/>
          </w:divBdr>
        </w:div>
        <w:div w:id="539316677">
          <w:marLeft w:val="0"/>
          <w:marRight w:val="0"/>
          <w:marTop w:val="0"/>
          <w:marBottom w:val="0"/>
          <w:divBdr>
            <w:top w:val="none" w:sz="0" w:space="0" w:color="auto"/>
            <w:left w:val="none" w:sz="0" w:space="0" w:color="auto"/>
            <w:bottom w:val="none" w:sz="0" w:space="0" w:color="auto"/>
            <w:right w:val="none" w:sz="0" w:space="0" w:color="auto"/>
          </w:divBdr>
        </w:div>
        <w:div w:id="438599575">
          <w:marLeft w:val="0"/>
          <w:marRight w:val="0"/>
          <w:marTop w:val="0"/>
          <w:marBottom w:val="0"/>
          <w:divBdr>
            <w:top w:val="none" w:sz="0" w:space="0" w:color="auto"/>
            <w:left w:val="none" w:sz="0" w:space="0" w:color="auto"/>
            <w:bottom w:val="none" w:sz="0" w:space="0" w:color="auto"/>
            <w:right w:val="none" w:sz="0" w:space="0" w:color="auto"/>
          </w:divBdr>
        </w:div>
        <w:div w:id="1811823117">
          <w:marLeft w:val="0"/>
          <w:marRight w:val="0"/>
          <w:marTop w:val="0"/>
          <w:marBottom w:val="0"/>
          <w:divBdr>
            <w:top w:val="none" w:sz="0" w:space="0" w:color="auto"/>
            <w:left w:val="none" w:sz="0" w:space="0" w:color="auto"/>
            <w:bottom w:val="none" w:sz="0" w:space="0" w:color="auto"/>
            <w:right w:val="none" w:sz="0" w:space="0" w:color="auto"/>
          </w:divBdr>
        </w:div>
        <w:div w:id="537474684">
          <w:marLeft w:val="0"/>
          <w:marRight w:val="0"/>
          <w:marTop w:val="0"/>
          <w:marBottom w:val="0"/>
          <w:divBdr>
            <w:top w:val="none" w:sz="0" w:space="0" w:color="auto"/>
            <w:left w:val="none" w:sz="0" w:space="0" w:color="auto"/>
            <w:bottom w:val="none" w:sz="0" w:space="0" w:color="auto"/>
            <w:right w:val="none" w:sz="0" w:space="0" w:color="auto"/>
          </w:divBdr>
        </w:div>
        <w:div w:id="946079917">
          <w:marLeft w:val="0"/>
          <w:marRight w:val="0"/>
          <w:marTop w:val="0"/>
          <w:marBottom w:val="0"/>
          <w:divBdr>
            <w:top w:val="none" w:sz="0" w:space="0" w:color="auto"/>
            <w:left w:val="none" w:sz="0" w:space="0" w:color="auto"/>
            <w:bottom w:val="none" w:sz="0" w:space="0" w:color="auto"/>
            <w:right w:val="none" w:sz="0" w:space="0" w:color="auto"/>
          </w:divBdr>
        </w:div>
        <w:div w:id="1607497301">
          <w:marLeft w:val="0"/>
          <w:marRight w:val="0"/>
          <w:marTop w:val="0"/>
          <w:marBottom w:val="0"/>
          <w:divBdr>
            <w:top w:val="none" w:sz="0" w:space="0" w:color="auto"/>
            <w:left w:val="none" w:sz="0" w:space="0" w:color="auto"/>
            <w:bottom w:val="none" w:sz="0" w:space="0" w:color="auto"/>
            <w:right w:val="none" w:sz="0" w:space="0" w:color="auto"/>
          </w:divBdr>
        </w:div>
        <w:div w:id="1387145270">
          <w:marLeft w:val="0"/>
          <w:marRight w:val="0"/>
          <w:marTop w:val="0"/>
          <w:marBottom w:val="0"/>
          <w:divBdr>
            <w:top w:val="none" w:sz="0" w:space="0" w:color="auto"/>
            <w:left w:val="none" w:sz="0" w:space="0" w:color="auto"/>
            <w:bottom w:val="none" w:sz="0" w:space="0" w:color="auto"/>
            <w:right w:val="none" w:sz="0" w:space="0" w:color="auto"/>
          </w:divBdr>
        </w:div>
      </w:divsChild>
    </w:div>
    <w:div w:id="1144391267">
      <w:bodyDiv w:val="1"/>
      <w:marLeft w:val="0"/>
      <w:marRight w:val="0"/>
      <w:marTop w:val="0"/>
      <w:marBottom w:val="0"/>
      <w:divBdr>
        <w:top w:val="none" w:sz="0" w:space="0" w:color="auto"/>
        <w:left w:val="none" w:sz="0" w:space="0" w:color="auto"/>
        <w:bottom w:val="none" w:sz="0" w:space="0" w:color="auto"/>
        <w:right w:val="none" w:sz="0" w:space="0" w:color="auto"/>
      </w:divBdr>
    </w:div>
    <w:div w:id="1733456430">
      <w:bodyDiv w:val="1"/>
      <w:marLeft w:val="0"/>
      <w:marRight w:val="0"/>
      <w:marTop w:val="0"/>
      <w:marBottom w:val="0"/>
      <w:divBdr>
        <w:top w:val="none" w:sz="0" w:space="0" w:color="auto"/>
        <w:left w:val="none" w:sz="0" w:space="0" w:color="auto"/>
        <w:bottom w:val="none" w:sz="0" w:space="0" w:color="auto"/>
        <w:right w:val="none" w:sz="0" w:space="0" w:color="auto"/>
      </w:divBdr>
    </w:div>
    <w:div w:id="2069181415">
      <w:bodyDiv w:val="1"/>
      <w:marLeft w:val="0"/>
      <w:marRight w:val="0"/>
      <w:marTop w:val="0"/>
      <w:marBottom w:val="0"/>
      <w:divBdr>
        <w:top w:val="none" w:sz="0" w:space="0" w:color="auto"/>
        <w:left w:val="none" w:sz="0" w:space="0" w:color="auto"/>
        <w:bottom w:val="none" w:sz="0" w:space="0" w:color="auto"/>
        <w:right w:val="none" w:sz="0" w:space="0" w:color="auto"/>
      </w:divBdr>
    </w:div>
    <w:div w:id="20953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ghttoplay.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40D3FDB40964CA1EE8F8D8BC8400E" ma:contentTypeVersion="4" ma:contentTypeDescription="Create a new document." ma:contentTypeScope="" ma:versionID="44d55979a58ae99def837b3e91e7c54b">
  <xsd:schema xmlns:xsd="http://www.w3.org/2001/XMLSchema" xmlns:xs="http://www.w3.org/2001/XMLSchema" xmlns:p="http://schemas.microsoft.com/office/2006/metadata/properties" xmlns:ns2="bb39037d-50b6-4a1c-ba58-99cf3024607b" targetNamespace="http://schemas.microsoft.com/office/2006/metadata/properties" ma:root="true" ma:fieldsID="373324bb42a0349f0aee8ad3c07fa600" ns2:_="">
    <xsd:import namespace="bb39037d-50b6-4a1c-ba58-99cf302460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9037d-50b6-4a1c-ba58-99cf30246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2FD08-6AAE-473F-9A87-BA95F248D0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DF93CE-0B38-48F0-8336-D5AEA46D9A41}">
  <ds:schemaRefs>
    <ds:schemaRef ds:uri="http://schemas.microsoft.com/sharepoint/v3/contenttype/forms"/>
  </ds:schemaRefs>
</ds:datastoreItem>
</file>

<file path=customXml/itemProps3.xml><?xml version="1.0" encoding="utf-8"?>
<ds:datastoreItem xmlns:ds="http://schemas.openxmlformats.org/officeDocument/2006/customXml" ds:itemID="{1D53A1DE-E179-489B-808D-2FF3BD0E3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9037d-50b6-4a1c-ba58-99cf30246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2021-08-19T09:44:00Z</dcterms:created>
  <dcterms:modified xsi:type="dcterms:W3CDTF">2021-08-19T09:48:00Z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0x01010086640D3FDB40964CA1EE8F8D8BC8400E</vt:lpwstr>
  </property>
</Properties>
</file>