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BB543" w14:textId="5CB0B4FF" w:rsidR="00B82EAB" w:rsidRPr="00B5585B" w:rsidRDefault="00976A7E" w:rsidP="00B82EAB">
      <w:pPr>
        <w:autoSpaceDE w:val="0"/>
        <w:autoSpaceDN w:val="0"/>
        <w:adjustRightInd w:val="0"/>
        <w:spacing w:after="0" w:line="240" w:lineRule="auto"/>
        <w:rPr>
          <w:rFonts w:eastAsia="MS Mincho" w:cstheme="minorHAnsi"/>
          <w:lang w:val="en-US" w:eastAsia="fr-FR"/>
        </w:rPr>
      </w:pPr>
      <w:r>
        <w:rPr>
          <w:rFonts w:eastAsia="MS Mincho" w:cstheme="minorHAnsi"/>
          <w:b/>
          <w:lang w:val="en-US" w:eastAsia="fr-FR"/>
        </w:rPr>
        <w:t>Consultancy</w:t>
      </w:r>
      <w:r w:rsidR="00B82EAB" w:rsidRPr="00B5585B">
        <w:rPr>
          <w:rFonts w:eastAsia="MS Mincho" w:cstheme="minorHAnsi"/>
          <w:b/>
          <w:lang w:val="en-US" w:eastAsia="fr-FR"/>
        </w:rPr>
        <w:t xml:space="preserve"> Title: </w:t>
      </w:r>
      <w:r w:rsidR="00B82EAB" w:rsidRPr="00B5585B">
        <w:rPr>
          <w:rFonts w:eastAsia="MS Mincho" w:cstheme="minorHAnsi"/>
          <w:b/>
          <w:lang w:val="en-US" w:eastAsia="fr-FR"/>
        </w:rPr>
        <w:tab/>
      </w:r>
      <w:r w:rsidR="00B82EAB" w:rsidRPr="00B5585B">
        <w:rPr>
          <w:rFonts w:eastAsia="MS Mincho" w:cstheme="minorHAnsi"/>
          <w:b/>
          <w:lang w:val="en-US" w:eastAsia="fr-FR"/>
        </w:rPr>
        <w:tab/>
      </w:r>
      <w:r w:rsidR="0068510F">
        <w:rPr>
          <w:rFonts w:eastAsia="Times New Roman" w:cstheme="minorHAnsi"/>
          <w:lang w:val="en-US" w:eastAsia="it-IT"/>
        </w:rPr>
        <w:t>Training Module Developer</w:t>
      </w:r>
      <w:r w:rsidR="00B82EAB" w:rsidRPr="00B5585B">
        <w:rPr>
          <w:rFonts w:eastAsia="Times" w:cstheme="minorHAnsi"/>
          <w:color w:val="000000"/>
          <w:lang w:val="en-US" w:eastAsia="zh-CN"/>
        </w:rPr>
        <w:t xml:space="preserve"> </w:t>
      </w:r>
    </w:p>
    <w:p w14:paraId="0C258B1B" w14:textId="77777777" w:rsidR="00B82EAB" w:rsidRPr="00B9563E" w:rsidRDefault="00B82EAB" w:rsidP="00B82EAB">
      <w:pPr>
        <w:autoSpaceDE w:val="0"/>
        <w:autoSpaceDN w:val="0"/>
        <w:adjustRightInd w:val="0"/>
        <w:spacing w:after="0" w:line="240" w:lineRule="auto"/>
        <w:rPr>
          <w:rFonts w:eastAsia="MS Mincho" w:cstheme="minorHAnsi"/>
          <w:lang w:val="en-US" w:eastAsia="fr-FR"/>
        </w:rPr>
      </w:pPr>
      <w:r w:rsidRPr="00B5585B">
        <w:rPr>
          <w:rFonts w:eastAsia="MS Mincho" w:cstheme="minorHAnsi"/>
          <w:b/>
          <w:lang w:val="en-US" w:eastAsia="fr-FR"/>
        </w:rPr>
        <w:t xml:space="preserve">Duty station: </w:t>
      </w:r>
      <w:r w:rsidRPr="00B5585B">
        <w:rPr>
          <w:rFonts w:eastAsia="MS Mincho" w:cstheme="minorHAnsi"/>
          <w:b/>
          <w:lang w:val="en-US" w:eastAsia="fr-FR"/>
        </w:rPr>
        <w:tab/>
      </w:r>
      <w:r w:rsidRPr="00B5585B">
        <w:rPr>
          <w:rFonts w:eastAsia="MS Mincho" w:cstheme="minorHAnsi"/>
          <w:b/>
          <w:lang w:val="en-US" w:eastAsia="fr-FR"/>
        </w:rPr>
        <w:tab/>
      </w:r>
      <w:r w:rsidRPr="00B5585B">
        <w:rPr>
          <w:rFonts w:eastAsia="MS Mincho" w:cstheme="minorHAnsi"/>
          <w:b/>
          <w:lang w:val="en-US" w:eastAsia="fr-FR"/>
        </w:rPr>
        <w:tab/>
      </w:r>
      <w:r w:rsidRPr="00B9563E">
        <w:rPr>
          <w:rFonts w:eastAsia="MS Mincho" w:cstheme="minorHAnsi"/>
          <w:lang w:val="en-US" w:eastAsia="fr-FR"/>
        </w:rPr>
        <w:t>Beirut - Lebanon</w:t>
      </w:r>
    </w:p>
    <w:p w14:paraId="17565464" w14:textId="2843CAD1" w:rsidR="00B82EAB" w:rsidRPr="00B5585B" w:rsidRDefault="00B82EAB" w:rsidP="00B82EAB">
      <w:pPr>
        <w:spacing w:after="0" w:line="240" w:lineRule="auto"/>
        <w:rPr>
          <w:rFonts w:eastAsia="MS Mincho" w:cstheme="minorHAnsi"/>
          <w:lang w:val="en-US" w:eastAsia="fr-FR"/>
        </w:rPr>
      </w:pPr>
      <w:r w:rsidRPr="00B9563E">
        <w:rPr>
          <w:rFonts w:eastAsia="MS Mincho" w:cstheme="minorHAnsi"/>
          <w:b/>
          <w:lang w:val="en-US" w:eastAsia="fr-FR"/>
        </w:rPr>
        <w:t>Duration of assignment:</w:t>
      </w:r>
      <w:r w:rsidRPr="00B9563E">
        <w:rPr>
          <w:rFonts w:eastAsia="MS Mincho" w:cstheme="minorHAnsi"/>
          <w:lang w:val="en-US" w:eastAsia="fr-FR"/>
        </w:rPr>
        <w:t xml:space="preserve"> </w:t>
      </w:r>
      <w:r w:rsidRPr="00B9563E">
        <w:rPr>
          <w:rFonts w:eastAsia="MS Mincho" w:cstheme="minorHAnsi"/>
          <w:lang w:val="en-US" w:eastAsia="fr-FR"/>
        </w:rPr>
        <w:tab/>
      </w:r>
      <w:r w:rsidR="00713039" w:rsidRPr="00B9563E">
        <w:rPr>
          <w:rFonts w:eastAsia="Times New Roman" w:cstheme="minorHAnsi"/>
          <w:lang w:val="en-US" w:eastAsia="it-IT"/>
        </w:rPr>
        <w:t>Two Months</w:t>
      </w:r>
    </w:p>
    <w:p w14:paraId="65F0420A" w14:textId="7E763EE8" w:rsidR="00B82EAB" w:rsidRPr="00B5585B" w:rsidRDefault="00B82EAB" w:rsidP="00B82EAB">
      <w:pPr>
        <w:shd w:val="clear" w:color="auto" w:fill="FFFFFF"/>
        <w:suppressAutoHyphens/>
        <w:spacing w:after="0" w:line="240" w:lineRule="auto"/>
        <w:jc w:val="both"/>
        <w:textAlignment w:val="baseline"/>
        <w:rPr>
          <w:rFonts w:eastAsia="Times New Roman" w:cstheme="minorHAnsi"/>
          <w:color w:val="000000"/>
          <w:lang w:val="en-US" w:eastAsia="it-IT"/>
        </w:rPr>
      </w:pPr>
      <w:r w:rsidRPr="00B5585B">
        <w:rPr>
          <w:rFonts w:eastAsia="Times New Roman" w:cstheme="minorHAnsi"/>
          <w:b/>
          <w:color w:val="000000"/>
          <w:lang w:val="en-US" w:eastAsia="it-IT"/>
        </w:rPr>
        <w:t>Contract type:</w:t>
      </w:r>
      <w:r w:rsidRPr="00B5585B">
        <w:rPr>
          <w:rFonts w:eastAsia="Times New Roman" w:cstheme="minorHAnsi"/>
          <w:color w:val="000000"/>
          <w:lang w:val="en-US" w:eastAsia="it-IT"/>
        </w:rPr>
        <w:t xml:space="preserve"> </w:t>
      </w:r>
      <w:r w:rsidRPr="00B5585B">
        <w:rPr>
          <w:rFonts w:eastAsia="Times New Roman" w:cstheme="minorHAnsi"/>
          <w:color w:val="000000"/>
          <w:lang w:val="en-US" w:eastAsia="it-IT"/>
        </w:rPr>
        <w:tab/>
      </w:r>
      <w:r w:rsidRPr="00B5585B">
        <w:rPr>
          <w:rFonts w:eastAsia="Times New Roman" w:cstheme="minorHAnsi"/>
          <w:color w:val="000000"/>
          <w:lang w:val="en-US" w:eastAsia="it-IT"/>
        </w:rPr>
        <w:tab/>
      </w:r>
      <w:r w:rsidR="00406718" w:rsidRPr="00B5585B">
        <w:rPr>
          <w:rFonts w:eastAsia="Times New Roman" w:cstheme="minorHAnsi"/>
          <w:color w:val="000000"/>
          <w:lang w:val="en-US" w:eastAsia="it-IT"/>
        </w:rPr>
        <w:t xml:space="preserve">              </w:t>
      </w:r>
      <w:r w:rsidR="00D759EB">
        <w:rPr>
          <w:rFonts w:eastAsia="Times New Roman" w:cstheme="minorHAnsi"/>
          <w:color w:val="000000"/>
          <w:lang w:val="en-US" w:eastAsia="it-IT"/>
        </w:rPr>
        <w:t>Consultancy</w:t>
      </w:r>
    </w:p>
    <w:p w14:paraId="4D225EEF" w14:textId="23923435" w:rsidR="00B82EAB" w:rsidRPr="00B5585B" w:rsidRDefault="00B82EAB" w:rsidP="00B82EAB">
      <w:pPr>
        <w:shd w:val="clear" w:color="auto" w:fill="FFFFFF"/>
        <w:suppressAutoHyphens/>
        <w:spacing w:after="0" w:line="240" w:lineRule="auto"/>
        <w:jc w:val="both"/>
        <w:textAlignment w:val="baseline"/>
        <w:rPr>
          <w:rFonts w:eastAsia="Times New Roman" w:cstheme="minorHAnsi"/>
          <w:color w:val="000000"/>
          <w:lang w:val="en-US" w:eastAsia="it-IT"/>
        </w:rPr>
      </w:pPr>
      <w:r w:rsidRPr="00B5585B">
        <w:rPr>
          <w:rFonts w:eastAsia="Times New Roman" w:cstheme="minorHAnsi"/>
          <w:b/>
          <w:bCs/>
          <w:color w:val="000000"/>
          <w:lang w:val="en-US" w:eastAsia="it-IT"/>
        </w:rPr>
        <w:t>Starting date:</w:t>
      </w:r>
      <w:r w:rsidRPr="00B5585B">
        <w:rPr>
          <w:rFonts w:eastAsia="Times New Roman" w:cstheme="minorHAnsi"/>
          <w:b/>
          <w:bCs/>
          <w:color w:val="FF0000"/>
          <w:lang w:val="en-US" w:eastAsia="it-IT"/>
        </w:rPr>
        <w:t xml:space="preserve"> </w:t>
      </w:r>
      <w:r w:rsidRPr="00B5585B">
        <w:rPr>
          <w:rFonts w:eastAsia="Times New Roman" w:cstheme="minorHAnsi"/>
          <w:b/>
          <w:bCs/>
          <w:color w:val="FF0000"/>
          <w:lang w:val="en-US" w:eastAsia="it-IT"/>
        </w:rPr>
        <w:tab/>
      </w:r>
      <w:r w:rsidRPr="00B5585B">
        <w:rPr>
          <w:rFonts w:eastAsia="Times New Roman" w:cstheme="minorHAnsi"/>
          <w:b/>
          <w:bCs/>
          <w:color w:val="FF0000"/>
          <w:lang w:val="en-US" w:eastAsia="it-IT"/>
        </w:rPr>
        <w:tab/>
      </w:r>
      <w:r w:rsidR="00406718" w:rsidRPr="00B5585B">
        <w:rPr>
          <w:rFonts w:eastAsia="Times New Roman" w:cstheme="minorHAnsi"/>
          <w:b/>
          <w:bCs/>
          <w:color w:val="FF0000"/>
          <w:lang w:val="en-US" w:eastAsia="it-IT"/>
        </w:rPr>
        <w:t xml:space="preserve">             </w:t>
      </w:r>
      <w:r w:rsidR="00406718" w:rsidRPr="00B5585B">
        <w:rPr>
          <w:rFonts w:eastAsia="Times New Roman" w:cstheme="minorHAnsi"/>
          <w:b/>
          <w:bCs/>
          <w:lang w:val="en-US" w:eastAsia="it-IT"/>
        </w:rPr>
        <w:t xml:space="preserve"> </w:t>
      </w:r>
      <w:r w:rsidR="00B9563E">
        <w:rPr>
          <w:rFonts w:eastAsia="Times New Roman" w:cstheme="minorHAnsi"/>
          <w:lang w:val="en-US" w:eastAsia="it-IT"/>
        </w:rPr>
        <w:t>August 3</w:t>
      </w:r>
      <w:r w:rsidR="00DE475C" w:rsidRPr="00DE475C">
        <w:rPr>
          <w:rFonts w:eastAsia="Times New Roman" w:cstheme="minorHAnsi"/>
          <w:vertAlign w:val="superscript"/>
          <w:lang w:val="en-US" w:eastAsia="it-IT"/>
        </w:rPr>
        <w:t>rd</w:t>
      </w:r>
      <w:r w:rsidR="00FC2AE0">
        <w:rPr>
          <w:rFonts w:eastAsia="Times New Roman" w:cstheme="minorHAnsi"/>
          <w:lang w:val="en-US" w:eastAsia="it-IT"/>
        </w:rPr>
        <w:t>, 2020</w:t>
      </w:r>
    </w:p>
    <w:p w14:paraId="49C4B526" w14:textId="77777777" w:rsidR="002044BA" w:rsidRPr="00B5585B" w:rsidRDefault="002044BA" w:rsidP="00B82EAB">
      <w:pPr>
        <w:suppressAutoHyphens/>
        <w:spacing w:after="0" w:line="240" w:lineRule="auto"/>
        <w:jc w:val="both"/>
        <w:rPr>
          <w:rFonts w:eastAsia="Times" w:cstheme="minorHAnsi"/>
          <w:color w:val="000000"/>
          <w:lang w:val="en-US" w:eastAsia="zh-CN"/>
        </w:rPr>
      </w:pPr>
    </w:p>
    <w:p w14:paraId="1A6653FD" w14:textId="77777777" w:rsidR="00B82EAB" w:rsidRPr="00B5585B" w:rsidRDefault="00B82EAB" w:rsidP="00B82EAB">
      <w:pPr>
        <w:spacing w:after="0" w:line="240" w:lineRule="auto"/>
        <w:jc w:val="both"/>
        <w:rPr>
          <w:rFonts w:eastAsia="Times" w:cstheme="minorHAnsi"/>
          <w:b/>
          <w:bCs/>
          <w:i/>
          <w:iCs/>
          <w:lang w:val="en-US" w:eastAsia="fr-FR"/>
        </w:rPr>
      </w:pPr>
      <w:r w:rsidRPr="00B5585B">
        <w:rPr>
          <w:rFonts w:eastAsia="Times" w:cstheme="minorHAnsi"/>
          <w:b/>
          <w:bCs/>
          <w:i/>
          <w:iCs/>
          <w:lang w:val="en-US" w:eastAsia="fr-FR"/>
        </w:rPr>
        <w:t>Expertise France</w:t>
      </w:r>
    </w:p>
    <w:p w14:paraId="62B0DAF0" w14:textId="77777777" w:rsidR="00B82EAB" w:rsidRPr="00B5585B" w:rsidRDefault="00B82EAB" w:rsidP="00B82EAB">
      <w:pPr>
        <w:spacing w:after="0" w:line="240" w:lineRule="auto"/>
        <w:jc w:val="both"/>
        <w:rPr>
          <w:rFonts w:eastAsia="Times" w:cstheme="minorHAnsi"/>
          <w:b/>
          <w:bCs/>
          <w:i/>
          <w:iCs/>
          <w:lang w:val="en-US" w:eastAsia="fr-FR"/>
        </w:rPr>
      </w:pPr>
    </w:p>
    <w:p w14:paraId="35CC14B6" w14:textId="37E28F9E" w:rsidR="00B82EAB" w:rsidRPr="00B5585B" w:rsidRDefault="00B82EAB" w:rsidP="00B82EAB">
      <w:pPr>
        <w:spacing w:after="0" w:line="240" w:lineRule="auto"/>
        <w:jc w:val="both"/>
        <w:rPr>
          <w:rFonts w:eastAsia="Times" w:cstheme="minorHAnsi"/>
          <w:color w:val="000000"/>
          <w:lang w:val="en-US" w:eastAsia="zh-CN"/>
        </w:rPr>
      </w:pPr>
      <w:r w:rsidRPr="00B5585B">
        <w:rPr>
          <w:rFonts w:eastAsia="Times" w:cstheme="minorHAnsi"/>
          <w:color w:val="000000"/>
          <w:lang w:val="en-US" w:eastAsia="zh-CN"/>
        </w:rPr>
        <w:t>Expertise France (EF) is a public agency created on 1</w:t>
      </w:r>
      <w:r w:rsidRPr="00B5585B">
        <w:rPr>
          <w:rFonts w:eastAsia="Times" w:cstheme="minorHAnsi"/>
          <w:color w:val="000000"/>
          <w:vertAlign w:val="superscript"/>
          <w:lang w:val="en-US" w:eastAsia="zh-CN"/>
        </w:rPr>
        <w:t>st</w:t>
      </w:r>
      <w:r w:rsidRPr="00B5585B">
        <w:rPr>
          <w:rFonts w:eastAsia="Times" w:cstheme="minorHAnsi"/>
          <w:color w:val="000000"/>
          <w:lang w:val="en-US" w:eastAsia="zh-CN"/>
        </w:rPr>
        <w:t xml:space="preserve"> January 2015 under the supervision of the French Ministries of Foreign Affairs and Economy and Finance with a strong inter-ministerial vocation. EF offers </w:t>
      </w:r>
      <w:r w:rsidR="00CB0C60" w:rsidRPr="00B5585B">
        <w:rPr>
          <w:rFonts w:eastAsia="Times" w:cstheme="minorHAnsi"/>
          <w:color w:val="000000"/>
          <w:lang w:val="en-US" w:eastAsia="zh-CN"/>
        </w:rPr>
        <w:t xml:space="preserve">program </w:t>
      </w:r>
      <w:r w:rsidRPr="00B5585B">
        <w:rPr>
          <w:rFonts w:eastAsia="Times" w:cstheme="minorHAnsi"/>
          <w:color w:val="000000"/>
          <w:lang w:val="en-US" w:eastAsia="zh-CN"/>
        </w:rPr>
        <w:t>engineering and technical assistance by developing and implementing international cooperation actions worldwide. EF operates in various fields of development and institutional cooperation including safety and security reform, public health, human rights, strengthening of institutions and NGOs and governance. Carrying out large-scale, multi-stakeholder program</w:t>
      </w:r>
      <w:r w:rsidR="00CB0C60" w:rsidRPr="00B5585B">
        <w:rPr>
          <w:rFonts w:eastAsia="Times" w:cstheme="minorHAnsi"/>
          <w:color w:val="000000"/>
          <w:lang w:val="en-US" w:eastAsia="zh-CN"/>
        </w:rPr>
        <w:t>s</w:t>
      </w:r>
      <w:r w:rsidRPr="00B5585B">
        <w:rPr>
          <w:rFonts w:eastAsia="Times" w:cstheme="minorHAnsi"/>
          <w:color w:val="000000"/>
          <w:lang w:val="en-US" w:eastAsia="zh-CN"/>
        </w:rPr>
        <w:t xml:space="preserve">, EF can ensure the cooperation between individuals, teams and institutions with </w:t>
      </w:r>
      <w:proofErr w:type="gramStart"/>
      <w:r w:rsidRPr="00B5585B">
        <w:rPr>
          <w:rFonts w:eastAsia="Times" w:cstheme="minorHAnsi"/>
          <w:color w:val="000000"/>
          <w:lang w:val="en-US" w:eastAsia="zh-CN"/>
        </w:rPr>
        <w:t>very different</w:t>
      </w:r>
      <w:proofErr w:type="gramEnd"/>
      <w:r w:rsidRPr="00B5585B">
        <w:rPr>
          <w:rFonts w:eastAsia="Times" w:cstheme="minorHAnsi"/>
          <w:color w:val="000000"/>
          <w:lang w:val="en-US" w:eastAsia="zh-CN"/>
        </w:rPr>
        <w:t xml:space="preserve"> statuses, cultures and specialties</w:t>
      </w:r>
      <w:r w:rsidR="005D5EDB">
        <w:rPr>
          <w:rFonts w:eastAsia="Times" w:cstheme="minorHAnsi"/>
          <w:color w:val="000000"/>
          <w:lang w:val="en-US" w:eastAsia="zh-CN"/>
        </w:rPr>
        <w:t xml:space="preserve">, and </w:t>
      </w:r>
      <w:r w:rsidRPr="00B5585B">
        <w:rPr>
          <w:rFonts w:eastAsia="Times" w:cstheme="minorHAnsi"/>
          <w:color w:val="000000"/>
          <w:lang w:val="en-US" w:eastAsia="zh-CN"/>
        </w:rPr>
        <w:t>has acquired a sound experience in administrative and financial management of large-scale international program</w:t>
      </w:r>
      <w:r w:rsidR="00CB0C60" w:rsidRPr="00B5585B">
        <w:rPr>
          <w:rFonts w:eastAsia="Times" w:cstheme="minorHAnsi"/>
          <w:color w:val="000000"/>
          <w:lang w:val="en-US" w:eastAsia="zh-CN"/>
        </w:rPr>
        <w:t>s</w:t>
      </w:r>
      <w:r w:rsidRPr="00B5585B">
        <w:rPr>
          <w:rFonts w:eastAsia="Times" w:cstheme="minorHAnsi"/>
          <w:color w:val="000000"/>
          <w:lang w:val="en-US" w:eastAsia="zh-CN"/>
        </w:rPr>
        <w:t>.</w:t>
      </w:r>
      <w:r w:rsidR="00031259" w:rsidRPr="00B5585B">
        <w:rPr>
          <w:rFonts w:eastAsia="Times" w:cstheme="minorHAnsi"/>
          <w:color w:val="000000"/>
          <w:lang w:val="en-US" w:eastAsia="zh-CN"/>
        </w:rPr>
        <w:t xml:space="preserve"> </w:t>
      </w:r>
      <w:hyperlink r:id="rId7" w:history="1">
        <w:r w:rsidR="00031259" w:rsidRPr="00B5585B">
          <w:rPr>
            <w:rStyle w:val="Hyperlink"/>
            <w:rFonts w:cstheme="minorHAnsi"/>
            <w:lang w:val="en-US"/>
          </w:rPr>
          <w:t>www.expertisefrance.fr</w:t>
        </w:r>
      </w:hyperlink>
    </w:p>
    <w:p w14:paraId="714356B1" w14:textId="77777777" w:rsidR="00B82EAB" w:rsidRPr="00B5585B" w:rsidRDefault="00B82EAB" w:rsidP="00B82EAB">
      <w:pPr>
        <w:suppressAutoHyphens/>
        <w:spacing w:after="0" w:line="300" w:lineRule="atLeast"/>
        <w:ind w:left="1080" w:right="1332"/>
        <w:jc w:val="both"/>
        <w:rPr>
          <w:rFonts w:eastAsia="Times" w:cstheme="minorHAnsi"/>
          <w:b/>
          <w:bCs/>
          <w:lang w:val="en-US" w:eastAsia="zh-CN"/>
        </w:rPr>
      </w:pPr>
    </w:p>
    <w:p w14:paraId="3F61B691" w14:textId="28B8D994" w:rsidR="002B7BEC" w:rsidRPr="00B5585B" w:rsidRDefault="007A1C0D" w:rsidP="00914723">
      <w:pPr>
        <w:pStyle w:val="ListParagraph"/>
        <w:numPr>
          <w:ilvl w:val="0"/>
          <w:numId w:val="1"/>
        </w:numPr>
        <w:pBdr>
          <w:bottom w:val="single" w:sz="4" w:space="0" w:color="auto"/>
        </w:pBdr>
        <w:shd w:val="clear" w:color="auto" w:fill="FFFFFF"/>
        <w:spacing w:after="0" w:line="240" w:lineRule="auto"/>
        <w:ind w:left="360"/>
        <w:jc w:val="both"/>
        <w:textAlignment w:val="baseline"/>
        <w:rPr>
          <w:rFonts w:eastAsia="MS Mincho" w:cstheme="minorHAnsi"/>
          <w:b/>
          <w:smallCaps/>
          <w:lang w:val="en-US" w:eastAsia="fr-FR"/>
        </w:rPr>
      </w:pPr>
      <w:r>
        <w:rPr>
          <w:rFonts w:eastAsia="MS Mincho" w:cstheme="minorHAnsi"/>
          <w:b/>
          <w:smallCaps/>
          <w:lang w:val="en-US" w:eastAsia="fr-FR"/>
        </w:rPr>
        <w:t>PROJECT BACKGROUND</w:t>
      </w:r>
    </w:p>
    <w:p w14:paraId="1BAFD6AB" w14:textId="77777777" w:rsidR="006C321C" w:rsidRDefault="006C321C" w:rsidP="001C6A62">
      <w:pPr>
        <w:pStyle w:val="NormalWeb"/>
        <w:spacing w:before="2" w:after="2"/>
        <w:jc w:val="both"/>
        <w:rPr>
          <w:rFonts w:asciiTheme="minorHAnsi" w:hAnsiTheme="minorHAnsi" w:cstheme="minorHAnsi"/>
          <w:sz w:val="22"/>
          <w:szCs w:val="22"/>
          <w:lang w:val="en-US"/>
        </w:rPr>
      </w:pPr>
    </w:p>
    <w:p w14:paraId="5E87C67D" w14:textId="6A5E765B" w:rsidR="000E2008" w:rsidRPr="0068510F" w:rsidRDefault="000E2008" w:rsidP="0068510F">
      <w:pPr>
        <w:spacing w:after="0" w:line="240" w:lineRule="auto"/>
        <w:jc w:val="both"/>
        <w:rPr>
          <w:rFonts w:cstheme="minorHAnsi"/>
          <w:lang w:val="en-US"/>
        </w:rPr>
      </w:pPr>
      <w:r w:rsidRPr="00B5585B">
        <w:rPr>
          <w:rFonts w:cstheme="minorHAnsi"/>
          <w:lang w:val="en-US"/>
        </w:rPr>
        <w:t xml:space="preserve"> </w:t>
      </w:r>
      <w:r w:rsidR="005B3F24" w:rsidRPr="006C321C">
        <w:rPr>
          <w:rFonts w:eastAsia="Times" w:cstheme="minorHAnsi"/>
          <w:color w:val="000000"/>
          <w:lang w:val="en-US" w:eastAsia="zh-CN"/>
        </w:rPr>
        <w:t>Within the context of the Shabake project, the overall objective of the proposed action is for Mouvement Social</w:t>
      </w:r>
      <w:r w:rsidR="00B9563E">
        <w:rPr>
          <w:rFonts w:eastAsia="Times" w:cstheme="minorHAnsi"/>
          <w:color w:val="000000"/>
          <w:lang w:val="en-US" w:eastAsia="zh-CN"/>
        </w:rPr>
        <w:t xml:space="preserve"> (MS)</w:t>
      </w:r>
      <w:r w:rsidR="005B3F24" w:rsidRPr="006C321C">
        <w:rPr>
          <w:rFonts w:eastAsia="Times" w:cstheme="minorHAnsi"/>
          <w:color w:val="000000"/>
          <w:lang w:val="en-US" w:eastAsia="zh-CN"/>
        </w:rPr>
        <w:t xml:space="preserve"> to be strengthened and well </w:t>
      </w:r>
      <w:r w:rsidR="005B3F24" w:rsidRPr="00C1457D">
        <w:rPr>
          <w:rFonts w:eastAsia="Times" w:cstheme="minorHAnsi"/>
          <w:color w:val="000000"/>
          <w:lang w:val="en-US" w:eastAsia="zh-CN"/>
        </w:rPr>
        <w:t xml:space="preserve">equipped to empower affected youth to act as agents of change in their communities. The project tackles both, MS’ structure as an entity, and MS’ operations in terms of programming and community support. </w:t>
      </w:r>
      <w:r w:rsidR="00B9563E" w:rsidRPr="00C1457D">
        <w:rPr>
          <w:rFonts w:eastAsia="Times" w:cstheme="minorHAnsi"/>
          <w:color w:val="000000"/>
          <w:lang w:val="en-US" w:eastAsia="zh-CN"/>
        </w:rPr>
        <w:t>Within the Shabake project, MS will be implementing a Vulnerability Reduction Project, where it will</w:t>
      </w:r>
      <w:r w:rsidR="005B3F24" w:rsidRPr="00C1457D">
        <w:rPr>
          <w:rFonts w:eastAsia="Times" w:cstheme="minorHAnsi"/>
          <w:color w:val="000000"/>
          <w:lang w:val="en-US" w:eastAsia="zh-CN"/>
        </w:rPr>
        <w:t xml:space="preserve"> invest its historical experience and its gained capacities to revitalize Volunteerism as a key component for civic engagement, community development and youth empowerment</w:t>
      </w:r>
      <w:r w:rsidR="005B3F24" w:rsidRPr="006C321C">
        <w:rPr>
          <w:rFonts w:eastAsia="Times" w:cstheme="minorHAnsi"/>
          <w:color w:val="000000"/>
          <w:lang w:val="en-US" w:eastAsia="zh-CN"/>
        </w:rPr>
        <w:t xml:space="preserve"> that is relatively needed in such defining moments in Lebanon.</w:t>
      </w:r>
      <w:r w:rsidR="005B3F24" w:rsidRPr="0068510F">
        <w:rPr>
          <w:rFonts w:ascii="Calibri" w:hAnsi="Calibri"/>
          <w:b/>
          <w:bCs/>
          <w:iCs/>
          <w:lang w:val="en-US"/>
        </w:rPr>
        <w:t xml:space="preserve"> </w:t>
      </w:r>
      <w:r w:rsidR="00B9563E">
        <w:rPr>
          <w:rFonts w:ascii="Calibri" w:hAnsi="Calibri"/>
          <w:b/>
          <w:bCs/>
          <w:iCs/>
          <w:lang w:val="en-US"/>
        </w:rPr>
        <w:t xml:space="preserve">One of the projects elements is to empower youth volunteers through training and coaching on several topics, including MS’s history, values, approach to social work, </w:t>
      </w:r>
      <w:proofErr w:type="gramStart"/>
      <w:r w:rsidR="00B9563E">
        <w:rPr>
          <w:rFonts w:ascii="Calibri" w:hAnsi="Calibri"/>
          <w:b/>
          <w:bCs/>
          <w:iCs/>
          <w:lang w:val="en-US"/>
        </w:rPr>
        <w:t>volunteerism</w:t>
      </w:r>
      <w:proofErr w:type="gramEnd"/>
      <w:r w:rsidR="00B9563E">
        <w:rPr>
          <w:rFonts w:ascii="Calibri" w:hAnsi="Calibri"/>
          <w:b/>
          <w:bCs/>
          <w:iCs/>
          <w:lang w:val="en-US"/>
        </w:rPr>
        <w:t xml:space="preserve"> and civic engagement.</w:t>
      </w:r>
    </w:p>
    <w:p w14:paraId="56F16EDA" w14:textId="77777777" w:rsidR="000E2008" w:rsidRPr="00B5585B" w:rsidRDefault="000E2008" w:rsidP="000E2008">
      <w:pPr>
        <w:pStyle w:val="NormalWeb"/>
        <w:spacing w:before="2" w:after="2"/>
        <w:jc w:val="both"/>
        <w:rPr>
          <w:rFonts w:asciiTheme="minorHAnsi" w:hAnsiTheme="minorHAnsi" w:cstheme="minorHAnsi"/>
          <w:sz w:val="22"/>
          <w:szCs w:val="22"/>
          <w:lang w:val="en-US"/>
        </w:rPr>
      </w:pPr>
    </w:p>
    <w:p w14:paraId="07518B8B" w14:textId="29DFE1F3" w:rsidR="001C6A62" w:rsidRPr="0050315C" w:rsidRDefault="002F63AF" w:rsidP="0050315C">
      <w:pPr>
        <w:pStyle w:val="ListParagraph"/>
        <w:numPr>
          <w:ilvl w:val="0"/>
          <w:numId w:val="1"/>
        </w:numPr>
        <w:pBdr>
          <w:bottom w:val="single" w:sz="4" w:space="0" w:color="auto"/>
        </w:pBdr>
        <w:shd w:val="clear" w:color="auto" w:fill="FFFFFF"/>
        <w:spacing w:after="0" w:line="240" w:lineRule="auto"/>
        <w:ind w:left="360"/>
        <w:jc w:val="both"/>
        <w:textAlignment w:val="baseline"/>
        <w:rPr>
          <w:rFonts w:eastAsia="Times New Roman" w:cstheme="minorHAnsi"/>
          <w:color w:val="000000"/>
          <w:rtl/>
          <w:lang w:val="en-US" w:eastAsia="it-IT"/>
        </w:rPr>
      </w:pPr>
      <w:r w:rsidRPr="00B5585B">
        <w:rPr>
          <w:rFonts w:eastAsia="MS Mincho" w:cstheme="minorHAnsi"/>
          <w:b/>
          <w:smallCaps/>
          <w:lang w:val="en-US" w:eastAsia="fr-FR"/>
        </w:rPr>
        <w:t>CON</w:t>
      </w:r>
      <w:r w:rsidR="00794D3F" w:rsidRPr="00B5585B">
        <w:rPr>
          <w:rFonts w:eastAsia="MS Mincho" w:cstheme="minorHAnsi"/>
          <w:b/>
          <w:smallCaps/>
          <w:lang w:val="en-US" w:eastAsia="fr-FR"/>
        </w:rPr>
        <w:t>S</w:t>
      </w:r>
      <w:r w:rsidR="0050315C">
        <w:rPr>
          <w:rFonts w:eastAsia="MS Mincho" w:cstheme="minorHAnsi"/>
          <w:b/>
          <w:smallCaps/>
          <w:lang w:val="en-US" w:eastAsia="fr-FR"/>
        </w:rPr>
        <w:t xml:space="preserve">ULTANCY </w:t>
      </w:r>
      <w:proofErr w:type="spellStart"/>
      <w:r w:rsidR="0050315C">
        <w:rPr>
          <w:rFonts w:eastAsia="MS Mincho" w:cstheme="minorHAnsi"/>
          <w:b/>
          <w:smallCaps/>
          <w:lang w:val="en-US" w:eastAsia="fr-FR"/>
        </w:rPr>
        <w:t>DESCR</w:t>
      </w:r>
      <w:r w:rsidR="0050315C">
        <w:rPr>
          <w:rFonts w:eastAsia="MS Mincho" w:cstheme="minorHAnsi"/>
          <w:b/>
          <w:smallCaps/>
          <w:sz w:val="28"/>
          <w:szCs w:val="28"/>
          <w:lang w:val="en-US" w:eastAsia="fr-FR"/>
        </w:rPr>
        <w:t>iption</w:t>
      </w:r>
      <w:proofErr w:type="spellEnd"/>
    </w:p>
    <w:p w14:paraId="58B564F2" w14:textId="06BAE371" w:rsidR="00636D79" w:rsidRDefault="00636D79" w:rsidP="00B00969">
      <w:pPr>
        <w:jc w:val="both"/>
        <w:rPr>
          <w:rtl/>
          <w:lang w:val="en-US"/>
        </w:rPr>
      </w:pPr>
      <w:r>
        <w:rPr>
          <w:lang w:val="en-US"/>
        </w:rPr>
        <w:t>This consultancy aims at</w:t>
      </w:r>
      <w:r w:rsidR="00B00969">
        <w:rPr>
          <w:lang w:val="en-US"/>
        </w:rPr>
        <w:t xml:space="preserve"> supporting the Continuous Learning and Empowerment</w:t>
      </w:r>
      <w:r w:rsidR="0068510F">
        <w:rPr>
          <w:lang w:val="en-US"/>
        </w:rPr>
        <w:t xml:space="preserve"> (CLE)</w:t>
      </w:r>
      <w:r w:rsidR="00B00969">
        <w:rPr>
          <w:lang w:val="en-US"/>
        </w:rPr>
        <w:t xml:space="preserve"> Specialist at Mouvement Social to set the curricula for and review of the </w:t>
      </w:r>
      <w:r>
        <w:rPr>
          <w:lang w:val="en-US"/>
        </w:rPr>
        <w:t xml:space="preserve">training </w:t>
      </w:r>
      <w:r w:rsidR="00B00969">
        <w:rPr>
          <w:lang w:val="en-US"/>
        </w:rPr>
        <w:t xml:space="preserve">packages </w:t>
      </w:r>
      <w:r w:rsidR="00D2095F">
        <w:rPr>
          <w:lang w:val="en-US"/>
        </w:rPr>
        <w:t>and</w:t>
      </w:r>
      <w:r>
        <w:rPr>
          <w:lang w:val="en-US"/>
        </w:rPr>
        <w:t xml:space="preserve"> material </w:t>
      </w:r>
      <w:proofErr w:type="gramStart"/>
      <w:r w:rsidR="005101D6">
        <w:rPr>
          <w:lang w:val="en-US"/>
        </w:rPr>
        <w:t xml:space="preserve">produced </w:t>
      </w:r>
      <w:r w:rsidR="00B9563E">
        <w:rPr>
          <w:lang w:val="en-US"/>
        </w:rPr>
        <w:t xml:space="preserve"> </w:t>
      </w:r>
      <w:r w:rsidR="005101D6">
        <w:rPr>
          <w:lang w:val="en-US"/>
        </w:rPr>
        <w:t>by</w:t>
      </w:r>
      <w:proofErr w:type="gramEnd"/>
      <w:r w:rsidR="005101D6">
        <w:rPr>
          <w:lang w:val="en-US"/>
        </w:rPr>
        <w:t xml:space="preserve"> the </w:t>
      </w:r>
      <w:r w:rsidR="00B00969">
        <w:rPr>
          <w:lang w:val="en-US"/>
        </w:rPr>
        <w:t>CLE Unit in terms of goals, design, coherency and structure</w:t>
      </w:r>
      <w:r w:rsidR="00B9563E">
        <w:rPr>
          <w:lang w:val="en-US"/>
        </w:rPr>
        <w:t>.</w:t>
      </w:r>
    </w:p>
    <w:p w14:paraId="5734227B" w14:textId="7C0653FE" w:rsidR="00DA3871" w:rsidRPr="0068510F" w:rsidRDefault="00DA3871" w:rsidP="00B00969">
      <w:pPr>
        <w:jc w:val="both"/>
        <w:rPr>
          <w:color w:val="000000" w:themeColor="text1"/>
          <w:lang w:val="en-US"/>
        </w:rPr>
      </w:pPr>
      <w:r w:rsidRPr="0068510F">
        <w:rPr>
          <w:color w:val="000000" w:themeColor="text1"/>
          <w:lang w:val="en-US"/>
        </w:rPr>
        <w:t xml:space="preserve">The consultant will be working with the </w:t>
      </w:r>
      <w:r w:rsidR="006261BC" w:rsidRPr="0068510F">
        <w:rPr>
          <w:color w:val="000000" w:themeColor="text1"/>
          <w:lang w:val="en-US"/>
        </w:rPr>
        <w:t>CLE</w:t>
      </w:r>
      <w:r w:rsidRPr="0068510F">
        <w:rPr>
          <w:color w:val="000000" w:themeColor="text1"/>
          <w:lang w:val="en-US"/>
        </w:rPr>
        <w:t xml:space="preserve"> Specialist </w:t>
      </w:r>
      <w:proofErr w:type="gramStart"/>
      <w:r w:rsidRPr="0068510F">
        <w:rPr>
          <w:color w:val="000000" w:themeColor="text1"/>
          <w:lang w:val="en-US"/>
        </w:rPr>
        <w:t>in order to</w:t>
      </w:r>
      <w:proofErr w:type="gramEnd"/>
      <w:r w:rsidRPr="0068510F">
        <w:rPr>
          <w:color w:val="000000" w:themeColor="text1"/>
          <w:lang w:val="en-US"/>
        </w:rPr>
        <w:t xml:space="preserve"> produce the needed deliverables for Mouvement Social</w:t>
      </w:r>
      <w:r w:rsidR="007F3C9B">
        <w:rPr>
          <w:color w:val="000000" w:themeColor="text1"/>
          <w:lang w:val="en-US"/>
        </w:rPr>
        <w:t xml:space="preserve"> that shall be used to train MS </w:t>
      </w:r>
      <w:r w:rsidR="00B9563E">
        <w:rPr>
          <w:color w:val="000000" w:themeColor="text1"/>
          <w:lang w:val="en-US"/>
        </w:rPr>
        <w:t xml:space="preserve">youth </w:t>
      </w:r>
      <w:r w:rsidR="007F3C9B">
        <w:rPr>
          <w:color w:val="000000" w:themeColor="text1"/>
          <w:lang w:val="en-US"/>
        </w:rPr>
        <w:t>Volunteers</w:t>
      </w:r>
      <w:r w:rsidRPr="0068510F">
        <w:rPr>
          <w:color w:val="000000" w:themeColor="text1"/>
          <w:lang w:val="en-US"/>
        </w:rPr>
        <w:t xml:space="preserve">. The CLE Specialist is responsible for the capacity building endeavors of MS personnel and Volunteers </w:t>
      </w:r>
      <w:r w:rsidR="00B02DD2" w:rsidRPr="0068510F">
        <w:rPr>
          <w:color w:val="000000" w:themeColor="text1"/>
          <w:lang w:val="en-US"/>
        </w:rPr>
        <w:t>and she will be overseeing and delivering the training</w:t>
      </w:r>
      <w:r w:rsidR="000A60A0" w:rsidRPr="0068510F">
        <w:rPr>
          <w:color w:val="000000" w:themeColor="text1"/>
          <w:lang w:val="en-US"/>
        </w:rPr>
        <w:t>s</w:t>
      </w:r>
      <w:r w:rsidR="00B02DD2" w:rsidRPr="0068510F">
        <w:rPr>
          <w:color w:val="000000" w:themeColor="text1"/>
          <w:lang w:val="en-US"/>
        </w:rPr>
        <w:t xml:space="preserve"> needed under the Shabake Project. </w:t>
      </w:r>
    </w:p>
    <w:p w14:paraId="4A038F96" w14:textId="105375EF" w:rsidR="00FE65CD" w:rsidRPr="00B5585B" w:rsidRDefault="00794D3F" w:rsidP="00914723">
      <w:pPr>
        <w:pStyle w:val="ListParagraph"/>
        <w:numPr>
          <w:ilvl w:val="0"/>
          <w:numId w:val="1"/>
        </w:numPr>
        <w:pBdr>
          <w:bottom w:val="single" w:sz="4" w:space="0" w:color="auto"/>
        </w:pBdr>
        <w:shd w:val="clear" w:color="auto" w:fill="FFFFFF"/>
        <w:spacing w:after="0" w:line="240" w:lineRule="auto"/>
        <w:ind w:left="360"/>
        <w:jc w:val="both"/>
        <w:textAlignment w:val="baseline"/>
        <w:rPr>
          <w:rFonts w:eastAsia="MS Mincho" w:cstheme="minorHAnsi"/>
          <w:b/>
          <w:smallCaps/>
          <w:lang w:val="en-US" w:eastAsia="fr-FR"/>
        </w:rPr>
      </w:pPr>
      <w:r>
        <w:rPr>
          <w:rFonts w:eastAsia="MS Mincho" w:cstheme="minorHAnsi"/>
          <w:b/>
          <w:smallCaps/>
          <w:lang w:val="en-US" w:eastAsia="fr-FR"/>
        </w:rPr>
        <w:t>OBJECTIVE AND SCOPE OF WORK</w:t>
      </w:r>
    </w:p>
    <w:p w14:paraId="60C4A273" w14:textId="4A2E4802" w:rsidR="00636D79" w:rsidRPr="00636D79" w:rsidRDefault="00E77E40" w:rsidP="00E77E40">
      <w:pPr>
        <w:jc w:val="both"/>
        <w:rPr>
          <w:rtl/>
        </w:rPr>
      </w:pPr>
      <w:r>
        <w:rPr>
          <w:lang w:val="en-US"/>
        </w:rPr>
        <w:t xml:space="preserve">Reviewing the </w:t>
      </w:r>
      <w:r w:rsidR="0047113C">
        <w:rPr>
          <w:lang w:val="en-US"/>
        </w:rPr>
        <w:t>content of the</w:t>
      </w:r>
      <w:r w:rsidR="00636D79">
        <w:rPr>
          <w:lang w:val="en-US"/>
        </w:rPr>
        <w:t xml:space="preserve"> training </w:t>
      </w:r>
      <w:r>
        <w:rPr>
          <w:lang w:val="en-US"/>
        </w:rPr>
        <w:t>packages</w:t>
      </w:r>
      <w:r w:rsidRPr="00636D79">
        <w:rPr>
          <w:lang w:val="en-US"/>
        </w:rPr>
        <w:t xml:space="preserve"> </w:t>
      </w:r>
      <w:r>
        <w:rPr>
          <w:lang w:val="en-US"/>
        </w:rPr>
        <w:t>and supporting the CLE Specialist to set</w:t>
      </w:r>
      <w:r w:rsidR="00636D79" w:rsidRPr="00636D79">
        <w:rPr>
          <w:lang w:val="en-US"/>
        </w:rPr>
        <w:t xml:space="preserve"> the</w:t>
      </w:r>
      <w:r w:rsidR="00B9563E">
        <w:rPr>
          <w:lang w:val="en-US"/>
        </w:rPr>
        <w:t>ir</w:t>
      </w:r>
      <w:r w:rsidR="00636D79" w:rsidRPr="00636D79">
        <w:rPr>
          <w:lang w:val="en-US"/>
        </w:rPr>
        <w:t xml:space="preserve"> </w:t>
      </w:r>
      <w:r w:rsidRPr="00636D79">
        <w:rPr>
          <w:lang w:val="en-US"/>
        </w:rPr>
        <w:t xml:space="preserve">goals, </w:t>
      </w:r>
      <w:proofErr w:type="gramStart"/>
      <w:r w:rsidRPr="00636D79">
        <w:rPr>
          <w:lang w:val="en-US"/>
        </w:rPr>
        <w:t>coherency</w:t>
      </w:r>
      <w:proofErr w:type="gramEnd"/>
      <w:r>
        <w:rPr>
          <w:lang w:val="en-US"/>
        </w:rPr>
        <w:t xml:space="preserve"> and structure</w:t>
      </w:r>
      <w:r w:rsidR="00B9563E">
        <w:rPr>
          <w:lang w:val="en-US"/>
        </w:rPr>
        <w:t xml:space="preserve"> within the following topics:</w:t>
      </w:r>
    </w:p>
    <w:p w14:paraId="5EEF3A24" w14:textId="2D6EDB25" w:rsidR="00F136D4" w:rsidRDefault="00F136D4" w:rsidP="008461FC">
      <w:pPr>
        <w:spacing w:after="0"/>
        <w:rPr>
          <w:b/>
          <w:bCs/>
          <w:lang w:val="en-US"/>
        </w:rPr>
      </w:pPr>
      <w:r w:rsidRPr="00F136D4">
        <w:rPr>
          <w:b/>
          <w:bCs/>
          <w:lang w:val="en-US"/>
        </w:rPr>
        <w:t>The first package</w:t>
      </w:r>
      <w:r w:rsidRPr="00F136D4">
        <w:rPr>
          <w:lang w:val="en-US"/>
        </w:rPr>
        <w:t xml:space="preserve">: </w:t>
      </w:r>
      <w:r w:rsidR="009326D9">
        <w:rPr>
          <w:b/>
          <w:bCs/>
          <w:lang w:val="en-US"/>
        </w:rPr>
        <w:t>Introdu</w:t>
      </w:r>
      <w:r w:rsidR="008461FC">
        <w:rPr>
          <w:b/>
          <w:bCs/>
          <w:lang w:val="en-US"/>
        </w:rPr>
        <w:t>ction to</w:t>
      </w:r>
      <w:r w:rsidRPr="00F136D4">
        <w:rPr>
          <w:b/>
          <w:bCs/>
          <w:lang w:val="en-US"/>
        </w:rPr>
        <w:t xml:space="preserve"> Mouvement Social</w:t>
      </w:r>
    </w:p>
    <w:p w14:paraId="008A5E3E" w14:textId="77777777" w:rsidR="008B19C6" w:rsidRPr="00F136D4" w:rsidRDefault="008B19C6" w:rsidP="008461FC">
      <w:pPr>
        <w:spacing w:after="0"/>
        <w:rPr>
          <w:lang w:val="en-US"/>
        </w:rPr>
      </w:pPr>
    </w:p>
    <w:p w14:paraId="1A965DE2" w14:textId="7BF42154" w:rsidR="00F136D4" w:rsidRPr="009326D9" w:rsidRDefault="00F136D4" w:rsidP="00706F9A">
      <w:pPr>
        <w:pStyle w:val="ListParagraph"/>
        <w:numPr>
          <w:ilvl w:val="0"/>
          <w:numId w:val="33"/>
        </w:numPr>
        <w:spacing w:after="0"/>
        <w:rPr>
          <w:lang w:val="en-US"/>
        </w:rPr>
      </w:pPr>
      <w:r w:rsidRPr="009326D9">
        <w:rPr>
          <w:b/>
          <w:bCs/>
          <w:lang w:val="en-US"/>
        </w:rPr>
        <w:lastRenderedPageBreak/>
        <w:t xml:space="preserve">First </w:t>
      </w:r>
      <w:r w:rsidR="00F506B2">
        <w:rPr>
          <w:lang w:val="en-US"/>
        </w:rPr>
        <w:t>-</w:t>
      </w:r>
      <w:r w:rsidRPr="009326D9">
        <w:rPr>
          <w:lang w:val="en-US"/>
        </w:rPr>
        <w:t xml:space="preserve"> History and context </w:t>
      </w:r>
      <w:r w:rsidR="009C7F95" w:rsidRPr="009326D9">
        <w:rPr>
          <w:lang w:val="en-US"/>
        </w:rPr>
        <w:t xml:space="preserve">of </w:t>
      </w:r>
      <w:r w:rsidRPr="009326D9">
        <w:rPr>
          <w:lang w:val="en-US"/>
        </w:rPr>
        <w:t>the organization</w:t>
      </w:r>
      <w:r w:rsidR="009C7F95" w:rsidRPr="009326D9">
        <w:rPr>
          <w:lang w:val="en-US"/>
        </w:rPr>
        <w:t xml:space="preserve">’s </w:t>
      </w:r>
      <w:r w:rsidR="009326D9">
        <w:rPr>
          <w:lang w:val="en-US"/>
        </w:rPr>
        <w:t>foundation</w:t>
      </w:r>
      <w:r w:rsidRPr="009326D9">
        <w:rPr>
          <w:lang w:val="en-US"/>
        </w:rPr>
        <w:t xml:space="preserve">, coinciding with the </w:t>
      </w:r>
      <w:r w:rsidR="009C7F95" w:rsidRPr="009326D9">
        <w:rPr>
          <w:lang w:val="en-US"/>
        </w:rPr>
        <w:t xml:space="preserve">entry stage of the development concept and organizations to Lebanon, </w:t>
      </w:r>
      <w:r w:rsidRPr="009326D9">
        <w:rPr>
          <w:lang w:val="en-US"/>
        </w:rPr>
        <w:t>in parallel with the IRFD mission, which at that time carried out</w:t>
      </w:r>
      <w:r w:rsidR="00FF3699">
        <w:rPr>
          <w:lang w:val="en-US"/>
        </w:rPr>
        <w:t xml:space="preserve"> the</w:t>
      </w:r>
      <w:r w:rsidRPr="009326D9">
        <w:rPr>
          <w:lang w:val="en-US"/>
        </w:rPr>
        <w:t xml:space="preserve"> first </w:t>
      </w:r>
      <w:r w:rsidR="009C7F95" w:rsidRPr="009326D9">
        <w:rPr>
          <w:lang w:val="en-US"/>
        </w:rPr>
        <w:t xml:space="preserve">needs </w:t>
      </w:r>
      <w:r w:rsidRPr="009326D9">
        <w:rPr>
          <w:lang w:val="en-US"/>
        </w:rPr>
        <w:t xml:space="preserve">comprehensive </w:t>
      </w:r>
      <w:r w:rsidR="00706F9A">
        <w:rPr>
          <w:lang w:val="en-US"/>
        </w:rPr>
        <w:t xml:space="preserve">assessment </w:t>
      </w:r>
      <w:r w:rsidR="009C7F95" w:rsidRPr="009326D9">
        <w:rPr>
          <w:lang w:val="en-US"/>
        </w:rPr>
        <w:t>in Lebanon</w:t>
      </w:r>
      <w:r w:rsidR="00F506B2">
        <w:rPr>
          <w:lang w:val="en-US"/>
        </w:rPr>
        <w:t>.</w:t>
      </w:r>
    </w:p>
    <w:p w14:paraId="159C62AC" w14:textId="5AC8155A" w:rsidR="00F136D4" w:rsidRPr="00F506B2" w:rsidRDefault="00F136D4" w:rsidP="00F506B2">
      <w:pPr>
        <w:pStyle w:val="ListParagraph"/>
        <w:numPr>
          <w:ilvl w:val="0"/>
          <w:numId w:val="34"/>
        </w:numPr>
        <w:rPr>
          <w:lang w:val="en-US"/>
        </w:rPr>
      </w:pPr>
      <w:r w:rsidRPr="00F136D4">
        <w:t>About Bishop Haddad</w:t>
      </w:r>
    </w:p>
    <w:p w14:paraId="2B822379" w14:textId="76ECE5FA" w:rsidR="00F136D4" w:rsidRDefault="00F136D4" w:rsidP="00F506B2">
      <w:pPr>
        <w:pStyle w:val="ListParagraph"/>
        <w:numPr>
          <w:ilvl w:val="0"/>
          <w:numId w:val="34"/>
        </w:numPr>
        <w:rPr>
          <w:lang w:val="en-US"/>
        </w:rPr>
      </w:pPr>
      <w:r w:rsidRPr="00F506B2">
        <w:rPr>
          <w:lang w:val="en-US"/>
        </w:rPr>
        <w:t xml:space="preserve">The economic, social and health conditions that accompanied the establishment of </w:t>
      </w:r>
      <w:r w:rsidR="00F506B2">
        <w:rPr>
          <w:lang w:val="en-US"/>
        </w:rPr>
        <w:t>MS</w:t>
      </w:r>
    </w:p>
    <w:p w14:paraId="06801045" w14:textId="6CE6BC77" w:rsidR="00F136D4" w:rsidRDefault="00F136D4" w:rsidP="00F506B2">
      <w:pPr>
        <w:pStyle w:val="ListParagraph"/>
        <w:numPr>
          <w:ilvl w:val="0"/>
          <w:numId w:val="34"/>
        </w:numPr>
        <w:rPr>
          <w:lang w:val="en-US"/>
        </w:rPr>
      </w:pPr>
      <w:r w:rsidRPr="00F506B2">
        <w:rPr>
          <w:lang w:val="en-US"/>
        </w:rPr>
        <w:t xml:space="preserve">The founding stage, </w:t>
      </w:r>
      <w:r w:rsidR="009C7F95" w:rsidRPr="00F506B2">
        <w:rPr>
          <w:lang w:val="en-US"/>
        </w:rPr>
        <w:t>the launch of</w:t>
      </w:r>
      <w:r w:rsidRPr="00F506B2">
        <w:rPr>
          <w:lang w:val="en-US"/>
        </w:rPr>
        <w:t xml:space="preserve"> the idea, its beginnings, </w:t>
      </w:r>
      <w:r w:rsidR="009C7F95" w:rsidRPr="00F506B2">
        <w:rPr>
          <w:lang w:val="en-US"/>
        </w:rPr>
        <w:t xml:space="preserve">the </w:t>
      </w:r>
      <w:r w:rsidRPr="00F506B2">
        <w:rPr>
          <w:lang w:val="en-US"/>
        </w:rPr>
        <w:t>founders</w:t>
      </w:r>
    </w:p>
    <w:p w14:paraId="772FD1A3" w14:textId="77777777" w:rsidR="008B19C6" w:rsidRPr="00F506B2" w:rsidRDefault="008B19C6" w:rsidP="008B19C6">
      <w:pPr>
        <w:pStyle w:val="ListParagraph"/>
        <w:ind w:left="1440"/>
        <w:rPr>
          <w:lang w:val="en-US"/>
        </w:rPr>
      </w:pPr>
    </w:p>
    <w:p w14:paraId="458D209C" w14:textId="05FD3EB4" w:rsidR="00F506B2" w:rsidRDefault="009C7F95" w:rsidP="00F506B2">
      <w:pPr>
        <w:pStyle w:val="ListParagraph"/>
        <w:numPr>
          <w:ilvl w:val="0"/>
          <w:numId w:val="33"/>
        </w:numPr>
        <w:rPr>
          <w:lang w:val="en-US"/>
        </w:rPr>
      </w:pPr>
      <w:r w:rsidRPr="00F506B2">
        <w:rPr>
          <w:b/>
          <w:bCs/>
          <w:lang w:val="en-US"/>
        </w:rPr>
        <w:t>Second</w:t>
      </w:r>
      <w:r w:rsidR="00F506B2">
        <w:rPr>
          <w:b/>
          <w:bCs/>
          <w:lang w:val="en-US"/>
        </w:rPr>
        <w:t xml:space="preserve"> - </w:t>
      </w:r>
      <w:r w:rsidRPr="00F506B2">
        <w:rPr>
          <w:lang w:val="en-US"/>
        </w:rPr>
        <w:t>MS’ approach to social work and development</w:t>
      </w:r>
    </w:p>
    <w:p w14:paraId="5CA7DA6F" w14:textId="7C3E5454" w:rsidR="009C7F95" w:rsidRDefault="009C7F95" w:rsidP="00F506B2">
      <w:pPr>
        <w:pStyle w:val="ListParagraph"/>
        <w:numPr>
          <w:ilvl w:val="0"/>
          <w:numId w:val="35"/>
        </w:numPr>
        <w:jc w:val="both"/>
        <w:rPr>
          <w:lang w:val="en-US"/>
        </w:rPr>
      </w:pPr>
      <w:r w:rsidRPr="00F506B2">
        <w:rPr>
          <w:lang w:val="en-US"/>
        </w:rPr>
        <w:t>From its inception to the beginning of the Lebanese war</w:t>
      </w:r>
    </w:p>
    <w:p w14:paraId="2E73BEE0" w14:textId="41D3714C" w:rsidR="009C7F95" w:rsidRPr="00F506B2" w:rsidRDefault="009C7F95" w:rsidP="00F506B2">
      <w:pPr>
        <w:pStyle w:val="ListParagraph"/>
        <w:numPr>
          <w:ilvl w:val="0"/>
          <w:numId w:val="35"/>
        </w:numPr>
        <w:jc w:val="both"/>
        <w:rPr>
          <w:lang w:val="en-US"/>
        </w:rPr>
      </w:pPr>
      <w:r w:rsidRPr="00F506B2">
        <w:rPr>
          <w:lang w:val="en-US"/>
        </w:rPr>
        <w:t>Post-war phase</w:t>
      </w:r>
    </w:p>
    <w:p w14:paraId="5CB4797E" w14:textId="77777777" w:rsidR="009C7F95" w:rsidRPr="00F506B2" w:rsidRDefault="009C7F95" w:rsidP="00F506B2">
      <w:pPr>
        <w:pStyle w:val="ListParagraph"/>
        <w:numPr>
          <w:ilvl w:val="0"/>
          <w:numId w:val="35"/>
        </w:numPr>
        <w:jc w:val="both"/>
        <w:rPr>
          <w:lang w:val="en-US"/>
        </w:rPr>
      </w:pPr>
      <w:r w:rsidRPr="00F506B2">
        <w:rPr>
          <w:lang w:val="en-US"/>
        </w:rPr>
        <w:t>A model in social development work (models of programs, activities and interventions that have provided lessons learned)</w:t>
      </w:r>
    </w:p>
    <w:p w14:paraId="7ABFD9D5" w14:textId="77777777" w:rsidR="009C7F95" w:rsidRDefault="009C7F95" w:rsidP="009C7F95">
      <w:pPr>
        <w:pStyle w:val="ListParagraph"/>
        <w:rPr>
          <w:lang w:val="en-US"/>
        </w:rPr>
      </w:pPr>
    </w:p>
    <w:p w14:paraId="0AA157AF" w14:textId="72643965" w:rsidR="009C7F95" w:rsidRPr="00F506B2" w:rsidRDefault="009C7F95" w:rsidP="00C24F68">
      <w:pPr>
        <w:spacing w:after="0"/>
        <w:rPr>
          <w:lang w:val="en-US"/>
        </w:rPr>
      </w:pPr>
      <w:r w:rsidRPr="00F506B2">
        <w:rPr>
          <w:b/>
          <w:bCs/>
          <w:lang w:val="en-US"/>
        </w:rPr>
        <w:t>The second package</w:t>
      </w:r>
      <w:r w:rsidRPr="00F506B2">
        <w:rPr>
          <w:lang w:val="en-US"/>
        </w:rPr>
        <w:t xml:space="preserve">: </w:t>
      </w:r>
      <w:r w:rsidR="00F506B2">
        <w:rPr>
          <w:b/>
          <w:bCs/>
          <w:lang w:val="en-US"/>
        </w:rPr>
        <w:t>MS’ core thought</w:t>
      </w:r>
      <w:r w:rsidR="00A8728E" w:rsidRPr="00F506B2">
        <w:rPr>
          <w:lang w:val="en-US"/>
        </w:rPr>
        <w:t>,</w:t>
      </w:r>
      <w:r w:rsidRPr="00F506B2">
        <w:rPr>
          <w:lang w:val="en-US"/>
        </w:rPr>
        <w:t xml:space="preserve"> which includes</w:t>
      </w:r>
      <w:r w:rsidR="00A8728E" w:rsidRPr="00F506B2">
        <w:rPr>
          <w:lang w:val="en-US"/>
        </w:rPr>
        <w:t>:</w:t>
      </w:r>
    </w:p>
    <w:p w14:paraId="24C3AD5C" w14:textId="77777777" w:rsidR="00C24F68" w:rsidRDefault="00157A48" w:rsidP="00C24F68">
      <w:pPr>
        <w:pStyle w:val="ListParagraph"/>
        <w:numPr>
          <w:ilvl w:val="0"/>
          <w:numId w:val="33"/>
        </w:numPr>
        <w:spacing w:after="0"/>
        <w:rPr>
          <w:lang w:val="en-US"/>
        </w:rPr>
      </w:pPr>
      <w:r w:rsidRPr="00C24F68">
        <w:rPr>
          <w:lang w:val="en-US"/>
        </w:rPr>
        <w:t>Sh</w:t>
      </w:r>
      <w:r w:rsidR="00C24F68" w:rsidRPr="00C24F68">
        <w:rPr>
          <w:lang w:val="en-US"/>
        </w:rPr>
        <w:t>a</w:t>
      </w:r>
      <w:r w:rsidRPr="00C24F68">
        <w:rPr>
          <w:lang w:val="en-US"/>
        </w:rPr>
        <w:t xml:space="preserve">red </w:t>
      </w:r>
      <w:r w:rsidR="00A8728E" w:rsidRPr="00C24F68">
        <w:rPr>
          <w:lang w:val="en-US"/>
        </w:rPr>
        <w:t xml:space="preserve">values and principles of </w:t>
      </w:r>
      <w:r w:rsidRPr="00C24F68">
        <w:rPr>
          <w:lang w:val="en-US"/>
        </w:rPr>
        <w:t>MS</w:t>
      </w:r>
      <w:r w:rsidR="00A8728E" w:rsidRPr="00C24F68">
        <w:rPr>
          <w:lang w:val="en-US"/>
        </w:rPr>
        <w:t>, including but not limited to:</w:t>
      </w:r>
    </w:p>
    <w:p w14:paraId="76EB6C11" w14:textId="5F6DB867" w:rsidR="00C24F68" w:rsidRDefault="00C24F68" w:rsidP="00C24F68">
      <w:pPr>
        <w:pStyle w:val="ListParagraph"/>
        <w:numPr>
          <w:ilvl w:val="0"/>
          <w:numId w:val="37"/>
        </w:numPr>
        <w:spacing w:after="0"/>
        <w:rPr>
          <w:lang w:val="en-US"/>
        </w:rPr>
      </w:pPr>
      <w:r>
        <w:rPr>
          <w:rFonts w:cstheme="minorHAnsi"/>
          <w:shd w:val="clear" w:color="auto" w:fill="FFFFFF"/>
          <w:lang w:val="en-US"/>
        </w:rPr>
        <w:t>U</w:t>
      </w:r>
      <w:r w:rsidR="00157A48" w:rsidRPr="00C24F68">
        <w:rPr>
          <w:rFonts w:cstheme="minorHAnsi"/>
          <w:shd w:val="clear" w:color="auto" w:fill="FFFFFF"/>
          <w:lang w:val="en-US"/>
        </w:rPr>
        <w:t>n-charitableness</w:t>
      </w:r>
      <w:r w:rsidR="00A8728E" w:rsidRPr="00C24F68">
        <w:rPr>
          <w:lang w:val="en-US"/>
        </w:rPr>
        <w:t>, that is</w:t>
      </w:r>
      <w:r>
        <w:rPr>
          <w:lang w:val="en-US"/>
        </w:rPr>
        <w:t xml:space="preserve"> </w:t>
      </w:r>
      <w:r w:rsidR="00A8728E" w:rsidRPr="00C24F68">
        <w:rPr>
          <w:lang w:val="en-US"/>
        </w:rPr>
        <w:t>comprehensive and integrated development</w:t>
      </w:r>
    </w:p>
    <w:p w14:paraId="135DD615" w14:textId="7ECF91FC" w:rsidR="00A8728E" w:rsidRDefault="00A8728E" w:rsidP="00C24F68">
      <w:pPr>
        <w:pStyle w:val="ListParagraph"/>
        <w:numPr>
          <w:ilvl w:val="0"/>
          <w:numId w:val="37"/>
        </w:numPr>
        <w:spacing w:after="0"/>
        <w:rPr>
          <w:lang w:val="en-US"/>
        </w:rPr>
      </w:pPr>
      <w:r w:rsidRPr="00C24F68">
        <w:rPr>
          <w:lang w:val="en-US"/>
        </w:rPr>
        <w:t>Non-sectari</w:t>
      </w:r>
      <w:r w:rsidR="00157A48" w:rsidRPr="00C24F68">
        <w:rPr>
          <w:lang w:val="en-US"/>
        </w:rPr>
        <w:t>anism</w:t>
      </w:r>
      <w:r w:rsidRPr="00C24F68">
        <w:rPr>
          <w:lang w:val="en-US"/>
        </w:rPr>
        <w:t xml:space="preserve">, i.e. secular, </w:t>
      </w:r>
      <w:proofErr w:type="gramStart"/>
      <w:r w:rsidRPr="00C24F68">
        <w:rPr>
          <w:lang w:val="en-US"/>
        </w:rPr>
        <w:t>inclusive</w:t>
      </w:r>
      <w:proofErr w:type="gramEnd"/>
      <w:r w:rsidRPr="00C24F68">
        <w:rPr>
          <w:lang w:val="en-US"/>
        </w:rPr>
        <w:t xml:space="preserve"> and neutral positiv</w:t>
      </w:r>
      <w:r w:rsidR="00157A48" w:rsidRPr="00C24F68">
        <w:rPr>
          <w:lang w:val="en-US"/>
        </w:rPr>
        <w:t>ity</w:t>
      </w:r>
    </w:p>
    <w:p w14:paraId="689270DF" w14:textId="0442E9F2" w:rsidR="00C24F68" w:rsidRDefault="00157A48" w:rsidP="00C24F68">
      <w:pPr>
        <w:pStyle w:val="ListParagraph"/>
        <w:numPr>
          <w:ilvl w:val="0"/>
          <w:numId w:val="37"/>
        </w:numPr>
        <w:spacing w:after="0"/>
        <w:rPr>
          <w:lang w:val="en-US"/>
        </w:rPr>
      </w:pPr>
      <w:r w:rsidRPr="00C24F68">
        <w:rPr>
          <w:lang w:val="en-US"/>
        </w:rPr>
        <w:t>Nonp</w:t>
      </w:r>
      <w:r w:rsidR="00C24F68">
        <w:rPr>
          <w:lang w:val="en-US"/>
        </w:rPr>
        <w:t>artisanship</w:t>
      </w:r>
      <w:r w:rsidR="00A8728E" w:rsidRPr="00C24F68">
        <w:rPr>
          <w:lang w:val="en-US"/>
        </w:rPr>
        <w:t xml:space="preserve">, </w:t>
      </w:r>
      <w:r w:rsidR="00C24F68">
        <w:rPr>
          <w:lang w:val="en-US"/>
        </w:rPr>
        <w:t xml:space="preserve">that is </w:t>
      </w:r>
      <w:r w:rsidR="00A8728E" w:rsidRPr="00C24F68">
        <w:rPr>
          <w:lang w:val="en-US"/>
        </w:rPr>
        <w:t>work</w:t>
      </w:r>
      <w:r w:rsidR="00C24F68">
        <w:rPr>
          <w:lang w:val="en-US"/>
        </w:rPr>
        <w:t>ing</w:t>
      </w:r>
      <w:r w:rsidR="00A8728E" w:rsidRPr="00C24F68">
        <w:rPr>
          <w:lang w:val="en-US"/>
        </w:rPr>
        <w:t xml:space="preserve"> with everyone without exception </w:t>
      </w:r>
      <w:r w:rsidR="006A3799">
        <w:rPr>
          <w:lang w:val="en-US"/>
        </w:rPr>
        <w:t>and excluding any belonging to a certain party</w:t>
      </w:r>
    </w:p>
    <w:p w14:paraId="10A83D7F" w14:textId="51E05ABA" w:rsidR="00D40C5F" w:rsidRPr="00D2095F" w:rsidRDefault="00C24F68" w:rsidP="00D2095F">
      <w:pPr>
        <w:pStyle w:val="ListParagraph"/>
        <w:numPr>
          <w:ilvl w:val="0"/>
          <w:numId w:val="37"/>
        </w:numPr>
        <w:spacing w:after="0"/>
        <w:rPr>
          <w:lang w:val="en-US"/>
        </w:rPr>
      </w:pPr>
      <w:r>
        <w:rPr>
          <w:lang w:val="en-US"/>
        </w:rPr>
        <w:t>Multilateralism</w:t>
      </w:r>
      <w:r w:rsidR="00A8728E" w:rsidRPr="00C24F68">
        <w:rPr>
          <w:lang w:val="en-US"/>
        </w:rPr>
        <w:t>, that is coordination with all t</w:t>
      </w:r>
      <w:r w:rsidR="00157A48" w:rsidRPr="00C24F68">
        <w:rPr>
          <w:lang w:val="en-US"/>
        </w:rPr>
        <w:t xml:space="preserve">he </w:t>
      </w:r>
      <w:r w:rsidR="00D40C5F" w:rsidRPr="00C24F68">
        <w:rPr>
          <w:lang w:val="en-US"/>
        </w:rPr>
        <w:t>involved stakeholders</w:t>
      </w:r>
    </w:p>
    <w:p w14:paraId="40FA9A3D" w14:textId="5E3AFE77" w:rsidR="003E6A32" w:rsidRDefault="003E6A32" w:rsidP="00D40C5F">
      <w:pPr>
        <w:pStyle w:val="ListParagraph"/>
        <w:bidi/>
        <w:spacing w:before="120"/>
        <w:jc w:val="both"/>
        <w:rPr>
          <w:rFonts w:cstheme="minorHAnsi"/>
          <w:lang w:val="en-US"/>
        </w:rPr>
      </w:pPr>
    </w:p>
    <w:p w14:paraId="59231A01" w14:textId="77777777" w:rsidR="00C24F68" w:rsidRPr="00C24F68" w:rsidRDefault="00D40C5F" w:rsidP="00C24F68">
      <w:pPr>
        <w:spacing w:after="0"/>
        <w:rPr>
          <w:lang w:val="en-US"/>
        </w:rPr>
      </w:pPr>
      <w:r w:rsidRPr="00C24F68">
        <w:rPr>
          <w:b/>
          <w:bCs/>
          <w:lang w:val="en-US"/>
        </w:rPr>
        <w:t xml:space="preserve">Third package: </w:t>
      </w:r>
      <w:r w:rsidR="00C24F68" w:rsidRPr="00C24F68">
        <w:rPr>
          <w:b/>
          <w:bCs/>
          <w:lang w:val="en-US"/>
        </w:rPr>
        <w:t>volunteering</w:t>
      </w:r>
      <w:r w:rsidR="00C24F68" w:rsidRPr="00C24F68">
        <w:rPr>
          <w:lang w:val="en-US"/>
        </w:rPr>
        <w:t>, which includes:</w:t>
      </w:r>
    </w:p>
    <w:p w14:paraId="2C9058E5" w14:textId="39CB0E83" w:rsidR="00C24F68" w:rsidRDefault="00C24F68" w:rsidP="00C24F68">
      <w:pPr>
        <w:pStyle w:val="ListParagraph"/>
        <w:numPr>
          <w:ilvl w:val="0"/>
          <w:numId w:val="39"/>
        </w:numPr>
        <w:spacing w:after="0"/>
        <w:rPr>
          <w:lang w:val="en-US"/>
        </w:rPr>
      </w:pPr>
      <w:r>
        <w:rPr>
          <w:lang w:val="en-US"/>
        </w:rPr>
        <w:t>V</w:t>
      </w:r>
      <w:r w:rsidRPr="00C24F68">
        <w:rPr>
          <w:lang w:val="en-US"/>
        </w:rPr>
        <w:t xml:space="preserve">olunteering, </w:t>
      </w:r>
      <w:r>
        <w:rPr>
          <w:lang w:val="en-US"/>
        </w:rPr>
        <w:t xml:space="preserve">as </w:t>
      </w:r>
      <w:r w:rsidR="00D40C5F" w:rsidRPr="00C24F68">
        <w:rPr>
          <w:lang w:val="en-US"/>
        </w:rPr>
        <w:t xml:space="preserve">one of MS’ pillars since its beginnings </w:t>
      </w:r>
    </w:p>
    <w:p w14:paraId="001EA69C" w14:textId="77777777" w:rsidR="00C24F68" w:rsidRDefault="00D40C5F" w:rsidP="00C24F68">
      <w:pPr>
        <w:pStyle w:val="ListParagraph"/>
        <w:numPr>
          <w:ilvl w:val="0"/>
          <w:numId w:val="39"/>
        </w:numPr>
        <w:spacing w:after="0"/>
        <w:rPr>
          <w:lang w:val="en-US"/>
        </w:rPr>
      </w:pPr>
      <w:r w:rsidRPr="00C24F68">
        <w:rPr>
          <w:lang w:val="en-US"/>
        </w:rPr>
        <w:t xml:space="preserve">Volunteering and strengthening social awareness and solidarity by committing to </w:t>
      </w:r>
      <w:r w:rsidR="00C24F68">
        <w:rPr>
          <w:lang w:val="en-US"/>
        </w:rPr>
        <w:t>the public interest</w:t>
      </w:r>
      <w:r w:rsidRPr="00C24F68">
        <w:rPr>
          <w:lang w:val="en-US"/>
        </w:rPr>
        <w:t xml:space="preserve"> and marginalized issues</w:t>
      </w:r>
    </w:p>
    <w:p w14:paraId="7CED3CD8" w14:textId="7ACD8DE7" w:rsidR="00D2095F" w:rsidRDefault="00C24F68" w:rsidP="00C24F68">
      <w:pPr>
        <w:pStyle w:val="ListParagraph"/>
        <w:numPr>
          <w:ilvl w:val="0"/>
          <w:numId w:val="39"/>
        </w:numPr>
        <w:spacing w:after="0"/>
        <w:rPr>
          <w:lang w:val="en-US"/>
        </w:rPr>
      </w:pPr>
      <w:r>
        <w:rPr>
          <w:lang w:val="en-US"/>
        </w:rPr>
        <w:t>V</w:t>
      </w:r>
      <w:r w:rsidR="00D40C5F" w:rsidRPr="00C24F68">
        <w:rPr>
          <w:lang w:val="en-US"/>
        </w:rPr>
        <w:t xml:space="preserve">olunteering and strengthening youth’s capacities </w:t>
      </w:r>
      <w:r w:rsidR="006A3799">
        <w:rPr>
          <w:lang w:val="en-US"/>
        </w:rPr>
        <w:t>so they</w:t>
      </w:r>
      <w:r w:rsidR="00D40C5F" w:rsidRPr="00C24F68">
        <w:rPr>
          <w:lang w:val="en-US"/>
        </w:rPr>
        <w:t xml:space="preserve"> become </w:t>
      </w:r>
      <w:r w:rsidR="00D2095F">
        <w:rPr>
          <w:lang w:val="en-US"/>
        </w:rPr>
        <w:t xml:space="preserve">agents of change </w:t>
      </w:r>
      <w:r w:rsidR="00D40C5F" w:rsidRPr="00C24F68">
        <w:rPr>
          <w:lang w:val="en-US"/>
        </w:rPr>
        <w:t>in their societies</w:t>
      </w:r>
    </w:p>
    <w:p w14:paraId="04341CA1" w14:textId="102C737D" w:rsidR="00D40C5F" w:rsidRDefault="00D40C5F" w:rsidP="00C24F68">
      <w:pPr>
        <w:pStyle w:val="ListParagraph"/>
        <w:numPr>
          <w:ilvl w:val="0"/>
          <w:numId w:val="39"/>
        </w:numPr>
        <w:spacing w:after="0"/>
        <w:rPr>
          <w:lang w:val="en-US"/>
        </w:rPr>
      </w:pPr>
      <w:r w:rsidRPr="00C24F68">
        <w:rPr>
          <w:lang w:val="en-US"/>
        </w:rPr>
        <w:t xml:space="preserve">Volunteering as the core of </w:t>
      </w:r>
      <w:r w:rsidR="00D2095F" w:rsidRPr="00C24F68">
        <w:rPr>
          <w:lang w:val="en-US"/>
        </w:rPr>
        <w:t>citizenship, meaning</w:t>
      </w:r>
      <w:r w:rsidRPr="00C24F68">
        <w:rPr>
          <w:lang w:val="en-US"/>
        </w:rPr>
        <w:t xml:space="preserve"> the commitment to public </w:t>
      </w:r>
      <w:r w:rsidR="00D2095F" w:rsidRPr="00C24F68">
        <w:rPr>
          <w:lang w:val="en-US"/>
        </w:rPr>
        <w:t>interest for</w:t>
      </w:r>
      <w:r w:rsidRPr="00C24F68">
        <w:rPr>
          <w:lang w:val="en-US"/>
        </w:rPr>
        <w:t xml:space="preserve"> the common weal</w:t>
      </w:r>
    </w:p>
    <w:p w14:paraId="163889D8" w14:textId="77777777" w:rsidR="00D2095F" w:rsidRPr="00C24F68" w:rsidRDefault="00D2095F" w:rsidP="00D2095F">
      <w:pPr>
        <w:pStyle w:val="ListParagraph"/>
        <w:spacing w:after="0"/>
        <w:rPr>
          <w:lang w:val="en-US"/>
        </w:rPr>
      </w:pPr>
    </w:p>
    <w:p w14:paraId="142069B3" w14:textId="21521D71" w:rsidR="00D707FF" w:rsidRDefault="00D707FF" w:rsidP="003E6A32">
      <w:pPr>
        <w:pStyle w:val="ListParagraph"/>
        <w:numPr>
          <w:ilvl w:val="0"/>
          <w:numId w:val="1"/>
        </w:numPr>
        <w:spacing w:before="120"/>
        <w:rPr>
          <w:rFonts w:cstheme="minorHAnsi"/>
          <w:b/>
          <w:bCs/>
          <w:u w:val="single"/>
          <w:lang w:val="en-US"/>
        </w:rPr>
      </w:pPr>
      <w:r w:rsidRPr="00D707FF">
        <w:rPr>
          <w:rFonts w:cstheme="minorHAnsi"/>
          <w:b/>
          <w:bCs/>
          <w:u w:val="single"/>
          <w:lang w:val="en-US"/>
        </w:rPr>
        <w:t>KEY TASKS AND DELIVERABLES</w:t>
      </w:r>
    </w:p>
    <w:p w14:paraId="13CCB43B" w14:textId="381DEFE9" w:rsidR="007262AD" w:rsidRPr="00FF4CE9" w:rsidRDefault="00E77E40" w:rsidP="00FF4CE9">
      <w:pPr>
        <w:pStyle w:val="ListParagraph"/>
        <w:numPr>
          <w:ilvl w:val="0"/>
          <w:numId w:val="27"/>
        </w:numPr>
        <w:spacing w:before="120" w:after="120" w:line="240" w:lineRule="auto"/>
        <w:jc w:val="both"/>
        <w:rPr>
          <w:lang w:val="en-US"/>
        </w:rPr>
      </w:pPr>
      <w:r w:rsidRPr="00CC633F">
        <w:rPr>
          <w:lang w:val="en-US"/>
        </w:rPr>
        <w:t>Assist</w:t>
      </w:r>
      <w:r w:rsidR="00DA2D76">
        <w:rPr>
          <w:lang w:val="en-US"/>
        </w:rPr>
        <w:t>ing</w:t>
      </w:r>
      <w:r w:rsidRPr="00CC633F">
        <w:rPr>
          <w:lang w:val="en-US"/>
        </w:rPr>
        <w:t xml:space="preserve"> in issui</w:t>
      </w:r>
      <w:r w:rsidR="007262AD">
        <w:rPr>
          <w:lang w:val="en-US"/>
        </w:rPr>
        <w:t>ng curricula for the training packages</w:t>
      </w:r>
    </w:p>
    <w:p w14:paraId="7EB05EE8" w14:textId="0209BF4F" w:rsidR="007262AD" w:rsidRPr="00FF4CE9" w:rsidRDefault="007262AD" w:rsidP="00FF4CE9">
      <w:pPr>
        <w:pStyle w:val="ListParagraph"/>
        <w:numPr>
          <w:ilvl w:val="0"/>
          <w:numId w:val="27"/>
        </w:numPr>
        <w:spacing w:before="120" w:after="120" w:line="240" w:lineRule="auto"/>
        <w:jc w:val="both"/>
        <w:rPr>
          <w:lang w:val="en-US"/>
        </w:rPr>
      </w:pPr>
      <w:r>
        <w:rPr>
          <w:lang w:val="en-US"/>
        </w:rPr>
        <w:t>R</w:t>
      </w:r>
      <w:r w:rsidR="00DA2D76" w:rsidRPr="00DA2D76">
        <w:rPr>
          <w:lang w:val="en-US"/>
        </w:rPr>
        <w:t>eview</w:t>
      </w:r>
      <w:r w:rsidR="00DA2D76">
        <w:rPr>
          <w:lang w:val="en-US"/>
        </w:rPr>
        <w:t>ing</w:t>
      </w:r>
      <w:r w:rsidR="00E77E40" w:rsidRPr="00CC633F">
        <w:rPr>
          <w:lang w:val="en-US"/>
        </w:rPr>
        <w:t xml:space="preserve"> the previously mentioned training packages to ensure the correctness of the </w:t>
      </w:r>
      <w:r>
        <w:rPr>
          <w:lang w:val="en-US"/>
        </w:rPr>
        <w:t xml:space="preserve">training goals in terms: </w:t>
      </w:r>
      <w:r w:rsidR="00E77E40" w:rsidRPr="00CC633F">
        <w:rPr>
          <w:lang w:val="en-US"/>
        </w:rPr>
        <w:t xml:space="preserve"> </w:t>
      </w:r>
    </w:p>
    <w:p w14:paraId="49801817" w14:textId="77777777" w:rsidR="007262AD" w:rsidRDefault="007262AD" w:rsidP="00CC633F">
      <w:pPr>
        <w:pStyle w:val="ListParagraph"/>
        <w:numPr>
          <w:ilvl w:val="1"/>
          <w:numId w:val="27"/>
        </w:numPr>
        <w:spacing w:before="120" w:after="120" w:line="240" w:lineRule="auto"/>
        <w:jc w:val="both"/>
        <w:rPr>
          <w:lang w:val="en-US"/>
        </w:rPr>
      </w:pPr>
      <w:r>
        <w:rPr>
          <w:lang w:val="en-US"/>
        </w:rPr>
        <w:t>Clarity of the objectives and the possibility of measuring them</w:t>
      </w:r>
    </w:p>
    <w:p w14:paraId="64BF44DE" w14:textId="77777777" w:rsidR="007262AD" w:rsidRDefault="007262AD" w:rsidP="00CC633F">
      <w:pPr>
        <w:pStyle w:val="ListParagraph"/>
        <w:numPr>
          <w:ilvl w:val="1"/>
          <w:numId w:val="27"/>
        </w:numPr>
        <w:spacing w:before="120" w:after="120" w:line="240" w:lineRule="auto"/>
        <w:jc w:val="both"/>
        <w:rPr>
          <w:lang w:val="en-US"/>
        </w:rPr>
      </w:pPr>
      <w:r>
        <w:rPr>
          <w:lang w:val="en-US"/>
        </w:rPr>
        <w:t>Setting the</w:t>
      </w:r>
      <w:r w:rsidR="00E77E40" w:rsidRPr="00CC633F">
        <w:rPr>
          <w:lang w:val="en-US"/>
        </w:rPr>
        <w:t xml:space="preserve"> indicators to evaluate </w:t>
      </w:r>
      <w:r>
        <w:rPr>
          <w:lang w:val="en-US"/>
        </w:rPr>
        <w:t>the trainings and the tools to measure the impact of the trainings</w:t>
      </w:r>
      <w:r w:rsidR="00E77E40" w:rsidRPr="00CC633F">
        <w:rPr>
          <w:lang w:val="en-US"/>
        </w:rPr>
        <w:t>.</w:t>
      </w:r>
    </w:p>
    <w:p w14:paraId="4D376FD6" w14:textId="0E4840A2" w:rsidR="00E77E40" w:rsidRPr="00CC633F" w:rsidRDefault="00DA2D76" w:rsidP="00CC633F">
      <w:pPr>
        <w:pStyle w:val="ListParagraph"/>
        <w:numPr>
          <w:ilvl w:val="1"/>
          <w:numId w:val="27"/>
        </w:numPr>
        <w:spacing w:before="120" w:after="120" w:line="240" w:lineRule="auto"/>
        <w:jc w:val="both"/>
        <w:rPr>
          <w:lang w:val="en-US"/>
        </w:rPr>
      </w:pPr>
      <w:r>
        <w:rPr>
          <w:lang w:val="en-US"/>
        </w:rPr>
        <w:t>Adjusting the above based on the feedback of the</w:t>
      </w:r>
      <w:r w:rsidR="00877A2B">
        <w:rPr>
          <w:lang w:val="en-US"/>
        </w:rPr>
        <w:t xml:space="preserve"> pilot trainings</w:t>
      </w:r>
      <w:r w:rsidR="00E77E40" w:rsidRPr="00CC633F">
        <w:rPr>
          <w:lang w:val="en-US"/>
        </w:rPr>
        <w:t xml:space="preserve"> </w:t>
      </w:r>
    </w:p>
    <w:p w14:paraId="6CA82947" w14:textId="2A65E3AB" w:rsidR="00E77E40" w:rsidRPr="0047113C" w:rsidRDefault="00E439A0" w:rsidP="00326E5A">
      <w:pPr>
        <w:pStyle w:val="ListParagraph"/>
        <w:numPr>
          <w:ilvl w:val="0"/>
          <w:numId w:val="27"/>
        </w:numPr>
        <w:spacing w:before="120" w:after="120" w:line="240" w:lineRule="auto"/>
        <w:jc w:val="both"/>
        <w:rPr>
          <w:lang w:val="en-US"/>
        </w:rPr>
      </w:pPr>
      <w:r w:rsidRPr="0047113C">
        <w:rPr>
          <w:lang w:val="en-US"/>
        </w:rPr>
        <w:t xml:space="preserve">Designing </w:t>
      </w:r>
      <w:r w:rsidR="00CC633F" w:rsidRPr="0047113C">
        <w:rPr>
          <w:lang w:val="en-US"/>
        </w:rPr>
        <w:t>3 short videos (3-5 minutes)</w:t>
      </w:r>
      <w:r w:rsidR="005A19D9" w:rsidRPr="0047113C">
        <w:rPr>
          <w:lang w:val="en-US"/>
        </w:rPr>
        <w:t xml:space="preserve"> in respect to the training packages</w:t>
      </w:r>
      <w:r w:rsidRPr="0047113C">
        <w:rPr>
          <w:lang w:val="en-US"/>
        </w:rPr>
        <w:t xml:space="preserve">. </w:t>
      </w:r>
    </w:p>
    <w:p w14:paraId="7E7CDC18" w14:textId="35011E09" w:rsidR="00E77E40" w:rsidRDefault="00E77E40" w:rsidP="00AC4312">
      <w:pPr>
        <w:pStyle w:val="ListParagraph"/>
        <w:spacing w:before="120" w:after="120" w:line="240" w:lineRule="auto"/>
        <w:jc w:val="both"/>
        <w:rPr>
          <w:lang w:val="en-US"/>
        </w:rPr>
      </w:pPr>
    </w:p>
    <w:p w14:paraId="06EA1EBB" w14:textId="5EA9AF25" w:rsidR="00DE475C" w:rsidRDefault="00DE475C" w:rsidP="00AC4312">
      <w:pPr>
        <w:pStyle w:val="ListParagraph"/>
        <w:spacing w:before="120" w:after="120" w:line="240" w:lineRule="auto"/>
        <w:jc w:val="both"/>
        <w:rPr>
          <w:lang w:val="en-US"/>
        </w:rPr>
      </w:pPr>
    </w:p>
    <w:p w14:paraId="2EB0F5A9" w14:textId="55CD185A" w:rsidR="00DE475C" w:rsidRDefault="00DE475C" w:rsidP="00AC4312">
      <w:pPr>
        <w:pStyle w:val="ListParagraph"/>
        <w:spacing w:before="120" w:after="120" w:line="240" w:lineRule="auto"/>
        <w:jc w:val="both"/>
        <w:rPr>
          <w:lang w:val="en-US"/>
        </w:rPr>
      </w:pPr>
    </w:p>
    <w:p w14:paraId="382C2B3C" w14:textId="77777777" w:rsidR="00DE475C" w:rsidRPr="00FA60BD" w:rsidRDefault="00DE475C" w:rsidP="00AC4312">
      <w:pPr>
        <w:pStyle w:val="ListParagraph"/>
        <w:spacing w:before="120" w:after="120" w:line="240" w:lineRule="auto"/>
        <w:jc w:val="both"/>
        <w:rPr>
          <w:lang w:val="en-US"/>
        </w:rPr>
      </w:pPr>
    </w:p>
    <w:p w14:paraId="3061D3A9" w14:textId="0BC204A9" w:rsidR="00EE040E" w:rsidRPr="00B5585B" w:rsidRDefault="00794D3F" w:rsidP="00A85807">
      <w:pPr>
        <w:pStyle w:val="ListParagraph"/>
        <w:numPr>
          <w:ilvl w:val="0"/>
          <w:numId w:val="1"/>
        </w:numPr>
        <w:pBdr>
          <w:bottom w:val="single" w:sz="4" w:space="0" w:color="auto"/>
        </w:pBdr>
        <w:shd w:val="clear" w:color="auto" w:fill="FFFFFF"/>
        <w:spacing w:before="240" w:after="0" w:line="240" w:lineRule="auto"/>
        <w:ind w:left="360"/>
        <w:contextualSpacing w:val="0"/>
        <w:jc w:val="both"/>
        <w:textAlignment w:val="baseline"/>
        <w:rPr>
          <w:rFonts w:eastAsia="MS Mincho" w:cstheme="minorHAnsi"/>
          <w:b/>
          <w:smallCaps/>
          <w:lang w:val="en-US" w:eastAsia="fr-FR"/>
        </w:rPr>
      </w:pPr>
      <w:r>
        <w:rPr>
          <w:rFonts w:eastAsia="MS Mincho" w:cstheme="minorHAnsi"/>
          <w:b/>
          <w:smallCaps/>
          <w:lang w:val="en-US" w:eastAsia="fr-FR"/>
        </w:rPr>
        <w:lastRenderedPageBreak/>
        <w:t xml:space="preserve">TIMELINE AND LOCATION OF </w:t>
      </w:r>
      <w:r w:rsidR="008F13E1">
        <w:rPr>
          <w:rFonts w:eastAsia="MS Mincho" w:cstheme="minorHAnsi"/>
          <w:b/>
          <w:smallCaps/>
          <w:lang w:val="en-US" w:eastAsia="fr-FR"/>
        </w:rPr>
        <w:t>THE CONSULTANCY</w:t>
      </w:r>
      <w:r w:rsidRPr="00B5585B">
        <w:rPr>
          <w:rFonts w:eastAsia="MS Mincho" w:cstheme="minorHAnsi"/>
          <w:b/>
          <w:smallCaps/>
          <w:lang w:val="en-US" w:eastAsia="fr-FR"/>
        </w:rPr>
        <w:t xml:space="preserve"> </w:t>
      </w:r>
    </w:p>
    <w:p w14:paraId="59559094" w14:textId="27522980" w:rsidR="00EE040E" w:rsidRDefault="006A6F85" w:rsidP="00102ED7">
      <w:pPr>
        <w:spacing w:before="120" w:after="200" w:line="240" w:lineRule="auto"/>
        <w:jc w:val="both"/>
        <w:rPr>
          <w:rFonts w:eastAsia="Times New Roman" w:cstheme="minorHAnsi"/>
          <w:lang w:val="en-US" w:eastAsia="fr-FR"/>
        </w:rPr>
      </w:pPr>
      <w:r>
        <w:rPr>
          <w:rFonts w:eastAsia="Times New Roman" w:cstheme="minorHAnsi"/>
          <w:lang w:val="en-US" w:eastAsia="fr-FR"/>
        </w:rPr>
        <w:t xml:space="preserve"> </w:t>
      </w:r>
    </w:p>
    <w:tbl>
      <w:tblPr>
        <w:tblStyle w:val="TableGrid"/>
        <w:tblW w:w="9445" w:type="dxa"/>
        <w:tblLook w:val="04A0" w:firstRow="1" w:lastRow="0" w:firstColumn="1" w:lastColumn="0" w:noHBand="0" w:noVBand="1"/>
      </w:tblPr>
      <w:tblGrid>
        <w:gridCol w:w="2960"/>
        <w:gridCol w:w="3875"/>
        <w:gridCol w:w="2610"/>
      </w:tblGrid>
      <w:tr w:rsidR="00353BC0" w:rsidRPr="00E96D21" w14:paraId="0AA194B3" w14:textId="77777777" w:rsidTr="00353BC0">
        <w:tc>
          <w:tcPr>
            <w:tcW w:w="2960" w:type="dxa"/>
          </w:tcPr>
          <w:p w14:paraId="43B88BF0" w14:textId="77777777" w:rsidR="00353BC0" w:rsidRPr="00B257BE" w:rsidRDefault="00353BC0" w:rsidP="001D6C81">
            <w:pPr>
              <w:rPr>
                <w:rFonts w:cstheme="minorHAnsi"/>
                <w:b/>
                <w:bCs/>
                <w:lang w:val="en-US"/>
              </w:rPr>
            </w:pPr>
            <w:r w:rsidRPr="00B257BE">
              <w:rPr>
                <w:rFonts w:cstheme="minorHAnsi"/>
                <w:b/>
                <w:bCs/>
                <w:lang w:val="en-US"/>
              </w:rPr>
              <w:t xml:space="preserve">Task </w:t>
            </w:r>
          </w:p>
        </w:tc>
        <w:tc>
          <w:tcPr>
            <w:tcW w:w="3875" w:type="dxa"/>
          </w:tcPr>
          <w:p w14:paraId="19DD3EA5" w14:textId="77777777" w:rsidR="00353BC0" w:rsidRPr="00B257BE" w:rsidRDefault="00353BC0" w:rsidP="001D6C81">
            <w:pPr>
              <w:rPr>
                <w:rFonts w:cstheme="minorHAnsi"/>
                <w:b/>
                <w:bCs/>
                <w:lang w:val="en-US"/>
              </w:rPr>
            </w:pPr>
            <w:r w:rsidRPr="00B257BE">
              <w:rPr>
                <w:rFonts w:cstheme="minorHAnsi"/>
                <w:b/>
                <w:bCs/>
                <w:lang w:val="en-US"/>
              </w:rPr>
              <w:t>Deliverable</w:t>
            </w:r>
          </w:p>
        </w:tc>
        <w:tc>
          <w:tcPr>
            <w:tcW w:w="2610" w:type="dxa"/>
          </w:tcPr>
          <w:p w14:paraId="711696BC" w14:textId="77777777" w:rsidR="00353BC0" w:rsidRPr="00B257BE" w:rsidRDefault="00353BC0" w:rsidP="001D6C81">
            <w:pPr>
              <w:rPr>
                <w:rFonts w:cstheme="minorHAnsi"/>
                <w:b/>
                <w:bCs/>
                <w:lang w:val="en-US"/>
              </w:rPr>
            </w:pPr>
            <w:r w:rsidRPr="00B257BE">
              <w:rPr>
                <w:rFonts w:cstheme="minorHAnsi"/>
                <w:b/>
                <w:bCs/>
                <w:lang w:val="en-US"/>
              </w:rPr>
              <w:t>Time of Implementation</w:t>
            </w:r>
          </w:p>
        </w:tc>
      </w:tr>
      <w:tr w:rsidR="00353BC0" w:rsidRPr="007A62A5" w14:paraId="1740C806" w14:textId="77777777" w:rsidTr="00353BC0">
        <w:tc>
          <w:tcPr>
            <w:tcW w:w="2960" w:type="dxa"/>
          </w:tcPr>
          <w:p w14:paraId="65198D30" w14:textId="774D2E71" w:rsidR="00353BC0" w:rsidRPr="005B477D" w:rsidRDefault="00353BC0" w:rsidP="00102ED7">
            <w:pPr>
              <w:jc w:val="both"/>
              <w:rPr>
                <w:rFonts w:cstheme="minorHAnsi"/>
                <w:rtl/>
                <w:lang w:val="en-US" w:bidi="ar-LB"/>
              </w:rPr>
            </w:pPr>
            <w:r>
              <w:rPr>
                <w:rFonts w:cstheme="minorHAnsi"/>
                <w:lang w:val="en-US" w:bidi="ar-LB"/>
              </w:rPr>
              <w:t xml:space="preserve">General meeting for the 2 parties </w:t>
            </w:r>
          </w:p>
        </w:tc>
        <w:tc>
          <w:tcPr>
            <w:tcW w:w="3875" w:type="dxa"/>
          </w:tcPr>
          <w:p w14:paraId="204A653F" w14:textId="19647253" w:rsidR="00353BC0" w:rsidRPr="004D6D66" w:rsidRDefault="00353BC0" w:rsidP="00E1678C">
            <w:pPr>
              <w:rPr>
                <w:rFonts w:cstheme="minorHAnsi"/>
                <w:lang w:val="en-US" w:bidi="ar-LB"/>
              </w:rPr>
            </w:pPr>
            <w:r w:rsidRPr="004D6D66">
              <w:rPr>
                <w:rFonts w:cstheme="minorHAnsi"/>
                <w:lang w:val="en-US" w:bidi="ar-LB"/>
              </w:rPr>
              <w:t>Ge</w:t>
            </w:r>
            <w:r>
              <w:rPr>
                <w:rFonts w:cstheme="minorHAnsi"/>
                <w:lang w:val="en-US" w:bidi="ar-LB"/>
              </w:rPr>
              <w:t>t</w:t>
            </w:r>
            <w:r w:rsidRPr="004D6D66">
              <w:rPr>
                <w:rFonts w:cstheme="minorHAnsi"/>
                <w:lang w:val="en-US" w:bidi="ar-LB"/>
              </w:rPr>
              <w:t>ting to know each other</w:t>
            </w:r>
            <w:r>
              <w:rPr>
                <w:rFonts w:cstheme="minorHAnsi"/>
                <w:lang w:val="en-US" w:bidi="ar-LB"/>
              </w:rPr>
              <w:t xml:space="preserve">, </w:t>
            </w:r>
            <w:proofErr w:type="gramStart"/>
            <w:r>
              <w:rPr>
                <w:rFonts w:cstheme="minorHAnsi"/>
                <w:lang w:val="en-US" w:bidi="ar-LB"/>
              </w:rPr>
              <w:t>plan</w:t>
            </w:r>
            <w:proofErr w:type="gramEnd"/>
            <w:r>
              <w:rPr>
                <w:rFonts w:cstheme="minorHAnsi"/>
                <w:lang w:val="en-US" w:bidi="ar-LB"/>
              </w:rPr>
              <w:t xml:space="preserve"> and work schedule </w:t>
            </w:r>
          </w:p>
        </w:tc>
        <w:tc>
          <w:tcPr>
            <w:tcW w:w="2610" w:type="dxa"/>
          </w:tcPr>
          <w:p w14:paraId="42A6E234" w14:textId="301A82F8" w:rsidR="00353BC0" w:rsidRPr="004D6D66" w:rsidRDefault="00353BC0" w:rsidP="00866037">
            <w:pPr>
              <w:jc w:val="center"/>
              <w:rPr>
                <w:rFonts w:cstheme="minorHAnsi"/>
                <w:lang w:val="en-US"/>
              </w:rPr>
            </w:pPr>
            <w:r w:rsidRPr="004D6D66">
              <w:rPr>
                <w:rFonts w:cstheme="minorHAnsi"/>
                <w:lang w:val="en-US"/>
              </w:rPr>
              <w:t>Once the consultant is re</w:t>
            </w:r>
            <w:r>
              <w:rPr>
                <w:rFonts w:cstheme="minorHAnsi"/>
                <w:lang w:val="en-US"/>
              </w:rPr>
              <w:t>cruited</w:t>
            </w:r>
          </w:p>
        </w:tc>
      </w:tr>
      <w:tr w:rsidR="00353BC0" w:rsidRPr="007A62A5" w14:paraId="0473EC3F" w14:textId="0C8953CD" w:rsidTr="00353BC0">
        <w:trPr>
          <w:trHeight w:val="626"/>
        </w:trPr>
        <w:tc>
          <w:tcPr>
            <w:tcW w:w="2960" w:type="dxa"/>
          </w:tcPr>
          <w:p w14:paraId="0249B589" w14:textId="7C7007F4" w:rsidR="00353BC0" w:rsidRPr="00FD6FCC" w:rsidRDefault="00353BC0" w:rsidP="006A3799">
            <w:pPr>
              <w:jc w:val="both"/>
              <w:rPr>
                <w:rFonts w:cstheme="minorHAnsi"/>
                <w:lang w:val="en-US"/>
              </w:rPr>
            </w:pPr>
            <w:r>
              <w:rPr>
                <w:rFonts w:cstheme="minorHAnsi"/>
                <w:lang w:val="en-US"/>
              </w:rPr>
              <w:t>Meeting to set the workplan</w:t>
            </w:r>
          </w:p>
        </w:tc>
        <w:tc>
          <w:tcPr>
            <w:tcW w:w="3875" w:type="dxa"/>
          </w:tcPr>
          <w:p w14:paraId="60C5EE9B" w14:textId="77AF563C" w:rsidR="00353BC0" w:rsidRPr="008564A6" w:rsidRDefault="00353BC0" w:rsidP="008564A6">
            <w:pPr>
              <w:rPr>
                <w:lang w:val="en-US"/>
              </w:rPr>
            </w:pPr>
            <w:r>
              <w:rPr>
                <w:lang w:val="en-US"/>
              </w:rPr>
              <w:t>Workplan</w:t>
            </w:r>
          </w:p>
        </w:tc>
        <w:tc>
          <w:tcPr>
            <w:tcW w:w="2610" w:type="dxa"/>
          </w:tcPr>
          <w:p w14:paraId="490CFF09" w14:textId="77777777" w:rsidR="00353BC0" w:rsidRDefault="00353BC0" w:rsidP="00866037">
            <w:pPr>
              <w:jc w:val="center"/>
              <w:rPr>
                <w:rFonts w:cstheme="minorHAnsi"/>
                <w:lang w:val="en-US"/>
              </w:rPr>
            </w:pPr>
          </w:p>
          <w:p w14:paraId="0B609AF8" w14:textId="0115537B" w:rsidR="00353BC0" w:rsidRPr="00FD6FCC" w:rsidRDefault="00353BC0" w:rsidP="00866037">
            <w:pPr>
              <w:jc w:val="center"/>
              <w:rPr>
                <w:rFonts w:cstheme="minorHAnsi"/>
                <w:lang w:val="en-US"/>
              </w:rPr>
            </w:pPr>
            <w:r>
              <w:rPr>
                <w:rFonts w:cstheme="minorHAnsi"/>
                <w:lang w:val="en-US"/>
              </w:rPr>
              <w:t>Week after the starting day</w:t>
            </w:r>
          </w:p>
        </w:tc>
      </w:tr>
      <w:tr w:rsidR="00353BC0" w:rsidRPr="007A62A5" w14:paraId="52031EF6" w14:textId="77777777" w:rsidTr="00353BC0">
        <w:trPr>
          <w:trHeight w:val="1076"/>
        </w:trPr>
        <w:tc>
          <w:tcPr>
            <w:tcW w:w="2960" w:type="dxa"/>
          </w:tcPr>
          <w:p w14:paraId="6E3AD439" w14:textId="582C43F9" w:rsidR="00353BC0" w:rsidRPr="00FD6FCC" w:rsidRDefault="00353BC0" w:rsidP="008564A6">
            <w:pPr>
              <w:jc w:val="both"/>
              <w:rPr>
                <w:rFonts w:cstheme="minorHAnsi"/>
                <w:lang w:val="en-US"/>
              </w:rPr>
            </w:pPr>
            <w:r>
              <w:rPr>
                <w:rFonts w:cstheme="minorHAnsi"/>
                <w:lang w:val="en-US"/>
              </w:rPr>
              <w:t>Presentation of the work plan/ Plan examination by the concerned parties for approval or amendment</w:t>
            </w:r>
            <w:r>
              <w:rPr>
                <w:rFonts w:cstheme="minorHAnsi" w:hint="cs"/>
                <w:rtl/>
                <w:lang w:val="en-US"/>
              </w:rPr>
              <w:t xml:space="preserve">                        </w:t>
            </w:r>
          </w:p>
        </w:tc>
        <w:tc>
          <w:tcPr>
            <w:tcW w:w="3875" w:type="dxa"/>
          </w:tcPr>
          <w:p w14:paraId="082396D4" w14:textId="45368C95" w:rsidR="00353BC0" w:rsidRDefault="00353BC0" w:rsidP="00F00704">
            <w:pPr>
              <w:rPr>
                <w:rFonts w:cstheme="minorHAnsi"/>
                <w:rtl/>
                <w:lang w:val="en-US"/>
              </w:rPr>
            </w:pPr>
            <w:r w:rsidRPr="00F00704">
              <w:rPr>
                <w:lang w:val="en-US"/>
              </w:rPr>
              <w:t xml:space="preserve">Clear </w:t>
            </w:r>
            <w:r>
              <w:rPr>
                <w:lang w:val="en-US"/>
              </w:rPr>
              <w:t>work</w:t>
            </w:r>
            <w:r w:rsidRPr="00F00704">
              <w:rPr>
                <w:lang w:val="en-US"/>
              </w:rPr>
              <w:t xml:space="preserve"> plan with training objectives / approaches / curricul</w:t>
            </w:r>
            <w:r>
              <w:rPr>
                <w:lang w:val="en-US"/>
              </w:rPr>
              <w:t>um</w:t>
            </w:r>
            <w:r w:rsidRPr="00F00704">
              <w:rPr>
                <w:lang w:val="en-US"/>
              </w:rPr>
              <w:t xml:space="preserve"> / schedule</w:t>
            </w:r>
          </w:p>
          <w:p w14:paraId="47875C9B" w14:textId="0AD0D261" w:rsidR="00353BC0" w:rsidRPr="00FD6FCC" w:rsidRDefault="00353BC0" w:rsidP="00641546">
            <w:pPr>
              <w:bidi/>
              <w:rPr>
                <w:rFonts w:cstheme="minorHAnsi"/>
                <w:lang w:val="en-US"/>
              </w:rPr>
            </w:pPr>
          </w:p>
        </w:tc>
        <w:tc>
          <w:tcPr>
            <w:tcW w:w="2610" w:type="dxa"/>
          </w:tcPr>
          <w:p w14:paraId="46EECB89" w14:textId="4658B25E" w:rsidR="00353BC0" w:rsidRPr="004D6D66" w:rsidRDefault="00353BC0" w:rsidP="00866037">
            <w:pPr>
              <w:jc w:val="center"/>
              <w:rPr>
                <w:rFonts w:cstheme="minorHAnsi"/>
                <w:lang w:val="en-US"/>
              </w:rPr>
            </w:pPr>
            <w:r w:rsidRPr="004D6D66">
              <w:rPr>
                <w:rFonts w:cstheme="minorHAnsi"/>
                <w:lang w:val="en-US"/>
              </w:rPr>
              <w:t>15 days after the first me</w:t>
            </w:r>
            <w:r>
              <w:rPr>
                <w:rFonts w:cstheme="minorHAnsi"/>
                <w:lang w:val="en-US"/>
              </w:rPr>
              <w:t>eting</w:t>
            </w:r>
          </w:p>
        </w:tc>
      </w:tr>
      <w:tr w:rsidR="00353BC0" w:rsidRPr="007A62A5" w14:paraId="40594E62" w14:textId="77777777" w:rsidTr="00353BC0">
        <w:trPr>
          <w:trHeight w:val="1260"/>
        </w:trPr>
        <w:tc>
          <w:tcPr>
            <w:tcW w:w="2960" w:type="dxa"/>
          </w:tcPr>
          <w:p w14:paraId="72C06531" w14:textId="38EFC3C7" w:rsidR="00353BC0" w:rsidRDefault="00353BC0" w:rsidP="00610E98">
            <w:pPr>
              <w:rPr>
                <w:rFonts w:cstheme="minorHAnsi"/>
                <w:rtl/>
                <w:lang w:val="en-US"/>
              </w:rPr>
            </w:pPr>
            <w:r>
              <w:rPr>
                <w:rFonts w:cstheme="minorHAnsi"/>
                <w:lang w:val="en-US"/>
              </w:rPr>
              <w:t>Regular meetings with the consultant to review the training packages</w:t>
            </w:r>
          </w:p>
        </w:tc>
        <w:tc>
          <w:tcPr>
            <w:tcW w:w="3875" w:type="dxa"/>
          </w:tcPr>
          <w:p w14:paraId="1776946A" w14:textId="6C8D6079" w:rsidR="00353BC0" w:rsidRPr="00F00704" w:rsidRDefault="00353BC0" w:rsidP="00F00704">
            <w:pPr>
              <w:jc w:val="both"/>
              <w:rPr>
                <w:lang w:val="en-US"/>
              </w:rPr>
            </w:pPr>
            <w:r>
              <w:rPr>
                <w:lang w:val="en-US"/>
              </w:rPr>
              <w:t>Provide feedback and comments and feedback on the training packages for the CLE specialist to adjust</w:t>
            </w:r>
          </w:p>
          <w:p w14:paraId="59F71058" w14:textId="6298B577" w:rsidR="00353BC0" w:rsidRPr="00F00704" w:rsidRDefault="00353BC0" w:rsidP="00641546">
            <w:pPr>
              <w:bidi/>
              <w:rPr>
                <w:rFonts w:cstheme="minorHAnsi"/>
                <w:rtl/>
                <w:lang w:val="en-US"/>
              </w:rPr>
            </w:pPr>
          </w:p>
        </w:tc>
        <w:tc>
          <w:tcPr>
            <w:tcW w:w="2610" w:type="dxa"/>
          </w:tcPr>
          <w:p w14:paraId="4E26C4D0" w14:textId="77777777" w:rsidR="00353BC0" w:rsidRDefault="00353BC0" w:rsidP="00866037">
            <w:pPr>
              <w:bidi/>
              <w:jc w:val="center"/>
              <w:rPr>
                <w:rFonts w:cstheme="minorHAnsi"/>
                <w:rtl/>
              </w:rPr>
            </w:pPr>
          </w:p>
        </w:tc>
      </w:tr>
      <w:tr w:rsidR="00353BC0" w:rsidRPr="007A62A5" w14:paraId="03A15ED0" w14:textId="77777777" w:rsidTr="00353BC0">
        <w:trPr>
          <w:trHeight w:val="1056"/>
        </w:trPr>
        <w:tc>
          <w:tcPr>
            <w:tcW w:w="2960" w:type="dxa"/>
          </w:tcPr>
          <w:p w14:paraId="5F33ABFC" w14:textId="4871D27D" w:rsidR="00353BC0" w:rsidRDefault="00353BC0" w:rsidP="00BC4E49">
            <w:pPr>
              <w:rPr>
                <w:rFonts w:cstheme="minorHAnsi"/>
                <w:lang w:val="en-US"/>
              </w:rPr>
            </w:pPr>
            <w:r w:rsidRPr="0016567A">
              <w:rPr>
                <w:rFonts w:cstheme="minorHAnsi"/>
                <w:lang w:val="en-US"/>
              </w:rPr>
              <w:t>Delivery of training curriculum an</w:t>
            </w:r>
            <w:r>
              <w:rPr>
                <w:rFonts w:cstheme="minorHAnsi"/>
                <w:lang w:val="en-US"/>
              </w:rPr>
              <w:t>d units progressively</w:t>
            </w:r>
          </w:p>
        </w:tc>
        <w:tc>
          <w:tcPr>
            <w:tcW w:w="3875" w:type="dxa"/>
          </w:tcPr>
          <w:p w14:paraId="5C59C72D" w14:textId="369BB1AD" w:rsidR="00353BC0" w:rsidRPr="00F00704" w:rsidRDefault="00353BC0" w:rsidP="005F4255">
            <w:pPr>
              <w:rPr>
                <w:lang w:val="en-US"/>
              </w:rPr>
            </w:pPr>
            <w:r>
              <w:rPr>
                <w:rFonts w:cstheme="minorHAnsi"/>
                <w:lang w:val="en-US"/>
              </w:rPr>
              <w:t>C</w:t>
            </w:r>
            <w:r w:rsidRPr="00F00704">
              <w:rPr>
                <w:rFonts w:cstheme="minorHAnsi"/>
                <w:lang w:val="en-US"/>
              </w:rPr>
              <w:t xml:space="preserve">urriculum </w:t>
            </w:r>
            <w:r>
              <w:rPr>
                <w:rFonts w:cstheme="minorHAnsi"/>
                <w:lang w:val="en-US"/>
              </w:rPr>
              <w:t>+ Monitoring Tools</w:t>
            </w:r>
          </w:p>
        </w:tc>
        <w:tc>
          <w:tcPr>
            <w:tcW w:w="2610" w:type="dxa"/>
          </w:tcPr>
          <w:p w14:paraId="1CD71DDD" w14:textId="3F265420" w:rsidR="00353BC0" w:rsidRDefault="00353BC0" w:rsidP="00BC4E49">
            <w:pPr>
              <w:bidi/>
              <w:jc w:val="center"/>
              <w:rPr>
                <w:rFonts w:cstheme="minorHAnsi"/>
                <w:rtl/>
              </w:rPr>
            </w:pPr>
            <w:r w:rsidRPr="004D6D66">
              <w:rPr>
                <w:rFonts w:cstheme="minorHAnsi"/>
                <w:lang w:val="en-US"/>
              </w:rPr>
              <w:t>After approval on first d</w:t>
            </w:r>
            <w:r>
              <w:rPr>
                <w:rFonts w:cstheme="minorHAnsi"/>
                <w:lang w:val="en-US"/>
              </w:rPr>
              <w:t>raft</w:t>
            </w:r>
          </w:p>
        </w:tc>
      </w:tr>
      <w:tr w:rsidR="00353BC0" w:rsidRPr="00F00704" w14:paraId="3FD92929" w14:textId="77777777" w:rsidTr="00353BC0">
        <w:trPr>
          <w:trHeight w:val="1056"/>
        </w:trPr>
        <w:tc>
          <w:tcPr>
            <w:tcW w:w="2960" w:type="dxa"/>
          </w:tcPr>
          <w:p w14:paraId="50F8EB2A" w14:textId="378DE75B" w:rsidR="00353BC0" w:rsidRDefault="00353BC0" w:rsidP="00BC4E49">
            <w:pPr>
              <w:rPr>
                <w:rFonts w:cstheme="minorHAnsi"/>
                <w:rtl/>
                <w:lang w:val="en-US"/>
              </w:rPr>
            </w:pPr>
            <w:r>
              <w:rPr>
                <w:rFonts w:cstheme="minorHAnsi"/>
                <w:lang w:val="en-US"/>
              </w:rPr>
              <w:t>Pilot the training modules before final approval</w:t>
            </w:r>
          </w:p>
        </w:tc>
        <w:tc>
          <w:tcPr>
            <w:tcW w:w="3875" w:type="dxa"/>
          </w:tcPr>
          <w:p w14:paraId="5ED4C1C7" w14:textId="6BB23465" w:rsidR="00353BC0" w:rsidRPr="00F00704" w:rsidRDefault="00353BC0" w:rsidP="00BC4E49">
            <w:pPr>
              <w:rPr>
                <w:lang w:val="en-US"/>
              </w:rPr>
            </w:pPr>
            <w:r w:rsidRPr="00F00704">
              <w:rPr>
                <w:lang w:val="en-US"/>
              </w:rPr>
              <w:t xml:space="preserve"> </w:t>
            </w:r>
            <w:r>
              <w:rPr>
                <w:lang w:val="en-US"/>
              </w:rPr>
              <w:t>Amended module</w:t>
            </w:r>
            <w:r w:rsidRPr="00F00704">
              <w:rPr>
                <w:lang w:val="en-US"/>
              </w:rPr>
              <w:t>, if necessary</w:t>
            </w:r>
          </w:p>
          <w:p w14:paraId="78627E8D" w14:textId="305C4521" w:rsidR="00353BC0" w:rsidRPr="00F00704" w:rsidRDefault="00353BC0" w:rsidP="00BC4E49">
            <w:pPr>
              <w:bidi/>
              <w:rPr>
                <w:rFonts w:cstheme="minorHAnsi"/>
                <w:rtl/>
                <w:lang w:val="en-US"/>
              </w:rPr>
            </w:pPr>
          </w:p>
        </w:tc>
        <w:tc>
          <w:tcPr>
            <w:tcW w:w="2610" w:type="dxa"/>
          </w:tcPr>
          <w:p w14:paraId="42011D98" w14:textId="77777777" w:rsidR="00353BC0" w:rsidRDefault="00353BC0" w:rsidP="00BC4E49">
            <w:pPr>
              <w:bidi/>
              <w:jc w:val="center"/>
              <w:rPr>
                <w:rFonts w:cstheme="minorHAnsi"/>
                <w:rtl/>
              </w:rPr>
            </w:pPr>
          </w:p>
        </w:tc>
      </w:tr>
      <w:tr w:rsidR="00353BC0" w:rsidRPr="007A62A5" w14:paraId="220BD12E" w14:textId="77777777" w:rsidTr="00353BC0">
        <w:trPr>
          <w:trHeight w:val="960"/>
        </w:trPr>
        <w:tc>
          <w:tcPr>
            <w:tcW w:w="2960" w:type="dxa"/>
          </w:tcPr>
          <w:p w14:paraId="408CC491" w14:textId="452F017D" w:rsidR="00353BC0" w:rsidRPr="0016567A" w:rsidRDefault="00353BC0" w:rsidP="00BC4E49">
            <w:pPr>
              <w:rPr>
                <w:lang w:val="en-US"/>
              </w:rPr>
            </w:pPr>
            <w:r w:rsidRPr="0016567A">
              <w:rPr>
                <w:lang w:val="en-US"/>
              </w:rPr>
              <w:t>Delivery of the tr</w:t>
            </w:r>
            <w:r>
              <w:rPr>
                <w:lang w:val="en-US"/>
              </w:rPr>
              <w:t xml:space="preserve">aining </w:t>
            </w:r>
            <w:r w:rsidRPr="0016567A">
              <w:rPr>
                <w:lang w:val="en-US"/>
              </w:rPr>
              <w:t xml:space="preserve">final package </w:t>
            </w:r>
            <w:r>
              <w:rPr>
                <w:lang w:val="en-US"/>
              </w:rPr>
              <w:t xml:space="preserve">including </w:t>
            </w:r>
            <w:r w:rsidRPr="0016567A">
              <w:rPr>
                <w:lang w:val="en-US"/>
              </w:rPr>
              <w:t xml:space="preserve">modules </w:t>
            </w:r>
            <w:r>
              <w:rPr>
                <w:lang w:val="en-US"/>
              </w:rPr>
              <w:t>and</w:t>
            </w:r>
            <w:r w:rsidRPr="0016567A">
              <w:rPr>
                <w:lang w:val="en-US"/>
              </w:rPr>
              <w:t xml:space="preserve"> curricul</w:t>
            </w:r>
            <w:r>
              <w:rPr>
                <w:lang w:val="en-US"/>
              </w:rPr>
              <w:t>um</w:t>
            </w:r>
            <w:r w:rsidRPr="0016567A">
              <w:rPr>
                <w:lang w:val="en-US"/>
              </w:rPr>
              <w:t>.</w:t>
            </w:r>
          </w:p>
          <w:p w14:paraId="15A02778" w14:textId="4D09EE09" w:rsidR="00353BC0" w:rsidRPr="0016567A" w:rsidRDefault="00353BC0" w:rsidP="00BC4E49">
            <w:pPr>
              <w:rPr>
                <w:rFonts w:cstheme="minorHAnsi"/>
                <w:rtl/>
                <w:lang w:val="en-US"/>
              </w:rPr>
            </w:pPr>
          </w:p>
        </w:tc>
        <w:tc>
          <w:tcPr>
            <w:tcW w:w="3875" w:type="dxa"/>
          </w:tcPr>
          <w:p w14:paraId="2EF8A1E4" w14:textId="6F06474E" w:rsidR="00353BC0" w:rsidRPr="00866037" w:rsidRDefault="00353BC0" w:rsidP="00BC4E49">
            <w:pPr>
              <w:jc w:val="both"/>
              <w:rPr>
                <w:rFonts w:ascii="Tahoma" w:hAnsi="Tahoma" w:cs="Tahoma"/>
                <w:color w:val="32485F"/>
                <w:sz w:val="33"/>
                <w:szCs w:val="33"/>
                <w:shd w:val="clear" w:color="auto" w:fill="FFFFFF"/>
                <w:lang w:val="en-US"/>
              </w:rPr>
            </w:pPr>
            <w:r w:rsidRPr="00866037">
              <w:rPr>
                <w:lang w:val="en-US"/>
              </w:rPr>
              <w:t xml:space="preserve">Receive the requested </w:t>
            </w:r>
            <w:r>
              <w:rPr>
                <w:lang w:val="en-US"/>
              </w:rPr>
              <w:t xml:space="preserve">deliverables </w:t>
            </w:r>
            <w:r w:rsidRPr="00866037">
              <w:rPr>
                <w:lang w:val="en-US"/>
              </w:rPr>
              <w:t>finalized with all necessary equipment, resources and supplies identified</w:t>
            </w:r>
            <w:r>
              <w:rPr>
                <w:lang w:val="en-US"/>
              </w:rPr>
              <w:t>.</w:t>
            </w:r>
            <w:r w:rsidRPr="00866037">
              <w:rPr>
                <w:rFonts w:ascii="Tahoma" w:hAnsi="Tahoma" w:cs="Tahoma"/>
                <w:color w:val="32485F"/>
                <w:sz w:val="33"/>
                <w:szCs w:val="33"/>
                <w:lang w:val="en-US"/>
              </w:rPr>
              <w:br/>
            </w:r>
            <w:r w:rsidRPr="00866037">
              <w:rPr>
                <w:lang w:val="en-US"/>
              </w:rPr>
              <w:t>Innovative material with visual and audio resources</w:t>
            </w:r>
            <w:r>
              <w:rPr>
                <w:lang w:val="en-US"/>
              </w:rPr>
              <w:t>.</w:t>
            </w:r>
          </w:p>
          <w:p w14:paraId="09112DED" w14:textId="497D68B1" w:rsidR="00353BC0" w:rsidRPr="00866037" w:rsidRDefault="00353BC0" w:rsidP="00BC4E49">
            <w:pPr>
              <w:jc w:val="both"/>
              <w:rPr>
                <w:lang w:val="en-US"/>
              </w:rPr>
            </w:pPr>
            <w:r w:rsidRPr="00866037">
              <w:rPr>
                <w:lang w:val="en-US"/>
              </w:rPr>
              <w:t>Module’s approach and usage</w:t>
            </w:r>
            <w:r>
              <w:rPr>
                <w:lang w:val="en-US"/>
              </w:rPr>
              <w:t>.</w:t>
            </w:r>
          </w:p>
          <w:p w14:paraId="3C16D559" w14:textId="28096742" w:rsidR="00353BC0" w:rsidRDefault="00353BC0" w:rsidP="00BC4E49">
            <w:pPr>
              <w:rPr>
                <w:rFonts w:cstheme="minorHAnsi"/>
                <w:rtl/>
                <w:lang w:val="en-US"/>
              </w:rPr>
            </w:pPr>
          </w:p>
        </w:tc>
        <w:tc>
          <w:tcPr>
            <w:tcW w:w="2610" w:type="dxa"/>
          </w:tcPr>
          <w:p w14:paraId="4CDEFFE5" w14:textId="77777777" w:rsidR="00353BC0" w:rsidRDefault="00353BC0" w:rsidP="00BC4E49">
            <w:pPr>
              <w:bidi/>
              <w:jc w:val="center"/>
              <w:rPr>
                <w:rFonts w:cstheme="minorHAnsi"/>
                <w:rtl/>
              </w:rPr>
            </w:pPr>
          </w:p>
        </w:tc>
      </w:tr>
    </w:tbl>
    <w:p w14:paraId="62E3441A" w14:textId="345DE68D" w:rsidR="00FD6FCC" w:rsidRPr="00B9563E" w:rsidRDefault="000A435A" w:rsidP="0096067D">
      <w:pPr>
        <w:spacing w:before="120" w:after="200" w:line="240" w:lineRule="auto"/>
        <w:jc w:val="both"/>
        <w:rPr>
          <w:rFonts w:eastAsia="Times New Roman" w:cstheme="minorHAnsi"/>
          <w:lang w:val="en-US" w:eastAsia="fr-FR"/>
        </w:rPr>
      </w:pPr>
      <w:r w:rsidRPr="00B9563E">
        <w:rPr>
          <w:rFonts w:eastAsia="Times New Roman" w:cstheme="minorHAnsi"/>
          <w:lang w:val="en-US" w:eastAsia="fr-FR"/>
        </w:rPr>
        <w:t>Location</w:t>
      </w:r>
      <w:r w:rsidR="00B257BE" w:rsidRPr="00B9563E">
        <w:rPr>
          <w:rFonts w:eastAsia="Times New Roman" w:cstheme="minorHAnsi"/>
          <w:lang w:val="en-US" w:eastAsia="fr-FR"/>
        </w:rPr>
        <w:t>(</w:t>
      </w:r>
      <w:r w:rsidRPr="00B9563E">
        <w:rPr>
          <w:rFonts w:eastAsia="Times New Roman" w:cstheme="minorHAnsi"/>
          <w:lang w:val="en-US" w:eastAsia="fr-FR"/>
        </w:rPr>
        <w:t>s</w:t>
      </w:r>
      <w:r w:rsidR="00B257BE" w:rsidRPr="00B9563E">
        <w:rPr>
          <w:rFonts w:eastAsia="Times New Roman" w:cstheme="minorHAnsi"/>
          <w:lang w:val="en-US" w:eastAsia="fr-FR"/>
        </w:rPr>
        <w:t>)</w:t>
      </w:r>
      <w:r w:rsidRPr="00B9563E">
        <w:rPr>
          <w:rFonts w:eastAsia="Times New Roman" w:cstheme="minorHAnsi"/>
          <w:lang w:val="en-US" w:eastAsia="fr-FR"/>
        </w:rPr>
        <w:t>:</w:t>
      </w:r>
      <w:r w:rsidR="00E1678C" w:rsidRPr="00B9563E">
        <w:rPr>
          <w:rFonts w:eastAsia="Times New Roman" w:cstheme="minorHAnsi"/>
          <w:lang w:val="en-US" w:eastAsia="fr-FR"/>
        </w:rPr>
        <w:t xml:space="preserve"> Beirut</w:t>
      </w:r>
    </w:p>
    <w:p w14:paraId="73F3D570" w14:textId="00B2EBB6" w:rsidR="000A435A" w:rsidRPr="00B5585B" w:rsidRDefault="00DF0A83" w:rsidP="0096067D">
      <w:pPr>
        <w:spacing w:before="120" w:after="200" w:line="240" w:lineRule="auto"/>
        <w:jc w:val="both"/>
        <w:rPr>
          <w:rFonts w:eastAsia="Times New Roman" w:cstheme="minorHAnsi"/>
          <w:lang w:val="en-US" w:eastAsia="fr-FR"/>
        </w:rPr>
      </w:pPr>
      <w:r>
        <w:rPr>
          <w:rFonts w:eastAsia="Times New Roman" w:cstheme="minorHAnsi"/>
          <w:lang w:val="en-US" w:eastAsia="fr-FR"/>
        </w:rPr>
        <w:t xml:space="preserve">Timeline for completion of deliverables: </w:t>
      </w:r>
      <w:r w:rsidR="00B9563E">
        <w:rPr>
          <w:rFonts w:eastAsia="Times New Roman" w:cstheme="minorHAnsi"/>
          <w:lang w:val="en-US" w:eastAsia="fr-FR"/>
        </w:rPr>
        <w:t xml:space="preserve">around </w:t>
      </w:r>
      <w:r>
        <w:rPr>
          <w:rFonts w:eastAsia="Times New Roman" w:cstheme="minorHAnsi"/>
          <w:lang w:val="en-US" w:eastAsia="fr-FR"/>
        </w:rPr>
        <w:t>2 months</w:t>
      </w:r>
    </w:p>
    <w:p w14:paraId="2A198FF4" w14:textId="77777777" w:rsidR="00474373" w:rsidRPr="00914723" w:rsidRDefault="00474373" w:rsidP="00474373">
      <w:pPr>
        <w:pStyle w:val="ListParagraph"/>
        <w:numPr>
          <w:ilvl w:val="0"/>
          <w:numId w:val="1"/>
        </w:numPr>
        <w:pBdr>
          <w:bottom w:val="single" w:sz="4" w:space="0" w:color="auto"/>
        </w:pBdr>
        <w:shd w:val="clear" w:color="auto" w:fill="FFFFFF"/>
        <w:spacing w:before="240" w:after="0" w:line="240" w:lineRule="auto"/>
        <w:ind w:left="360"/>
        <w:contextualSpacing w:val="0"/>
        <w:jc w:val="both"/>
        <w:textAlignment w:val="baseline"/>
        <w:rPr>
          <w:rFonts w:eastAsia="MS Mincho" w:cstheme="minorHAnsi"/>
          <w:b/>
          <w:smallCaps/>
          <w:lang w:val="en-US" w:eastAsia="fr-FR"/>
        </w:rPr>
      </w:pPr>
      <w:r>
        <w:rPr>
          <w:rFonts w:eastAsia="MS Mincho" w:cstheme="minorHAnsi"/>
          <w:b/>
          <w:smallCaps/>
          <w:lang w:val="en-US" w:eastAsia="fr-FR"/>
        </w:rPr>
        <w:t>ROLES AND RESPONSIBILITES</w:t>
      </w:r>
    </w:p>
    <w:p w14:paraId="1A81F7AC" w14:textId="64AFFC6D" w:rsidR="00BD19FD" w:rsidRPr="00AC4312" w:rsidRDefault="00474373" w:rsidP="00AC4312">
      <w:pPr>
        <w:pStyle w:val="NormalWeb"/>
        <w:spacing w:after="0"/>
        <w:jc w:val="both"/>
        <w:rPr>
          <w:rFonts w:asciiTheme="minorHAnsi" w:eastAsia="Times New Roman" w:hAnsiTheme="minorHAnsi" w:cstheme="minorHAnsi"/>
          <w:color w:val="00000A"/>
          <w:sz w:val="22"/>
          <w:szCs w:val="22"/>
          <w:lang w:val="en-US" w:eastAsia="fr-FR" w:bidi="ar-LB"/>
        </w:rPr>
      </w:pPr>
      <w:r w:rsidRPr="00B5585B">
        <w:rPr>
          <w:rFonts w:asciiTheme="minorHAnsi" w:hAnsiTheme="minorHAnsi" w:cstheme="minorHAnsi"/>
          <w:b/>
          <w:sz w:val="22"/>
          <w:szCs w:val="22"/>
          <w:lang w:val="en-US"/>
        </w:rPr>
        <w:t>Consultant</w:t>
      </w:r>
      <w:r w:rsidR="00293E07">
        <w:rPr>
          <w:rFonts w:asciiTheme="minorHAnsi" w:hAnsiTheme="minorHAnsi" w:cstheme="minorHAnsi"/>
          <w:b/>
          <w:sz w:val="22"/>
          <w:szCs w:val="22"/>
          <w:lang w:val="en-US"/>
        </w:rPr>
        <w:t xml:space="preserve">: </w:t>
      </w:r>
      <w:r w:rsidRPr="00474373">
        <w:rPr>
          <w:rFonts w:asciiTheme="minorHAnsi" w:eastAsia="Times New Roman" w:hAnsiTheme="minorHAnsi" w:cstheme="minorHAnsi"/>
          <w:color w:val="00000A"/>
          <w:sz w:val="22"/>
          <w:szCs w:val="22"/>
          <w:lang w:val="en-US" w:eastAsia="fr-FR"/>
        </w:rPr>
        <w:t xml:space="preserve">The </w:t>
      </w:r>
      <w:r w:rsidR="00337F8F">
        <w:rPr>
          <w:rFonts w:asciiTheme="minorHAnsi" w:eastAsia="Times New Roman" w:hAnsiTheme="minorHAnsi" w:cstheme="minorHAnsi"/>
          <w:color w:val="00000A"/>
          <w:sz w:val="22"/>
          <w:szCs w:val="22"/>
          <w:lang w:val="en-US" w:eastAsia="fr-FR"/>
        </w:rPr>
        <w:t>C</w:t>
      </w:r>
      <w:r w:rsidRPr="00474373">
        <w:rPr>
          <w:rFonts w:asciiTheme="minorHAnsi" w:eastAsia="Times New Roman" w:hAnsiTheme="minorHAnsi" w:cstheme="minorHAnsi"/>
          <w:color w:val="00000A"/>
          <w:sz w:val="22"/>
          <w:szCs w:val="22"/>
          <w:lang w:val="en-US" w:eastAsia="fr-FR"/>
        </w:rPr>
        <w:t>onsultant will be responsible for designing and delivering the following:</w:t>
      </w:r>
      <w:r w:rsidR="001D44E0">
        <w:rPr>
          <w:rFonts w:asciiTheme="minorHAnsi" w:eastAsia="Times New Roman" w:hAnsiTheme="minorHAnsi" w:cstheme="minorHAnsi"/>
          <w:color w:val="00000A"/>
          <w:sz w:val="22"/>
          <w:szCs w:val="22"/>
          <w:lang w:val="en-US" w:eastAsia="fr-FR"/>
        </w:rPr>
        <w:t xml:space="preserve"> </w:t>
      </w:r>
    </w:p>
    <w:p w14:paraId="614E2AED" w14:textId="0ED2B797" w:rsidR="006A4EC9" w:rsidRPr="006A4EC9" w:rsidRDefault="00866037" w:rsidP="00D527EA">
      <w:pPr>
        <w:pStyle w:val="ListParagraph"/>
        <w:numPr>
          <w:ilvl w:val="0"/>
          <w:numId w:val="31"/>
        </w:numPr>
        <w:jc w:val="both"/>
        <w:rPr>
          <w:lang w:val="en-US"/>
        </w:rPr>
      </w:pPr>
      <w:r w:rsidRPr="006A4EC9">
        <w:rPr>
          <w:lang w:val="en-US"/>
        </w:rPr>
        <w:t>Develop a comprehensive vision on how to</w:t>
      </w:r>
      <w:r w:rsidR="00D527EA">
        <w:rPr>
          <w:lang w:val="en-US"/>
        </w:rPr>
        <w:t xml:space="preserve"> revise and</w:t>
      </w:r>
      <w:r w:rsidRPr="006A4EC9">
        <w:rPr>
          <w:lang w:val="en-US"/>
        </w:rPr>
        <w:t xml:space="preserve"> prepare the action plan </w:t>
      </w:r>
      <w:r w:rsidR="00C266AE" w:rsidRPr="006A4EC9">
        <w:rPr>
          <w:lang w:val="en-US"/>
        </w:rPr>
        <w:t>comprising</w:t>
      </w:r>
      <w:r w:rsidRPr="006A4EC9">
        <w:rPr>
          <w:lang w:val="en-US"/>
        </w:rPr>
        <w:t xml:space="preserve"> training resources and </w:t>
      </w:r>
      <w:r w:rsidR="00D527EA" w:rsidRPr="006A4EC9">
        <w:rPr>
          <w:lang w:val="en-US"/>
        </w:rPr>
        <w:t>curricul</w:t>
      </w:r>
      <w:r w:rsidR="00D527EA">
        <w:rPr>
          <w:lang w:val="en-US"/>
        </w:rPr>
        <w:t>a</w:t>
      </w:r>
      <w:r w:rsidR="00AC4312">
        <w:rPr>
          <w:lang w:val="en-US"/>
        </w:rPr>
        <w:t>.</w:t>
      </w:r>
    </w:p>
    <w:p w14:paraId="56DE7581" w14:textId="26E4611D" w:rsidR="006A4EC9" w:rsidRPr="006A4EC9" w:rsidRDefault="00C602E7" w:rsidP="0088564F">
      <w:pPr>
        <w:pStyle w:val="ListParagraph"/>
        <w:numPr>
          <w:ilvl w:val="0"/>
          <w:numId w:val="31"/>
        </w:numPr>
        <w:jc w:val="both"/>
        <w:rPr>
          <w:lang w:val="en-US"/>
        </w:rPr>
      </w:pPr>
      <w:r>
        <w:rPr>
          <w:lang w:val="en-US"/>
        </w:rPr>
        <w:t>Review the training packages to ensure the</w:t>
      </w:r>
      <w:r w:rsidR="006A4EC9">
        <w:rPr>
          <w:lang w:val="en-US"/>
        </w:rPr>
        <w:t xml:space="preserve"> information </w:t>
      </w:r>
      <w:r w:rsidR="00AC4312">
        <w:rPr>
          <w:lang w:val="en-US"/>
        </w:rPr>
        <w:t>is</w:t>
      </w:r>
      <w:r w:rsidR="006A4EC9">
        <w:rPr>
          <w:lang w:val="en-US"/>
        </w:rPr>
        <w:t xml:space="preserve"> delivered </w:t>
      </w:r>
      <w:r w:rsidR="00866037" w:rsidRPr="006A4EC9">
        <w:rPr>
          <w:lang w:val="en-US"/>
        </w:rPr>
        <w:t>in a clear and co</w:t>
      </w:r>
      <w:r w:rsidR="00C266AE" w:rsidRPr="006A4EC9">
        <w:rPr>
          <w:lang w:val="en-US"/>
        </w:rPr>
        <w:t>ncis</w:t>
      </w:r>
      <w:r w:rsidR="00866037" w:rsidRPr="006A4EC9">
        <w:rPr>
          <w:lang w:val="en-US"/>
        </w:rPr>
        <w:t xml:space="preserve">e manner </w:t>
      </w:r>
      <w:proofErr w:type="gramStart"/>
      <w:r w:rsidR="0088564F">
        <w:rPr>
          <w:lang w:val="en-US"/>
        </w:rPr>
        <w:t>taking</w:t>
      </w:r>
      <w:r w:rsidR="00866037" w:rsidRPr="006A4EC9">
        <w:rPr>
          <w:lang w:val="en-US"/>
        </w:rPr>
        <w:t xml:space="preserve"> into account</w:t>
      </w:r>
      <w:proofErr w:type="gramEnd"/>
      <w:r w:rsidR="00866037" w:rsidRPr="006A4EC9">
        <w:rPr>
          <w:lang w:val="en-US"/>
        </w:rPr>
        <w:t xml:space="preserve"> the logical, practical and scientific sequence.</w:t>
      </w:r>
    </w:p>
    <w:p w14:paraId="28333183" w14:textId="1B5B49D4" w:rsidR="006A4EC9" w:rsidRPr="006A4EC9" w:rsidRDefault="00866037" w:rsidP="00AC4312">
      <w:pPr>
        <w:pStyle w:val="ListParagraph"/>
        <w:numPr>
          <w:ilvl w:val="0"/>
          <w:numId w:val="31"/>
        </w:numPr>
        <w:jc w:val="both"/>
        <w:rPr>
          <w:lang w:val="en-US"/>
        </w:rPr>
      </w:pPr>
      <w:r w:rsidRPr="006A4EC9">
        <w:rPr>
          <w:lang w:val="en-US"/>
        </w:rPr>
        <w:t>Participat</w:t>
      </w:r>
      <w:r w:rsidR="006A4EC9">
        <w:rPr>
          <w:lang w:val="en-US"/>
        </w:rPr>
        <w:t xml:space="preserve">e and invite </w:t>
      </w:r>
      <w:r w:rsidRPr="006A4EC9">
        <w:rPr>
          <w:lang w:val="en-US"/>
        </w:rPr>
        <w:t>to coordination meetings as needed.</w:t>
      </w:r>
    </w:p>
    <w:p w14:paraId="563156DA" w14:textId="7886C13B" w:rsidR="006A4EC9" w:rsidRPr="006A4EC9" w:rsidRDefault="006A4EC9" w:rsidP="00AC4312">
      <w:pPr>
        <w:pStyle w:val="ListParagraph"/>
        <w:numPr>
          <w:ilvl w:val="0"/>
          <w:numId w:val="31"/>
        </w:numPr>
        <w:jc w:val="both"/>
        <w:rPr>
          <w:lang w:val="en-US"/>
        </w:rPr>
      </w:pPr>
      <w:r>
        <w:rPr>
          <w:lang w:val="en-US"/>
        </w:rPr>
        <w:t>Respect</w:t>
      </w:r>
      <w:r w:rsidR="00866037" w:rsidRPr="006A4EC9">
        <w:rPr>
          <w:lang w:val="en-US"/>
        </w:rPr>
        <w:t xml:space="preserve"> the agreed </w:t>
      </w:r>
      <w:r w:rsidRPr="006A4EC9">
        <w:rPr>
          <w:lang w:val="en-US"/>
        </w:rPr>
        <w:t>time</w:t>
      </w:r>
      <w:r>
        <w:rPr>
          <w:lang w:val="en-US"/>
        </w:rPr>
        <w:t>line</w:t>
      </w:r>
      <w:r w:rsidR="00AC4312">
        <w:rPr>
          <w:lang w:val="en-US"/>
        </w:rPr>
        <w:t>.</w:t>
      </w:r>
    </w:p>
    <w:p w14:paraId="237B1561" w14:textId="226E6DE1" w:rsidR="00BD19FD" w:rsidRPr="006A4EC9" w:rsidRDefault="006A4EC9" w:rsidP="00FF4CE9">
      <w:pPr>
        <w:pStyle w:val="ListParagraph"/>
        <w:numPr>
          <w:ilvl w:val="0"/>
          <w:numId w:val="31"/>
        </w:numPr>
        <w:jc w:val="both"/>
        <w:rPr>
          <w:lang w:val="en-US"/>
        </w:rPr>
      </w:pPr>
      <w:r>
        <w:rPr>
          <w:lang w:val="en-US"/>
        </w:rPr>
        <w:t xml:space="preserve">Deliver </w:t>
      </w:r>
      <w:r w:rsidR="00FF4CE9">
        <w:rPr>
          <w:lang w:val="en-US"/>
        </w:rPr>
        <w:t xml:space="preserve">the </w:t>
      </w:r>
      <w:r>
        <w:rPr>
          <w:lang w:val="en-US"/>
        </w:rPr>
        <w:t>curriculum</w:t>
      </w:r>
      <w:r w:rsidR="00866037" w:rsidRPr="006A4EC9">
        <w:rPr>
          <w:lang w:val="en-US"/>
        </w:rPr>
        <w:t xml:space="preserve"> </w:t>
      </w:r>
      <w:r w:rsidR="00FF4CE9">
        <w:rPr>
          <w:lang w:val="en-US"/>
        </w:rPr>
        <w:t>of the</w:t>
      </w:r>
      <w:r w:rsidR="00FF4CE9" w:rsidRPr="006A4EC9">
        <w:rPr>
          <w:lang w:val="en-US"/>
        </w:rPr>
        <w:t xml:space="preserve"> </w:t>
      </w:r>
      <w:r w:rsidR="00866037" w:rsidRPr="006A4EC9">
        <w:rPr>
          <w:lang w:val="en-US"/>
        </w:rPr>
        <w:t>training package</w:t>
      </w:r>
      <w:r w:rsidR="00FF4CE9">
        <w:rPr>
          <w:lang w:val="en-US"/>
        </w:rPr>
        <w:t>s</w:t>
      </w:r>
      <w:r w:rsidR="00866037" w:rsidRPr="006A4EC9">
        <w:rPr>
          <w:lang w:val="en-US"/>
        </w:rPr>
        <w:t xml:space="preserve"> as </w:t>
      </w:r>
      <w:r>
        <w:rPr>
          <w:lang w:val="en-US"/>
        </w:rPr>
        <w:t>agreed and with respect to the timeline</w:t>
      </w:r>
      <w:r w:rsidR="00866037" w:rsidRPr="006A4EC9">
        <w:rPr>
          <w:lang w:val="en-US"/>
        </w:rPr>
        <w:t xml:space="preserve">, after </w:t>
      </w:r>
      <w:r>
        <w:rPr>
          <w:lang w:val="en-US"/>
        </w:rPr>
        <w:t>piloting</w:t>
      </w:r>
      <w:r w:rsidR="00866037" w:rsidRPr="006A4EC9">
        <w:rPr>
          <w:lang w:val="en-US"/>
        </w:rPr>
        <w:t xml:space="preserve"> and approval.</w:t>
      </w:r>
    </w:p>
    <w:p w14:paraId="6EA69F5D" w14:textId="7000D563" w:rsidR="00474373" w:rsidRPr="00474373" w:rsidRDefault="00474373" w:rsidP="00293E07">
      <w:pPr>
        <w:pStyle w:val="NormalWeb"/>
        <w:spacing w:after="0"/>
        <w:jc w:val="both"/>
        <w:rPr>
          <w:rFonts w:asciiTheme="minorHAnsi" w:hAnsiTheme="minorHAnsi" w:cstheme="minorHAnsi"/>
          <w:bCs/>
          <w:sz w:val="22"/>
          <w:szCs w:val="22"/>
          <w:lang w:val="en-US"/>
        </w:rPr>
      </w:pPr>
      <w:r w:rsidRPr="00474373">
        <w:rPr>
          <w:rFonts w:asciiTheme="minorHAnsi" w:hAnsiTheme="minorHAnsi" w:cstheme="minorHAnsi"/>
          <w:b/>
          <w:sz w:val="22"/>
          <w:szCs w:val="22"/>
          <w:lang w:val="en-US"/>
        </w:rPr>
        <w:lastRenderedPageBreak/>
        <w:t>Expertise France</w:t>
      </w:r>
      <w:r w:rsidR="00293E07">
        <w:rPr>
          <w:rFonts w:asciiTheme="minorHAnsi" w:hAnsiTheme="minorHAnsi" w:cstheme="minorHAnsi"/>
          <w:b/>
          <w:sz w:val="22"/>
          <w:szCs w:val="22"/>
          <w:lang w:val="en-US"/>
        </w:rPr>
        <w:t xml:space="preserve">: </w:t>
      </w:r>
      <w:r w:rsidR="00293E07" w:rsidRPr="00293E07">
        <w:rPr>
          <w:rFonts w:asciiTheme="minorHAnsi" w:hAnsiTheme="minorHAnsi" w:cstheme="minorHAnsi"/>
          <w:bCs/>
          <w:sz w:val="22"/>
          <w:szCs w:val="22"/>
          <w:lang w:val="en-US"/>
        </w:rPr>
        <w:t>Expertise France will contract the consultant and will be responsible</w:t>
      </w:r>
      <w:r w:rsidRPr="00293E07">
        <w:rPr>
          <w:rFonts w:asciiTheme="minorHAnsi" w:hAnsiTheme="minorHAnsi" w:cstheme="minorHAnsi"/>
          <w:bCs/>
          <w:sz w:val="22"/>
          <w:szCs w:val="22"/>
          <w:lang w:val="en-US"/>
        </w:rPr>
        <w:t xml:space="preserve"> for</w:t>
      </w:r>
      <w:r w:rsidRPr="00474373">
        <w:rPr>
          <w:rFonts w:asciiTheme="minorHAnsi" w:hAnsiTheme="minorHAnsi" w:cstheme="minorHAnsi"/>
          <w:bCs/>
          <w:sz w:val="22"/>
          <w:szCs w:val="22"/>
          <w:lang w:val="en-US"/>
        </w:rPr>
        <w:t xml:space="preserve"> the overall management of the Consultant including:</w:t>
      </w:r>
    </w:p>
    <w:p w14:paraId="093C9911" w14:textId="77777777" w:rsidR="00474373" w:rsidRPr="00474373" w:rsidRDefault="00474373" w:rsidP="00293E07">
      <w:pPr>
        <w:pStyle w:val="NormalWeb"/>
        <w:numPr>
          <w:ilvl w:val="0"/>
          <w:numId w:val="19"/>
        </w:numPr>
        <w:spacing w:before="0"/>
        <w:jc w:val="both"/>
        <w:rPr>
          <w:rFonts w:asciiTheme="minorHAnsi" w:hAnsiTheme="minorHAnsi" w:cstheme="minorHAnsi"/>
          <w:bCs/>
          <w:sz w:val="22"/>
          <w:szCs w:val="22"/>
          <w:lang w:val="en-US"/>
        </w:rPr>
      </w:pPr>
      <w:r w:rsidRPr="00474373">
        <w:rPr>
          <w:rFonts w:asciiTheme="minorHAnsi" w:hAnsiTheme="minorHAnsi" w:cstheme="minorHAnsi"/>
          <w:bCs/>
          <w:sz w:val="22"/>
          <w:szCs w:val="22"/>
          <w:lang w:val="en-US"/>
        </w:rPr>
        <w:t>Developing and finalizing the terms of reference and contract</w:t>
      </w:r>
    </w:p>
    <w:p w14:paraId="74C8D267" w14:textId="48C0083F" w:rsidR="00474373" w:rsidRPr="00474373" w:rsidRDefault="00474373" w:rsidP="00293E07">
      <w:pPr>
        <w:pStyle w:val="NormalWeb"/>
        <w:numPr>
          <w:ilvl w:val="0"/>
          <w:numId w:val="19"/>
        </w:numPr>
        <w:spacing w:before="0"/>
        <w:jc w:val="both"/>
        <w:rPr>
          <w:rFonts w:asciiTheme="minorHAnsi" w:hAnsiTheme="minorHAnsi" w:cstheme="minorHAnsi"/>
          <w:bCs/>
          <w:sz w:val="22"/>
          <w:szCs w:val="22"/>
          <w:lang w:val="en-US"/>
        </w:rPr>
      </w:pPr>
      <w:r w:rsidRPr="00474373">
        <w:rPr>
          <w:rFonts w:asciiTheme="minorHAnsi" w:hAnsiTheme="minorHAnsi" w:cstheme="minorHAnsi"/>
          <w:bCs/>
          <w:sz w:val="22"/>
          <w:szCs w:val="22"/>
          <w:lang w:val="en-US"/>
        </w:rPr>
        <w:t xml:space="preserve">Reviewing and </w:t>
      </w:r>
      <w:r w:rsidR="00A473C7">
        <w:rPr>
          <w:rFonts w:asciiTheme="minorHAnsi" w:hAnsiTheme="minorHAnsi" w:cstheme="minorHAnsi"/>
          <w:bCs/>
          <w:sz w:val="22"/>
          <w:szCs w:val="22"/>
          <w:lang w:val="en-US"/>
        </w:rPr>
        <w:t>approving</w:t>
      </w:r>
      <w:r w:rsidR="00A473C7" w:rsidRPr="00474373">
        <w:rPr>
          <w:rFonts w:asciiTheme="minorHAnsi" w:hAnsiTheme="minorHAnsi" w:cstheme="minorHAnsi"/>
          <w:bCs/>
          <w:sz w:val="22"/>
          <w:szCs w:val="22"/>
          <w:lang w:val="en-US"/>
        </w:rPr>
        <w:t xml:space="preserve"> </w:t>
      </w:r>
      <w:r w:rsidRPr="00474373">
        <w:rPr>
          <w:rFonts w:asciiTheme="minorHAnsi" w:hAnsiTheme="minorHAnsi" w:cstheme="minorHAnsi"/>
          <w:bCs/>
          <w:sz w:val="22"/>
          <w:szCs w:val="22"/>
          <w:lang w:val="en-US"/>
        </w:rPr>
        <w:t xml:space="preserve">all expected deliverables with the </w:t>
      </w:r>
      <w:r w:rsidR="00337F8F">
        <w:rPr>
          <w:rFonts w:asciiTheme="minorHAnsi" w:hAnsiTheme="minorHAnsi" w:cstheme="minorHAnsi"/>
          <w:bCs/>
          <w:sz w:val="22"/>
          <w:szCs w:val="22"/>
          <w:lang w:val="en-US"/>
        </w:rPr>
        <w:t>C</w:t>
      </w:r>
      <w:r w:rsidRPr="00474373">
        <w:rPr>
          <w:rFonts w:asciiTheme="minorHAnsi" w:hAnsiTheme="minorHAnsi" w:cstheme="minorHAnsi"/>
          <w:bCs/>
          <w:sz w:val="22"/>
          <w:szCs w:val="22"/>
          <w:lang w:val="en-US"/>
        </w:rPr>
        <w:t>onsultant</w:t>
      </w:r>
    </w:p>
    <w:p w14:paraId="573CA038" w14:textId="14C2D128" w:rsidR="00474373" w:rsidRPr="00474373" w:rsidRDefault="00474373" w:rsidP="00293E07">
      <w:pPr>
        <w:pStyle w:val="NormalWeb"/>
        <w:numPr>
          <w:ilvl w:val="0"/>
          <w:numId w:val="19"/>
        </w:numPr>
        <w:spacing w:before="0"/>
        <w:jc w:val="both"/>
        <w:rPr>
          <w:rFonts w:asciiTheme="minorHAnsi" w:hAnsiTheme="minorHAnsi" w:cstheme="minorHAnsi"/>
          <w:bCs/>
          <w:sz w:val="22"/>
          <w:szCs w:val="22"/>
          <w:lang w:val="en-US"/>
        </w:rPr>
      </w:pPr>
      <w:r w:rsidRPr="00474373">
        <w:rPr>
          <w:rFonts w:asciiTheme="minorHAnsi" w:hAnsiTheme="minorHAnsi" w:cstheme="minorHAnsi"/>
          <w:bCs/>
          <w:sz w:val="22"/>
          <w:szCs w:val="22"/>
          <w:lang w:val="en-US"/>
        </w:rPr>
        <w:t xml:space="preserve">Supporting the </w:t>
      </w:r>
      <w:r w:rsidR="00337F8F">
        <w:rPr>
          <w:rFonts w:asciiTheme="minorHAnsi" w:hAnsiTheme="minorHAnsi" w:cstheme="minorHAnsi"/>
          <w:bCs/>
          <w:sz w:val="22"/>
          <w:szCs w:val="22"/>
          <w:lang w:val="en-US"/>
        </w:rPr>
        <w:t>C</w:t>
      </w:r>
      <w:r w:rsidRPr="00474373">
        <w:rPr>
          <w:rFonts w:asciiTheme="minorHAnsi" w:hAnsiTheme="minorHAnsi" w:cstheme="minorHAnsi"/>
          <w:bCs/>
          <w:sz w:val="22"/>
          <w:szCs w:val="22"/>
          <w:lang w:val="en-US"/>
        </w:rPr>
        <w:t xml:space="preserve">onsultant in connecting and meeting with the </w:t>
      </w:r>
      <w:r w:rsidR="005F5E55">
        <w:rPr>
          <w:rFonts w:asciiTheme="minorHAnsi" w:hAnsiTheme="minorHAnsi" w:cstheme="minorHAnsi"/>
          <w:bCs/>
          <w:sz w:val="22"/>
          <w:szCs w:val="22"/>
          <w:lang w:val="en-US"/>
        </w:rPr>
        <w:t>NGO</w:t>
      </w:r>
      <w:r w:rsidR="00390BE6">
        <w:rPr>
          <w:rFonts w:asciiTheme="minorHAnsi" w:hAnsiTheme="minorHAnsi" w:cstheme="minorHAnsi"/>
          <w:bCs/>
          <w:sz w:val="22"/>
          <w:szCs w:val="22"/>
          <w:lang w:val="en-US"/>
        </w:rPr>
        <w:t xml:space="preserve"> receiving the service</w:t>
      </w:r>
    </w:p>
    <w:p w14:paraId="45DF7F0B" w14:textId="6788EB6F" w:rsidR="00474373" w:rsidRPr="00474373" w:rsidRDefault="00474373" w:rsidP="00293E07">
      <w:pPr>
        <w:pStyle w:val="NormalWeb"/>
        <w:numPr>
          <w:ilvl w:val="0"/>
          <w:numId w:val="19"/>
        </w:numPr>
        <w:spacing w:before="0"/>
        <w:jc w:val="both"/>
        <w:rPr>
          <w:rFonts w:asciiTheme="minorHAnsi" w:hAnsiTheme="minorHAnsi" w:cstheme="minorHAnsi"/>
          <w:bCs/>
          <w:sz w:val="22"/>
          <w:szCs w:val="22"/>
          <w:lang w:val="en-US"/>
        </w:rPr>
      </w:pPr>
      <w:r w:rsidRPr="00474373">
        <w:rPr>
          <w:rFonts w:asciiTheme="minorHAnsi" w:hAnsiTheme="minorHAnsi" w:cstheme="minorHAnsi"/>
          <w:bCs/>
          <w:sz w:val="22"/>
          <w:szCs w:val="22"/>
          <w:lang w:val="en-US"/>
        </w:rPr>
        <w:t>Overall monitoring of the assignment activities and the delivery of milestones.</w:t>
      </w:r>
    </w:p>
    <w:p w14:paraId="1DA5604A" w14:textId="7BAE1B0C" w:rsidR="006A4EC9" w:rsidRPr="00AC4312" w:rsidRDefault="00A13E9E" w:rsidP="00AC4312">
      <w:pPr>
        <w:pStyle w:val="ListParagraph"/>
        <w:numPr>
          <w:ilvl w:val="0"/>
          <w:numId w:val="1"/>
        </w:numPr>
        <w:pBdr>
          <w:bottom w:val="single" w:sz="4" w:space="0" w:color="auto"/>
        </w:pBdr>
        <w:shd w:val="clear" w:color="auto" w:fill="FFFFFF"/>
        <w:spacing w:before="240" w:after="120" w:line="240" w:lineRule="auto"/>
        <w:ind w:left="360"/>
        <w:contextualSpacing w:val="0"/>
        <w:jc w:val="both"/>
        <w:textAlignment w:val="baseline"/>
        <w:rPr>
          <w:rFonts w:eastAsia="MS Mincho" w:cstheme="minorHAnsi"/>
          <w:b/>
          <w:smallCaps/>
          <w:lang w:val="en-US" w:eastAsia="fr-FR"/>
        </w:rPr>
      </w:pPr>
      <w:r>
        <w:rPr>
          <w:rFonts w:eastAsia="MS Mincho" w:cstheme="minorHAnsi"/>
          <w:b/>
          <w:smallCaps/>
          <w:lang w:val="en-US" w:eastAsia="fr-FR"/>
        </w:rPr>
        <w:t>QUALIFICATIONS</w:t>
      </w:r>
    </w:p>
    <w:p w14:paraId="2ED31874" w14:textId="316A0F34" w:rsidR="006A4EC9" w:rsidRDefault="006A4EC9" w:rsidP="006A4EC9">
      <w:pPr>
        <w:pStyle w:val="ListParagraph"/>
        <w:numPr>
          <w:ilvl w:val="0"/>
          <w:numId w:val="32"/>
        </w:numPr>
        <w:rPr>
          <w:lang w:val="en-US" w:eastAsia="fr-FR"/>
        </w:rPr>
      </w:pPr>
      <w:r w:rsidRPr="006A4EC9">
        <w:rPr>
          <w:lang w:val="en-US"/>
        </w:rPr>
        <w:t xml:space="preserve">Extensive experience in managing and implementing </w:t>
      </w:r>
      <w:r>
        <w:rPr>
          <w:lang w:val="en-US"/>
        </w:rPr>
        <w:t>consultations</w:t>
      </w:r>
    </w:p>
    <w:p w14:paraId="16769A8A" w14:textId="3CBACF4F" w:rsidR="00E01692" w:rsidRDefault="00CC4978" w:rsidP="00E0159E">
      <w:pPr>
        <w:pStyle w:val="ListParagraph"/>
        <w:numPr>
          <w:ilvl w:val="0"/>
          <w:numId w:val="32"/>
        </w:numPr>
        <w:rPr>
          <w:lang w:val="en-US" w:eastAsia="fr-FR"/>
        </w:rPr>
      </w:pPr>
      <w:r>
        <w:rPr>
          <w:lang w:val="en-US"/>
        </w:rPr>
        <w:t>Extensive experience in developing training modules or curricul</w:t>
      </w:r>
      <w:r w:rsidR="00E01692">
        <w:rPr>
          <w:lang w:val="en-US"/>
        </w:rPr>
        <w:t>a in youth development and civic engagement topics</w:t>
      </w:r>
    </w:p>
    <w:p w14:paraId="045327C9" w14:textId="0D87312F" w:rsidR="00E0159E" w:rsidRDefault="00E0159E" w:rsidP="00E0159E">
      <w:pPr>
        <w:pStyle w:val="ListParagraph"/>
        <w:numPr>
          <w:ilvl w:val="0"/>
          <w:numId w:val="32"/>
        </w:numPr>
        <w:rPr>
          <w:lang w:val="en-US" w:eastAsia="fr-FR"/>
        </w:rPr>
      </w:pPr>
      <w:r>
        <w:rPr>
          <w:lang w:val="en-US" w:eastAsia="fr-FR"/>
        </w:rPr>
        <w:t xml:space="preserve">Experience in producing </w:t>
      </w:r>
      <w:r w:rsidR="005C2D2E">
        <w:rPr>
          <w:lang w:val="en-US" w:eastAsia="fr-FR"/>
        </w:rPr>
        <w:t>s</w:t>
      </w:r>
      <w:r>
        <w:rPr>
          <w:lang w:val="en-US" w:eastAsia="fr-FR"/>
        </w:rPr>
        <w:t>hort videos</w:t>
      </w:r>
    </w:p>
    <w:p w14:paraId="136C22B3" w14:textId="77777777" w:rsidR="006A4EC9" w:rsidRDefault="006A4EC9" w:rsidP="00E0159E">
      <w:pPr>
        <w:pStyle w:val="ListParagraph"/>
        <w:numPr>
          <w:ilvl w:val="0"/>
          <w:numId w:val="32"/>
        </w:numPr>
        <w:rPr>
          <w:lang w:val="en-US" w:eastAsia="fr-FR"/>
        </w:rPr>
      </w:pPr>
      <w:r w:rsidRPr="006A4EC9">
        <w:rPr>
          <w:lang w:val="en-US"/>
        </w:rPr>
        <w:t>Analytical, organizational, and planning skills.</w:t>
      </w:r>
    </w:p>
    <w:p w14:paraId="1E736534" w14:textId="5A7E8689" w:rsidR="006A4EC9" w:rsidRDefault="006A4EC9" w:rsidP="006A4EC9">
      <w:pPr>
        <w:pStyle w:val="ListParagraph"/>
        <w:numPr>
          <w:ilvl w:val="0"/>
          <w:numId w:val="32"/>
        </w:numPr>
        <w:rPr>
          <w:lang w:val="en-US" w:eastAsia="fr-FR"/>
        </w:rPr>
      </w:pPr>
      <w:r>
        <w:rPr>
          <w:lang w:val="en-US"/>
        </w:rPr>
        <w:t>Proficiency in written Arabic</w:t>
      </w:r>
    </w:p>
    <w:p w14:paraId="5675D14E" w14:textId="125C8526" w:rsidR="006A4EC9" w:rsidRDefault="00AC4312" w:rsidP="006A4EC9">
      <w:pPr>
        <w:pStyle w:val="ListParagraph"/>
        <w:numPr>
          <w:ilvl w:val="0"/>
          <w:numId w:val="32"/>
        </w:numPr>
        <w:rPr>
          <w:lang w:val="en-US" w:eastAsia="fr-FR"/>
        </w:rPr>
      </w:pPr>
      <w:r>
        <w:rPr>
          <w:lang w:val="en-US"/>
        </w:rPr>
        <w:t xml:space="preserve">Ability to work in a participatory approach with a certain flexibility </w:t>
      </w:r>
    </w:p>
    <w:p w14:paraId="67BC6D10" w14:textId="4BF7262E" w:rsidR="006A4EC9" w:rsidRDefault="006A4EC9" w:rsidP="006A4EC9">
      <w:pPr>
        <w:pStyle w:val="ListParagraph"/>
        <w:numPr>
          <w:ilvl w:val="0"/>
          <w:numId w:val="32"/>
        </w:numPr>
        <w:rPr>
          <w:lang w:val="en-US" w:eastAsia="fr-FR"/>
        </w:rPr>
      </w:pPr>
      <w:r w:rsidRPr="006A4EC9">
        <w:rPr>
          <w:lang w:val="en-US"/>
        </w:rPr>
        <w:t xml:space="preserve">Professional commitment and </w:t>
      </w:r>
      <w:r>
        <w:rPr>
          <w:lang w:val="en-US"/>
        </w:rPr>
        <w:t xml:space="preserve">ability to </w:t>
      </w:r>
      <w:r w:rsidRPr="006A4EC9">
        <w:rPr>
          <w:lang w:val="en-US"/>
        </w:rPr>
        <w:t xml:space="preserve">work </w:t>
      </w:r>
      <w:r>
        <w:rPr>
          <w:lang w:val="en-US"/>
        </w:rPr>
        <w:t xml:space="preserve">under </w:t>
      </w:r>
      <w:r w:rsidRPr="006A4EC9">
        <w:rPr>
          <w:lang w:val="en-US"/>
        </w:rPr>
        <w:t>pressure.</w:t>
      </w:r>
    </w:p>
    <w:p w14:paraId="378B2F71" w14:textId="1129AB76" w:rsidR="006A4EC9" w:rsidRDefault="006A4EC9" w:rsidP="006A4EC9">
      <w:pPr>
        <w:pStyle w:val="ListParagraph"/>
        <w:numPr>
          <w:ilvl w:val="0"/>
          <w:numId w:val="32"/>
        </w:numPr>
        <w:rPr>
          <w:lang w:val="en-US" w:eastAsia="fr-FR"/>
        </w:rPr>
      </w:pPr>
      <w:r w:rsidRPr="006A4EC9">
        <w:rPr>
          <w:lang w:val="en-US"/>
        </w:rPr>
        <w:t xml:space="preserve">Ability to communicate, negotiate and adapt to </w:t>
      </w:r>
      <w:r>
        <w:rPr>
          <w:lang w:val="en-US"/>
        </w:rPr>
        <w:t>work</w:t>
      </w:r>
      <w:r w:rsidRPr="006A4EC9">
        <w:rPr>
          <w:lang w:val="en-US"/>
        </w:rPr>
        <w:t xml:space="preserve"> requirements.</w:t>
      </w:r>
    </w:p>
    <w:p w14:paraId="7DFCA8D8" w14:textId="1848AFC1" w:rsidR="006A4EC9" w:rsidRPr="006A4EC9" w:rsidRDefault="006A4EC9" w:rsidP="006A4EC9">
      <w:pPr>
        <w:pStyle w:val="ListParagraph"/>
        <w:numPr>
          <w:ilvl w:val="0"/>
          <w:numId w:val="32"/>
        </w:numPr>
        <w:rPr>
          <w:rtl/>
          <w:lang w:val="en-US" w:eastAsia="fr-FR"/>
        </w:rPr>
      </w:pPr>
      <w:r w:rsidRPr="006A4EC9">
        <w:rPr>
          <w:lang w:val="en-US"/>
        </w:rPr>
        <w:t xml:space="preserve">Integrity, </w:t>
      </w:r>
      <w:proofErr w:type="gramStart"/>
      <w:r w:rsidRPr="006A4EC9">
        <w:rPr>
          <w:lang w:val="en-US"/>
        </w:rPr>
        <w:t>respect</w:t>
      </w:r>
      <w:proofErr w:type="gramEnd"/>
      <w:r w:rsidRPr="006A4EC9">
        <w:rPr>
          <w:lang w:val="en-US"/>
        </w:rPr>
        <w:t xml:space="preserve"> and responsibility.</w:t>
      </w:r>
    </w:p>
    <w:p w14:paraId="52E6E4B2" w14:textId="68ABCD38" w:rsidR="00BD0517" w:rsidRPr="00277C73" w:rsidRDefault="00BD0517" w:rsidP="00277C73">
      <w:pPr>
        <w:pStyle w:val="ListParagraph"/>
        <w:numPr>
          <w:ilvl w:val="0"/>
          <w:numId w:val="1"/>
        </w:numPr>
        <w:pBdr>
          <w:bottom w:val="single" w:sz="4" w:space="0" w:color="auto"/>
        </w:pBdr>
        <w:shd w:val="clear" w:color="auto" w:fill="FFFFFF"/>
        <w:spacing w:before="240" w:after="120" w:line="240" w:lineRule="auto"/>
        <w:ind w:left="360"/>
        <w:contextualSpacing w:val="0"/>
        <w:jc w:val="both"/>
        <w:textAlignment w:val="baseline"/>
        <w:rPr>
          <w:rFonts w:eastAsia="MS Mincho" w:cstheme="minorHAnsi"/>
          <w:b/>
          <w:smallCaps/>
          <w:lang w:val="en-US" w:eastAsia="fr-FR"/>
        </w:rPr>
      </w:pPr>
      <w:r w:rsidRPr="00277C73">
        <w:rPr>
          <w:rFonts w:eastAsia="MS Mincho" w:cstheme="minorHAnsi"/>
          <w:b/>
          <w:smallCaps/>
          <w:lang w:val="en-US" w:eastAsia="fr-FR"/>
        </w:rPr>
        <w:t>Selection Criteria</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2"/>
        <w:gridCol w:w="1167"/>
      </w:tblGrid>
      <w:tr w:rsidR="00BD0517" w:rsidRPr="00277C73" w14:paraId="7A12B088" w14:textId="77777777" w:rsidTr="001D6C81">
        <w:trPr>
          <w:trHeight w:val="328"/>
        </w:trPr>
        <w:tc>
          <w:tcPr>
            <w:tcW w:w="7992" w:type="dxa"/>
            <w:shd w:val="clear" w:color="auto" w:fill="C4BB95"/>
          </w:tcPr>
          <w:p w14:paraId="06056B8A" w14:textId="77777777" w:rsidR="00BD0517" w:rsidRPr="00277C73" w:rsidRDefault="00BD0517" w:rsidP="001D6C81">
            <w:pPr>
              <w:widowControl w:val="0"/>
              <w:autoSpaceDE w:val="0"/>
              <w:autoSpaceDN w:val="0"/>
              <w:spacing w:line="265" w:lineRule="exact"/>
              <w:ind w:left="112"/>
              <w:rPr>
                <w:rFonts w:eastAsia="Times New Roman" w:cstheme="minorHAnsi"/>
                <w:b/>
                <w:lang w:val="en-US" w:bidi="en-US"/>
              </w:rPr>
            </w:pPr>
            <w:r w:rsidRPr="00277C73">
              <w:rPr>
                <w:rFonts w:eastAsia="Times New Roman" w:cstheme="minorHAnsi"/>
                <w:b/>
                <w:lang w:val="en-US" w:bidi="en-US"/>
              </w:rPr>
              <w:t>CRITERIA</w:t>
            </w:r>
          </w:p>
        </w:tc>
        <w:tc>
          <w:tcPr>
            <w:tcW w:w="1167" w:type="dxa"/>
            <w:shd w:val="clear" w:color="auto" w:fill="C4BB95"/>
          </w:tcPr>
          <w:p w14:paraId="18FB41A9" w14:textId="0CD4FD54" w:rsidR="00BD0517" w:rsidRPr="00277C73" w:rsidRDefault="00BD0517" w:rsidP="001D6C81">
            <w:pPr>
              <w:widowControl w:val="0"/>
              <w:autoSpaceDE w:val="0"/>
              <w:autoSpaceDN w:val="0"/>
              <w:spacing w:line="265" w:lineRule="exact"/>
              <w:ind w:left="138" w:right="120"/>
              <w:jc w:val="center"/>
              <w:rPr>
                <w:rFonts w:eastAsia="Times New Roman" w:cstheme="minorHAnsi"/>
                <w:b/>
                <w:lang w:val="en-US" w:bidi="en-US"/>
              </w:rPr>
            </w:pPr>
            <w:r w:rsidRPr="00277C73">
              <w:rPr>
                <w:rFonts w:eastAsia="Times New Roman" w:cstheme="minorHAnsi"/>
                <w:b/>
                <w:lang w:val="en-US" w:bidi="en-US"/>
              </w:rPr>
              <w:t>WEIGHT</w:t>
            </w:r>
          </w:p>
        </w:tc>
      </w:tr>
      <w:tr w:rsidR="00BD0517" w:rsidRPr="00277C73" w14:paraId="7AC17917" w14:textId="77777777" w:rsidTr="001D6C81">
        <w:trPr>
          <w:trHeight w:val="328"/>
        </w:trPr>
        <w:tc>
          <w:tcPr>
            <w:tcW w:w="7992" w:type="dxa"/>
          </w:tcPr>
          <w:p w14:paraId="3A0B3DD4" w14:textId="77777777" w:rsidR="00BD0517" w:rsidRPr="00277C73" w:rsidRDefault="00BD0517" w:rsidP="001D6C81">
            <w:pPr>
              <w:widowControl w:val="0"/>
              <w:autoSpaceDE w:val="0"/>
              <w:autoSpaceDN w:val="0"/>
              <w:spacing w:line="265" w:lineRule="exact"/>
              <w:ind w:left="112"/>
              <w:rPr>
                <w:rFonts w:eastAsia="Times New Roman" w:cstheme="minorHAnsi"/>
                <w:b/>
                <w:lang w:val="en-US" w:bidi="en-US"/>
              </w:rPr>
            </w:pPr>
            <w:r w:rsidRPr="00277C73">
              <w:rPr>
                <w:rFonts w:eastAsia="Times New Roman" w:cstheme="minorHAnsi"/>
                <w:b/>
                <w:lang w:val="en-US" w:bidi="en-US"/>
              </w:rPr>
              <w:t>Quality</w:t>
            </w:r>
          </w:p>
        </w:tc>
        <w:tc>
          <w:tcPr>
            <w:tcW w:w="1167" w:type="dxa"/>
          </w:tcPr>
          <w:p w14:paraId="5C4FC18F" w14:textId="77777777" w:rsidR="00BD0517" w:rsidRPr="00277C73" w:rsidRDefault="00BD0517" w:rsidP="001D6C81">
            <w:pPr>
              <w:widowControl w:val="0"/>
              <w:autoSpaceDE w:val="0"/>
              <w:autoSpaceDN w:val="0"/>
              <w:spacing w:line="265" w:lineRule="exact"/>
              <w:ind w:left="138" w:right="120"/>
              <w:jc w:val="center"/>
              <w:rPr>
                <w:rFonts w:eastAsia="Times New Roman" w:cstheme="minorHAnsi"/>
                <w:b/>
                <w:lang w:val="en-US" w:bidi="en-US"/>
              </w:rPr>
            </w:pPr>
            <w:r w:rsidRPr="00277C73">
              <w:rPr>
                <w:rFonts w:eastAsia="Times New Roman" w:cstheme="minorHAnsi"/>
                <w:b/>
                <w:lang w:val="en-US" w:bidi="en-US"/>
              </w:rPr>
              <w:t>70</w:t>
            </w:r>
          </w:p>
        </w:tc>
      </w:tr>
      <w:tr w:rsidR="00BD0517" w:rsidRPr="00277C73" w14:paraId="5AFBCA70" w14:textId="77777777" w:rsidTr="001D6C81">
        <w:trPr>
          <w:trHeight w:val="520"/>
        </w:trPr>
        <w:tc>
          <w:tcPr>
            <w:tcW w:w="7992" w:type="dxa"/>
            <w:tcBorders>
              <w:left w:val="single" w:sz="8" w:space="0" w:color="000000"/>
              <w:bottom w:val="single" w:sz="8" w:space="0" w:color="000000"/>
              <w:right w:val="single" w:sz="8" w:space="0" w:color="000000"/>
            </w:tcBorders>
          </w:tcPr>
          <w:p w14:paraId="6B4F6801" w14:textId="4C28953B" w:rsidR="00BD0517" w:rsidRPr="00277C73" w:rsidRDefault="00BD0517" w:rsidP="001D6C81">
            <w:pPr>
              <w:widowControl w:val="0"/>
              <w:autoSpaceDE w:val="0"/>
              <w:autoSpaceDN w:val="0"/>
              <w:ind w:left="107"/>
              <w:rPr>
                <w:rFonts w:eastAsia="Times New Roman" w:cstheme="minorHAnsi"/>
                <w:lang w:val="en-US" w:bidi="en-US"/>
              </w:rPr>
            </w:pPr>
            <w:r w:rsidRPr="00277C73">
              <w:rPr>
                <w:rFonts w:eastAsia="Times New Roman" w:cstheme="minorHAnsi"/>
                <w:lang w:val="en-US" w:bidi="en-US"/>
              </w:rPr>
              <w:t xml:space="preserve">Years of </w:t>
            </w:r>
            <w:r w:rsidR="00DE475C">
              <w:rPr>
                <w:rFonts w:eastAsia="Times New Roman" w:cstheme="minorHAnsi"/>
                <w:lang w:val="en-US" w:bidi="en-US"/>
              </w:rPr>
              <w:t xml:space="preserve">relevant </w:t>
            </w:r>
            <w:r w:rsidR="00263870" w:rsidRPr="00277C73">
              <w:rPr>
                <w:rFonts w:eastAsia="Times New Roman" w:cstheme="minorHAnsi"/>
                <w:lang w:val="en-US" w:bidi="en-US"/>
              </w:rPr>
              <w:t>experience preferably</w:t>
            </w:r>
            <w:r w:rsidR="00263870">
              <w:rPr>
                <w:rFonts w:eastAsia="Times New Roman" w:cstheme="minorHAnsi"/>
                <w:lang w:val="en-US" w:bidi="en-US"/>
              </w:rPr>
              <w:t xml:space="preserve"> 5 years and above </w:t>
            </w:r>
          </w:p>
        </w:tc>
        <w:tc>
          <w:tcPr>
            <w:tcW w:w="1167" w:type="dxa"/>
            <w:tcBorders>
              <w:left w:val="single" w:sz="8" w:space="0" w:color="000000"/>
            </w:tcBorders>
          </w:tcPr>
          <w:p w14:paraId="6055E9EB" w14:textId="77777777" w:rsidR="00BD0517" w:rsidRPr="00277C73" w:rsidRDefault="00BD0517" w:rsidP="001D6C81">
            <w:pPr>
              <w:widowControl w:val="0"/>
              <w:autoSpaceDE w:val="0"/>
              <w:autoSpaceDN w:val="0"/>
              <w:spacing w:line="223" w:lineRule="exact"/>
              <w:ind w:left="461" w:right="448"/>
              <w:jc w:val="center"/>
              <w:rPr>
                <w:rFonts w:eastAsia="Times New Roman" w:cstheme="minorHAnsi"/>
                <w:lang w:val="en-US" w:bidi="en-US"/>
              </w:rPr>
            </w:pPr>
            <w:r w:rsidRPr="00277C73">
              <w:rPr>
                <w:rFonts w:eastAsia="Times New Roman" w:cstheme="minorHAnsi"/>
                <w:lang w:val="en-US" w:bidi="en-US"/>
              </w:rPr>
              <w:t>20</w:t>
            </w:r>
          </w:p>
        </w:tc>
      </w:tr>
      <w:tr w:rsidR="00BD0517" w:rsidRPr="00277C73" w14:paraId="74709166" w14:textId="77777777" w:rsidTr="001D6C81">
        <w:trPr>
          <w:trHeight w:val="519"/>
        </w:trPr>
        <w:tc>
          <w:tcPr>
            <w:tcW w:w="7992" w:type="dxa"/>
            <w:tcBorders>
              <w:top w:val="single" w:sz="8" w:space="0" w:color="000000"/>
              <w:left w:val="single" w:sz="8" w:space="0" w:color="000000"/>
              <w:bottom w:val="single" w:sz="8" w:space="0" w:color="000000"/>
              <w:right w:val="single" w:sz="8" w:space="0" w:color="000000"/>
            </w:tcBorders>
          </w:tcPr>
          <w:p w14:paraId="08922460" w14:textId="439D701B" w:rsidR="00BD0517" w:rsidRPr="00277C73" w:rsidRDefault="00BD0517" w:rsidP="001D6C81">
            <w:pPr>
              <w:widowControl w:val="0"/>
              <w:autoSpaceDE w:val="0"/>
              <w:autoSpaceDN w:val="0"/>
              <w:ind w:left="107"/>
              <w:rPr>
                <w:rFonts w:eastAsia="Times New Roman" w:cstheme="minorHAnsi"/>
                <w:lang w:val="en-US" w:bidi="en-US"/>
              </w:rPr>
            </w:pPr>
            <w:r w:rsidRPr="00277C73">
              <w:rPr>
                <w:rFonts w:eastAsia="Times New Roman" w:cstheme="minorHAnsi"/>
                <w:lang w:val="en-US" w:bidi="en-US"/>
              </w:rPr>
              <w:t>Experience in working with humanitarian organizations</w:t>
            </w:r>
            <w:r w:rsidR="00263870">
              <w:rPr>
                <w:rFonts w:eastAsia="Times New Roman" w:cstheme="minorHAnsi"/>
                <w:lang w:val="en-US" w:bidi="en-US"/>
              </w:rPr>
              <w:t xml:space="preserve">, minimum of 2 contracts with humanitarian organizations </w:t>
            </w:r>
          </w:p>
        </w:tc>
        <w:tc>
          <w:tcPr>
            <w:tcW w:w="1167" w:type="dxa"/>
            <w:tcBorders>
              <w:left w:val="single" w:sz="8" w:space="0" w:color="000000"/>
            </w:tcBorders>
          </w:tcPr>
          <w:p w14:paraId="698A29C0" w14:textId="77777777" w:rsidR="00BD0517" w:rsidRPr="00277C73" w:rsidRDefault="00BD0517" w:rsidP="001D6C81">
            <w:pPr>
              <w:widowControl w:val="0"/>
              <w:autoSpaceDE w:val="0"/>
              <w:autoSpaceDN w:val="0"/>
              <w:spacing w:line="223" w:lineRule="exact"/>
              <w:ind w:left="460" w:right="449"/>
              <w:jc w:val="center"/>
              <w:rPr>
                <w:rFonts w:eastAsia="Times New Roman" w:cstheme="minorHAnsi"/>
                <w:lang w:val="en-US" w:bidi="en-US"/>
              </w:rPr>
            </w:pPr>
            <w:r w:rsidRPr="00277C73">
              <w:rPr>
                <w:rFonts w:eastAsia="Times New Roman" w:cstheme="minorHAnsi"/>
                <w:lang w:val="en-US" w:bidi="en-US"/>
              </w:rPr>
              <w:t>20</w:t>
            </w:r>
          </w:p>
        </w:tc>
      </w:tr>
      <w:tr w:rsidR="00BD0517" w:rsidRPr="00277C73" w14:paraId="14673D19" w14:textId="77777777" w:rsidTr="001D6C81">
        <w:trPr>
          <w:trHeight w:val="289"/>
        </w:trPr>
        <w:tc>
          <w:tcPr>
            <w:tcW w:w="7992" w:type="dxa"/>
            <w:tcBorders>
              <w:top w:val="single" w:sz="8" w:space="0" w:color="000000"/>
              <w:left w:val="single" w:sz="8" w:space="0" w:color="000000"/>
              <w:bottom w:val="single" w:sz="8" w:space="0" w:color="000000"/>
              <w:right w:val="single" w:sz="8" w:space="0" w:color="000000"/>
            </w:tcBorders>
          </w:tcPr>
          <w:p w14:paraId="1D86F06A" w14:textId="5BC61091" w:rsidR="00BD0517" w:rsidRPr="00277C73" w:rsidRDefault="00BD0517" w:rsidP="001D6C81">
            <w:pPr>
              <w:widowControl w:val="0"/>
              <w:autoSpaceDE w:val="0"/>
              <w:autoSpaceDN w:val="0"/>
              <w:spacing w:line="223" w:lineRule="exact"/>
              <w:ind w:left="107"/>
              <w:rPr>
                <w:rFonts w:eastAsia="Times New Roman" w:cstheme="minorHAnsi"/>
                <w:lang w:val="en-US" w:bidi="en-US"/>
              </w:rPr>
            </w:pPr>
            <w:r w:rsidRPr="00277C73">
              <w:rPr>
                <w:rFonts w:eastAsia="Times New Roman" w:cstheme="minorHAnsi"/>
                <w:lang w:val="en-US" w:bidi="en-US"/>
              </w:rPr>
              <w:t>Quality of the portfolio</w:t>
            </w:r>
            <w:r w:rsidR="00B32DA9">
              <w:rPr>
                <w:rFonts w:eastAsia="Times New Roman" w:cstheme="minorHAnsi"/>
                <w:lang w:val="en-US" w:bidi="en-US"/>
              </w:rPr>
              <w:t xml:space="preserve"> and </w:t>
            </w:r>
            <w:r w:rsidR="007D77D0">
              <w:rPr>
                <w:rFonts w:eastAsia="Times New Roman" w:cstheme="minorHAnsi"/>
                <w:lang w:val="en-US" w:bidi="en-US"/>
              </w:rPr>
              <w:t>proposal</w:t>
            </w:r>
            <w:r w:rsidRPr="00277C73">
              <w:rPr>
                <w:rFonts w:eastAsia="Times New Roman" w:cstheme="minorHAnsi"/>
                <w:lang w:val="en-US" w:bidi="en-US"/>
              </w:rPr>
              <w:t xml:space="preserve"> </w:t>
            </w:r>
            <w:r w:rsidR="00263870">
              <w:rPr>
                <w:rFonts w:eastAsia="Times New Roman" w:cstheme="minorHAnsi"/>
                <w:lang w:val="en-US" w:bidi="en-US"/>
              </w:rPr>
              <w:t>in relation to developing training modules</w:t>
            </w:r>
          </w:p>
        </w:tc>
        <w:tc>
          <w:tcPr>
            <w:tcW w:w="1167" w:type="dxa"/>
            <w:tcBorders>
              <w:left w:val="single" w:sz="8" w:space="0" w:color="000000"/>
            </w:tcBorders>
          </w:tcPr>
          <w:p w14:paraId="5CC1DDCF" w14:textId="77777777" w:rsidR="00BD0517" w:rsidRPr="00277C73" w:rsidRDefault="00BD0517" w:rsidP="001D6C81">
            <w:pPr>
              <w:widowControl w:val="0"/>
              <w:autoSpaceDE w:val="0"/>
              <w:autoSpaceDN w:val="0"/>
              <w:spacing w:line="223" w:lineRule="exact"/>
              <w:ind w:left="460" w:right="449"/>
              <w:jc w:val="center"/>
              <w:rPr>
                <w:rFonts w:eastAsia="Times New Roman" w:cstheme="minorHAnsi"/>
                <w:lang w:val="en-US" w:bidi="en-US"/>
              </w:rPr>
            </w:pPr>
            <w:r w:rsidRPr="00277C73">
              <w:rPr>
                <w:rFonts w:eastAsia="Times New Roman" w:cstheme="minorHAnsi"/>
                <w:lang w:val="en-US" w:bidi="en-US"/>
              </w:rPr>
              <w:t>30</w:t>
            </w:r>
          </w:p>
        </w:tc>
      </w:tr>
      <w:tr w:rsidR="00BD0517" w:rsidRPr="00277C73" w14:paraId="6A7ADCC5" w14:textId="77777777" w:rsidTr="001D6C81">
        <w:trPr>
          <w:trHeight w:val="522"/>
        </w:trPr>
        <w:tc>
          <w:tcPr>
            <w:tcW w:w="7992" w:type="dxa"/>
            <w:tcBorders>
              <w:top w:val="single" w:sz="8" w:space="0" w:color="000000"/>
              <w:left w:val="single" w:sz="8" w:space="0" w:color="000000"/>
              <w:bottom w:val="single" w:sz="8" w:space="0" w:color="000000"/>
              <w:right w:val="single" w:sz="8" w:space="0" w:color="000000"/>
            </w:tcBorders>
          </w:tcPr>
          <w:p w14:paraId="579F94F7" w14:textId="1C41410D" w:rsidR="00BD0517" w:rsidRPr="00277C73" w:rsidRDefault="00BD0517" w:rsidP="00BD0517">
            <w:pPr>
              <w:widowControl w:val="0"/>
              <w:autoSpaceDE w:val="0"/>
              <w:autoSpaceDN w:val="0"/>
              <w:spacing w:line="237" w:lineRule="auto"/>
              <w:ind w:right="8"/>
              <w:rPr>
                <w:rFonts w:eastAsia="Times New Roman" w:cstheme="minorHAnsi"/>
                <w:b/>
                <w:bCs/>
                <w:lang w:val="en-US" w:bidi="en-US"/>
              </w:rPr>
            </w:pPr>
            <w:r w:rsidRPr="00277C73">
              <w:rPr>
                <w:rFonts w:eastAsia="Times New Roman" w:cstheme="minorHAnsi"/>
                <w:b/>
                <w:bCs/>
                <w:lang w:val="en-US" w:bidi="en-US"/>
              </w:rPr>
              <w:t>Financial Offer</w:t>
            </w:r>
          </w:p>
        </w:tc>
        <w:tc>
          <w:tcPr>
            <w:tcW w:w="1167" w:type="dxa"/>
            <w:tcBorders>
              <w:left w:val="single" w:sz="8" w:space="0" w:color="000000"/>
            </w:tcBorders>
          </w:tcPr>
          <w:p w14:paraId="20229A01" w14:textId="77777777" w:rsidR="00BD0517" w:rsidRPr="00277C73" w:rsidRDefault="00BD0517" w:rsidP="001D6C81">
            <w:pPr>
              <w:widowControl w:val="0"/>
              <w:autoSpaceDE w:val="0"/>
              <w:autoSpaceDN w:val="0"/>
              <w:spacing w:line="225" w:lineRule="exact"/>
              <w:ind w:left="461" w:right="448"/>
              <w:jc w:val="center"/>
              <w:rPr>
                <w:rFonts w:eastAsia="Times New Roman" w:cstheme="minorHAnsi"/>
                <w:b/>
                <w:bCs/>
                <w:lang w:val="en-US" w:bidi="en-US"/>
              </w:rPr>
            </w:pPr>
            <w:r w:rsidRPr="00277C73">
              <w:rPr>
                <w:rFonts w:eastAsia="Times New Roman" w:cstheme="minorHAnsi"/>
                <w:b/>
                <w:bCs/>
                <w:lang w:val="en-US" w:bidi="en-US"/>
              </w:rPr>
              <w:t>30</w:t>
            </w:r>
          </w:p>
        </w:tc>
      </w:tr>
    </w:tbl>
    <w:p w14:paraId="460FA83B" w14:textId="10021937" w:rsidR="00EE040E" w:rsidRPr="00B5585B" w:rsidRDefault="00A13E9E" w:rsidP="0021380A">
      <w:pPr>
        <w:pStyle w:val="ListParagraph"/>
        <w:numPr>
          <w:ilvl w:val="0"/>
          <w:numId w:val="1"/>
        </w:numPr>
        <w:pBdr>
          <w:bottom w:val="single" w:sz="4" w:space="1" w:color="auto"/>
        </w:pBdr>
        <w:shd w:val="clear" w:color="auto" w:fill="FFFFFF"/>
        <w:spacing w:before="360" w:after="120" w:line="240" w:lineRule="auto"/>
        <w:ind w:left="360"/>
        <w:contextualSpacing w:val="0"/>
        <w:jc w:val="both"/>
        <w:textAlignment w:val="baseline"/>
        <w:rPr>
          <w:rFonts w:eastAsia="MS Mincho" w:cstheme="minorHAnsi"/>
          <w:b/>
          <w:smallCaps/>
          <w:lang w:val="en-US" w:eastAsia="fr-FR"/>
        </w:rPr>
      </w:pPr>
      <w:bookmarkStart w:id="0" w:name="_Hlk45185209"/>
      <w:r>
        <w:rPr>
          <w:rFonts w:eastAsia="MS Mincho" w:cstheme="minorHAnsi"/>
          <w:b/>
          <w:smallCaps/>
          <w:lang w:val="en-US" w:eastAsia="fr-FR"/>
        </w:rPr>
        <w:t>HOW TO APPLY</w:t>
      </w:r>
    </w:p>
    <w:bookmarkEnd w:id="0"/>
    <w:p w14:paraId="482A8646" w14:textId="7110EA70" w:rsidR="00C30F13" w:rsidRDefault="00C30F13" w:rsidP="001C0145">
      <w:pPr>
        <w:spacing w:after="200" w:line="240" w:lineRule="auto"/>
        <w:jc w:val="both"/>
        <w:rPr>
          <w:rFonts w:eastAsia="Times New Roman" w:cstheme="minorHAnsi"/>
          <w:lang w:val="en-US" w:eastAsia="fr-FR"/>
        </w:rPr>
      </w:pPr>
      <w:r>
        <w:rPr>
          <w:rFonts w:eastAsia="Times New Roman" w:cstheme="minorHAnsi"/>
          <w:lang w:val="en-US" w:eastAsia="fr-FR"/>
        </w:rPr>
        <w:t xml:space="preserve">Please send your application to : </w:t>
      </w:r>
      <w:hyperlink r:id="rId8" w:history="1">
        <w:r w:rsidRPr="00C30F13">
          <w:rPr>
            <w:rStyle w:val="Hyperlink"/>
            <w:rFonts w:cstheme="minorHAnsi"/>
            <w:lang w:val="en-US"/>
          </w:rPr>
          <w:t>info-shabake@expertisefrance.fr</w:t>
        </w:r>
      </w:hyperlink>
    </w:p>
    <w:p w14:paraId="180FA89A" w14:textId="02EC8EAF" w:rsidR="00AC6306" w:rsidRDefault="00AC6306" w:rsidP="001C0145">
      <w:pPr>
        <w:spacing w:after="200" w:line="240" w:lineRule="auto"/>
        <w:jc w:val="both"/>
        <w:rPr>
          <w:rFonts w:eastAsia="Times New Roman" w:cstheme="minorHAnsi"/>
          <w:lang w:val="en-US" w:eastAsia="fr-FR"/>
        </w:rPr>
      </w:pPr>
      <w:r>
        <w:rPr>
          <w:rFonts w:eastAsia="Times New Roman" w:cstheme="minorHAnsi"/>
          <w:lang w:val="en-US" w:eastAsia="fr-FR"/>
        </w:rPr>
        <w:t>The application must include:</w:t>
      </w:r>
    </w:p>
    <w:p w14:paraId="5C3EF614" w14:textId="717DB031" w:rsidR="00AC6306" w:rsidRDefault="00AC6306" w:rsidP="0021380A">
      <w:pPr>
        <w:pStyle w:val="ListParagraph"/>
        <w:numPr>
          <w:ilvl w:val="0"/>
          <w:numId w:val="22"/>
        </w:numPr>
        <w:spacing w:after="200" w:line="240" w:lineRule="auto"/>
        <w:jc w:val="both"/>
        <w:rPr>
          <w:rFonts w:eastAsia="Times New Roman" w:cstheme="minorHAnsi"/>
          <w:lang w:val="en-US" w:eastAsia="fr-FR"/>
        </w:rPr>
      </w:pPr>
      <w:r>
        <w:rPr>
          <w:rFonts w:eastAsia="Times New Roman" w:cstheme="minorHAnsi"/>
          <w:lang w:val="en-US" w:eastAsia="fr-FR"/>
        </w:rPr>
        <w:t>Technical offer:</w:t>
      </w:r>
    </w:p>
    <w:p w14:paraId="3070C68C" w14:textId="3B660C40" w:rsidR="00AC6306" w:rsidRDefault="00AC6306" w:rsidP="0021380A">
      <w:pPr>
        <w:pStyle w:val="ListParagraph"/>
        <w:numPr>
          <w:ilvl w:val="1"/>
          <w:numId w:val="22"/>
        </w:numPr>
        <w:spacing w:after="200" w:line="240" w:lineRule="auto"/>
        <w:jc w:val="both"/>
        <w:rPr>
          <w:rFonts w:eastAsia="Times New Roman" w:cstheme="minorHAnsi"/>
          <w:lang w:val="en-US" w:eastAsia="fr-FR"/>
        </w:rPr>
      </w:pPr>
      <w:r>
        <w:rPr>
          <w:rFonts w:eastAsia="Times New Roman" w:cstheme="minorHAnsi"/>
          <w:lang w:val="en-US" w:eastAsia="fr-FR"/>
        </w:rPr>
        <w:t xml:space="preserve">Proposed methodology </w:t>
      </w:r>
    </w:p>
    <w:p w14:paraId="5118CB4D" w14:textId="4CCEA608" w:rsidR="00791CAF" w:rsidRDefault="00791CAF" w:rsidP="0021380A">
      <w:pPr>
        <w:pStyle w:val="ListParagraph"/>
        <w:numPr>
          <w:ilvl w:val="1"/>
          <w:numId w:val="22"/>
        </w:numPr>
        <w:spacing w:after="200" w:line="240" w:lineRule="auto"/>
        <w:jc w:val="both"/>
        <w:rPr>
          <w:rFonts w:eastAsia="Times New Roman" w:cstheme="minorHAnsi"/>
          <w:lang w:val="en-US" w:eastAsia="fr-FR"/>
        </w:rPr>
      </w:pPr>
      <w:r>
        <w:rPr>
          <w:rFonts w:eastAsia="Times New Roman" w:cstheme="minorHAnsi"/>
          <w:lang w:val="en-US" w:eastAsia="fr-FR"/>
        </w:rPr>
        <w:t xml:space="preserve">Workplan for the assignment </w:t>
      </w:r>
    </w:p>
    <w:p w14:paraId="53B51186" w14:textId="6FD4C6F8" w:rsidR="00AC6306" w:rsidRDefault="00AC6306" w:rsidP="0021380A">
      <w:pPr>
        <w:pStyle w:val="ListParagraph"/>
        <w:numPr>
          <w:ilvl w:val="1"/>
          <w:numId w:val="22"/>
        </w:numPr>
        <w:spacing w:after="200" w:line="240" w:lineRule="auto"/>
        <w:jc w:val="both"/>
        <w:rPr>
          <w:rFonts w:eastAsia="Times New Roman" w:cstheme="minorHAnsi"/>
          <w:lang w:val="en-US" w:eastAsia="fr-FR"/>
        </w:rPr>
      </w:pPr>
      <w:r>
        <w:rPr>
          <w:rFonts w:eastAsia="Times New Roman" w:cstheme="minorHAnsi"/>
          <w:lang w:val="en-US" w:eastAsia="fr-FR"/>
        </w:rPr>
        <w:t>CV of the expert or experts</w:t>
      </w:r>
    </w:p>
    <w:p w14:paraId="11C22DFA" w14:textId="1B09BE3D" w:rsidR="00791CAF" w:rsidRDefault="00AC6306" w:rsidP="0021380A">
      <w:pPr>
        <w:pStyle w:val="ListParagraph"/>
        <w:numPr>
          <w:ilvl w:val="1"/>
          <w:numId w:val="22"/>
        </w:numPr>
        <w:spacing w:after="200" w:line="240" w:lineRule="auto"/>
        <w:jc w:val="both"/>
        <w:rPr>
          <w:rFonts w:eastAsia="Times New Roman" w:cstheme="minorHAnsi"/>
          <w:lang w:val="en-US" w:eastAsia="fr-FR"/>
        </w:rPr>
      </w:pPr>
      <w:r>
        <w:rPr>
          <w:rFonts w:eastAsia="Times New Roman" w:cstheme="minorHAnsi"/>
          <w:lang w:val="en-US" w:eastAsia="fr-FR"/>
        </w:rPr>
        <w:t>Reference in similar experience</w:t>
      </w:r>
      <w:r w:rsidR="00263870">
        <w:rPr>
          <w:rFonts w:eastAsia="Times New Roman" w:cstheme="minorHAnsi"/>
          <w:lang w:val="en-US" w:eastAsia="fr-FR"/>
        </w:rPr>
        <w:t xml:space="preserve">, minimum of 2 references </w:t>
      </w:r>
      <w:r w:rsidR="00BF6B04">
        <w:rPr>
          <w:rFonts w:eastAsia="Times New Roman" w:cstheme="minorHAnsi"/>
          <w:lang w:val="en-US" w:eastAsia="fr-FR"/>
        </w:rPr>
        <w:t xml:space="preserve">of </w:t>
      </w:r>
      <w:r w:rsidR="00263870">
        <w:rPr>
          <w:rFonts w:eastAsia="Times New Roman" w:cstheme="minorHAnsi"/>
          <w:lang w:val="en-US" w:eastAsia="fr-FR"/>
        </w:rPr>
        <w:t>humanitarian organizations</w:t>
      </w:r>
    </w:p>
    <w:p w14:paraId="56DABB35" w14:textId="474C50FF" w:rsidR="007A7579" w:rsidRDefault="007A7579" w:rsidP="0021380A">
      <w:pPr>
        <w:pStyle w:val="ListParagraph"/>
        <w:numPr>
          <w:ilvl w:val="1"/>
          <w:numId w:val="22"/>
        </w:numPr>
        <w:spacing w:after="200" w:line="240" w:lineRule="auto"/>
        <w:jc w:val="both"/>
        <w:rPr>
          <w:rFonts w:eastAsia="Times New Roman" w:cstheme="minorHAnsi"/>
          <w:lang w:val="en-US" w:eastAsia="fr-FR"/>
        </w:rPr>
      </w:pPr>
      <w:r>
        <w:rPr>
          <w:rFonts w:eastAsia="Times New Roman" w:cstheme="minorHAnsi"/>
          <w:lang w:val="en-US" w:eastAsia="fr-FR"/>
        </w:rPr>
        <w:t xml:space="preserve">Signed TOR </w:t>
      </w:r>
    </w:p>
    <w:p w14:paraId="1C20D0F4" w14:textId="77777777" w:rsidR="007A7579" w:rsidRDefault="00791CAF" w:rsidP="0021380A">
      <w:pPr>
        <w:pStyle w:val="ListParagraph"/>
        <w:numPr>
          <w:ilvl w:val="0"/>
          <w:numId w:val="22"/>
        </w:numPr>
        <w:spacing w:after="200" w:line="240" w:lineRule="auto"/>
        <w:jc w:val="both"/>
        <w:rPr>
          <w:rFonts w:eastAsia="Times New Roman" w:cstheme="minorHAnsi"/>
          <w:lang w:val="en-US" w:eastAsia="fr-FR"/>
        </w:rPr>
      </w:pPr>
      <w:r>
        <w:rPr>
          <w:rFonts w:eastAsia="Times New Roman" w:cstheme="minorHAnsi"/>
          <w:lang w:val="en-US" w:eastAsia="fr-FR"/>
        </w:rPr>
        <w:t xml:space="preserve">Financial </w:t>
      </w:r>
      <w:r w:rsidR="00875AAF">
        <w:rPr>
          <w:rFonts w:eastAsia="Times New Roman" w:cstheme="minorHAnsi"/>
          <w:lang w:val="en-US" w:eastAsia="fr-FR"/>
        </w:rPr>
        <w:t>offer:</w:t>
      </w:r>
      <w:r w:rsidR="00445BA7">
        <w:rPr>
          <w:rFonts w:eastAsia="Times New Roman" w:cstheme="minorHAnsi"/>
          <w:lang w:val="en-US" w:eastAsia="fr-FR"/>
        </w:rPr>
        <w:t xml:space="preserve"> </w:t>
      </w:r>
    </w:p>
    <w:p w14:paraId="7C00AC1E" w14:textId="31FCEFD7" w:rsidR="00791CAF" w:rsidRPr="007A7579" w:rsidRDefault="00445BA7" w:rsidP="007A7579">
      <w:pPr>
        <w:pStyle w:val="ListParagraph"/>
        <w:numPr>
          <w:ilvl w:val="1"/>
          <w:numId w:val="22"/>
        </w:numPr>
        <w:spacing w:after="200" w:line="240" w:lineRule="auto"/>
        <w:jc w:val="both"/>
        <w:rPr>
          <w:rFonts w:eastAsia="Times New Roman" w:cstheme="minorHAnsi"/>
          <w:lang w:val="en-US" w:eastAsia="fr-FR"/>
        </w:rPr>
      </w:pPr>
      <w:r>
        <w:rPr>
          <w:rFonts w:eastAsia="Times New Roman" w:cstheme="minorHAnsi"/>
          <w:lang w:val="en-US" w:eastAsia="fr-FR"/>
        </w:rPr>
        <w:lastRenderedPageBreak/>
        <w:t>Budget for the action</w:t>
      </w:r>
      <w:r w:rsidR="00277C73">
        <w:rPr>
          <w:rFonts w:eastAsia="Times New Roman" w:cstheme="minorHAnsi"/>
          <w:lang w:val="en-US" w:eastAsia="fr-FR"/>
        </w:rPr>
        <w:t xml:space="preserve"> (</w:t>
      </w:r>
      <w:r w:rsidR="00277C73" w:rsidRPr="00277C73">
        <w:rPr>
          <w:rFonts w:cstheme="minorHAnsi"/>
          <w:iCs/>
          <w:lang w:val="en-US"/>
        </w:rPr>
        <w:t xml:space="preserve">including Transport, </w:t>
      </w:r>
      <w:r w:rsidR="00263870" w:rsidRPr="00277C73">
        <w:rPr>
          <w:rFonts w:cstheme="minorHAnsi"/>
          <w:iCs/>
          <w:lang w:val="en-US"/>
        </w:rPr>
        <w:t>communication,</w:t>
      </w:r>
      <w:r w:rsidR="00277C73" w:rsidRPr="00277C73">
        <w:rPr>
          <w:rFonts w:cstheme="minorHAnsi"/>
          <w:iCs/>
          <w:lang w:val="en-US"/>
        </w:rPr>
        <w:t xml:space="preserve"> </w:t>
      </w:r>
      <w:r w:rsidR="00263870">
        <w:rPr>
          <w:rFonts w:cstheme="minorHAnsi"/>
          <w:iCs/>
          <w:lang w:val="en-US"/>
        </w:rPr>
        <w:t xml:space="preserve">and taxes </w:t>
      </w:r>
      <w:r w:rsidR="00277C73" w:rsidRPr="00277C73">
        <w:rPr>
          <w:rFonts w:cstheme="minorHAnsi"/>
          <w:iCs/>
          <w:lang w:val="en-US"/>
        </w:rPr>
        <w:t>etc.…</w:t>
      </w:r>
      <w:r w:rsidR="00277C73">
        <w:rPr>
          <w:rFonts w:cstheme="minorHAnsi"/>
          <w:iCs/>
          <w:lang w:val="en-US"/>
        </w:rPr>
        <w:t>)</w:t>
      </w:r>
    </w:p>
    <w:p w14:paraId="4F89E4B8" w14:textId="77777777" w:rsidR="007A7579" w:rsidRPr="0021380A" w:rsidRDefault="007A7579" w:rsidP="007A7579">
      <w:pPr>
        <w:pStyle w:val="ListParagraph"/>
        <w:spacing w:after="200" w:line="240" w:lineRule="auto"/>
        <w:ind w:left="1440"/>
        <w:jc w:val="both"/>
        <w:rPr>
          <w:rFonts w:eastAsia="Times New Roman" w:cstheme="minorHAnsi"/>
          <w:lang w:val="en-US" w:eastAsia="fr-FR"/>
        </w:rPr>
      </w:pPr>
    </w:p>
    <w:p w14:paraId="13BE31EB" w14:textId="6FABC8B2" w:rsidR="00842ACC" w:rsidRDefault="00842ACC" w:rsidP="0009413C">
      <w:pPr>
        <w:spacing w:after="200" w:line="240" w:lineRule="auto"/>
        <w:jc w:val="both"/>
        <w:rPr>
          <w:rFonts w:eastAsia="Times New Roman" w:cstheme="minorHAnsi"/>
          <w:b/>
          <w:bCs/>
          <w:lang w:val="en-US" w:eastAsia="fr-FR"/>
        </w:rPr>
      </w:pPr>
      <w:r w:rsidRPr="00B5585B">
        <w:rPr>
          <w:rFonts w:eastAsia="Times New Roman" w:cstheme="minorHAnsi"/>
          <w:lang w:val="en-US" w:eastAsia="fr-FR"/>
        </w:rPr>
        <w:t xml:space="preserve">The deadline for application </w:t>
      </w:r>
      <w:r w:rsidR="009A68A3" w:rsidRPr="00B5585B">
        <w:rPr>
          <w:rFonts w:eastAsia="Times New Roman" w:cstheme="minorHAnsi"/>
          <w:lang w:val="en-US" w:eastAsia="fr-FR"/>
        </w:rPr>
        <w:t>is</w:t>
      </w:r>
      <w:r w:rsidRPr="00B5585B">
        <w:rPr>
          <w:rFonts w:eastAsia="Times New Roman" w:cstheme="minorHAnsi"/>
          <w:lang w:val="en-US" w:eastAsia="fr-FR"/>
        </w:rPr>
        <w:t xml:space="preserve"> </w:t>
      </w:r>
      <w:r w:rsidR="00AD0067">
        <w:rPr>
          <w:rFonts w:eastAsia="Times New Roman" w:cstheme="minorHAnsi"/>
          <w:b/>
          <w:bCs/>
          <w:lang w:val="en-US" w:eastAsia="fr-FR"/>
        </w:rPr>
        <w:t>Sunday</w:t>
      </w:r>
      <w:r w:rsidR="00D972ED">
        <w:rPr>
          <w:rFonts w:eastAsia="Times New Roman" w:cstheme="minorHAnsi"/>
          <w:b/>
          <w:bCs/>
          <w:lang w:val="en-US" w:eastAsia="fr-FR"/>
        </w:rPr>
        <w:t xml:space="preserve">, July </w:t>
      </w:r>
      <w:r w:rsidR="00A60971">
        <w:rPr>
          <w:rFonts w:eastAsia="Times New Roman" w:cstheme="minorHAnsi"/>
          <w:b/>
          <w:bCs/>
          <w:lang w:val="en-US" w:eastAsia="fr-FR"/>
        </w:rPr>
        <w:t>19</w:t>
      </w:r>
      <w:r w:rsidR="00A60971" w:rsidRPr="00AD0067">
        <w:rPr>
          <w:rFonts w:eastAsia="Times New Roman" w:cstheme="minorHAnsi"/>
          <w:b/>
          <w:bCs/>
          <w:vertAlign w:val="superscript"/>
          <w:lang w:val="en-US" w:eastAsia="fr-FR"/>
        </w:rPr>
        <w:t>th</w:t>
      </w:r>
      <w:r w:rsidR="00A60971">
        <w:rPr>
          <w:rFonts w:eastAsia="Times New Roman" w:cstheme="minorHAnsi"/>
          <w:b/>
          <w:bCs/>
          <w:lang w:val="en-US" w:eastAsia="fr-FR"/>
        </w:rPr>
        <w:t>,</w:t>
      </w:r>
      <w:r w:rsidR="00D972ED">
        <w:rPr>
          <w:rFonts w:eastAsia="Times New Roman" w:cstheme="minorHAnsi"/>
          <w:b/>
          <w:bCs/>
          <w:lang w:val="en-US" w:eastAsia="fr-FR"/>
        </w:rPr>
        <w:t xml:space="preserve"> 2020</w:t>
      </w:r>
      <w:r w:rsidR="00AD0067">
        <w:rPr>
          <w:rFonts w:eastAsia="Times New Roman" w:cstheme="minorHAnsi"/>
          <w:b/>
          <w:bCs/>
          <w:lang w:val="en-US" w:eastAsia="fr-FR"/>
        </w:rPr>
        <w:t xml:space="preserve"> at 17:00</w:t>
      </w:r>
    </w:p>
    <w:p w14:paraId="7937D68E" w14:textId="79CF463F" w:rsidR="00263870" w:rsidRPr="00B5585B" w:rsidRDefault="00263870" w:rsidP="00263870">
      <w:pPr>
        <w:pStyle w:val="ListParagraph"/>
        <w:numPr>
          <w:ilvl w:val="0"/>
          <w:numId w:val="1"/>
        </w:numPr>
        <w:pBdr>
          <w:bottom w:val="single" w:sz="4" w:space="1" w:color="auto"/>
        </w:pBdr>
        <w:shd w:val="clear" w:color="auto" w:fill="FFFFFF"/>
        <w:spacing w:before="360" w:after="120" w:line="240" w:lineRule="auto"/>
        <w:contextualSpacing w:val="0"/>
        <w:jc w:val="both"/>
        <w:textAlignment w:val="baseline"/>
        <w:rPr>
          <w:rFonts w:eastAsia="MS Mincho" w:cstheme="minorHAnsi"/>
          <w:b/>
          <w:smallCaps/>
          <w:lang w:val="en-US" w:eastAsia="fr-FR"/>
        </w:rPr>
      </w:pPr>
      <w:r>
        <w:rPr>
          <w:rFonts w:eastAsia="MS Mincho" w:cstheme="minorHAnsi"/>
          <w:b/>
          <w:smallCaps/>
          <w:lang w:val="en-US" w:eastAsia="fr-FR"/>
        </w:rPr>
        <w:t xml:space="preserve">Payment conditions </w:t>
      </w:r>
    </w:p>
    <w:p w14:paraId="6ED30CDA" w14:textId="654C6838" w:rsidR="00263870" w:rsidRDefault="00263870" w:rsidP="0009413C">
      <w:pPr>
        <w:spacing w:after="200" w:line="240" w:lineRule="auto"/>
        <w:jc w:val="both"/>
        <w:rPr>
          <w:rFonts w:eastAsia="Times New Roman" w:cstheme="minorHAnsi"/>
          <w:lang w:val="en-US" w:eastAsia="fr-FR"/>
        </w:rPr>
      </w:pPr>
    </w:p>
    <w:p w14:paraId="52943022" w14:textId="77777777" w:rsidR="00E01692" w:rsidRDefault="00E01692" w:rsidP="0009413C">
      <w:pPr>
        <w:spacing w:after="200" w:line="240" w:lineRule="auto"/>
        <w:jc w:val="both"/>
        <w:rPr>
          <w:rFonts w:eastAsia="Times New Roman" w:cstheme="minorHAnsi"/>
          <w:lang w:val="en-US" w:eastAsia="fr-FR"/>
        </w:rPr>
      </w:pPr>
      <w:r>
        <w:rPr>
          <w:rFonts w:eastAsia="Times New Roman" w:cstheme="minorHAnsi"/>
          <w:lang w:val="en-US" w:eastAsia="fr-FR"/>
        </w:rPr>
        <w:t>2 payments according to the progress of work (following the level of completion that will be done by the consultant and approved by Expertise France)</w:t>
      </w:r>
    </w:p>
    <w:p w14:paraId="288840E3" w14:textId="77777777" w:rsidR="00E01692" w:rsidRDefault="00E01692" w:rsidP="0009413C">
      <w:pPr>
        <w:spacing w:after="200" w:line="240" w:lineRule="auto"/>
        <w:jc w:val="both"/>
        <w:rPr>
          <w:rFonts w:eastAsia="Times New Roman" w:cstheme="minorHAnsi"/>
          <w:lang w:val="en-US" w:eastAsia="fr-FR"/>
        </w:rPr>
      </w:pPr>
    </w:p>
    <w:tbl>
      <w:tblPr>
        <w:tblStyle w:val="TableGrid"/>
        <w:tblW w:w="0" w:type="auto"/>
        <w:tblLook w:val="04A0" w:firstRow="1" w:lastRow="0" w:firstColumn="1" w:lastColumn="0" w:noHBand="0" w:noVBand="1"/>
      </w:tblPr>
      <w:tblGrid>
        <w:gridCol w:w="4531"/>
        <w:gridCol w:w="4531"/>
      </w:tblGrid>
      <w:tr w:rsidR="00E01692" w14:paraId="6E4D92EB" w14:textId="77777777" w:rsidTr="00E01692">
        <w:tc>
          <w:tcPr>
            <w:tcW w:w="4531" w:type="dxa"/>
          </w:tcPr>
          <w:p w14:paraId="6E54A9EF" w14:textId="5B77E8F6" w:rsidR="00E01692" w:rsidRPr="00E01692" w:rsidRDefault="00E01692" w:rsidP="0009413C">
            <w:pPr>
              <w:spacing w:after="200"/>
              <w:jc w:val="both"/>
              <w:rPr>
                <w:rFonts w:eastAsia="Times New Roman" w:cstheme="minorHAnsi"/>
                <w:b/>
                <w:bCs/>
                <w:u w:val="single"/>
                <w:lang w:val="en-US" w:eastAsia="fr-FR"/>
              </w:rPr>
            </w:pPr>
            <w:r w:rsidRPr="00E01692">
              <w:rPr>
                <w:rFonts w:eastAsia="Times New Roman" w:cstheme="minorHAnsi"/>
                <w:b/>
                <w:bCs/>
                <w:u w:val="single"/>
                <w:lang w:val="en-US" w:eastAsia="fr-FR"/>
              </w:rPr>
              <w:t xml:space="preserve">Payments </w:t>
            </w:r>
          </w:p>
        </w:tc>
        <w:tc>
          <w:tcPr>
            <w:tcW w:w="4531" w:type="dxa"/>
          </w:tcPr>
          <w:p w14:paraId="41081655" w14:textId="72EC6EAD" w:rsidR="00E01692" w:rsidRPr="00E01692" w:rsidRDefault="00E01692" w:rsidP="0009413C">
            <w:pPr>
              <w:spacing w:after="200"/>
              <w:jc w:val="both"/>
              <w:rPr>
                <w:rFonts w:eastAsia="Times New Roman" w:cstheme="minorHAnsi"/>
                <w:b/>
                <w:bCs/>
                <w:u w:val="single"/>
                <w:lang w:val="en-US" w:eastAsia="fr-FR"/>
              </w:rPr>
            </w:pPr>
            <w:r w:rsidRPr="00E01692">
              <w:rPr>
                <w:rFonts w:eastAsia="Times New Roman" w:cstheme="minorHAnsi"/>
                <w:b/>
                <w:bCs/>
                <w:u w:val="single"/>
                <w:lang w:val="en-US" w:eastAsia="fr-FR"/>
              </w:rPr>
              <w:t xml:space="preserve">Deliverable </w:t>
            </w:r>
          </w:p>
        </w:tc>
      </w:tr>
      <w:tr w:rsidR="00E01692" w14:paraId="7E671E11" w14:textId="77777777" w:rsidTr="00E01692">
        <w:tc>
          <w:tcPr>
            <w:tcW w:w="4531" w:type="dxa"/>
          </w:tcPr>
          <w:p w14:paraId="310A2B9F" w14:textId="5240E280" w:rsidR="00E01692" w:rsidRDefault="007A7579" w:rsidP="0009413C">
            <w:pPr>
              <w:spacing w:after="200"/>
              <w:jc w:val="both"/>
              <w:rPr>
                <w:rFonts w:eastAsia="Times New Roman" w:cstheme="minorHAnsi"/>
                <w:lang w:val="en-US" w:eastAsia="fr-FR"/>
              </w:rPr>
            </w:pPr>
            <w:r>
              <w:rPr>
                <w:rFonts w:eastAsia="Times New Roman" w:cstheme="minorHAnsi"/>
                <w:lang w:val="en-US" w:eastAsia="fr-FR"/>
              </w:rPr>
              <w:t>1</w:t>
            </w:r>
            <w:r w:rsidRPr="007A7579">
              <w:rPr>
                <w:rFonts w:eastAsia="Times New Roman" w:cstheme="minorHAnsi"/>
                <w:vertAlign w:val="superscript"/>
                <w:lang w:val="en-US" w:eastAsia="fr-FR"/>
              </w:rPr>
              <w:t>st</w:t>
            </w:r>
            <w:r>
              <w:rPr>
                <w:rFonts w:eastAsia="Times New Roman" w:cstheme="minorHAnsi"/>
                <w:lang w:val="en-US" w:eastAsia="fr-FR"/>
              </w:rPr>
              <w:t xml:space="preserve"> payment </w:t>
            </w:r>
          </w:p>
        </w:tc>
        <w:tc>
          <w:tcPr>
            <w:tcW w:w="4531" w:type="dxa"/>
          </w:tcPr>
          <w:p w14:paraId="6E383C1D" w14:textId="14F852F3" w:rsidR="00E01692" w:rsidRDefault="007A7579" w:rsidP="0009413C">
            <w:pPr>
              <w:spacing w:after="200"/>
              <w:jc w:val="both"/>
              <w:rPr>
                <w:rFonts w:eastAsia="Times New Roman" w:cstheme="minorHAnsi"/>
                <w:lang w:val="en-US" w:eastAsia="fr-FR"/>
              </w:rPr>
            </w:pPr>
            <w:r>
              <w:rPr>
                <w:rFonts w:eastAsia="Times New Roman" w:cstheme="minorHAnsi"/>
                <w:lang w:val="en-US" w:eastAsia="fr-FR"/>
              </w:rPr>
              <w:t>50% of the total amount upon completion of 50% of the service</w:t>
            </w:r>
          </w:p>
        </w:tc>
      </w:tr>
      <w:tr w:rsidR="00E01692" w14:paraId="3DB36CE6" w14:textId="77777777" w:rsidTr="00E01692">
        <w:tc>
          <w:tcPr>
            <w:tcW w:w="4531" w:type="dxa"/>
          </w:tcPr>
          <w:p w14:paraId="54F963FE" w14:textId="2E9E0981" w:rsidR="00E01692" w:rsidRDefault="007A7579" w:rsidP="0009413C">
            <w:pPr>
              <w:spacing w:after="200"/>
              <w:jc w:val="both"/>
              <w:rPr>
                <w:rFonts w:eastAsia="Times New Roman" w:cstheme="minorHAnsi"/>
                <w:lang w:val="en-US" w:eastAsia="fr-FR"/>
              </w:rPr>
            </w:pPr>
            <w:r>
              <w:rPr>
                <w:rFonts w:eastAsia="Times New Roman" w:cstheme="minorHAnsi"/>
                <w:lang w:val="en-US" w:eastAsia="fr-FR"/>
              </w:rPr>
              <w:t>2</w:t>
            </w:r>
            <w:r w:rsidRPr="007A7579">
              <w:rPr>
                <w:rFonts w:eastAsia="Times New Roman" w:cstheme="minorHAnsi"/>
                <w:vertAlign w:val="superscript"/>
                <w:lang w:val="en-US" w:eastAsia="fr-FR"/>
              </w:rPr>
              <w:t>nd</w:t>
            </w:r>
            <w:r>
              <w:rPr>
                <w:rFonts w:eastAsia="Times New Roman" w:cstheme="minorHAnsi"/>
                <w:lang w:val="en-US" w:eastAsia="fr-FR"/>
              </w:rPr>
              <w:t xml:space="preserve"> payment </w:t>
            </w:r>
          </w:p>
        </w:tc>
        <w:tc>
          <w:tcPr>
            <w:tcW w:w="4531" w:type="dxa"/>
          </w:tcPr>
          <w:p w14:paraId="7E7DDDD0" w14:textId="01A0BD00" w:rsidR="00E01692" w:rsidRDefault="007A7579" w:rsidP="0009413C">
            <w:pPr>
              <w:spacing w:after="200"/>
              <w:jc w:val="both"/>
              <w:rPr>
                <w:rFonts w:eastAsia="Times New Roman" w:cstheme="minorHAnsi"/>
                <w:lang w:val="en-US" w:eastAsia="fr-FR"/>
              </w:rPr>
            </w:pPr>
            <w:r>
              <w:rPr>
                <w:rFonts w:eastAsia="Times New Roman" w:cstheme="minorHAnsi"/>
                <w:lang w:val="en-US" w:eastAsia="fr-FR"/>
              </w:rPr>
              <w:t xml:space="preserve">50% of the total amount upon completion of 100% of the service </w:t>
            </w:r>
          </w:p>
        </w:tc>
      </w:tr>
    </w:tbl>
    <w:p w14:paraId="75FA6045" w14:textId="77777777" w:rsidR="007A7579" w:rsidRDefault="007A7579" w:rsidP="0009413C">
      <w:pPr>
        <w:spacing w:after="200" w:line="240" w:lineRule="auto"/>
        <w:jc w:val="both"/>
        <w:rPr>
          <w:rFonts w:eastAsia="Times New Roman" w:cstheme="minorHAnsi"/>
          <w:lang w:val="en-US" w:eastAsia="fr-FR"/>
        </w:rPr>
      </w:pPr>
    </w:p>
    <w:p w14:paraId="6E91CFE6" w14:textId="77777777" w:rsidR="007A7579" w:rsidRDefault="007A7579" w:rsidP="0009413C">
      <w:pPr>
        <w:spacing w:after="200" w:line="240" w:lineRule="auto"/>
        <w:jc w:val="both"/>
        <w:rPr>
          <w:rFonts w:eastAsia="Times New Roman" w:cstheme="minorHAnsi"/>
          <w:lang w:val="en-US" w:eastAsia="fr-FR"/>
        </w:rPr>
      </w:pPr>
      <w:r w:rsidRPr="007A7579">
        <w:rPr>
          <w:rFonts w:eastAsia="Times New Roman" w:cstheme="minorHAnsi"/>
          <w:lang w:val="en-US" w:eastAsia="fr-FR"/>
        </w:rPr>
        <w:t xml:space="preserve">Invoices for interim payment shall be accompanied by a progress report or any other </w:t>
      </w:r>
      <w:r w:rsidRPr="007A7579">
        <w:rPr>
          <w:rFonts w:eastAsia="Times New Roman" w:cstheme="minorHAnsi"/>
          <w:lang w:val="en-US" w:eastAsia="fr-FR"/>
        </w:rPr>
        <w:tab/>
        <w:t xml:space="preserve">document in accordance with the </w:t>
      </w:r>
      <w:r>
        <w:rPr>
          <w:rFonts w:eastAsia="Times New Roman" w:cstheme="minorHAnsi"/>
          <w:lang w:val="en-US" w:eastAsia="fr-FR"/>
        </w:rPr>
        <w:t>requested services</w:t>
      </w:r>
      <w:r w:rsidRPr="007A7579">
        <w:rPr>
          <w:rFonts w:eastAsia="Times New Roman" w:cstheme="minorHAnsi"/>
          <w:lang w:val="en-US" w:eastAsia="fr-FR"/>
        </w:rPr>
        <w:t xml:space="preserve">.    </w:t>
      </w:r>
    </w:p>
    <w:p w14:paraId="3F471A90" w14:textId="3BE4CC75" w:rsidR="00263870" w:rsidRDefault="007A7579" w:rsidP="0009413C">
      <w:pPr>
        <w:spacing w:after="200" w:line="240" w:lineRule="auto"/>
        <w:jc w:val="both"/>
        <w:rPr>
          <w:rFonts w:eastAsia="Times New Roman" w:cstheme="minorHAnsi"/>
          <w:lang w:val="en-US" w:eastAsia="fr-FR"/>
        </w:rPr>
      </w:pPr>
      <w:r>
        <w:rPr>
          <w:rFonts w:eastAsia="Times New Roman" w:cstheme="minorHAnsi"/>
          <w:lang w:val="en-US" w:eastAsia="fr-FR"/>
        </w:rPr>
        <w:t xml:space="preserve">Expertise France </w:t>
      </w:r>
      <w:r w:rsidRPr="007A7579">
        <w:rPr>
          <w:rFonts w:eastAsia="Times New Roman" w:cstheme="minorHAnsi"/>
          <w:lang w:val="en-US" w:eastAsia="fr-FR"/>
        </w:rPr>
        <w:t xml:space="preserve">make the payment within 30 days from receipt of the invoice. </w:t>
      </w:r>
    </w:p>
    <w:p w14:paraId="0E66B00F" w14:textId="77777777" w:rsidR="007A7579" w:rsidRPr="00342A60" w:rsidRDefault="007A7579" w:rsidP="0009413C">
      <w:pPr>
        <w:spacing w:after="200" w:line="240" w:lineRule="auto"/>
        <w:jc w:val="both"/>
        <w:rPr>
          <w:rFonts w:eastAsia="Times New Roman" w:cstheme="minorHAnsi"/>
          <w:lang w:val="en-US" w:eastAsia="fr-FR"/>
        </w:rPr>
      </w:pPr>
    </w:p>
    <w:sectPr w:rsidR="007A7579" w:rsidRPr="00342A60" w:rsidSect="009B763A">
      <w:headerReference w:type="default" r:id="rId9"/>
      <w:footerReference w:type="default" r:id="rId10"/>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0152" w14:textId="77777777" w:rsidR="0080353B" w:rsidRDefault="0080353B" w:rsidP="004C41BC">
      <w:pPr>
        <w:spacing w:after="0" w:line="240" w:lineRule="auto"/>
      </w:pPr>
      <w:r>
        <w:separator/>
      </w:r>
    </w:p>
  </w:endnote>
  <w:endnote w:type="continuationSeparator" w:id="0">
    <w:p w14:paraId="75675C6E" w14:textId="77777777" w:rsidR="0080353B" w:rsidRDefault="0080353B" w:rsidP="004C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769489"/>
      <w:docPartObj>
        <w:docPartGallery w:val="Page Numbers (Bottom of Page)"/>
        <w:docPartUnique/>
      </w:docPartObj>
    </w:sdtPr>
    <w:sdtEndPr>
      <w:rPr>
        <w:noProof/>
      </w:rPr>
    </w:sdtEndPr>
    <w:sdtContent>
      <w:p w14:paraId="5E8C7DFD" w14:textId="4139E459" w:rsidR="00C64D81" w:rsidRDefault="00C64D81">
        <w:pPr>
          <w:pStyle w:val="Footer"/>
          <w:jc w:val="right"/>
        </w:pPr>
        <w:r>
          <w:fldChar w:fldCharType="begin"/>
        </w:r>
        <w:r>
          <w:instrText xml:space="preserve"> PAGE   \* MERGEFORMAT </w:instrText>
        </w:r>
        <w:r>
          <w:fldChar w:fldCharType="separate"/>
        </w:r>
        <w:r w:rsidR="00713039">
          <w:rPr>
            <w:noProof/>
          </w:rPr>
          <w:t>6</w:t>
        </w:r>
        <w:r>
          <w:rPr>
            <w:noProof/>
          </w:rPr>
          <w:fldChar w:fldCharType="end"/>
        </w:r>
      </w:p>
    </w:sdtContent>
  </w:sdt>
  <w:p w14:paraId="08D00543" w14:textId="77777777" w:rsidR="00C64D81" w:rsidRDefault="00C6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BBB72" w14:textId="77777777" w:rsidR="0080353B" w:rsidRDefault="0080353B" w:rsidP="004C41BC">
      <w:pPr>
        <w:spacing w:after="0" w:line="240" w:lineRule="auto"/>
      </w:pPr>
      <w:r>
        <w:separator/>
      </w:r>
    </w:p>
  </w:footnote>
  <w:footnote w:type="continuationSeparator" w:id="0">
    <w:p w14:paraId="67009E10" w14:textId="77777777" w:rsidR="0080353B" w:rsidRDefault="0080353B" w:rsidP="004C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14C0" w14:textId="77777777" w:rsidR="004C41BC" w:rsidRDefault="004C41BC" w:rsidP="004C41BC">
    <w:pPr>
      <w:pStyle w:val="Header"/>
      <w:jc w:val="center"/>
    </w:pPr>
    <w:r w:rsidRPr="00760447">
      <w:rPr>
        <w:rFonts w:ascii="Times New Roman" w:eastAsia="Droid Sans Fallback" w:hAnsi="Times New Roman" w:cs="Times New Roman"/>
        <w:noProof/>
        <w:color w:val="000000"/>
        <w:sz w:val="24"/>
        <w:szCs w:val="24"/>
        <w:lang w:val="en-US"/>
      </w:rPr>
      <w:drawing>
        <wp:inline distT="0" distB="0" distL="0" distR="0" wp14:anchorId="3184C65D" wp14:editId="2C7D552A">
          <wp:extent cx="1005840" cy="1176704"/>
          <wp:effectExtent l="0" t="0" r="3810" b="4445"/>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stretch>
                    <a:fillRect/>
                  </a:stretch>
                </pic:blipFill>
                <pic:spPr bwMode="auto">
                  <a:xfrm>
                    <a:off x="0" y="0"/>
                    <a:ext cx="1208019" cy="141322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E0C"/>
    <w:multiLevelType w:val="hybridMultilevel"/>
    <w:tmpl w:val="47865EA0"/>
    <w:lvl w:ilvl="0" w:tplc="EBBC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1BDE"/>
    <w:multiLevelType w:val="hybridMultilevel"/>
    <w:tmpl w:val="9EA6F3B2"/>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0FFE"/>
    <w:multiLevelType w:val="hybridMultilevel"/>
    <w:tmpl w:val="533A5CFC"/>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94418D"/>
    <w:multiLevelType w:val="multilevel"/>
    <w:tmpl w:val="E89E718A"/>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13A00E2"/>
    <w:multiLevelType w:val="hybridMultilevel"/>
    <w:tmpl w:val="048016AA"/>
    <w:lvl w:ilvl="0" w:tplc="F93618FC">
      <w:start w:val="1"/>
      <w:numFmt w:val="decimal"/>
      <w:lvlText w:val="%1."/>
      <w:lvlJc w:val="left"/>
      <w:pPr>
        <w:ind w:left="644" w:hanging="360"/>
      </w:pPr>
      <w:rPr>
        <w:rFonts w:eastAsia="MS Mincho" w:hint="default"/>
        <w:b/>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1B162A4"/>
    <w:multiLevelType w:val="hybridMultilevel"/>
    <w:tmpl w:val="D4E61334"/>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B0D7B"/>
    <w:multiLevelType w:val="hybridMultilevel"/>
    <w:tmpl w:val="C38C5CFC"/>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A2D47"/>
    <w:multiLevelType w:val="multilevel"/>
    <w:tmpl w:val="DADE03F8"/>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F44117"/>
    <w:multiLevelType w:val="hybridMultilevel"/>
    <w:tmpl w:val="C3E6021C"/>
    <w:lvl w:ilvl="0" w:tplc="EBBC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0365"/>
    <w:multiLevelType w:val="multilevel"/>
    <w:tmpl w:val="1DB036F6"/>
    <w:lvl w:ilvl="0">
      <w:start w:val="1"/>
      <w:numFmt w:val="decimal"/>
      <w:lvlText w:val="%1."/>
      <w:lvlJc w:val="left"/>
      <w:pPr>
        <w:ind w:left="644" w:hanging="360"/>
      </w:pPr>
      <w:rPr>
        <w:b/>
        <w:bCs/>
      </w:rPr>
    </w:lvl>
    <w:lvl w:ilvl="1">
      <w:start w:val="1"/>
      <w:numFmt w:val="decimal"/>
      <w:isLgl/>
      <w:lvlText w:val="%1.%2"/>
      <w:lvlJc w:val="left"/>
      <w:pPr>
        <w:ind w:left="41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7C1ADF"/>
    <w:multiLevelType w:val="hybridMultilevel"/>
    <w:tmpl w:val="084488C6"/>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1351"/>
    <w:multiLevelType w:val="hybridMultilevel"/>
    <w:tmpl w:val="66D6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56410"/>
    <w:multiLevelType w:val="hybridMultilevel"/>
    <w:tmpl w:val="D1F41568"/>
    <w:lvl w:ilvl="0" w:tplc="C4E66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902CB"/>
    <w:multiLevelType w:val="hybridMultilevel"/>
    <w:tmpl w:val="8D94E146"/>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3525C"/>
    <w:multiLevelType w:val="multilevel"/>
    <w:tmpl w:val="D1F2D0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3A951D6A"/>
    <w:multiLevelType w:val="hybridMultilevel"/>
    <w:tmpl w:val="B1D02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C4870"/>
    <w:multiLevelType w:val="hybridMultilevel"/>
    <w:tmpl w:val="7A28C4AA"/>
    <w:lvl w:ilvl="0" w:tplc="02723E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C0D42"/>
    <w:multiLevelType w:val="multilevel"/>
    <w:tmpl w:val="DADE03F8"/>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170B0B"/>
    <w:multiLevelType w:val="hybridMultilevel"/>
    <w:tmpl w:val="18B0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E034F"/>
    <w:multiLevelType w:val="hybridMultilevel"/>
    <w:tmpl w:val="912E2B3C"/>
    <w:lvl w:ilvl="0" w:tplc="8DAA3FDE">
      <w:start w:val="1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057E20"/>
    <w:multiLevelType w:val="multilevel"/>
    <w:tmpl w:val="DADE03F8"/>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1B2930"/>
    <w:multiLevelType w:val="hybridMultilevel"/>
    <w:tmpl w:val="B450035E"/>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314E5"/>
    <w:multiLevelType w:val="multilevel"/>
    <w:tmpl w:val="DADE03F8"/>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A03EBC"/>
    <w:multiLevelType w:val="multilevel"/>
    <w:tmpl w:val="0B5C24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D3206C6"/>
    <w:multiLevelType w:val="hybridMultilevel"/>
    <w:tmpl w:val="EE04A9C6"/>
    <w:lvl w:ilvl="0" w:tplc="70168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E5FB1"/>
    <w:multiLevelType w:val="hybridMultilevel"/>
    <w:tmpl w:val="C2F6EB98"/>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41243"/>
    <w:multiLevelType w:val="hybridMultilevel"/>
    <w:tmpl w:val="B13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B04B6"/>
    <w:multiLevelType w:val="hybridMultilevel"/>
    <w:tmpl w:val="CC380224"/>
    <w:lvl w:ilvl="0" w:tplc="B96E637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A25F5B"/>
    <w:multiLevelType w:val="hybridMultilevel"/>
    <w:tmpl w:val="BD1A2F6E"/>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46906"/>
    <w:multiLevelType w:val="hybridMultilevel"/>
    <w:tmpl w:val="9ED275E4"/>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95728"/>
    <w:multiLevelType w:val="hybridMultilevel"/>
    <w:tmpl w:val="C04E12BA"/>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B8565C"/>
    <w:multiLevelType w:val="multilevel"/>
    <w:tmpl w:val="DADE03F8"/>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FD1895"/>
    <w:multiLevelType w:val="multilevel"/>
    <w:tmpl w:val="A59E51EC"/>
    <w:lvl w:ilvl="0">
      <w:start w:val="1"/>
      <w:numFmt w:val="bullet"/>
      <w:lvlText w:val="-"/>
      <w:lvlJc w:val="left"/>
      <w:pPr>
        <w:ind w:left="1068" w:hanging="360"/>
      </w:pPr>
      <w:rPr>
        <w:rFonts w:ascii="Arial"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3" w15:restartNumberingAfterBreak="0">
    <w:nsid w:val="74D4356D"/>
    <w:multiLevelType w:val="hybridMultilevel"/>
    <w:tmpl w:val="47865EA0"/>
    <w:lvl w:ilvl="0" w:tplc="EBBC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351C6"/>
    <w:multiLevelType w:val="hybridMultilevel"/>
    <w:tmpl w:val="B100FB54"/>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355DE"/>
    <w:multiLevelType w:val="hybridMultilevel"/>
    <w:tmpl w:val="D2D6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F2682"/>
    <w:multiLevelType w:val="hybridMultilevel"/>
    <w:tmpl w:val="C8A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A404C"/>
    <w:multiLevelType w:val="hybridMultilevel"/>
    <w:tmpl w:val="E5DA7902"/>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2559C"/>
    <w:multiLevelType w:val="hybridMultilevel"/>
    <w:tmpl w:val="8196E300"/>
    <w:lvl w:ilvl="0" w:tplc="0B5E841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7"/>
  </w:num>
  <w:num w:numId="4">
    <w:abstractNumId w:val="23"/>
  </w:num>
  <w:num w:numId="5">
    <w:abstractNumId w:val="14"/>
  </w:num>
  <w:num w:numId="6">
    <w:abstractNumId w:val="20"/>
  </w:num>
  <w:num w:numId="7">
    <w:abstractNumId w:val="27"/>
  </w:num>
  <w:num w:numId="8">
    <w:abstractNumId w:val="4"/>
  </w:num>
  <w:num w:numId="9">
    <w:abstractNumId w:val="17"/>
  </w:num>
  <w:num w:numId="10">
    <w:abstractNumId w:val="32"/>
  </w:num>
  <w:num w:numId="11">
    <w:abstractNumId w:val="3"/>
  </w:num>
  <w:num w:numId="12">
    <w:abstractNumId w:val="11"/>
  </w:num>
  <w:num w:numId="13">
    <w:abstractNumId w:val="35"/>
  </w:num>
  <w:num w:numId="14">
    <w:abstractNumId w:val="9"/>
  </w:num>
  <w:num w:numId="15">
    <w:abstractNumId w:val="26"/>
  </w:num>
  <w:num w:numId="16">
    <w:abstractNumId w:val="18"/>
  </w:num>
  <w:num w:numId="17">
    <w:abstractNumId w:val="38"/>
  </w:num>
  <w:num w:numId="18">
    <w:abstractNumId w:val="0"/>
  </w:num>
  <w:num w:numId="19">
    <w:abstractNumId w:val="33"/>
  </w:num>
  <w:num w:numId="20">
    <w:abstractNumId w:val="8"/>
  </w:num>
  <w:num w:numId="21">
    <w:abstractNumId w:val="36"/>
  </w:num>
  <w:num w:numId="22">
    <w:abstractNumId w:val="19"/>
  </w:num>
  <w:num w:numId="23">
    <w:abstractNumId w:val="12"/>
  </w:num>
  <w:num w:numId="24">
    <w:abstractNumId w:val="1"/>
  </w:num>
  <w:num w:numId="25">
    <w:abstractNumId w:val="24"/>
  </w:num>
  <w:num w:numId="26">
    <w:abstractNumId w:val="34"/>
  </w:num>
  <w:num w:numId="27">
    <w:abstractNumId w:val="16"/>
  </w:num>
  <w:num w:numId="28">
    <w:abstractNumId w:val="29"/>
  </w:num>
  <w:num w:numId="29">
    <w:abstractNumId w:val="25"/>
  </w:num>
  <w:num w:numId="30">
    <w:abstractNumId w:val="37"/>
  </w:num>
  <w:num w:numId="31">
    <w:abstractNumId w:val="28"/>
  </w:num>
  <w:num w:numId="32">
    <w:abstractNumId w:val="10"/>
  </w:num>
  <w:num w:numId="33">
    <w:abstractNumId w:val="15"/>
  </w:num>
  <w:num w:numId="34">
    <w:abstractNumId w:val="6"/>
  </w:num>
  <w:num w:numId="35">
    <w:abstractNumId w:val="13"/>
  </w:num>
  <w:num w:numId="36">
    <w:abstractNumId w:val="2"/>
  </w:num>
  <w:num w:numId="37">
    <w:abstractNumId w:val="30"/>
  </w:num>
  <w:num w:numId="38">
    <w:abstractNumId w:val="2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18"/>
    <w:rsid w:val="000240D1"/>
    <w:rsid w:val="000272EC"/>
    <w:rsid w:val="00030227"/>
    <w:rsid w:val="00031259"/>
    <w:rsid w:val="000510D1"/>
    <w:rsid w:val="0005233A"/>
    <w:rsid w:val="000616CC"/>
    <w:rsid w:val="00061E3C"/>
    <w:rsid w:val="0007024B"/>
    <w:rsid w:val="000874E2"/>
    <w:rsid w:val="0009403D"/>
    <w:rsid w:val="0009413C"/>
    <w:rsid w:val="0009601B"/>
    <w:rsid w:val="000A435A"/>
    <w:rsid w:val="000A60A0"/>
    <w:rsid w:val="000A66D4"/>
    <w:rsid w:val="000B3B11"/>
    <w:rsid w:val="000B5EAF"/>
    <w:rsid w:val="000E2008"/>
    <w:rsid w:val="000F7B4B"/>
    <w:rsid w:val="00101B6C"/>
    <w:rsid w:val="00102ED7"/>
    <w:rsid w:val="0011000E"/>
    <w:rsid w:val="00134897"/>
    <w:rsid w:val="001422A1"/>
    <w:rsid w:val="00150AE0"/>
    <w:rsid w:val="00154508"/>
    <w:rsid w:val="00157A48"/>
    <w:rsid w:val="00163AA6"/>
    <w:rsid w:val="00164EEE"/>
    <w:rsid w:val="0016567A"/>
    <w:rsid w:val="0017058A"/>
    <w:rsid w:val="00182442"/>
    <w:rsid w:val="00195C46"/>
    <w:rsid w:val="001A0F7D"/>
    <w:rsid w:val="001A2E55"/>
    <w:rsid w:val="001B5072"/>
    <w:rsid w:val="001C0145"/>
    <w:rsid w:val="001C645B"/>
    <w:rsid w:val="001C6A62"/>
    <w:rsid w:val="001D285D"/>
    <w:rsid w:val="001D42B6"/>
    <w:rsid w:val="001D44E0"/>
    <w:rsid w:val="002020AE"/>
    <w:rsid w:val="00203827"/>
    <w:rsid w:val="002044BA"/>
    <w:rsid w:val="0021380A"/>
    <w:rsid w:val="00231E17"/>
    <w:rsid w:val="00233637"/>
    <w:rsid w:val="00237652"/>
    <w:rsid w:val="00242E8C"/>
    <w:rsid w:val="00263870"/>
    <w:rsid w:val="0026457A"/>
    <w:rsid w:val="00272387"/>
    <w:rsid w:val="00273CB1"/>
    <w:rsid w:val="00275981"/>
    <w:rsid w:val="00277C73"/>
    <w:rsid w:val="00293E07"/>
    <w:rsid w:val="002944EF"/>
    <w:rsid w:val="0029561B"/>
    <w:rsid w:val="002B321C"/>
    <w:rsid w:val="002B5DCE"/>
    <w:rsid w:val="002B7BEC"/>
    <w:rsid w:val="002C2EC1"/>
    <w:rsid w:val="002D3D19"/>
    <w:rsid w:val="002D422B"/>
    <w:rsid w:val="002E1F06"/>
    <w:rsid w:val="002E4F44"/>
    <w:rsid w:val="002F63AF"/>
    <w:rsid w:val="003031AC"/>
    <w:rsid w:val="003162DD"/>
    <w:rsid w:val="003163DB"/>
    <w:rsid w:val="00316D50"/>
    <w:rsid w:val="00321346"/>
    <w:rsid w:val="0033171E"/>
    <w:rsid w:val="003329D3"/>
    <w:rsid w:val="00333EB8"/>
    <w:rsid w:val="00337F8F"/>
    <w:rsid w:val="00342A60"/>
    <w:rsid w:val="00344A8A"/>
    <w:rsid w:val="00352387"/>
    <w:rsid w:val="0035257F"/>
    <w:rsid w:val="00353BC0"/>
    <w:rsid w:val="003612A5"/>
    <w:rsid w:val="00361CE7"/>
    <w:rsid w:val="00365427"/>
    <w:rsid w:val="00366C41"/>
    <w:rsid w:val="003740E5"/>
    <w:rsid w:val="00374C7A"/>
    <w:rsid w:val="003802EF"/>
    <w:rsid w:val="00390212"/>
    <w:rsid w:val="00390BE6"/>
    <w:rsid w:val="00391FD3"/>
    <w:rsid w:val="003A2053"/>
    <w:rsid w:val="003B1B6C"/>
    <w:rsid w:val="003B6E3D"/>
    <w:rsid w:val="003C4E93"/>
    <w:rsid w:val="003C7CC7"/>
    <w:rsid w:val="003D332C"/>
    <w:rsid w:val="003D595F"/>
    <w:rsid w:val="003E6A32"/>
    <w:rsid w:val="003E7A01"/>
    <w:rsid w:val="003F2F26"/>
    <w:rsid w:val="00403E44"/>
    <w:rsid w:val="00406718"/>
    <w:rsid w:val="00420E9C"/>
    <w:rsid w:val="004212B3"/>
    <w:rsid w:val="00421534"/>
    <w:rsid w:val="0042169F"/>
    <w:rsid w:val="00424A03"/>
    <w:rsid w:val="0042735F"/>
    <w:rsid w:val="00445BA7"/>
    <w:rsid w:val="00446D2C"/>
    <w:rsid w:val="00452992"/>
    <w:rsid w:val="0047113C"/>
    <w:rsid w:val="00472FC6"/>
    <w:rsid w:val="00474373"/>
    <w:rsid w:val="004816AE"/>
    <w:rsid w:val="00484F3B"/>
    <w:rsid w:val="00486E78"/>
    <w:rsid w:val="004968C7"/>
    <w:rsid w:val="004C41BC"/>
    <w:rsid w:val="004D1865"/>
    <w:rsid w:val="004D6D66"/>
    <w:rsid w:val="004E1DA5"/>
    <w:rsid w:val="004E2F4A"/>
    <w:rsid w:val="004E3830"/>
    <w:rsid w:val="004E71AC"/>
    <w:rsid w:val="004F11CE"/>
    <w:rsid w:val="00500E4F"/>
    <w:rsid w:val="0050315C"/>
    <w:rsid w:val="005072E2"/>
    <w:rsid w:val="005101D6"/>
    <w:rsid w:val="00511EBB"/>
    <w:rsid w:val="00514BE1"/>
    <w:rsid w:val="005272BB"/>
    <w:rsid w:val="00537B32"/>
    <w:rsid w:val="00541B56"/>
    <w:rsid w:val="00545273"/>
    <w:rsid w:val="0056422B"/>
    <w:rsid w:val="0057198F"/>
    <w:rsid w:val="00573A16"/>
    <w:rsid w:val="00584462"/>
    <w:rsid w:val="00590BA8"/>
    <w:rsid w:val="005A19D9"/>
    <w:rsid w:val="005B3F24"/>
    <w:rsid w:val="005B477D"/>
    <w:rsid w:val="005C0D15"/>
    <w:rsid w:val="005C2D2E"/>
    <w:rsid w:val="005C3DBD"/>
    <w:rsid w:val="005C6D64"/>
    <w:rsid w:val="005D527B"/>
    <w:rsid w:val="005D5EDB"/>
    <w:rsid w:val="005E42AE"/>
    <w:rsid w:val="005F4255"/>
    <w:rsid w:val="005F5E55"/>
    <w:rsid w:val="005F5E89"/>
    <w:rsid w:val="006006FF"/>
    <w:rsid w:val="00604256"/>
    <w:rsid w:val="00607708"/>
    <w:rsid w:val="006101BB"/>
    <w:rsid w:val="00610E98"/>
    <w:rsid w:val="00612530"/>
    <w:rsid w:val="00622E7C"/>
    <w:rsid w:val="006261BC"/>
    <w:rsid w:val="00636D79"/>
    <w:rsid w:val="00641546"/>
    <w:rsid w:val="00642D1E"/>
    <w:rsid w:val="00643668"/>
    <w:rsid w:val="0064422E"/>
    <w:rsid w:val="006478E3"/>
    <w:rsid w:val="00667F4E"/>
    <w:rsid w:val="0067791E"/>
    <w:rsid w:val="00682FF8"/>
    <w:rsid w:val="0068510F"/>
    <w:rsid w:val="006930AF"/>
    <w:rsid w:val="00693246"/>
    <w:rsid w:val="006A3799"/>
    <w:rsid w:val="006A4EC9"/>
    <w:rsid w:val="006A6F85"/>
    <w:rsid w:val="006B1607"/>
    <w:rsid w:val="006B1749"/>
    <w:rsid w:val="006B2C5A"/>
    <w:rsid w:val="006B6650"/>
    <w:rsid w:val="006B6A5F"/>
    <w:rsid w:val="006C208F"/>
    <w:rsid w:val="006C321C"/>
    <w:rsid w:val="006D3517"/>
    <w:rsid w:val="006D4E13"/>
    <w:rsid w:val="006E1293"/>
    <w:rsid w:val="006E1878"/>
    <w:rsid w:val="006E388E"/>
    <w:rsid w:val="00706F9A"/>
    <w:rsid w:val="00713039"/>
    <w:rsid w:val="007236BD"/>
    <w:rsid w:val="007262AD"/>
    <w:rsid w:val="00732C96"/>
    <w:rsid w:val="00737D77"/>
    <w:rsid w:val="00744817"/>
    <w:rsid w:val="007527C0"/>
    <w:rsid w:val="007608B0"/>
    <w:rsid w:val="00762C04"/>
    <w:rsid w:val="0077645D"/>
    <w:rsid w:val="00776E86"/>
    <w:rsid w:val="0078568B"/>
    <w:rsid w:val="00787833"/>
    <w:rsid w:val="00791CAF"/>
    <w:rsid w:val="00794D3F"/>
    <w:rsid w:val="007A1C0D"/>
    <w:rsid w:val="007A62A5"/>
    <w:rsid w:val="007A7579"/>
    <w:rsid w:val="007B37AA"/>
    <w:rsid w:val="007C36D5"/>
    <w:rsid w:val="007C3904"/>
    <w:rsid w:val="007D3618"/>
    <w:rsid w:val="007D41D7"/>
    <w:rsid w:val="007D77D0"/>
    <w:rsid w:val="007E12D1"/>
    <w:rsid w:val="007E43D0"/>
    <w:rsid w:val="007E6222"/>
    <w:rsid w:val="007F0895"/>
    <w:rsid w:val="007F3C9B"/>
    <w:rsid w:val="007F6B39"/>
    <w:rsid w:val="0080353B"/>
    <w:rsid w:val="008060EC"/>
    <w:rsid w:val="008415FC"/>
    <w:rsid w:val="00842ACC"/>
    <w:rsid w:val="00843683"/>
    <w:rsid w:val="008461FC"/>
    <w:rsid w:val="008564A6"/>
    <w:rsid w:val="008579A9"/>
    <w:rsid w:val="00866037"/>
    <w:rsid w:val="00867C88"/>
    <w:rsid w:val="00874B7F"/>
    <w:rsid w:val="00875AAF"/>
    <w:rsid w:val="00877A2B"/>
    <w:rsid w:val="00877DFA"/>
    <w:rsid w:val="0088564F"/>
    <w:rsid w:val="00893060"/>
    <w:rsid w:val="008969A5"/>
    <w:rsid w:val="008B19C6"/>
    <w:rsid w:val="008C420D"/>
    <w:rsid w:val="008E046D"/>
    <w:rsid w:val="008E1CFC"/>
    <w:rsid w:val="008E7025"/>
    <w:rsid w:val="008F005C"/>
    <w:rsid w:val="008F13E1"/>
    <w:rsid w:val="00900884"/>
    <w:rsid w:val="00911EBD"/>
    <w:rsid w:val="00914723"/>
    <w:rsid w:val="00923B7C"/>
    <w:rsid w:val="009326D9"/>
    <w:rsid w:val="009333C2"/>
    <w:rsid w:val="009362C4"/>
    <w:rsid w:val="00941087"/>
    <w:rsid w:val="0096067D"/>
    <w:rsid w:val="009635BE"/>
    <w:rsid w:val="009700ED"/>
    <w:rsid w:val="009755C4"/>
    <w:rsid w:val="00975779"/>
    <w:rsid w:val="00976A7E"/>
    <w:rsid w:val="00977CCA"/>
    <w:rsid w:val="0098149C"/>
    <w:rsid w:val="0098280A"/>
    <w:rsid w:val="00995E35"/>
    <w:rsid w:val="00996366"/>
    <w:rsid w:val="009A68A3"/>
    <w:rsid w:val="009B763A"/>
    <w:rsid w:val="009C6215"/>
    <w:rsid w:val="009C621C"/>
    <w:rsid w:val="009C7F95"/>
    <w:rsid w:val="009D5BFD"/>
    <w:rsid w:val="009D75DE"/>
    <w:rsid w:val="009E4A12"/>
    <w:rsid w:val="009F0AC0"/>
    <w:rsid w:val="009F154A"/>
    <w:rsid w:val="009F31C5"/>
    <w:rsid w:val="009F54E7"/>
    <w:rsid w:val="00A00D42"/>
    <w:rsid w:val="00A02AD5"/>
    <w:rsid w:val="00A13E9E"/>
    <w:rsid w:val="00A25654"/>
    <w:rsid w:val="00A37774"/>
    <w:rsid w:val="00A4104D"/>
    <w:rsid w:val="00A4684E"/>
    <w:rsid w:val="00A473C7"/>
    <w:rsid w:val="00A50B7D"/>
    <w:rsid w:val="00A53955"/>
    <w:rsid w:val="00A60971"/>
    <w:rsid w:val="00A645EA"/>
    <w:rsid w:val="00A70117"/>
    <w:rsid w:val="00A70EFA"/>
    <w:rsid w:val="00A84EF5"/>
    <w:rsid w:val="00A85807"/>
    <w:rsid w:val="00A8728E"/>
    <w:rsid w:val="00A96132"/>
    <w:rsid w:val="00A965C7"/>
    <w:rsid w:val="00AA248C"/>
    <w:rsid w:val="00AA6197"/>
    <w:rsid w:val="00AA7BA8"/>
    <w:rsid w:val="00AB1608"/>
    <w:rsid w:val="00AB6D16"/>
    <w:rsid w:val="00AB7593"/>
    <w:rsid w:val="00AC4312"/>
    <w:rsid w:val="00AC4BDC"/>
    <w:rsid w:val="00AC5342"/>
    <w:rsid w:val="00AC6306"/>
    <w:rsid w:val="00AD0067"/>
    <w:rsid w:val="00AD1AA5"/>
    <w:rsid w:val="00AD29AB"/>
    <w:rsid w:val="00AD6640"/>
    <w:rsid w:val="00AE575D"/>
    <w:rsid w:val="00AF40F7"/>
    <w:rsid w:val="00AF456C"/>
    <w:rsid w:val="00AF62DC"/>
    <w:rsid w:val="00B00969"/>
    <w:rsid w:val="00B0138E"/>
    <w:rsid w:val="00B02DD2"/>
    <w:rsid w:val="00B06727"/>
    <w:rsid w:val="00B068A1"/>
    <w:rsid w:val="00B1382F"/>
    <w:rsid w:val="00B15C66"/>
    <w:rsid w:val="00B22AC9"/>
    <w:rsid w:val="00B257BE"/>
    <w:rsid w:val="00B27BE8"/>
    <w:rsid w:val="00B32220"/>
    <w:rsid w:val="00B32DA9"/>
    <w:rsid w:val="00B35EA1"/>
    <w:rsid w:val="00B40187"/>
    <w:rsid w:val="00B47F32"/>
    <w:rsid w:val="00B5585B"/>
    <w:rsid w:val="00B57DB7"/>
    <w:rsid w:val="00B82EAB"/>
    <w:rsid w:val="00B92BC3"/>
    <w:rsid w:val="00B935E5"/>
    <w:rsid w:val="00B946C2"/>
    <w:rsid w:val="00B9563E"/>
    <w:rsid w:val="00BB1CA1"/>
    <w:rsid w:val="00BB27BA"/>
    <w:rsid w:val="00BC4E49"/>
    <w:rsid w:val="00BD0517"/>
    <w:rsid w:val="00BD19FD"/>
    <w:rsid w:val="00BD1C8D"/>
    <w:rsid w:val="00BD35D2"/>
    <w:rsid w:val="00BD7DC4"/>
    <w:rsid w:val="00BE176D"/>
    <w:rsid w:val="00BE2FFD"/>
    <w:rsid w:val="00BE31D4"/>
    <w:rsid w:val="00BE36FA"/>
    <w:rsid w:val="00BF5402"/>
    <w:rsid w:val="00BF6B04"/>
    <w:rsid w:val="00C00E0D"/>
    <w:rsid w:val="00C03285"/>
    <w:rsid w:val="00C04723"/>
    <w:rsid w:val="00C05DAA"/>
    <w:rsid w:val="00C143CC"/>
    <w:rsid w:val="00C1457D"/>
    <w:rsid w:val="00C17A5C"/>
    <w:rsid w:val="00C17A96"/>
    <w:rsid w:val="00C24F68"/>
    <w:rsid w:val="00C266AE"/>
    <w:rsid w:val="00C30F13"/>
    <w:rsid w:val="00C34D66"/>
    <w:rsid w:val="00C34F10"/>
    <w:rsid w:val="00C42D7C"/>
    <w:rsid w:val="00C4553C"/>
    <w:rsid w:val="00C461B3"/>
    <w:rsid w:val="00C602E7"/>
    <w:rsid w:val="00C64D81"/>
    <w:rsid w:val="00C926E5"/>
    <w:rsid w:val="00C94B97"/>
    <w:rsid w:val="00C96E1F"/>
    <w:rsid w:val="00CB0C60"/>
    <w:rsid w:val="00CB6B93"/>
    <w:rsid w:val="00CB6BE5"/>
    <w:rsid w:val="00CC2898"/>
    <w:rsid w:val="00CC3616"/>
    <w:rsid w:val="00CC4978"/>
    <w:rsid w:val="00CC633F"/>
    <w:rsid w:val="00CC77F9"/>
    <w:rsid w:val="00CE4767"/>
    <w:rsid w:val="00CE55FC"/>
    <w:rsid w:val="00CE6A3E"/>
    <w:rsid w:val="00CF441B"/>
    <w:rsid w:val="00CF7D96"/>
    <w:rsid w:val="00D07252"/>
    <w:rsid w:val="00D14706"/>
    <w:rsid w:val="00D2095F"/>
    <w:rsid w:val="00D40C5F"/>
    <w:rsid w:val="00D45B62"/>
    <w:rsid w:val="00D527EA"/>
    <w:rsid w:val="00D5334A"/>
    <w:rsid w:val="00D57E30"/>
    <w:rsid w:val="00D61155"/>
    <w:rsid w:val="00D65653"/>
    <w:rsid w:val="00D701D7"/>
    <w:rsid w:val="00D707FF"/>
    <w:rsid w:val="00D71AB9"/>
    <w:rsid w:val="00D73FAA"/>
    <w:rsid w:val="00D759EB"/>
    <w:rsid w:val="00D8691A"/>
    <w:rsid w:val="00D972ED"/>
    <w:rsid w:val="00DA2D76"/>
    <w:rsid w:val="00DA3871"/>
    <w:rsid w:val="00DA42DF"/>
    <w:rsid w:val="00DA467E"/>
    <w:rsid w:val="00DB0616"/>
    <w:rsid w:val="00DD0CD7"/>
    <w:rsid w:val="00DD29FE"/>
    <w:rsid w:val="00DD2AEB"/>
    <w:rsid w:val="00DD3C37"/>
    <w:rsid w:val="00DD7ED0"/>
    <w:rsid w:val="00DE366A"/>
    <w:rsid w:val="00DE475C"/>
    <w:rsid w:val="00DE5F58"/>
    <w:rsid w:val="00DF0A83"/>
    <w:rsid w:val="00DF7A9E"/>
    <w:rsid w:val="00E0159E"/>
    <w:rsid w:val="00E01692"/>
    <w:rsid w:val="00E02548"/>
    <w:rsid w:val="00E0407F"/>
    <w:rsid w:val="00E1678C"/>
    <w:rsid w:val="00E34380"/>
    <w:rsid w:val="00E43026"/>
    <w:rsid w:val="00E439A0"/>
    <w:rsid w:val="00E43FCE"/>
    <w:rsid w:val="00E45C49"/>
    <w:rsid w:val="00E475F7"/>
    <w:rsid w:val="00E60CBD"/>
    <w:rsid w:val="00E633C4"/>
    <w:rsid w:val="00E6556F"/>
    <w:rsid w:val="00E70562"/>
    <w:rsid w:val="00E71625"/>
    <w:rsid w:val="00E77E40"/>
    <w:rsid w:val="00E8004B"/>
    <w:rsid w:val="00E80DD2"/>
    <w:rsid w:val="00E86978"/>
    <w:rsid w:val="00E8754A"/>
    <w:rsid w:val="00E94EE7"/>
    <w:rsid w:val="00EA66AA"/>
    <w:rsid w:val="00EB22C1"/>
    <w:rsid w:val="00EB531F"/>
    <w:rsid w:val="00EC3EA1"/>
    <w:rsid w:val="00ED2E51"/>
    <w:rsid w:val="00EE0104"/>
    <w:rsid w:val="00EE040E"/>
    <w:rsid w:val="00EE4AE1"/>
    <w:rsid w:val="00EE6823"/>
    <w:rsid w:val="00F00704"/>
    <w:rsid w:val="00F02906"/>
    <w:rsid w:val="00F075A0"/>
    <w:rsid w:val="00F136D4"/>
    <w:rsid w:val="00F240A3"/>
    <w:rsid w:val="00F27279"/>
    <w:rsid w:val="00F278D5"/>
    <w:rsid w:val="00F30FC8"/>
    <w:rsid w:val="00F506B2"/>
    <w:rsid w:val="00F51195"/>
    <w:rsid w:val="00F52103"/>
    <w:rsid w:val="00F5558F"/>
    <w:rsid w:val="00F5586E"/>
    <w:rsid w:val="00F648BF"/>
    <w:rsid w:val="00F729E7"/>
    <w:rsid w:val="00F7318C"/>
    <w:rsid w:val="00FA60BD"/>
    <w:rsid w:val="00FC2AE0"/>
    <w:rsid w:val="00FD0C67"/>
    <w:rsid w:val="00FD42A2"/>
    <w:rsid w:val="00FD6FCC"/>
    <w:rsid w:val="00FE65CD"/>
    <w:rsid w:val="00FF1B1D"/>
    <w:rsid w:val="00FF3699"/>
    <w:rsid w:val="00FF4CE9"/>
    <w:rsid w:val="00FF69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A2FE"/>
  <w15:chartTrackingRefBased/>
  <w15:docId w15:val="{04522B92-D6CD-48B6-8876-0E90BA42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1BC"/>
  </w:style>
  <w:style w:type="paragraph" w:styleId="Footer">
    <w:name w:val="footer"/>
    <w:basedOn w:val="Normal"/>
    <w:link w:val="FooterChar"/>
    <w:uiPriority w:val="99"/>
    <w:unhideWhenUsed/>
    <w:rsid w:val="004C41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1BC"/>
  </w:style>
  <w:style w:type="paragraph" w:styleId="ListParagraph">
    <w:name w:val="List Paragraph"/>
    <w:basedOn w:val="Normal"/>
    <w:qFormat/>
    <w:rsid w:val="004D1865"/>
    <w:pPr>
      <w:ind w:left="720"/>
      <w:contextualSpacing/>
    </w:pPr>
  </w:style>
  <w:style w:type="paragraph" w:styleId="NormalWeb">
    <w:name w:val="Normal (Web)"/>
    <w:basedOn w:val="Normal"/>
    <w:link w:val="NormalWebChar"/>
    <w:uiPriority w:val="99"/>
    <w:rsid w:val="00874B7F"/>
    <w:pPr>
      <w:suppressAutoHyphens/>
      <w:spacing w:before="100" w:after="100" w:line="240" w:lineRule="auto"/>
    </w:pPr>
    <w:rPr>
      <w:rFonts w:ascii="Arial Unicode MS" w:eastAsia="Arial Unicode MS" w:hAnsi="Arial Unicode MS" w:cs="Arial Unicode MS"/>
      <w:sz w:val="24"/>
      <w:szCs w:val="24"/>
      <w:lang w:eastAsia="zh-CN"/>
    </w:rPr>
  </w:style>
  <w:style w:type="character" w:customStyle="1" w:styleId="NormalWebChar">
    <w:name w:val="Normal (Web) Char"/>
    <w:link w:val="NormalWeb"/>
    <w:rsid w:val="00874B7F"/>
    <w:rPr>
      <w:rFonts w:ascii="Arial Unicode MS" w:eastAsia="Arial Unicode MS" w:hAnsi="Arial Unicode MS" w:cs="Arial Unicode MS"/>
      <w:sz w:val="24"/>
      <w:szCs w:val="24"/>
      <w:lang w:eastAsia="zh-CN"/>
    </w:rPr>
  </w:style>
  <w:style w:type="character" w:styleId="Hyperlink">
    <w:name w:val="Hyperlink"/>
    <w:basedOn w:val="DefaultParagraphFont"/>
    <w:rsid w:val="00031259"/>
    <w:rPr>
      <w:color w:val="0000FF"/>
      <w:u w:val="single"/>
    </w:rPr>
  </w:style>
  <w:style w:type="character" w:styleId="CommentReference">
    <w:name w:val="annotation reference"/>
    <w:basedOn w:val="DefaultParagraphFont"/>
    <w:uiPriority w:val="99"/>
    <w:semiHidden/>
    <w:unhideWhenUsed/>
    <w:rsid w:val="00C42D7C"/>
    <w:rPr>
      <w:sz w:val="16"/>
      <w:szCs w:val="16"/>
    </w:rPr>
  </w:style>
  <w:style w:type="paragraph" w:styleId="CommentText">
    <w:name w:val="annotation text"/>
    <w:basedOn w:val="Normal"/>
    <w:link w:val="CommentTextChar"/>
    <w:uiPriority w:val="99"/>
    <w:semiHidden/>
    <w:unhideWhenUsed/>
    <w:rsid w:val="00C42D7C"/>
    <w:pPr>
      <w:spacing w:line="240" w:lineRule="auto"/>
    </w:pPr>
    <w:rPr>
      <w:sz w:val="20"/>
      <w:szCs w:val="20"/>
    </w:rPr>
  </w:style>
  <w:style w:type="character" w:customStyle="1" w:styleId="CommentTextChar">
    <w:name w:val="Comment Text Char"/>
    <w:basedOn w:val="DefaultParagraphFont"/>
    <w:link w:val="CommentText"/>
    <w:uiPriority w:val="99"/>
    <w:semiHidden/>
    <w:rsid w:val="00C42D7C"/>
    <w:rPr>
      <w:sz w:val="20"/>
      <w:szCs w:val="20"/>
    </w:rPr>
  </w:style>
  <w:style w:type="paragraph" w:styleId="CommentSubject">
    <w:name w:val="annotation subject"/>
    <w:basedOn w:val="CommentText"/>
    <w:next w:val="CommentText"/>
    <w:link w:val="CommentSubjectChar"/>
    <w:uiPriority w:val="99"/>
    <w:semiHidden/>
    <w:unhideWhenUsed/>
    <w:rsid w:val="00C42D7C"/>
    <w:rPr>
      <w:b/>
      <w:bCs/>
    </w:rPr>
  </w:style>
  <w:style w:type="character" w:customStyle="1" w:styleId="CommentSubjectChar">
    <w:name w:val="Comment Subject Char"/>
    <w:basedOn w:val="CommentTextChar"/>
    <w:link w:val="CommentSubject"/>
    <w:uiPriority w:val="99"/>
    <w:semiHidden/>
    <w:rsid w:val="00C42D7C"/>
    <w:rPr>
      <w:b/>
      <w:bCs/>
      <w:sz w:val="20"/>
      <w:szCs w:val="20"/>
    </w:rPr>
  </w:style>
  <w:style w:type="paragraph" w:styleId="BalloonText">
    <w:name w:val="Balloon Text"/>
    <w:basedOn w:val="Normal"/>
    <w:link w:val="BalloonTextChar"/>
    <w:uiPriority w:val="99"/>
    <w:semiHidden/>
    <w:unhideWhenUsed/>
    <w:rsid w:val="00C42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7C"/>
    <w:rPr>
      <w:rFonts w:ascii="Segoe UI" w:hAnsi="Segoe UI" w:cs="Segoe UI"/>
      <w:sz w:val="18"/>
      <w:szCs w:val="18"/>
    </w:rPr>
  </w:style>
  <w:style w:type="paragraph" w:customStyle="1" w:styleId="Default">
    <w:name w:val="Default"/>
    <w:rsid w:val="0064422E"/>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FD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1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136D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4147">
      <w:bodyDiv w:val="1"/>
      <w:marLeft w:val="0"/>
      <w:marRight w:val="0"/>
      <w:marTop w:val="0"/>
      <w:marBottom w:val="0"/>
      <w:divBdr>
        <w:top w:val="none" w:sz="0" w:space="0" w:color="auto"/>
        <w:left w:val="none" w:sz="0" w:space="0" w:color="auto"/>
        <w:bottom w:val="none" w:sz="0" w:space="0" w:color="auto"/>
        <w:right w:val="none" w:sz="0" w:space="0" w:color="auto"/>
      </w:divBdr>
    </w:div>
    <w:div w:id="273679745">
      <w:bodyDiv w:val="1"/>
      <w:marLeft w:val="0"/>
      <w:marRight w:val="0"/>
      <w:marTop w:val="0"/>
      <w:marBottom w:val="0"/>
      <w:divBdr>
        <w:top w:val="none" w:sz="0" w:space="0" w:color="auto"/>
        <w:left w:val="none" w:sz="0" w:space="0" w:color="auto"/>
        <w:bottom w:val="none" w:sz="0" w:space="0" w:color="auto"/>
        <w:right w:val="none" w:sz="0" w:space="0" w:color="auto"/>
      </w:divBdr>
    </w:div>
    <w:div w:id="662591322">
      <w:bodyDiv w:val="1"/>
      <w:marLeft w:val="0"/>
      <w:marRight w:val="0"/>
      <w:marTop w:val="0"/>
      <w:marBottom w:val="0"/>
      <w:divBdr>
        <w:top w:val="none" w:sz="0" w:space="0" w:color="auto"/>
        <w:left w:val="none" w:sz="0" w:space="0" w:color="auto"/>
        <w:bottom w:val="none" w:sz="0" w:space="0" w:color="auto"/>
        <w:right w:val="none" w:sz="0" w:space="0" w:color="auto"/>
      </w:divBdr>
    </w:div>
    <w:div w:id="689843127">
      <w:bodyDiv w:val="1"/>
      <w:marLeft w:val="0"/>
      <w:marRight w:val="0"/>
      <w:marTop w:val="0"/>
      <w:marBottom w:val="0"/>
      <w:divBdr>
        <w:top w:val="none" w:sz="0" w:space="0" w:color="auto"/>
        <w:left w:val="none" w:sz="0" w:space="0" w:color="auto"/>
        <w:bottom w:val="none" w:sz="0" w:space="0" w:color="auto"/>
        <w:right w:val="none" w:sz="0" w:space="0" w:color="auto"/>
      </w:divBdr>
    </w:div>
    <w:div w:id="753672766">
      <w:bodyDiv w:val="1"/>
      <w:marLeft w:val="0"/>
      <w:marRight w:val="0"/>
      <w:marTop w:val="0"/>
      <w:marBottom w:val="0"/>
      <w:divBdr>
        <w:top w:val="none" w:sz="0" w:space="0" w:color="auto"/>
        <w:left w:val="none" w:sz="0" w:space="0" w:color="auto"/>
        <w:bottom w:val="none" w:sz="0" w:space="0" w:color="auto"/>
        <w:right w:val="none" w:sz="0" w:space="0" w:color="auto"/>
      </w:divBdr>
    </w:div>
    <w:div w:id="1605730136">
      <w:bodyDiv w:val="1"/>
      <w:marLeft w:val="0"/>
      <w:marRight w:val="0"/>
      <w:marTop w:val="0"/>
      <w:marBottom w:val="0"/>
      <w:divBdr>
        <w:top w:val="none" w:sz="0" w:space="0" w:color="auto"/>
        <w:left w:val="none" w:sz="0" w:space="0" w:color="auto"/>
        <w:bottom w:val="none" w:sz="0" w:space="0" w:color="auto"/>
        <w:right w:val="none" w:sz="0" w:space="0" w:color="auto"/>
      </w:divBdr>
    </w:div>
    <w:div w:id="17292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abake@expertisefrance.fr" TargetMode="External"/><Relationship Id="rId3" Type="http://schemas.openxmlformats.org/officeDocument/2006/relationships/settings" Target="settings.xml"/><Relationship Id="rId7" Type="http://schemas.openxmlformats.org/officeDocument/2006/relationships/hyperlink" Target="http://www.expertisefran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5855</TotalTime>
  <Pages>5</Pages>
  <Words>1380</Words>
  <Characters>7869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ABDALLAH</dc:creator>
  <cp:keywords/>
  <dc:description/>
  <cp:lastModifiedBy>Expertise France Q4J</cp:lastModifiedBy>
  <cp:revision>106</cp:revision>
  <cp:lastPrinted>2019-04-08T13:43:00Z</cp:lastPrinted>
  <dcterms:created xsi:type="dcterms:W3CDTF">2020-04-06T12:27:00Z</dcterms:created>
  <dcterms:modified xsi:type="dcterms:W3CDTF">2020-07-09T08:30:00Z</dcterms:modified>
</cp:coreProperties>
</file>