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03543" w14:textId="66E2E3B3" w:rsidR="00B01D58" w:rsidRPr="00B01D58" w:rsidRDefault="00B01D58" w:rsidP="00B01D58">
      <w:pPr>
        <w:ind w:left="770" w:hanging="360"/>
        <w:jc w:val="center"/>
        <w:rPr>
          <w:b/>
          <w:bCs/>
          <w:sz w:val="24"/>
          <w:szCs w:val="24"/>
          <w:u w:val="single"/>
        </w:rPr>
      </w:pPr>
      <w:r w:rsidRPr="00B01D58">
        <w:rPr>
          <w:rFonts w:ascii="Tahoma" w:hAnsi="Tahoma" w:cs="Tahoma"/>
          <w:b/>
          <w:bCs/>
          <w:noProof/>
          <w:sz w:val="24"/>
          <w:szCs w:val="24"/>
          <w:u w:val="single"/>
        </w:rPr>
        <w:drawing>
          <wp:anchor distT="0" distB="0" distL="114300" distR="114300" simplePos="0" relativeHeight="251658240" behindDoc="1" locked="0" layoutInCell="1" allowOverlap="1" wp14:anchorId="3DAB03C7" wp14:editId="56A0496F">
            <wp:simplePos x="0" y="0"/>
            <wp:positionH relativeFrom="page">
              <wp:posOffset>0</wp:posOffset>
            </wp:positionH>
            <wp:positionV relativeFrom="paragraph">
              <wp:posOffset>-904240</wp:posOffset>
            </wp:positionV>
            <wp:extent cx="3014980" cy="617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4980" cy="617220"/>
                    </a:xfrm>
                    <a:prstGeom prst="rect">
                      <a:avLst/>
                    </a:prstGeom>
                  </pic:spPr>
                </pic:pic>
              </a:graphicData>
            </a:graphic>
            <wp14:sizeRelH relativeFrom="page">
              <wp14:pctWidth>0</wp14:pctWidth>
            </wp14:sizeRelH>
            <wp14:sizeRelV relativeFrom="page">
              <wp14:pctHeight>0</wp14:pctHeight>
            </wp14:sizeRelV>
          </wp:anchor>
        </w:drawing>
      </w:r>
      <w:r w:rsidRPr="00B01D58">
        <w:rPr>
          <w:b/>
          <w:bCs/>
          <w:sz w:val="24"/>
          <w:szCs w:val="24"/>
          <w:u w:val="single"/>
        </w:rPr>
        <w:t>SYR2021-002 RFI</w:t>
      </w:r>
    </w:p>
    <w:p w14:paraId="16F1EA2D" w14:textId="77777777" w:rsidR="00B01D58" w:rsidRDefault="00B01D58" w:rsidP="00B01D58">
      <w:pPr>
        <w:pStyle w:val="ListParagraph"/>
        <w:ind w:left="770"/>
        <w:rPr>
          <w:rFonts w:ascii="Tahoma" w:hAnsi="Tahoma" w:cs="Tahoma"/>
        </w:rPr>
      </w:pPr>
    </w:p>
    <w:p w14:paraId="35C31C82" w14:textId="0F197EBE" w:rsidR="00565E44" w:rsidRDefault="00F7777B" w:rsidP="00F7777B">
      <w:pPr>
        <w:pStyle w:val="ListParagraph"/>
        <w:numPr>
          <w:ilvl w:val="0"/>
          <w:numId w:val="1"/>
        </w:numPr>
        <w:rPr>
          <w:rFonts w:ascii="Tahoma" w:hAnsi="Tahoma" w:cs="Tahoma"/>
        </w:rPr>
      </w:pPr>
      <w:r w:rsidRPr="00F7777B">
        <w:rPr>
          <w:rFonts w:ascii="Tahoma" w:hAnsi="Tahoma" w:cs="Tahoma"/>
        </w:rPr>
        <w:t>RFI Title: Customization and integration of payroll module</w:t>
      </w:r>
    </w:p>
    <w:p w14:paraId="6119B883" w14:textId="77777777" w:rsidR="00F7777B" w:rsidRDefault="00F7777B" w:rsidP="00F7777B">
      <w:pPr>
        <w:pStyle w:val="ListParagraph"/>
        <w:numPr>
          <w:ilvl w:val="0"/>
          <w:numId w:val="1"/>
        </w:numPr>
        <w:jc w:val="both"/>
        <w:rPr>
          <w:rFonts w:ascii="Tahoma" w:hAnsi="Tahoma" w:cs="Tahoma"/>
        </w:rPr>
      </w:pPr>
      <w:r>
        <w:rPr>
          <w:rFonts w:ascii="Tahoma" w:hAnsi="Tahoma" w:cs="Tahoma"/>
        </w:rPr>
        <w:t xml:space="preserve">1.2.1 Background: The Norwegian Red Cross is supporting the Syrian Arab Red Crescent (SARC) in implementing a new ERP software that is Microsoft Dynamics. </w:t>
      </w:r>
    </w:p>
    <w:p w14:paraId="765407E6" w14:textId="77777777" w:rsidR="00F7777B" w:rsidRDefault="00F7777B" w:rsidP="00F7777B">
      <w:pPr>
        <w:pStyle w:val="ListParagraph"/>
        <w:ind w:left="770"/>
        <w:jc w:val="both"/>
        <w:rPr>
          <w:rFonts w:ascii="Tahoma" w:hAnsi="Tahoma" w:cs="Tahoma"/>
        </w:rPr>
      </w:pPr>
    </w:p>
    <w:p w14:paraId="37A5D2EF" w14:textId="10BFF2CD" w:rsidR="00F7777B" w:rsidRDefault="00F7777B" w:rsidP="00F7777B">
      <w:pPr>
        <w:pStyle w:val="ListParagraph"/>
        <w:ind w:left="770"/>
        <w:jc w:val="both"/>
        <w:rPr>
          <w:rFonts w:ascii="Tahoma" w:hAnsi="Tahoma" w:cs="Tahoma"/>
        </w:rPr>
      </w:pPr>
      <w:r w:rsidRPr="00F7777B">
        <w:rPr>
          <w:rFonts w:ascii="Tahoma" w:hAnsi="Tahoma" w:cs="Tahoma"/>
        </w:rPr>
        <w:t>The Syrian Arab Red Crescent (SARC) is an independent humanitarian organization founded in 1942 under decree No/540/1942 and decree No/117/1966. Its headquarters is in Damascus and it has 14 branches in the 14 governorates of Syria plus 75 sub-branches. SARC is part of the Red Cross Red Crescent movement which is the world’s largest humanitarian network governed by the seven fundamental principles of humanity, impartiality, neutrality, independence, voluntary service, unity and universality. The ongoing crisis in Syria coupled with the enormous humanitarian needs in the country has resulted in increased pressure on having a reliable automated financial, HR and procurement management systems within SARC.</w:t>
      </w:r>
    </w:p>
    <w:p w14:paraId="2ED259D9" w14:textId="56CD9639" w:rsidR="00F7777B" w:rsidRDefault="00F7777B" w:rsidP="00F7777B">
      <w:pPr>
        <w:pStyle w:val="ListParagraph"/>
        <w:ind w:left="770"/>
        <w:jc w:val="both"/>
        <w:rPr>
          <w:rFonts w:ascii="Tahoma" w:hAnsi="Tahoma" w:cs="Tahoma"/>
        </w:rPr>
      </w:pPr>
    </w:p>
    <w:p w14:paraId="2808F1FC" w14:textId="5F6084F3" w:rsidR="00F7777B" w:rsidRDefault="00F7777B" w:rsidP="00F7777B">
      <w:pPr>
        <w:pStyle w:val="ListParagraph"/>
        <w:ind w:left="770"/>
        <w:jc w:val="both"/>
        <w:rPr>
          <w:rFonts w:ascii="Tahoma" w:hAnsi="Tahoma" w:cs="Tahoma"/>
        </w:rPr>
      </w:pPr>
      <w:r>
        <w:rPr>
          <w:rFonts w:ascii="Tahoma" w:hAnsi="Tahoma" w:cs="Tahoma"/>
        </w:rPr>
        <w:t xml:space="preserve">However, the Microsoft Dynamics do not have a payroll module that can be implemented as-is in accordance with SARC </w:t>
      </w:r>
      <w:r w:rsidR="006C7FCC">
        <w:rPr>
          <w:rFonts w:ascii="Tahoma" w:hAnsi="Tahoma" w:cs="Tahoma"/>
        </w:rPr>
        <w:t xml:space="preserve">functional </w:t>
      </w:r>
      <w:r>
        <w:rPr>
          <w:rFonts w:ascii="Tahoma" w:hAnsi="Tahoma" w:cs="Tahoma"/>
        </w:rPr>
        <w:t xml:space="preserve">requirements and the Syrian regulations concerning </w:t>
      </w:r>
      <w:r w:rsidR="00C579C3">
        <w:rPr>
          <w:rFonts w:ascii="Tahoma" w:hAnsi="Tahoma" w:cs="Tahoma"/>
        </w:rPr>
        <w:t>social security and income tax. Accordingly, the Norwegian Red Cross is looking for a payroll module that could be integrated within Microsoft Dynamics at SARC.</w:t>
      </w:r>
    </w:p>
    <w:p w14:paraId="649565A4" w14:textId="52693798" w:rsidR="00C579C3" w:rsidRDefault="00C579C3" w:rsidP="00F7777B">
      <w:pPr>
        <w:pStyle w:val="ListParagraph"/>
        <w:ind w:left="770"/>
        <w:jc w:val="both"/>
        <w:rPr>
          <w:rFonts w:ascii="Tahoma" w:hAnsi="Tahoma" w:cs="Tahoma"/>
        </w:rPr>
      </w:pPr>
    </w:p>
    <w:p w14:paraId="0EE90138" w14:textId="77777777" w:rsidR="007A4D73" w:rsidRDefault="00C579C3" w:rsidP="00C579C3">
      <w:pPr>
        <w:pStyle w:val="ListParagraph"/>
        <w:numPr>
          <w:ilvl w:val="0"/>
          <w:numId w:val="1"/>
        </w:numPr>
        <w:jc w:val="both"/>
        <w:rPr>
          <w:rFonts w:ascii="Tahoma" w:hAnsi="Tahoma" w:cs="Tahoma"/>
        </w:rPr>
      </w:pPr>
      <w:r>
        <w:rPr>
          <w:rFonts w:ascii="Tahoma" w:hAnsi="Tahoma" w:cs="Tahoma"/>
        </w:rPr>
        <w:t xml:space="preserve">1.2.2 </w:t>
      </w:r>
      <w:r w:rsidR="007A4D73">
        <w:rPr>
          <w:rFonts w:ascii="Tahoma" w:hAnsi="Tahoma" w:cs="Tahoma"/>
        </w:rPr>
        <w:t>Specification of Demands: The Norwegian Red Cross aims to implement payroll module at SARC with the following minimum requirements:</w:t>
      </w:r>
    </w:p>
    <w:p w14:paraId="28DE3C25" w14:textId="43246449" w:rsidR="007A4D73" w:rsidRDefault="006C7FCC" w:rsidP="007A4D73">
      <w:pPr>
        <w:pStyle w:val="ListParagraph"/>
        <w:numPr>
          <w:ilvl w:val="0"/>
          <w:numId w:val="2"/>
        </w:numPr>
        <w:jc w:val="both"/>
        <w:rPr>
          <w:rFonts w:ascii="Tahoma" w:hAnsi="Tahoma" w:cs="Tahoma"/>
        </w:rPr>
      </w:pPr>
      <w:r>
        <w:rPr>
          <w:rFonts w:ascii="Tahoma" w:hAnsi="Tahoma" w:cs="Tahoma"/>
        </w:rPr>
        <w:t xml:space="preserve">It </w:t>
      </w:r>
      <w:r w:rsidR="007A4D73">
        <w:rPr>
          <w:rFonts w:ascii="Tahoma" w:hAnsi="Tahoma" w:cs="Tahoma"/>
        </w:rPr>
        <w:t>should be integrated within the ERP system that is currently being implemented at SARC;</w:t>
      </w:r>
    </w:p>
    <w:p w14:paraId="07716A4B" w14:textId="77777777" w:rsidR="007A4D73" w:rsidRDefault="007A4D73" w:rsidP="007A4D73">
      <w:pPr>
        <w:pStyle w:val="ListParagraph"/>
        <w:numPr>
          <w:ilvl w:val="0"/>
          <w:numId w:val="2"/>
        </w:numPr>
        <w:jc w:val="both"/>
        <w:rPr>
          <w:rFonts w:ascii="Tahoma" w:hAnsi="Tahoma" w:cs="Tahoma"/>
        </w:rPr>
      </w:pPr>
      <w:r>
        <w:rPr>
          <w:rFonts w:ascii="Tahoma" w:hAnsi="Tahoma" w:cs="Tahoma"/>
        </w:rPr>
        <w:t xml:space="preserve">It should also be integrated with the fingerprints system currently used at SARC that is </w:t>
      </w:r>
      <w:r w:rsidRPr="007A4D73">
        <w:rPr>
          <w:rFonts w:ascii="Tahoma" w:hAnsi="Tahoma" w:cs="Tahoma"/>
        </w:rPr>
        <w:t xml:space="preserve">SQL server installed on windows server 2012 R2 with suprema </w:t>
      </w:r>
      <w:proofErr w:type="spellStart"/>
      <w:r w:rsidRPr="007A4D73">
        <w:rPr>
          <w:rFonts w:ascii="Tahoma" w:hAnsi="Tahoma" w:cs="Tahoma"/>
        </w:rPr>
        <w:t>BioStar</w:t>
      </w:r>
      <w:proofErr w:type="spellEnd"/>
      <w:r w:rsidRPr="007A4D73">
        <w:rPr>
          <w:rFonts w:ascii="Tahoma" w:hAnsi="Tahoma" w:cs="Tahoma"/>
        </w:rPr>
        <w:t xml:space="preserve"> v 2.7.0.50 access control system with time attendance management software.</w:t>
      </w:r>
      <w:r>
        <w:rPr>
          <w:rFonts w:ascii="Tahoma" w:hAnsi="Tahoma" w:cs="Tahoma"/>
        </w:rPr>
        <w:t xml:space="preserve"> </w:t>
      </w:r>
    </w:p>
    <w:p w14:paraId="29869517" w14:textId="14E5DBF6" w:rsidR="00C579C3" w:rsidRDefault="006C7FCC" w:rsidP="007A4D73">
      <w:pPr>
        <w:pStyle w:val="ListParagraph"/>
        <w:numPr>
          <w:ilvl w:val="0"/>
          <w:numId w:val="2"/>
        </w:numPr>
        <w:jc w:val="both"/>
        <w:rPr>
          <w:rFonts w:ascii="Tahoma" w:hAnsi="Tahoma" w:cs="Tahoma"/>
        </w:rPr>
      </w:pPr>
      <w:r>
        <w:rPr>
          <w:rFonts w:ascii="Tahoma" w:hAnsi="Tahoma" w:cs="Tahoma"/>
        </w:rPr>
        <w:t>It</w:t>
      </w:r>
      <w:r w:rsidR="007A4D73">
        <w:rPr>
          <w:rFonts w:ascii="Tahoma" w:hAnsi="Tahoma" w:cs="Tahoma"/>
        </w:rPr>
        <w:t xml:space="preserve"> should be customized in accordance to SARC </w:t>
      </w:r>
      <w:r>
        <w:rPr>
          <w:rFonts w:ascii="Tahoma" w:hAnsi="Tahoma" w:cs="Tahoma"/>
        </w:rPr>
        <w:t xml:space="preserve">functional </w:t>
      </w:r>
      <w:r w:rsidR="007A4D73">
        <w:rPr>
          <w:rFonts w:ascii="Tahoma" w:hAnsi="Tahoma" w:cs="Tahoma"/>
        </w:rPr>
        <w:t>requirements and the Syrian rules and regulations concerning social security and income tax.</w:t>
      </w:r>
    </w:p>
    <w:p w14:paraId="639143FD" w14:textId="49D700BB" w:rsidR="006C7FCC" w:rsidRDefault="006C7FCC" w:rsidP="007A4D73">
      <w:pPr>
        <w:pStyle w:val="ListParagraph"/>
        <w:numPr>
          <w:ilvl w:val="0"/>
          <w:numId w:val="2"/>
        </w:numPr>
        <w:jc w:val="both"/>
        <w:rPr>
          <w:rFonts w:ascii="Tahoma" w:hAnsi="Tahoma" w:cs="Tahoma"/>
        </w:rPr>
      </w:pPr>
      <w:r>
        <w:rPr>
          <w:rFonts w:ascii="Tahoma" w:hAnsi="Tahoma" w:cs="Tahoma"/>
        </w:rPr>
        <w:t xml:space="preserve">It should automatically update the GL accounts for each payroll type such as basic salary, transportation, </w:t>
      </w:r>
      <w:proofErr w:type="spellStart"/>
      <w:r>
        <w:rPr>
          <w:rFonts w:ascii="Tahoma" w:hAnsi="Tahoma" w:cs="Tahoma"/>
        </w:rPr>
        <w:t>etc</w:t>
      </w:r>
      <w:proofErr w:type="spellEnd"/>
      <w:r>
        <w:rPr>
          <w:rFonts w:ascii="Tahoma" w:hAnsi="Tahoma" w:cs="Tahoma"/>
        </w:rPr>
        <w:t>…</w:t>
      </w:r>
    </w:p>
    <w:p w14:paraId="2084F153" w14:textId="3D582F64" w:rsidR="006C7FCC" w:rsidRDefault="006C7FCC" w:rsidP="007A4D73">
      <w:pPr>
        <w:pStyle w:val="ListParagraph"/>
        <w:numPr>
          <w:ilvl w:val="0"/>
          <w:numId w:val="2"/>
        </w:numPr>
        <w:jc w:val="both"/>
        <w:rPr>
          <w:rFonts w:ascii="Tahoma" w:hAnsi="Tahoma" w:cs="Tahoma"/>
        </w:rPr>
      </w:pPr>
      <w:r>
        <w:rPr>
          <w:rFonts w:ascii="Tahoma" w:hAnsi="Tahoma" w:cs="Tahoma"/>
        </w:rPr>
        <w:t>It should allow for data analysis at each employee level.</w:t>
      </w:r>
    </w:p>
    <w:p w14:paraId="2D9C96B5" w14:textId="2D9C843F" w:rsidR="006C7FCC" w:rsidRDefault="006C7FCC" w:rsidP="007A4D73">
      <w:pPr>
        <w:pStyle w:val="ListParagraph"/>
        <w:numPr>
          <w:ilvl w:val="0"/>
          <w:numId w:val="2"/>
        </w:numPr>
        <w:jc w:val="both"/>
        <w:rPr>
          <w:rFonts w:ascii="Tahoma" w:hAnsi="Tahoma" w:cs="Tahoma"/>
        </w:rPr>
      </w:pPr>
      <w:r>
        <w:rPr>
          <w:rFonts w:ascii="Tahoma" w:hAnsi="Tahoma" w:cs="Tahoma"/>
        </w:rPr>
        <w:t>For more details on SARC functional requirements with respect to the payroll module, refer to appendix A at the end of this document.</w:t>
      </w:r>
    </w:p>
    <w:p w14:paraId="3F0FDA8E" w14:textId="3A6688E5" w:rsidR="007A4D73" w:rsidRDefault="007A4D73" w:rsidP="00C579C3">
      <w:pPr>
        <w:pStyle w:val="ListParagraph"/>
        <w:numPr>
          <w:ilvl w:val="0"/>
          <w:numId w:val="1"/>
        </w:numPr>
        <w:jc w:val="both"/>
        <w:rPr>
          <w:rFonts w:ascii="Tahoma" w:hAnsi="Tahoma" w:cs="Tahoma"/>
        </w:rPr>
      </w:pPr>
      <w:r>
        <w:rPr>
          <w:rFonts w:ascii="Tahoma" w:hAnsi="Tahoma" w:cs="Tahoma"/>
        </w:rPr>
        <w:t>1.3 Delivery time: Implementation of payroll module should be delivered within a maximum period of two months following the signature of contract.</w:t>
      </w:r>
    </w:p>
    <w:p w14:paraId="0A9E8F70" w14:textId="688A3B34" w:rsidR="006C7FCC" w:rsidRDefault="006C7FCC">
      <w:pPr>
        <w:rPr>
          <w:rFonts w:ascii="Tahoma" w:hAnsi="Tahoma" w:cs="Tahoma"/>
        </w:rPr>
      </w:pPr>
      <w:r>
        <w:rPr>
          <w:rFonts w:ascii="Tahoma" w:hAnsi="Tahoma" w:cs="Tahoma"/>
        </w:rPr>
        <w:br w:type="page"/>
      </w:r>
    </w:p>
    <w:p w14:paraId="1A0E1D53" w14:textId="5B92D2C5" w:rsidR="007A4D73" w:rsidRDefault="006C7FCC" w:rsidP="006C7FCC">
      <w:pPr>
        <w:pStyle w:val="ListParagraph"/>
        <w:ind w:left="770"/>
        <w:jc w:val="both"/>
        <w:rPr>
          <w:rFonts w:ascii="Tahoma" w:hAnsi="Tahoma" w:cs="Tahoma"/>
          <w:b/>
          <w:bCs/>
        </w:rPr>
      </w:pPr>
      <w:r w:rsidRPr="006C7FCC">
        <w:rPr>
          <w:rFonts w:ascii="Tahoma" w:hAnsi="Tahoma" w:cs="Tahoma"/>
          <w:b/>
          <w:bCs/>
        </w:rPr>
        <w:lastRenderedPageBreak/>
        <w:t>Appendix A:</w:t>
      </w:r>
    </w:p>
    <w:p w14:paraId="2AACC308" w14:textId="40C2E039" w:rsidR="006C7FCC" w:rsidRDefault="006C7FCC" w:rsidP="006C7FCC">
      <w:pPr>
        <w:pStyle w:val="ListParagraph"/>
        <w:spacing w:after="0"/>
        <w:ind w:left="770"/>
        <w:jc w:val="both"/>
        <w:rPr>
          <w:rFonts w:ascii="Tahoma" w:hAnsi="Tahoma" w:cs="Tahoma"/>
          <w:b/>
          <w:bCs/>
        </w:rPr>
      </w:pPr>
    </w:p>
    <w:tbl>
      <w:tblPr>
        <w:tblW w:w="5327" w:type="pct"/>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1062"/>
        <w:gridCol w:w="4243"/>
        <w:gridCol w:w="4656"/>
      </w:tblGrid>
      <w:tr w:rsidR="006C7FCC" w:rsidRPr="002B7B30" w14:paraId="5AE67443" w14:textId="77777777" w:rsidTr="004E24ED">
        <w:trPr>
          <w:cantSplit/>
          <w:tblHeader/>
        </w:trPr>
        <w:tc>
          <w:tcPr>
            <w:tcW w:w="2663" w:type="pct"/>
            <w:gridSpan w:val="2"/>
            <w:tcBorders>
              <w:top w:val="single" w:sz="4" w:space="0" w:color="auto"/>
              <w:left w:val="single" w:sz="4" w:space="0" w:color="auto"/>
              <w:bottom w:val="single" w:sz="4" w:space="0" w:color="auto"/>
              <w:right w:val="single" w:sz="4" w:space="0" w:color="auto"/>
            </w:tcBorders>
            <w:shd w:val="clear" w:color="auto" w:fill="E6E6E6"/>
          </w:tcPr>
          <w:p w14:paraId="56EF9FFE" w14:textId="77777777" w:rsidR="006C7FCC" w:rsidRPr="002B7B30" w:rsidRDefault="006C7FCC" w:rsidP="004E24ED">
            <w:pPr>
              <w:pStyle w:val="TableColHead"/>
              <w:jc w:val="center"/>
              <w:rPr>
                <w:rFonts w:ascii="Tahoma" w:hAnsi="Tahoma" w:cs="Tahoma"/>
                <w:sz w:val="20"/>
              </w:rPr>
            </w:pPr>
            <w:r w:rsidRPr="002B7B30">
              <w:rPr>
                <w:rFonts w:ascii="Tahoma" w:hAnsi="Tahoma" w:cs="Tahoma"/>
                <w:sz w:val="20"/>
              </w:rPr>
              <w:t>Requirements</w:t>
            </w:r>
          </w:p>
        </w:tc>
        <w:tc>
          <w:tcPr>
            <w:tcW w:w="2337" w:type="pct"/>
            <w:tcBorders>
              <w:top w:val="single" w:sz="4" w:space="0" w:color="auto"/>
              <w:left w:val="single" w:sz="4" w:space="0" w:color="auto"/>
              <w:bottom w:val="single" w:sz="4" w:space="0" w:color="auto"/>
              <w:right w:val="single" w:sz="4" w:space="0" w:color="auto"/>
            </w:tcBorders>
            <w:shd w:val="clear" w:color="auto" w:fill="E6E6E6"/>
          </w:tcPr>
          <w:p w14:paraId="41D9C850" w14:textId="77777777" w:rsidR="006C7FCC" w:rsidRPr="002B7B30" w:rsidRDefault="006C7FCC" w:rsidP="004E24ED">
            <w:pPr>
              <w:pStyle w:val="TableColHead"/>
              <w:tabs>
                <w:tab w:val="clear" w:pos="576"/>
              </w:tabs>
              <w:jc w:val="center"/>
              <w:rPr>
                <w:rFonts w:ascii="Tahoma" w:hAnsi="Tahoma" w:cs="Tahoma"/>
                <w:sz w:val="20"/>
              </w:rPr>
            </w:pPr>
            <w:r w:rsidRPr="002B7B30">
              <w:rPr>
                <w:rFonts w:ascii="Tahoma" w:hAnsi="Tahoma" w:cs="Tahoma"/>
                <w:sz w:val="20"/>
              </w:rPr>
              <w:t>Comments</w:t>
            </w:r>
          </w:p>
        </w:tc>
      </w:tr>
      <w:tr w:rsidR="006C7FCC" w:rsidRPr="002B7B30" w14:paraId="27697DB0" w14:textId="77777777" w:rsidTr="006C7FCC">
        <w:trPr>
          <w:cantSplit/>
          <w:trHeight w:val="1250"/>
        </w:trPr>
        <w:tc>
          <w:tcPr>
            <w:tcW w:w="533" w:type="pct"/>
            <w:tcBorders>
              <w:top w:val="dotted" w:sz="4" w:space="0" w:color="auto"/>
              <w:left w:val="dotted" w:sz="4" w:space="0" w:color="auto"/>
              <w:bottom w:val="dotted" w:sz="4" w:space="0" w:color="auto"/>
              <w:right w:val="dotted" w:sz="4" w:space="0" w:color="auto"/>
            </w:tcBorders>
          </w:tcPr>
          <w:p w14:paraId="70FAD80B" w14:textId="77777777" w:rsidR="006C7FCC" w:rsidRPr="00800A8C" w:rsidRDefault="006C7FCC" w:rsidP="006C7FCC">
            <w:pPr>
              <w:pStyle w:val="ListParagraph"/>
              <w:numPr>
                <w:ilvl w:val="0"/>
                <w:numId w:val="3"/>
              </w:numPr>
              <w:spacing w:after="0" w:line="240" w:lineRule="auto"/>
              <w:jc w:val="right"/>
              <w:rPr>
                <w:rFonts w:ascii="Tahoma" w:hAnsi="Tahoma" w:cs="Tahoma"/>
              </w:rPr>
            </w:pPr>
          </w:p>
        </w:tc>
        <w:tc>
          <w:tcPr>
            <w:tcW w:w="2130" w:type="pct"/>
            <w:tcBorders>
              <w:top w:val="dotted" w:sz="4" w:space="0" w:color="auto"/>
              <w:left w:val="dotted" w:sz="4" w:space="0" w:color="auto"/>
              <w:bottom w:val="dotted" w:sz="4" w:space="0" w:color="auto"/>
              <w:right w:val="dotted" w:sz="4" w:space="0" w:color="auto"/>
            </w:tcBorders>
          </w:tcPr>
          <w:p w14:paraId="623F2278" w14:textId="77777777" w:rsidR="006C7FCC" w:rsidRPr="002B7B30" w:rsidRDefault="006C7FCC" w:rsidP="004E24ED">
            <w:pPr>
              <w:rPr>
                <w:rFonts w:ascii="Tahoma" w:hAnsi="Tahoma" w:cs="Tahoma"/>
              </w:rPr>
            </w:pPr>
            <w:r w:rsidRPr="002B7B30">
              <w:rPr>
                <w:rFonts w:ascii="Tahoma" w:hAnsi="Tahoma" w:cs="Tahoma"/>
              </w:rPr>
              <w:t>Ability to capture and record time attendance that can be linked to department, employee, branch, donation or project code.</w:t>
            </w:r>
          </w:p>
        </w:tc>
        <w:tc>
          <w:tcPr>
            <w:tcW w:w="2337" w:type="pct"/>
            <w:tcBorders>
              <w:top w:val="dotted" w:sz="4" w:space="0" w:color="auto"/>
              <w:left w:val="dotted" w:sz="4" w:space="0" w:color="auto"/>
              <w:bottom w:val="dotted" w:sz="4" w:space="0" w:color="auto"/>
              <w:right w:val="dotted" w:sz="4" w:space="0" w:color="auto"/>
            </w:tcBorders>
          </w:tcPr>
          <w:p w14:paraId="2B1A34D4" w14:textId="77777777" w:rsidR="006C7FCC" w:rsidRPr="002B7B30" w:rsidRDefault="006C7FCC" w:rsidP="004E24ED">
            <w:pPr>
              <w:pStyle w:val="TableText"/>
              <w:rPr>
                <w:rFonts w:ascii="Tahoma" w:hAnsi="Tahoma" w:cs="Tahoma"/>
                <w:b/>
              </w:rPr>
            </w:pPr>
          </w:p>
        </w:tc>
      </w:tr>
      <w:tr w:rsidR="006C7FCC" w:rsidRPr="002B7B30" w14:paraId="48A43408" w14:textId="77777777" w:rsidTr="004E24ED">
        <w:trPr>
          <w:cantSplit/>
        </w:trPr>
        <w:tc>
          <w:tcPr>
            <w:tcW w:w="533" w:type="pct"/>
            <w:tcBorders>
              <w:top w:val="dotted" w:sz="4" w:space="0" w:color="auto"/>
              <w:left w:val="dotted" w:sz="4" w:space="0" w:color="auto"/>
              <w:bottom w:val="dotted" w:sz="4" w:space="0" w:color="auto"/>
              <w:right w:val="dotted" w:sz="4" w:space="0" w:color="auto"/>
            </w:tcBorders>
          </w:tcPr>
          <w:p w14:paraId="15078628" w14:textId="77777777" w:rsidR="006C7FCC" w:rsidRPr="00800A8C" w:rsidRDefault="006C7FCC" w:rsidP="006C7FCC">
            <w:pPr>
              <w:pStyle w:val="ListParagraph"/>
              <w:numPr>
                <w:ilvl w:val="0"/>
                <w:numId w:val="3"/>
              </w:numPr>
              <w:spacing w:after="0" w:line="240" w:lineRule="auto"/>
              <w:jc w:val="right"/>
              <w:rPr>
                <w:rFonts w:ascii="Tahoma" w:hAnsi="Tahoma" w:cs="Tahoma"/>
              </w:rPr>
            </w:pPr>
          </w:p>
        </w:tc>
        <w:tc>
          <w:tcPr>
            <w:tcW w:w="2130" w:type="pct"/>
            <w:tcBorders>
              <w:top w:val="dotted" w:sz="4" w:space="0" w:color="auto"/>
              <w:left w:val="dotted" w:sz="4" w:space="0" w:color="auto"/>
              <w:bottom w:val="dotted" w:sz="4" w:space="0" w:color="auto"/>
              <w:right w:val="dotted" w:sz="4" w:space="0" w:color="auto"/>
            </w:tcBorders>
          </w:tcPr>
          <w:p w14:paraId="5CB26F5E" w14:textId="77777777" w:rsidR="006C7FCC" w:rsidRPr="002B7B30" w:rsidRDefault="006C7FCC" w:rsidP="004E24ED">
            <w:pPr>
              <w:rPr>
                <w:rFonts w:ascii="Tahoma" w:hAnsi="Tahoma" w:cs="Tahoma"/>
              </w:rPr>
            </w:pPr>
            <w:r w:rsidRPr="002B7B30">
              <w:rPr>
                <w:rFonts w:ascii="Tahoma" w:hAnsi="Tahoma" w:cs="Tahoma"/>
              </w:rPr>
              <w:t>Provide ability to calculate salaries on defined pay rates per employee in the period.</w:t>
            </w:r>
          </w:p>
        </w:tc>
        <w:tc>
          <w:tcPr>
            <w:tcW w:w="2337" w:type="pct"/>
            <w:tcBorders>
              <w:top w:val="dotted" w:sz="4" w:space="0" w:color="auto"/>
              <w:left w:val="dotted" w:sz="4" w:space="0" w:color="auto"/>
              <w:bottom w:val="dotted" w:sz="4" w:space="0" w:color="auto"/>
              <w:right w:val="dotted" w:sz="4" w:space="0" w:color="auto"/>
            </w:tcBorders>
          </w:tcPr>
          <w:p w14:paraId="446743E3" w14:textId="77777777" w:rsidR="006C7FCC" w:rsidRPr="002B7B30" w:rsidRDefault="006C7FCC" w:rsidP="004E24ED">
            <w:pPr>
              <w:pStyle w:val="TableText"/>
              <w:rPr>
                <w:rFonts w:ascii="Tahoma" w:hAnsi="Tahoma" w:cs="Tahoma"/>
                <w:b/>
              </w:rPr>
            </w:pPr>
          </w:p>
        </w:tc>
      </w:tr>
      <w:tr w:rsidR="006C7FCC" w:rsidRPr="002B7B30" w14:paraId="2FE7E81B" w14:textId="77777777" w:rsidTr="004E24ED">
        <w:trPr>
          <w:cantSplit/>
        </w:trPr>
        <w:tc>
          <w:tcPr>
            <w:tcW w:w="533" w:type="pct"/>
            <w:tcBorders>
              <w:top w:val="dotted" w:sz="4" w:space="0" w:color="auto"/>
              <w:left w:val="dotted" w:sz="4" w:space="0" w:color="auto"/>
              <w:bottom w:val="dotted" w:sz="4" w:space="0" w:color="auto"/>
              <w:right w:val="dotted" w:sz="4" w:space="0" w:color="auto"/>
            </w:tcBorders>
          </w:tcPr>
          <w:p w14:paraId="5E6CE534" w14:textId="77777777" w:rsidR="006C7FCC" w:rsidRPr="00800A8C" w:rsidRDefault="006C7FCC" w:rsidP="006C7FCC">
            <w:pPr>
              <w:pStyle w:val="ListParagraph"/>
              <w:numPr>
                <w:ilvl w:val="0"/>
                <w:numId w:val="3"/>
              </w:numPr>
              <w:spacing w:after="0" w:line="240" w:lineRule="auto"/>
              <w:jc w:val="right"/>
              <w:rPr>
                <w:rFonts w:ascii="Tahoma" w:hAnsi="Tahoma" w:cs="Tahoma"/>
              </w:rPr>
            </w:pPr>
          </w:p>
        </w:tc>
        <w:tc>
          <w:tcPr>
            <w:tcW w:w="2130" w:type="pct"/>
            <w:tcBorders>
              <w:top w:val="dotted" w:sz="4" w:space="0" w:color="auto"/>
              <w:left w:val="dotted" w:sz="4" w:space="0" w:color="auto"/>
              <w:bottom w:val="dotted" w:sz="4" w:space="0" w:color="auto"/>
              <w:right w:val="dotted" w:sz="4" w:space="0" w:color="auto"/>
            </w:tcBorders>
          </w:tcPr>
          <w:p w14:paraId="12A1F4FA" w14:textId="77777777" w:rsidR="006C7FCC" w:rsidRPr="002B7B30" w:rsidRDefault="006C7FCC" w:rsidP="004E24ED">
            <w:pPr>
              <w:rPr>
                <w:rFonts w:ascii="Tahoma" w:hAnsi="Tahoma" w:cs="Tahoma"/>
              </w:rPr>
            </w:pPr>
            <w:r w:rsidRPr="002B7B30">
              <w:rPr>
                <w:rFonts w:ascii="Tahoma" w:hAnsi="Tahoma" w:cs="Tahoma"/>
              </w:rPr>
              <w:t>Provide ability to perform regular payroll processing (e</w:t>
            </w:r>
            <w:r>
              <w:rPr>
                <w:rFonts w:ascii="Tahoma" w:hAnsi="Tahoma" w:cs="Tahoma"/>
              </w:rPr>
              <w:t>xample</w:t>
            </w:r>
            <w:r w:rsidRPr="002B7B30">
              <w:rPr>
                <w:rFonts w:ascii="Tahoma" w:hAnsi="Tahoma" w:cs="Tahoma"/>
              </w:rPr>
              <w:t>. print checks, reports) on monthly cycles.</w:t>
            </w:r>
          </w:p>
        </w:tc>
        <w:tc>
          <w:tcPr>
            <w:tcW w:w="2337" w:type="pct"/>
            <w:tcBorders>
              <w:top w:val="dotted" w:sz="4" w:space="0" w:color="auto"/>
              <w:left w:val="dotted" w:sz="4" w:space="0" w:color="auto"/>
              <w:bottom w:val="dotted" w:sz="4" w:space="0" w:color="auto"/>
              <w:right w:val="dotted" w:sz="4" w:space="0" w:color="auto"/>
            </w:tcBorders>
          </w:tcPr>
          <w:p w14:paraId="6A3FE2AD" w14:textId="77777777" w:rsidR="006C7FCC" w:rsidRPr="002B7B30" w:rsidRDefault="006C7FCC" w:rsidP="004E24ED">
            <w:pPr>
              <w:pStyle w:val="TableText"/>
              <w:rPr>
                <w:rFonts w:ascii="Tahoma" w:hAnsi="Tahoma" w:cs="Tahoma"/>
                <w:b/>
              </w:rPr>
            </w:pPr>
          </w:p>
        </w:tc>
      </w:tr>
      <w:tr w:rsidR="006C7FCC" w:rsidRPr="002B7B30" w14:paraId="063CD7EB" w14:textId="77777777" w:rsidTr="004E24ED">
        <w:trPr>
          <w:cantSplit/>
        </w:trPr>
        <w:tc>
          <w:tcPr>
            <w:tcW w:w="533" w:type="pct"/>
            <w:tcBorders>
              <w:top w:val="dotted" w:sz="4" w:space="0" w:color="auto"/>
              <w:left w:val="dotted" w:sz="4" w:space="0" w:color="auto"/>
              <w:bottom w:val="dotted" w:sz="4" w:space="0" w:color="auto"/>
              <w:right w:val="dotted" w:sz="4" w:space="0" w:color="auto"/>
            </w:tcBorders>
          </w:tcPr>
          <w:p w14:paraId="6EC024CE" w14:textId="77777777" w:rsidR="006C7FCC" w:rsidRPr="00800A8C" w:rsidRDefault="006C7FCC" w:rsidP="006C7FCC">
            <w:pPr>
              <w:pStyle w:val="ListParagraph"/>
              <w:numPr>
                <w:ilvl w:val="0"/>
                <w:numId w:val="3"/>
              </w:numPr>
              <w:spacing w:after="0" w:line="240" w:lineRule="auto"/>
              <w:jc w:val="right"/>
              <w:rPr>
                <w:rFonts w:ascii="Tahoma" w:hAnsi="Tahoma" w:cs="Tahoma"/>
              </w:rPr>
            </w:pPr>
          </w:p>
        </w:tc>
        <w:tc>
          <w:tcPr>
            <w:tcW w:w="2130" w:type="pct"/>
            <w:tcBorders>
              <w:top w:val="dotted" w:sz="4" w:space="0" w:color="auto"/>
              <w:left w:val="dotted" w:sz="4" w:space="0" w:color="auto"/>
              <w:bottom w:val="dotted" w:sz="4" w:space="0" w:color="auto"/>
              <w:right w:val="dotted" w:sz="4" w:space="0" w:color="auto"/>
            </w:tcBorders>
          </w:tcPr>
          <w:p w14:paraId="5C50DA3C" w14:textId="25CA769E" w:rsidR="006C7FCC" w:rsidRPr="006C7FCC" w:rsidRDefault="006C7FCC" w:rsidP="004E24ED">
            <w:pPr>
              <w:rPr>
                <w:rFonts w:ascii="Tahoma" w:hAnsi="Tahoma" w:cs="Tahoma"/>
                <w:bCs/>
              </w:rPr>
            </w:pPr>
            <w:r w:rsidRPr="002B7B30">
              <w:rPr>
                <w:rFonts w:ascii="Tahoma" w:hAnsi="Tahoma" w:cs="Tahoma"/>
              </w:rPr>
              <w:t xml:space="preserve">Ability to automate payroll </w:t>
            </w:r>
            <w:r>
              <w:rPr>
                <w:rFonts w:ascii="Tahoma" w:hAnsi="Tahoma" w:cs="Tahoma"/>
              </w:rPr>
              <w:t xml:space="preserve">entries to GL and to perform automated allocation to projects </w:t>
            </w:r>
          </w:p>
        </w:tc>
        <w:tc>
          <w:tcPr>
            <w:tcW w:w="2337" w:type="pct"/>
            <w:tcBorders>
              <w:top w:val="dotted" w:sz="4" w:space="0" w:color="auto"/>
              <w:left w:val="dotted" w:sz="4" w:space="0" w:color="auto"/>
              <w:bottom w:val="dotted" w:sz="4" w:space="0" w:color="auto"/>
              <w:right w:val="dotted" w:sz="4" w:space="0" w:color="auto"/>
            </w:tcBorders>
          </w:tcPr>
          <w:p w14:paraId="24D1231D" w14:textId="77777777" w:rsidR="006C7FCC" w:rsidRPr="002B7B30" w:rsidRDefault="006C7FCC" w:rsidP="004E24ED">
            <w:pPr>
              <w:pStyle w:val="TableText"/>
              <w:rPr>
                <w:rFonts w:ascii="Tahoma" w:hAnsi="Tahoma" w:cs="Tahoma"/>
                <w:b/>
              </w:rPr>
            </w:pPr>
          </w:p>
        </w:tc>
      </w:tr>
      <w:tr w:rsidR="006C7FCC" w:rsidRPr="002B7B30" w14:paraId="0D90711A" w14:textId="77777777" w:rsidTr="004E24ED">
        <w:trPr>
          <w:cantSplit/>
        </w:trPr>
        <w:tc>
          <w:tcPr>
            <w:tcW w:w="533" w:type="pct"/>
            <w:tcBorders>
              <w:top w:val="dotted" w:sz="4" w:space="0" w:color="auto"/>
              <w:left w:val="dotted" w:sz="4" w:space="0" w:color="auto"/>
              <w:bottom w:val="dotted" w:sz="4" w:space="0" w:color="auto"/>
              <w:right w:val="dotted" w:sz="4" w:space="0" w:color="auto"/>
            </w:tcBorders>
          </w:tcPr>
          <w:p w14:paraId="673417AD" w14:textId="77777777" w:rsidR="006C7FCC" w:rsidRPr="00800A8C" w:rsidRDefault="006C7FCC" w:rsidP="006C7FCC">
            <w:pPr>
              <w:pStyle w:val="ListParagraph"/>
              <w:numPr>
                <w:ilvl w:val="0"/>
                <w:numId w:val="3"/>
              </w:numPr>
              <w:spacing w:after="0" w:line="240" w:lineRule="auto"/>
              <w:jc w:val="right"/>
              <w:rPr>
                <w:rFonts w:ascii="Tahoma" w:hAnsi="Tahoma" w:cs="Tahoma"/>
              </w:rPr>
            </w:pPr>
          </w:p>
        </w:tc>
        <w:tc>
          <w:tcPr>
            <w:tcW w:w="2130" w:type="pct"/>
            <w:tcBorders>
              <w:top w:val="dotted" w:sz="4" w:space="0" w:color="auto"/>
              <w:left w:val="dotted" w:sz="4" w:space="0" w:color="auto"/>
              <w:bottom w:val="dotted" w:sz="4" w:space="0" w:color="auto"/>
              <w:right w:val="dotted" w:sz="4" w:space="0" w:color="auto"/>
            </w:tcBorders>
          </w:tcPr>
          <w:p w14:paraId="547D48B9" w14:textId="77777777" w:rsidR="006C7FCC" w:rsidRPr="002B7B30" w:rsidRDefault="006C7FCC" w:rsidP="004E24ED">
            <w:pPr>
              <w:rPr>
                <w:rFonts w:ascii="Tahoma" w:hAnsi="Tahoma" w:cs="Tahoma"/>
              </w:rPr>
            </w:pPr>
            <w:r w:rsidRPr="002B7B30">
              <w:rPr>
                <w:rFonts w:ascii="Tahoma" w:hAnsi="Tahoma" w:cs="Tahoma"/>
              </w:rPr>
              <w:t xml:space="preserve">Ability to support payroll related reporting requirements (statutory and regulated) </w:t>
            </w:r>
          </w:p>
        </w:tc>
        <w:tc>
          <w:tcPr>
            <w:tcW w:w="2337" w:type="pct"/>
            <w:tcBorders>
              <w:top w:val="dotted" w:sz="4" w:space="0" w:color="auto"/>
              <w:left w:val="dotted" w:sz="4" w:space="0" w:color="auto"/>
              <w:bottom w:val="dotted" w:sz="4" w:space="0" w:color="auto"/>
              <w:right w:val="dotted" w:sz="4" w:space="0" w:color="auto"/>
            </w:tcBorders>
          </w:tcPr>
          <w:p w14:paraId="655BCB3B" w14:textId="77777777" w:rsidR="006C7FCC" w:rsidRPr="002B7B30" w:rsidRDefault="006C7FCC" w:rsidP="004E24ED">
            <w:pPr>
              <w:pStyle w:val="TableText"/>
              <w:rPr>
                <w:rFonts w:ascii="Tahoma" w:hAnsi="Tahoma" w:cs="Tahoma"/>
                <w:b/>
              </w:rPr>
            </w:pPr>
          </w:p>
        </w:tc>
      </w:tr>
      <w:tr w:rsidR="006C7FCC" w:rsidRPr="002B7B30" w14:paraId="551562FB" w14:textId="77777777" w:rsidTr="004E24ED">
        <w:trPr>
          <w:cantSplit/>
        </w:trPr>
        <w:tc>
          <w:tcPr>
            <w:tcW w:w="533" w:type="pct"/>
            <w:tcBorders>
              <w:top w:val="dotted" w:sz="4" w:space="0" w:color="auto"/>
              <w:left w:val="dotted" w:sz="4" w:space="0" w:color="auto"/>
              <w:bottom w:val="dotted" w:sz="4" w:space="0" w:color="auto"/>
              <w:right w:val="dotted" w:sz="4" w:space="0" w:color="auto"/>
            </w:tcBorders>
          </w:tcPr>
          <w:p w14:paraId="794F9DAD" w14:textId="77777777" w:rsidR="006C7FCC" w:rsidRPr="00800A8C" w:rsidRDefault="006C7FCC" w:rsidP="006C7FCC">
            <w:pPr>
              <w:pStyle w:val="ListParagraph"/>
              <w:numPr>
                <w:ilvl w:val="0"/>
                <w:numId w:val="3"/>
              </w:numPr>
              <w:spacing w:after="0" w:line="240" w:lineRule="auto"/>
              <w:jc w:val="right"/>
              <w:rPr>
                <w:rFonts w:ascii="Tahoma" w:hAnsi="Tahoma" w:cs="Tahoma"/>
              </w:rPr>
            </w:pPr>
          </w:p>
        </w:tc>
        <w:tc>
          <w:tcPr>
            <w:tcW w:w="2130" w:type="pct"/>
            <w:tcBorders>
              <w:top w:val="dotted" w:sz="4" w:space="0" w:color="auto"/>
              <w:left w:val="dotted" w:sz="4" w:space="0" w:color="auto"/>
              <w:bottom w:val="dotted" w:sz="4" w:space="0" w:color="auto"/>
              <w:right w:val="dotted" w:sz="4" w:space="0" w:color="auto"/>
            </w:tcBorders>
          </w:tcPr>
          <w:p w14:paraId="7E60EEA1" w14:textId="77777777" w:rsidR="006C7FCC" w:rsidRPr="002B7B30" w:rsidRDefault="006C7FCC" w:rsidP="004E24ED">
            <w:pPr>
              <w:rPr>
                <w:rFonts w:ascii="Tahoma" w:hAnsi="Tahoma" w:cs="Tahoma"/>
              </w:rPr>
            </w:pPr>
            <w:r>
              <w:rPr>
                <w:rFonts w:ascii="Tahoma" w:hAnsi="Tahoma" w:cs="Tahoma"/>
              </w:rPr>
              <w:t>Ability to make adjustments after payroll run</w:t>
            </w:r>
          </w:p>
        </w:tc>
        <w:tc>
          <w:tcPr>
            <w:tcW w:w="2337" w:type="pct"/>
            <w:tcBorders>
              <w:top w:val="dotted" w:sz="4" w:space="0" w:color="auto"/>
              <w:left w:val="dotted" w:sz="4" w:space="0" w:color="auto"/>
              <w:bottom w:val="dotted" w:sz="4" w:space="0" w:color="auto"/>
              <w:right w:val="dotted" w:sz="4" w:space="0" w:color="auto"/>
            </w:tcBorders>
          </w:tcPr>
          <w:p w14:paraId="67AF8F32" w14:textId="77777777" w:rsidR="006C7FCC" w:rsidRPr="002B7B30" w:rsidRDefault="006C7FCC" w:rsidP="004E24ED">
            <w:pPr>
              <w:pStyle w:val="TableText"/>
              <w:rPr>
                <w:rFonts w:ascii="Tahoma" w:hAnsi="Tahoma" w:cs="Tahoma"/>
                <w:b/>
              </w:rPr>
            </w:pPr>
          </w:p>
        </w:tc>
      </w:tr>
      <w:tr w:rsidR="006C7FCC" w:rsidRPr="002B7B30" w14:paraId="69912797" w14:textId="77777777" w:rsidTr="004E24ED">
        <w:trPr>
          <w:cantSplit/>
        </w:trPr>
        <w:tc>
          <w:tcPr>
            <w:tcW w:w="533" w:type="pct"/>
            <w:tcBorders>
              <w:top w:val="dotted" w:sz="4" w:space="0" w:color="auto"/>
              <w:left w:val="dotted" w:sz="4" w:space="0" w:color="auto"/>
              <w:bottom w:val="dotted" w:sz="4" w:space="0" w:color="auto"/>
              <w:right w:val="dotted" w:sz="4" w:space="0" w:color="auto"/>
            </w:tcBorders>
          </w:tcPr>
          <w:p w14:paraId="30830DA7" w14:textId="77777777" w:rsidR="006C7FCC" w:rsidRPr="00800A8C" w:rsidRDefault="006C7FCC" w:rsidP="006C7FCC">
            <w:pPr>
              <w:pStyle w:val="ListParagraph"/>
              <w:numPr>
                <w:ilvl w:val="0"/>
                <w:numId w:val="3"/>
              </w:numPr>
              <w:spacing w:after="0" w:line="240" w:lineRule="auto"/>
              <w:jc w:val="right"/>
              <w:rPr>
                <w:rFonts w:ascii="Tahoma" w:hAnsi="Tahoma" w:cs="Tahoma"/>
              </w:rPr>
            </w:pPr>
          </w:p>
        </w:tc>
        <w:tc>
          <w:tcPr>
            <w:tcW w:w="2130" w:type="pct"/>
            <w:tcBorders>
              <w:top w:val="dotted" w:sz="4" w:space="0" w:color="auto"/>
              <w:left w:val="dotted" w:sz="4" w:space="0" w:color="auto"/>
              <w:bottom w:val="dotted" w:sz="4" w:space="0" w:color="auto"/>
              <w:right w:val="dotted" w:sz="4" w:space="0" w:color="auto"/>
            </w:tcBorders>
          </w:tcPr>
          <w:p w14:paraId="2EAF8AAC" w14:textId="77777777" w:rsidR="006C7FCC" w:rsidRPr="002B7B30" w:rsidRDefault="006C7FCC" w:rsidP="004E24ED">
            <w:pPr>
              <w:rPr>
                <w:rFonts w:ascii="Tahoma" w:hAnsi="Tahoma" w:cs="Tahoma"/>
              </w:rPr>
            </w:pPr>
            <w:r>
              <w:rPr>
                <w:rFonts w:ascii="Tahoma" w:hAnsi="Tahoma" w:cs="Tahoma"/>
              </w:rPr>
              <w:t>Ability to run retro payment for salary adjustments</w:t>
            </w:r>
          </w:p>
        </w:tc>
        <w:tc>
          <w:tcPr>
            <w:tcW w:w="2337" w:type="pct"/>
            <w:tcBorders>
              <w:top w:val="dotted" w:sz="4" w:space="0" w:color="auto"/>
              <w:left w:val="dotted" w:sz="4" w:space="0" w:color="auto"/>
              <w:bottom w:val="dotted" w:sz="4" w:space="0" w:color="auto"/>
              <w:right w:val="dotted" w:sz="4" w:space="0" w:color="auto"/>
            </w:tcBorders>
          </w:tcPr>
          <w:p w14:paraId="1F67BB82" w14:textId="77777777" w:rsidR="006C7FCC" w:rsidRPr="002B7B30" w:rsidRDefault="006C7FCC" w:rsidP="004E24ED">
            <w:pPr>
              <w:pStyle w:val="TableText"/>
              <w:rPr>
                <w:rFonts w:ascii="Tahoma" w:hAnsi="Tahoma" w:cs="Tahoma"/>
                <w:b/>
              </w:rPr>
            </w:pPr>
          </w:p>
        </w:tc>
      </w:tr>
      <w:tr w:rsidR="006C7FCC" w:rsidRPr="002B7B30" w14:paraId="0E3012D3" w14:textId="77777777" w:rsidTr="004E24ED">
        <w:trPr>
          <w:cantSplit/>
        </w:trPr>
        <w:tc>
          <w:tcPr>
            <w:tcW w:w="533" w:type="pct"/>
            <w:tcBorders>
              <w:top w:val="dotted" w:sz="4" w:space="0" w:color="auto"/>
              <w:left w:val="dotted" w:sz="4" w:space="0" w:color="auto"/>
              <w:bottom w:val="dotted" w:sz="4" w:space="0" w:color="auto"/>
              <w:right w:val="dotted" w:sz="4" w:space="0" w:color="auto"/>
            </w:tcBorders>
          </w:tcPr>
          <w:p w14:paraId="00A8C2FF" w14:textId="77777777" w:rsidR="006C7FCC" w:rsidRPr="00800A8C" w:rsidRDefault="006C7FCC" w:rsidP="006C7FCC">
            <w:pPr>
              <w:pStyle w:val="ListParagraph"/>
              <w:numPr>
                <w:ilvl w:val="0"/>
                <w:numId w:val="3"/>
              </w:numPr>
              <w:spacing w:after="0" w:line="240" w:lineRule="auto"/>
              <w:jc w:val="right"/>
              <w:rPr>
                <w:rFonts w:ascii="Tahoma" w:hAnsi="Tahoma" w:cs="Tahoma"/>
              </w:rPr>
            </w:pPr>
          </w:p>
        </w:tc>
        <w:tc>
          <w:tcPr>
            <w:tcW w:w="2130" w:type="pct"/>
            <w:tcBorders>
              <w:top w:val="dotted" w:sz="4" w:space="0" w:color="auto"/>
              <w:left w:val="dotted" w:sz="4" w:space="0" w:color="auto"/>
              <w:bottom w:val="dotted" w:sz="4" w:space="0" w:color="auto"/>
              <w:right w:val="dotted" w:sz="4" w:space="0" w:color="auto"/>
            </w:tcBorders>
          </w:tcPr>
          <w:p w14:paraId="654D5CC4" w14:textId="77777777" w:rsidR="006C7FCC" w:rsidRPr="002B7B30" w:rsidRDefault="006C7FCC" w:rsidP="004E24ED">
            <w:pPr>
              <w:rPr>
                <w:rFonts w:ascii="Tahoma" w:hAnsi="Tahoma" w:cs="Tahoma"/>
              </w:rPr>
            </w:pPr>
            <w:r w:rsidRPr="002B7B30">
              <w:rPr>
                <w:rFonts w:ascii="Tahoma" w:hAnsi="Tahoma" w:cs="Tahoma"/>
              </w:rPr>
              <w:t>Ability to automatically calculate employee and employer taxes</w:t>
            </w:r>
            <w:r>
              <w:rPr>
                <w:rFonts w:ascii="Tahoma" w:hAnsi="Tahoma" w:cs="Tahoma"/>
              </w:rPr>
              <w:t xml:space="preserve"> and social security</w:t>
            </w:r>
          </w:p>
        </w:tc>
        <w:tc>
          <w:tcPr>
            <w:tcW w:w="2337" w:type="pct"/>
            <w:tcBorders>
              <w:top w:val="dotted" w:sz="4" w:space="0" w:color="auto"/>
              <w:left w:val="dotted" w:sz="4" w:space="0" w:color="auto"/>
              <w:bottom w:val="dotted" w:sz="4" w:space="0" w:color="auto"/>
              <w:right w:val="dotted" w:sz="4" w:space="0" w:color="auto"/>
            </w:tcBorders>
          </w:tcPr>
          <w:p w14:paraId="63ECCAE1" w14:textId="77777777" w:rsidR="006C7FCC" w:rsidRPr="002B7B30" w:rsidRDefault="006C7FCC" w:rsidP="004E24ED">
            <w:pPr>
              <w:pStyle w:val="TableText"/>
              <w:rPr>
                <w:rFonts w:ascii="Tahoma" w:hAnsi="Tahoma" w:cs="Tahoma"/>
                <w:b/>
              </w:rPr>
            </w:pPr>
          </w:p>
        </w:tc>
      </w:tr>
      <w:tr w:rsidR="006C7FCC" w:rsidRPr="002B7B30" w14:paraId="68F98765" w14:textId="77777777" w:rsidTr="004E24ED">
        <w:trPr>
          <w:cantSplit/>
        </w:trPr>
        <w:tc>
          <w:tcPr>
            <w:tcW w:w="533" w:type="pct"/>
            <w:tcBorders>
              <w:top w:val="dotted" w:sz="4" w:space="0" w:color="auto"/>
              <w:left w:val="dotted" w:sz="4" w:space="0" w:color="auto"/>
              <w:bottom w:val="dotted" w:sz="4" w:space="0" w:color="auto"/>
              <w:right w:val="dotted" w:sz="4" w:space="0" w:color="auto"/>
            </w:tcBorders>
          </w:tcPr>
          <w:p w14:paraId="654EF082" w14:textId="77777777" w:rsidR="006C7FCC" w:rsidRPr="00800A8C" w:rsidRDefault="006C7FCC" w:rsidP="006C7FCC">
            <w:pPr>
              <w:pStyle w:val="ListParagraph"/>
              <w:numPr>
                <w:ilvl w:val="0"/>
                <w:numId w:val="3"/>
              </w:numPr>
              <w:spacing w:after="0" w:line="240" w:lineRule="auto"/>
              <w:jc w:val="right"/>
              <w:rPr>
                <w:rFonts w:ascii="Tahoma" w:hAnsi="Tahoma" w:cs="Tahoma"/>
              </w:rPr>
            </w:pPr>
          </w:p>
        </w:tc>
        <w:tc>
          <w:tcPr>
            <w:tcW w:w="2130" w:type="pct"/>
            <w:tcBorders>
              <w:top w:val="dotted" w:sz="4" w:space="0" w:color="auto"/>
              <w:left w:val="dotted" w:sz="4" w:space="0" w:color="auto"/>
              <w:bottom w:val="dotted" w:sz="4" w:space="0" w:color="auto"/>
              <w:right w:val="dotted" w:sz="4" w:space="0" w:color="auto"/>
            </w:tcBorders>
          </w:tcPr>
          <w:p w14:paraId="206D8C7C" w14:textId="77777777" w:rsidR="006C7FCC" w:rsidRPr="002B7B30" w:rsidRDefault="006C7FCC" w:rsidP="004E24ED">
            <w:pPr>
              <w:rPr>
                <w:rFonts w:ascii="Tahoma" w:hAnsi="Tahoma" w:cs="Tahoma"/>
              </w:rPr>
            </w:pPr>
            <w:r w:rsidRPr="002B7B30">
              <w:rPr>
                <w:rFonts w:ascii="Tahoma" w:hAnsi="Tahoma" w:cs="Tahoma"/>
              </w:rPr>
              <w:t>Ability to maintain audit logs of changes to employee records</w:t>
            </w:r>
          </w:p>
        </w:tc>
        <w:tc>
          <w:tcPr>
            <w:tcW w:w="2337" w:type="pct"/>
            <w:tcBorders>
              <w:top w:val="dotted" w:sz="4" w:space="0" w:color="auto"/>
              <w:left w:val="dotted" w:sz="4" w:space="0" w:color="auto"/>
              <w:bottom w:val="dotted" w:sz="4" w:space="0" w:color="auto"/>
              <w:right w:val="dotted" w:sz="4" w:space="0" w:color="auto"/>
            </w:tcBorders>
          </w:tcPr>
          <w:p w14:paraId="25B3420C" w14:textId="77777777" w:rsidR="006C7FCC" w:rsidRPr="002B7B30" w:rsidRDefault="006C7FCC" w:rsidP="004E24ED">
            <w:pPr>
              <w:pStyle w:val="TableText"/>
              <w:rPr>
                <w:rFonts w:ascii="Tahoma" w:hAnsi="Tahoma" w:cs="Tahoma"/>
                <w:b/>
              </w:rPr>
            </w:pPr>
          </w:p>
        </w:tc>
      </w:tr>
      <w:tr w:rsidR="006C7FCC" w:rsidRPr="002B7B30" w14:paraId="197E2646" w14:textId="77777777" w:rsidTr="004E24ED">
        <w:trPr>
          <w:cantSplit/>
        </w:trPr>
        <w:tc>
          <w:tcPr>
            <w:tcW w:w="533" w:type="pct"/>
            <w:tcBorders>
              <w:top w:val="dotted" w:sz="4" w:space="0" w:color="auto"/>
              <w:left w:val="dotted" w:sz="4" w:space="0" w:color="auto"/>
              <w:bottom w:val="dotted" w:sz="4" w:space="0" w:color="auto"/>
              <w:right w:val="dotted" w:sz="4" w:space="0" w:color="auto"/>
            </w:tcBorders>
          </w:tcPr>
          <w:p w14:paraId="47CC2102" w14:textId="77777777" w:rsidR="006C7FCC" w:rsidRPr="00800A8C" w:rsidRDefault="006C7FCC" w:rsidP="006C7FCC">
            <w:pPr>
              <w:pStyle w:val="ListParagraph"/>
              <w:numPr>
                <w:ilvl w:val="0"/>
                <w:numId w:val="3"/>
              </w:numPr>
              <w:spacing w:after="0" w:line="240" w:lineRule="auto"/>
              <w:jc w:val="right"/>
              <w:rPr>
                <w:rFonts w:ascii="Tahoma" w:hAnsi="Tahoma" w:cs="Tahoma"/>
              </w:rPr>
            </w:pPr>
          </w:p>
        </w:tc>
        <w:tc>
          <w:tcPr>
            <w:tcW w:w="2130" w:type="pct"/>
            <w:tcBorders>
              <w:top w:val="dotted" w:sz="4" w:space="0" w:color="auto"/>
              <w:left w:val="dotted" w:sz="4" w:space="0" w:color="auto"/>
              <w:bottom w:val="dotted" w:sz="4" w:space="0" w:color="auto"/>
              <w:right w:val="dotted" w:sz="4" w:space="0" w:color="auto"/>
            </w:tcBorders>
          </w:tcPr>
          <w:p w14:paraId="7D1B121B" w14:textId="77777777" w:rsidR="006C7FCC" w:rsidRPr="002B7B30" w:rsidRDefault="006C7FCC" w:rsidP="004E24ED">
            <w:pPr>
              <w:rPr>
                <w:rFonts w:ascii="Tahoma" w:hAnsi="Tahoma" w:cs="Tahoma"/>
              </w:rPr>
            </w:pPr>
            <w:r w:rsidRPr="002B7B30">
              <w:rPr>
                <w:rFonts w:ascii="Tahoma" w:hAnsi="Tahoma" w:cs="Tahoma"/>
              </w:rPr>
              <w:t>Ability to make adjustments after payroll run</w:t>
            </w:r>
          </w:p>
        </w:tc>
        <w:tc>
          <w:tcPr>
            <w:tcW w:w="2337" w:type="pct"/>
            <w:tcBorders>
              <w:top w:val="dotted" w:sz="4" w:space="0" w:color="auto"/>
              <w:left w:val="dotted" w:sz="4" w:space="0" w:color="auto"/>
              <w:bottom w:val="dotted" w:sz="4" w:space="0" w:color="auto"/>
              <w:right w:val="dotted" w:sz="4" w:space="0" w:color="auto"/>
            </w:tcBorders>
          </w:tcPr>
          <w:p w14:paraId="1292817C" w14:textId="77777777" w:rsidR="006C7FCC" w:rsidRPr="002B7B30" w:rsidRDefault="006C7FCC" w:rsidP="004E24ED">
            <w:pPr>
              <w:pStyle w:val="TableText"/>
              <w:rPr>
                <w:rFonts w:ascii="Tahoma" w:hAnsi="Tahoma" w:cs="Tahoma"/>
                <w:b/>
              </w:rPr>
            </w:pPr>
          </w:p>
        </w:tc>
      </w:tr>
      <w:tr w:rsidR="006C7FCC" w:rsidRPr="002B7B30" w14:paraId="777244C8" w14:textId="77777777" w:rsidTr="004E24ED">
        <w:trPr>
          <w:cantSplit/>
        </w:trPr>
        <w:tc>
          <w:tcPr>
            <w:tcW w:w="533" w:type="pct"/>
            <w:tcBorders>
              <w:top w:val="dotted" w:sz="4" w:space="0" w:color="auto"/>
              <w:left w:val="dotted" w:sz="4" w:space="0" w:color="auto"/>
              <w:bottom w:val="dotted" w:sz="4" w:space="0" w:color="auto"/>
              <w:right w:val="dotted" w:sz="4" w:space="0" w:color="auto"/>
            </w:tcBorders>
          </w:tcPr>
          <w:p w14:paraId="178F1610" w14:textId="77777777" w:rsidR="006C7FCC" w:rsidRPr="00800A8C" w:rsidRDefault="006C7FCC" w:rsidP="006C7FCC">
            <w:pPr>
              <w:pStyle w:val="ListParagraph"/>
              <w:numPr>
                <w:ilvl w:val="0"/>
                <w:numId w:val="3"/>
              </w:numPr>
              <w:spacing w:after="0" w:line="240" w:lineRule="auto"/>
              <w:jc w:val="right"/>
              <w:rPr>
                <w:rFonts w:ascii="Tahoma" w:hAnsi="Tahoma" w:cs="Tahoma"/>
              </w:rPr>
            </w:pPr>
          </w:p>
        </w:tc>
        <w:tc>
          <w:tcPr>
            <w:tcW w:w="2130" w:type="pct"/>
            <w:tcBorders>
              <w:top w:val="dotted" w:sz="4" w:space="0" w:color="auto"/>
              <w:left w:val="dotted" w:sz="4" w:space="0" w:color="auto"/>
              <w:bottom w:val="dotted" w:sz="4" w:space="0" w:color="auto"/>
              <w:right w:val="dotted" w:sz="4" w:space="0" w:color="auto"/>
            </w:tcBorders>
          </w:tcPr>
          <w:p w14:paraId="674E13FD" w14:textId="77777777" w:rsidR="006C7FCC" w:rsidRPr="002B7B30" w:rsidRDefault="006C7FCC" w:rsidP="004E24ED">
            <w:pPr>
              <w:rPr>
                <w:rFonts w:ascii="Tahoma" w:hAnsi="Tahoma" w:cs="Tahoma"/>
              </w:rPr>
            </w:pPr>
            <w:r w:rsidRPr="002B7B30">
              <w:rPr>
                <w:rFonts w:ascii="Tahoma" w:hAnsi="Tahoma" w:cs="Tahoma"/>
              </w:rPr>
              <w:t>Ability to run retro pay for adjustments</w:t>
            </w:r>
          </w:p>
        </w:tc>
        <w:tc>
          <w:tcPr>
            <w:tcW w:w="2337" w:type="pct"/>
            <w:tcBorders>
              <w:top w:val="dotted" w:sz="4" w:space="0" w:color="auto"/>
              <w:left w:val="dotted" w:sz="4" w:space="0" w:color="auto"/>
              <w:bottom w:val="dotted" w:sz="4" w:space="0" w:color="auto"/>
              <w:right w:val="dotted" w:sz="4" w:space="0" w:color="auto"/>
            </w:tcBorders>
          </w:tcPr>
          <w:p w14:paraId="3961C93F" w14:textId="77777777" w:rsidR="006C7FCC" w:rsidRPr="002B7B30" w:rsidRDefault="006C7FCC" w:rsidP="004E24ED">
            <w:pPr>
              <w:pStyle w:val="TableText"/>
              <w:rPr>
                <w:rFonts w:ascii="Tahoma" w:hAnsi="Tahoma" w:cs="Tahoma"/>
                <w:b/>
              </w:rPr>
            </w:pPr>
          </w:p>
        </w:tc>
      </w:tr>
      <w:tr w:rsidR="006C7FCC" w:rsidRPr="002B7B30" w14:paraId="1F43478D" w14:textId="77777777" w:rsidTr="006C7FCC">
        <w:trPr>
          <w:cantSplit/>
          <w:trHeight w:val="656"/>
        </w:trPr>
        <w:tc>
          <w:tcPr>
            <w:tcW w:w="533" w:type="pct"/>
            <w:tcBorders>
              <w:top w:val="dotted" w:sz="4" w:space="0" w:color="auto"/>
              <w:left w:val="dotted" w:sz="4" w:space="0" w:color="auto"/>
              <w:bottom w:val="dotted" w:sz="4" w:space="0" w:color="auto"/>
              <w:right w:val="dotted" w:sz="4" w:space="0" w:color="auto"/>
            </w:tcBorders>
          </w:tcPr>
          <w:p w14:paraId="75C5B71F" w14:textId="77777777" w:rsidR="006C7FCC" w:rsidRPr="00800A8C" w:rsidRDefault="006C7FCC" w:rsidP="006C7FCC">
            <w:pPr>
              <w:pStyle w:val="ListParagraph"/>
              <w:numPr>
                <w:ilvl w:val="0"/>
                <w:numId w:val="3"/>
              </w:numPr>
              <w:spacing w:after="0" w:line="240" w:lineRule="auto"/>
              <w:jc w:val="right"/>
              <w:rPr>
                <w:rFonts w:ascii="Tahoma" w:hAnsi="Tahoma" w:cs="Tahoma"/>
              </w:rPr>
            </w:pPr>
          </w:p>
        </w:tc>
        <w:tc>
          <w:tcPr>
            <w:tcW w:w="2130" w:type="pct"/>
            <w:tcBorders>
              <w:top w:val="dotted" w:sz="4" w:space="0" w:color="auto"/>
              <w:left w:val="dotted" w:sz="4" w:space="0" w:color="auto"/>
              <w:bottom w:val="dotted" w:sz="4" w:space="0" w:color="auto"/>
              <w:right w:val="dotted" w:sz="4" w:space="0" w:color="auto"/>
            </w:tcBorders>
          </w:tcPr>
          <w:p w14:paraId="3D0F13E0" w14:textId="77777777" w:rsidR="006C7FCC" w:rsidRPr="002B7B30" w:rsidRDefault="006C7FCC" w:rsidP="004E24ED">
            <w:pPr>
              <w:rPr>
                <w:rFonts w:ascii="Tahoma" w:hAnsi="Tahoma" w:cs="Tahoma"/>
              </w:rPr>
            </w:pPr>
            <w:r w:rsidRPr="002B7B30">
              <w:rPr>
                <w:rFonts w:ascii="Tahoma" w:hAnsi="Tahoma" w:cs="Tahoma"/>
              </w:rPr>
              <w:t>Ability to support Payroll exception reporting</w:t>
            </w:r>
          </w:p>
        </w:tc>
        <w:tc>
          <w:tcPr>
            <w:tcW w:w="2337" w:type="pct"/>
            <w:tcBorders>
              <w:top w:val="dotted" w:sz="4" w:space="0" w:color="auto"/>
              <w:left w:val="dotted" w:sz="4" w:space="0" w:color="auto"/>
              <w:bottom w:val="dotted" w:sz="4" w:space="0" w:color="auto"/>
              <w:right w:val="dotted" w:sz="4" w:space="0" w:color="auto"/>
            </w:tcBorders>
          </w:tcPr>
          <w:p w14:paraId="067A5CB5" w14:textId="77777777" w:rsidR="006C7FCC" w:rsidRPr="002B7B30" w:rsidRDefault="006C7FCC" w:rsidP="004E24ED">
            <w:pPr>
              <w:pStyle w:val="TableText"/>
              <w:rPr>
                <w:rFonts w:ascii="Tahoma" w:hAnsi="Tahoma" w:cs="Tahoma"/>
                <w:b/>
              </w:rPr>
            </w:pPr>
          </w:p>
        </w:tc>
      </w:tr>
      <w:tr w:rsidR="006C7FCC" w:rsidRPr="002B7B30" w14:paraId="21490CD4" w14:textId="77777777" w:rsidTr="004E24ED">
        <w:trPr>
          <w:cantSplit/>
        </w:trPr>
        <w:tc>
          <w:tcPr>
            <w:tcW w:w="533" w:type="pct"/>
            <w:tcBorders>
              <w:top w:val="dotted" w:sz="4" w:space="0" w:color="auto"/>
              <w:left w:val="dotted" w:sz="4" w:space="0" w:color="auto"/>
              <w:bottom w:val="dotted" w:sz="4" w:space="0" w:color="auto"/>
              <w:right w:val="dotted" w:sz="4" w:space="0" w:color="auto"/>
            </w:tcBorders>
          </w:tcPr>
          <w:p w14:paraId="731C9DBF" w14:textId="77777777" w:rsidR="006C7FCC" w:rsidRPr="00800A8C" w:rsidRDefault="006C7FCC" w:rsidP="006C7FCC">
            <w:pPr>
              <w:pStyle w:val="ListParagraph"/>
              <w:numPr>
                <w:ilvl w:val="0"/>
                <w:numId w:val="3"/>
              </w:numPr>
              <w:spacing w:after="0" w:line="240" w:lineRule="auto"/>
              <w:jc w:val="right"/>
              <w:rPr>
                <w:rFonts w:ascii="Tahoma" w:hAnsi="Tahoma" w:cs="Tahoma"/>
              </w:rPr>
            </w:pPr>
          </w:p>
        </w:tc>
        <w:tc>
          <w:tcPr>
            <w:tcW w:w="2130" w:type="pct"/>
            <w:tcBorders>
              <w:top w:val="dotted" w:sz="4" w:space="0" w:color="auto"/>
              <w:left w:val="dotted" w:sz="4" w:space="0" w:color="auto"/>
              <w:bottom w:val="dotted" w:sz="4" w:space="0" w:color="auto"/>
              <w:right w:val="dotted" w:sz="4" w:space="0" w:color="auto"/>
            </w:tcBorders>
          </w:tcPr>
          <w:p w14:paraId="2BDCAB10" w14:textId="77777777" w:rsidR="006C7FCC" w:rsidRPr="002B7B30" w:rsidRDefault="006C7FCC" w:rsidP="004E24ED">
            <w:pPr>
              <w:rPr>
                <w:rFonts w:ascii="Tahoma" w:hAnsi="Tahoma" w:cs="Tahoma"/>
              </w:rPr>
            </w:pPr>
            <w:r w:rsidRPr="002B7B30">
              <w:rPr>
                <w:rFonts w:ascii="Tahoma" w:hAnsi="Tahoma" w:cs="Tahoma"/>
              </w:rPr>
              <w:t>Ability to rollback payroll runs</w:t>
            </w:r>
          </w:p>
        </w:tc>
        <w:tc>
          <w:tcPr>
            <w:tcW w:w="2337" w:type="pct"/>
            <w:tcBorders>
              <w:top w:val="dotted" w:sz="4" w:space="0" w:color="auto"/>
              <w:left w:val="dotted" w:sz="4" w:space="0" w:color="auto"/>
              <w:bottom w:val="dotted" w:sz="4" w:space="0" w:color="auto"/>
              <w:right w:val="dotted" w:sz="4" w:space="0" w:color="auto"/>
            </w:tcBorders>
          </w:tcPr>
          <w:p w14:paraId="4B9B5642" w14:textId="77777777" w:rsidR="006C7FCC" w:rsidRPr="002B7B30" w:rsidRDefault="006C7FCC" w:rsidP="004E24ED">
            <w:pPr>
              <w:pStyle w:val="TableText"/>
              <w:rPr>
                <w:rFonts w:ascii="Tahoma" w:hAnsi="Tahoma" w:cs="Tahoma"/>
                <w:b/>
              </w:rPr>
            </w:pPr>
          </w:p>
        </w:tc>
      </w:tr>
    </w:tbl>
    <w:p w14:paraId="0F20CE24" w14:textId="59BC2BA0" w:rsidR="006C7FCC" w:rsidRPr="006C7FCC" w:rsidRDefault="006C7FCC" w:rsidP="006C7FCC">
      <w:pPr>
        <w:jc w:val="both"/>
        <w:rPr>
          <w:rFonts w:ascii="Tahoma" w:hAnsi="Tahoma" w:cs="Tahoma"/>
        </w:rPr>
      </w:pPr>
    </w:p>
    <w:sectPr w:rsidR="006C7FCC" w:rsidRPr="006C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2009B"/>
    <w:multiLevelType w:val="hybridMultilevel"/>
    <w:tmpl w:val="D5ACD1B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31792EC3"/>
    <w:multiLevelType w:val="hybridMultilevel"/>
    <w:tmpl w:val="EE84E396"/>
    <w:lvl w:ilvl="0" w:tplc="9ACADDAE">
      <w:start w:val="1"/>
      <w:numFmt w:val="decimal"/>
      <w:pStyle w:val="Heading2"/>
      <w:lvlText w:val="4.%1"/>
      <w:lvlJc w:val="left"/>
      <w:pPr>
        <w:ind w:left="720" w:hanging="360"/>
      </w:pPr>
      <w:rPr>
        <w:rFonts w:ascii="Tahoma" w:hAnsi="Tahoma" w:cs="Tahoma"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F500F"/>
    <w:multiLevelType w:val="hybridMultilevel"/>
    <w:tmpl w:val="23A82EF8"/>
    <w:lvl w:ilvl="0" w:tplc="22D22E72">
      <w:start w:val="3"/>
      <w:numFmt w:val="bullet"/>
      <w:lvlText w:val="-"/>
      <w:lvlJc w:val="left"/>
      <w:pPr>
        <w:ind w:left="1130" w:hanging="360"/>
      </w:pPr>
      <w:rPr>
        <w:rFonts w:ascii="Tahoma" w:eastAsiaTheme="minorHAnsi" w:hAnsi="Tahoma" w:cs="Tahoma"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 w15:restartNumberingAfterBreak="0">
    <w:nsid w:val="6DA813DA"/>
    <w:multiLevelType w:val="hybridMultilevel"/>
    <w:tmpl w:val="68FE4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ED"/>
    <w:rsid w:val="00022EED"/>
    <w:rsid w:val="00565E44"/>
    <w:rsid w:val="006C7FCC"/>
    <w:rsid w:val="007A4D73"/>
    <w:rsid w:val="00B01D58"/>
    <w:rsid w:val="00C579C3"/>
    <w:rsid w:val="00F77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1CC9"/>
  <w15:chartTrackingRefBased/>
  <w15:docId w15:val="{50E3A31D-BF14-4F87-9495-2187E83B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2"/>
    <w:basedOn w:val="Normal"/>
    <w:next w:val="BodyText"/>
    <w:link w:val="Heading2Char"/>
    <w:qFormat/>
    <w:rsid w:val="006C7FCC"/>
    <w:pPr>
      <w:keepNext/>
      <w:numPr>
        <w:numId w:val="4"/>
      </w:numPr>
      <w:spacing w:before="180" w:after="100" w:line="240" w:lineRule="auto"/>
      <w:outlineLvl w:val="1"/>
    </w:pPr>
    <w:rPr>
      <w:rFonts w:ascii="Tahoma" w:eastAsia="Times New Roman" w:hAnsi="Tahoma" w:cs="Times New Roman"/>
      <w:b/>
      <w:kern w:val="28"/>
      <w:sz w:val="26"/>
      <w:szCs w:val="20"/>
    </w:rPr>
  </w:style>
  <w:style w:type="paragraph" w:styleId="Heading3">
    <w:name w:val="heading 3"/>
    <w:aliases w:val="h3,Table Attribute Heading"/>
    <w:basedOn w:val="Normal"/>
    <w:next w:val="Normal"/>
    <w:link w:val="Heading3Char"/>
    <w:qFormat/>
    <w:rsid w:val="006C7FCC"/>
    <w:pPr>
      <w:keepNext/>
      <w:spacing w:before="240" w:after="60" w:line="240" w:lineRule="auto"/>
      <w:outlineLvl w:val="2"/>
    </w:pPr>
    <w:rPr>
      <w:rFonts w:ascii="Tahoma" w:eastAsia="Times New Roman"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77B"/>
    <w:pPr>
      <w:ind w:left="720"/>
      <w:contextualSpacing/>
    </w:pPr>
  </w:style>
  <w:style w:type="character" w:customStyle="1" w:styleId="Heading2Char">
    <w:name w:val="Heading 2 Char"/>
    <w:aliases w:val="h2 Char"/>
    <w:basedOn w:val="DefaultParagraphFont"/>
    <w:link w:val="Heading2"/>
    <w:rsid w:val="006C7FCC"/>
    <w:rPr>
      <w:rFonts w:ascii="Tahoma" w:eastAsia="Times New Roman" w:hAnsi="Tahoma" w:cs="Times New Roman"/>
      <w:b/>
      <w:kern w:val="28"/>
      <w:sz w:val="26"/>
      <w:szCs w:val="20"/>
    </w:rPr>
  </w:style>
  <w:style w:type="character" w:customStyle="1" w:styleId="Heading3Char">
    <w:name w:val="Heading 3 Char"/>
    <w:aliases w:val="h3 Char,Table Attribute Heading Char"/>
    <w:basedOn w:val="DefaultParagraphFont"/>
    <w:link w:val="Heading3"/>
    <w:rsid w:val="006C7FCC"/>
    <w:rPr>
      <w:rFonts w:ascii="Tahoma" w:eastAsia="Times New Roman" w:hAnsi="Tahoma" w:cs="Tahoma"/>
      <w:b/>
      <w:bCs/>
    </w:rPr>
  </w:style>
  <w:style w:type="paragraph" w:styleId="BodyText">
    <w:name w:val="Body Text"/>
    <w:aliases w:val="bt"/>
    <w:basedOn w:val="Normal"/>
    <w:link w:val="BodyTextChar"/>
    <w:rsid w:val="006C7FCC"/>
    <w:pPr>
      <w:spacing w:before="80" w:after="80" w:line="240" w:lineRule="auto"/>
      <w:ind w:left="1152"/>
      <w:jc w:val="both"/>
    </w:pPr>
    <w:rPr>
      <w:rFonts w:ascii="Times New Roman" w:eastAsia="Times New Roman" w:hAnsi="Times New Roman" w:cs="Times New Roman"/>
      <w:szCs w:val="20"/>
    </w:rPr>
  </w:style>
  <w:style w:type="character" w:customStyle="1" w:styleId="BodyTextChar">
    <w:name w:val="Body Text Char"/>
    <w:aliases w:val="bt Char"/>
    <w:basedOn w:val="DefaultParagraphFont"/>
    <w:link w:val="BodyText"/>
    <w:rsid w:val="006C7FCC"/>
    <w:rPr>
      <w:rFonts w:ascii="Times New Roman" w:eastAsia="Times New Roman" w:hAnsi="Times New Roman" w:cs="Times New Roman"/>
      <w:szCs w:val="20"/>
    </w:rPr>
  </w:style>
  <w:style w:type="paragraph" w:customStyle="1" w:styleId="TableText">
    <w:name w:val="Table Text"/>
    <w:aliases w:val="tt"/>
    <w:basedOn w:val="Normal"/>
    <w:rsid w:val="006C7FCC"/>
    <w:pPr>
      <w:spacing w:before="40" w:after="40" w:line="240" w:lineRule="auto"/>
    </w:pPr>
    <w:rPr>
      <w:rFonts w:ascii="Times New Roman" w:eastAsia="Times New Roman" w:hAnsi="Times New Roman" w:cs="Times New Roman"/>
      <w:szCs w:val="20"/>
    </w:rPr>
  </w:style>
  <w:style w:type="paragraph" w:customStyle="1" w:styleId="TableColHead">
    <w:name w:val="Table ColHead"/>
    <w:basedOn w:val="Normal"/>
    <w:rsid w:val="006C7FCC"/>
    <w:pPr>
      <w:tabs>
        <w:tab w:val="left" w:pos="576"/>
      </w:tabs>
      <w:spacing w:before="40" w:after="40" w:line="240" w:lineRule="auto"/>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Baz</dc:creator>
  <cp:keywords/>
  <dc:description/>
  <cp:lastModifiedBy>Nabih Fawaz</cp:lastModifiedBy>
  <cp:revision>6</cp:revision>
  <dcterms:created xsi:type="dcterms:W3CDTF">2021-02-05T10:48:00Z</dcterms:created>
  <dcterms:modified xsi:type="dcterms:W3CDTF">2021-02-08T12:54:00Z</dcterms:modified>
</cp:coreProperties>
</file>