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0139" w14:textId="0D1278D8" w:rsidR="00C56592" w:rsidRDefault="00C56592" w:rsidP="00C56592">
      <w:pPr>
        <w:rPr>
          <w:b/>
          <w:sz w:val="30"/>
          <w:szCs w:val="30"/>
        </w:rPr>
      </w:pPr>
    </w:p>
    <w:p w14:paraId="27051C33" w14:textId="77777777" w:rsidR="00CF3D79" w:rsidRDefault="00CF3D79" w:rsidP="00C56592">
      <w:pPr>
        <w:jc w:val="center"/>
        <w:rPr>
          <w:b/>
          <w:sz w:val="30"/>
          <w:szCs w:val="30"/>
        </w:rPr>
      </w:pPr>
    </w:p>
    <w:p w14:paraId="6A00E044" w14:textId="728658AF" w:rsidR="00C56592" w:rsidRDefault="00C56592" w:rsidP="00C56592">
      <w:pPr>
        <w:jc w:val="center"/>
        <w:rPr>
          <w:b/>
          <w:sz w:val="30"/>
          <w:szCs w:val="30"/>
        </w:rPr>
      </w:pPr>
      <w:r w:rsidRPr="00E04410">
        <w:rPr>
          <w:b/>
          <w:sz w:val="30"/>
          <w:szCs w:val="30"/>
        </w:rPr>
        <w:t xml:space="preserve">TERMES DE REFERENCE </w:t>
      </w:r>
    </w:p>
    <w:p w14:paraId="3EA87495" w14:textId="256913B8" w:rsidR="00C56592" w:rsidRPr="00F42C40" w:rsidRDefault="00C56592" w:rsidP="00C56592">
      <w:pPr>
        <w:jc w:val="center"/>
        <w:rPr>
          <w:b/>
          <w:sz w:val="30"/>
          <w:szCs w:val="30"/>
        </w:rPr>
      </w:pPr>
      <w:r>
        <w:rPr>
          <w:b/>
          <w:sz w:val="30"/>
          <w:szCs w:val="30"/>
        </w:rPr>
        <w:t xml:space="preserve">Etude sur les conditions de vie et les besoins des personnes </w:t>
      </w:r>
      <w:r w:rsidR="00867538">
        <w:rPr>
          <w:b/>
          <w:sz w:val="30"/>
          <w:szCs w:val="30"/>
        </w:rPr>
        <w:t xml:space="preserve">en situation de </w:t>
      </w:r>
      <w:r w:rsidR="00183B1E">
        <w:rPr>
          <w:b/>
          <w:sz w:val="30"/>
          <w:szCs w:val="30"/>
        </w:rPr>
        <w:t>handicap</w:t>
      </w:r>
    </w:p>
    <w:p w14:paraId="5F8D56D6" w14:textId="77777777" w:rsidR="00C56592" w:rsidRPr="00E04410" w:rsidRDefault="00C56592" w:rsidP="00C56592">
      <w:pPr>
        <w:spacing w:after="0"/>
        <w:jc w:val="center"/>
        <w:rPr>
          <w:b/>
        </w:rPr>
      </w:pPr>
      <w:r w:rsidRPr="00E04410">
        <w:rPr>
          <w:b/>
        </w:rPr>
        <w:t xml:space="preserve">DEMANDEUR : </w:t>
      </w:r>
      <w:r>
        <w:rPr>
          <w:b/>
        </w:rPr>
        <w:t xml:space="preserve">AMEL ASSOCIATION &amp; </w:t>
      </w:r>
      <w:r w:rsidRPr="00E04410">
        <w:rPr>
          <w:b/>
        </w:rPr>
        <w:t>SAMUSOCIAL INTERNATIONAL </w:t>
      </w:r>
    </w:p>
    <w:p w14:paraId="4C49405C" w14:textId="77777777" w:rsidR="00C56592" w:rsidRPr="00E04410" w:rsidRDefault="00C56592" w:rsidP="00C56592">
      <w:pPr>
        <w:spacing w:after="0"/>
        <w:jc w:val="center"/>
        <w:rPr>
          <w:b/>
        </w:rPr>
      </w:pPr>
    </w:p>
    <w:p w14:paraId="3136E37D" w14:textId="77777777" w:rsidR="00C56592" w:rsidRDefault="00C56592" w:rsidP="00C56592">
      <w:pPr>
        <w:pStyle w:val="ListParagraph"/>
        <w:numPr>
          <w:ilvl w:val="0"/>
          <w:numId w:val="1"/>
        </w:numPr>
        <w:pBdr>
          <w:bottom w:val="single" w:sz="6" w:space="1" w:color="auto"/>
        </w:pBdr>
        <w:jc w:val="both"/>
        <w:rPr>
          <w:b/>
          <w:sz w:val="26"/>
          <w:szCs w:val="26"/>
        </w:rPr>
      </w:pPr>
      <w:r w:rsidRPr="0074643B">
        <w:rPr>
          <w:b/>
          <w:sz w:val="26"/>
          <w:szCs w:val="26"/>
        </w:rPr>
        <w:t>Contexte</w:t>
      </w:r>
      <w:r>
        <w:rPr>
          <w:b/>
          <w:sz w:val="26"/>
          <w:szCs w:val="26"/>
        </w:rPr>
        <w:t xml:space="preserve"> de la mission</w:t>
      </w:r>
    </w:p>
    <w:p w14:paraId="21C1F2A0" w14:textId="45E8E45A" w:rsidR="00C56592" w:rsidRDefault="00C56592" w:rsidP="00C56592">
      <w:pPr>
        <w:spacing w:after="120" w:line="240" w:lineRule="auto"/>
        <w:jc w:val="both"/>
        <w:rPr>
          <w:rFonts w:asciiTheme="majorHAnsi" w:hAnsiTheme="majorHAnsi" w:cstheme="majorHAnsi"/>
        </w:rPr>
      </w:pPr>
      <w:r w:rsidRPr="00065D90">
        <w:rPr>
          <w:rFonts w:asciiTheme="majorHAnsi" w:hAnsiTheme="majorHAnsi" w:cstheme="majorHAnsi"/>
        </w:rPr>
        <w:t xml:space="preserve">Le Liban fait face depuis plusieurs décennies à une crise politique et socio-économique qui se traduit par un nombre élevé de travailleurs sans emploi et de personnes dans l’incapacité de subvenir à leurs besoins essentiels. </w:t>
      </w:r>
      <w:r>
        <w:rPr>
          <w:rFonts w:asciiTheme="majorHAnsi" w:hAnsiTheme="majorHAnsi" w:cstheme="majorHAnsi"/>
        </w:rPr>
        <w:t xml:space="preserve">Depuis fin 2019, il y a une forte aggravation de cette crise, avec notamment la </w:t>
      </w:r>
      <w:proofErr w:type="gramStart"/>
      <w:r>
        <w:rPr>
          <w:rFonts w:asciiTheme="majorHAnsi" w:hAnsiTheme="majorHAnsi" w:cstheme="majorHAnsi"/>
        </w:rPr>
        <w:t>démission</w:t>
      </w:r>
      <w:proofErr w:type="gramEnd"/>
      <w:r>
        <w:rPr>
          <w:rFonts w:asciiTheme="majorHAnsi" w:hAnsiTheme="majorHAnsi" w:cstheme="majorHAnsi"/>
        </w:rPr>
        <w:t xml:space="preserve"> du gouvernement en octobre 2019, à laquelle vient s’ajouter</w:t>
      </w:r>
      <w:r w:rsidR="00460F11">
        <w:rPr>
          <w:rFonts w:asciiTheme="majorHAnsi" w:hAnsiTheme="majorHAnsi" w:cstheme="majorHAnsi"/>
        </w:rPr>
        <w:t xml:space="preserve"> la crise sanitaire de la COVID-</w:t>
      </w:r>
      <w:r>
        <w:rPr>
          <w:rFonts w:asciiTheme="majorHAnsi" w:hAnsiTheme="majorHAnsi" w:cstheme="majorHAnsi"/>
        </w:rPr>
        <w:t>19</w:t>
      </w:r>
      <w:r w:rsidR="00301101">
        <w:rPr>
          <w:rFonts w:asciiTheme="majorHAnsi" w:hAnsiTheme="majorHAnsi" w:cstheme="majorHAnsi"/>
        </w:rPr>
        <w:t xml:space="preserve"> a</w:t>
      </w:r>
      <w:r w:rsidR="002910D5">
        <w:rPr>
          <w:rFonts w:asciiTheme="majorHAnsi" w:hAnsiTheme="majorHAnsi" w:cstheme="majorHAnsi"/>
        </w:rPr>
        <w:t>insi que les explosions du 4 aoû</w:t>
      </w:r>
      <w:r w:rsidR="00301101">
        <w:rPr>
          <w:rFonts w:asciiTheme="majorHAnsi" w:hAnsiTheme="majorHAnsi" w:cstheme="majorHAnsi"/>
        </w:rPr>
        <w:t>t 2020</w:t>
      </w:r>
      <w:r>
        <w:rPr>
          <w:rFonts w:asciiTheme="majorHAnsi" w:hAnsiTheme="majorHAnsi" w:cstheme="majorHAnsi"/>
        </w:rPr>
        <w:t>. Par ailleurs, d</w:t>
      </w:r>
      <w:r w:rsidRPr="00065D90">
        <w:rPr>
          <w:rFonts w:asciiTheme="majorHAnsi" w:hAnsiTheme="majorHAnsi" w:cstheme="majorHAnsi"/>
        </w:rPr>
        <w:t xml:space="preserve">epuis </w:t>
      </w:r>
      <w:r w:rsidR="00301101">
        <w:rPr>
          <w:rFonts w:asciiTheme="majorHAnsi" w:hAnsiTheme="majorHAnsi" w:cstheme="majorHAnsi"/>
        </w:rPr>
        <w:t>dix</w:t>
      </w:r>
      <w:r w:rsidR="00301101" w:rsidRPr="00065D90">
        <w:rPr>
          <w:rFonts w:asciiTheme="majorHAnsi" w:hAnsiTheme="majorHAnsi" w:cstheme="majorHAnsi"/>
        </w:rPr>
        <w:t xml:space="preserve"> </w:t>
      </w:r>
      <w:r w:rsidRPr="00065D90">
        <w:rPr>
          <w:rFonts w:asciiTheme="majorHAnsi" w:hAnsiTheme="majorHAnsi" w:cstheme="majorHAnsi"/>
        </w:rPr>
        <w:t xml:space="preserve">ans, l’arrivée massive de personnes fuyant le conflit syrien </w:t>
      </w:r>
      <w:r w:rsidR="00183B1E">
        <w:rPr>
          <w:rFonts w:asciiTheme="majorHAnsi" w:hAnsiTheme="majorHAnsi" w:cstheme="majorHAnsi"/>
        </w:rPr>
        <w:t>a</w:t>
      </w:r>
      <w:r w:rsidRPr="00065D90">
        <w:rPr>
          <w:rFonts w:asciiTheme="majorHAnsi" w:hAnsiTheme="majorHAnsi" w:cstheme="majorHAnsi"/>
        </w:rPr>
        <w:t xml:space="preserve"> mis en lumière les problèmes structurels e</w:t>
      </w:r>
      <w:r w:rsidR="00183B1E">
        <w:rPr>
          <w:rFonts w:asciiTheme="majorHAnsi" w:hAnsiTheme="majorHAnsi" w:cstheme="majorHAnsi"/>
        </w:rPr>
        <w:t>t systémiques du pays et les a</w:t>
      </w:r>
      <w:r w:rsidRPr="00065D90">
        <w:rPr>
          <w:rFonts w:asciiTheme="majorHAnsi" w:hAnsiTheme="majorHAnsi" w:cstheme="majorHAnsi"/>
        </w:rPr>
        <w:t xml:space="preserve"> accentués par une pression croissante sur des infrastructures défaillantes. La non reconnaissance des droits économiques et sociaux des réfugiés, les défaillances du système de protection sociale pour les Libanais contribuent à la marginalisation</w:t>
      </w:r>
      <w:r>
        <w:rPr>
          <w:rFonts w:asciiTheme="majorHAnsi" w:hAnsiTheme="majorHAnsi" w:cstheme="majorHAnsi"/>
        </w:rPr>
        <w:t xml:space="preserve"> d’une frange de la population.</w:t>
      </w:r>
    </w:p>
    <w:p w14:paraId="2885B127" w14:textId="28EB33D8" w:rsidR="00C56592" w:rsidRDefault="00C56592" w:rsidP="00C56592">
      <w:pPr>
        <w:spacing w:after="120" w:line="240" w:lineRule="auto"/>
        <w:jc w:val="both"/>
        <w:rPr>
          <w:rFonts w:asciiTheme="majorHAnsi" w:hAnsiTheme="majorHAnsi" w:cstheme="majorHAnsi"/>
        </w:rPr>
      </w:pPr>
      <w:r w:rsidRPr="00065D90">
        <w:rPr>
          <w:rFonts w:asciiTheme="majorHAnsi" w:hAnsiTheme="majorHAnsi" w:cstheme="majorHAnsi"/>
        </w:rPr>
        <w:t xml:space="preserve">C’est pour répondre à leurs besoins </w:t>
      </w:r>
      <w:r w:rsidR="00301101">
        <w:rPr>
          <w:rFonts w:asciiTheme="majorHAnsi" w:hAnsiTheme="majorHAnsi" w:cstheme="majorHAnsi"/>
        </w:rPr>
        <w:t>qu’Amel Association International (Amel)</w:t>
      </w:r>
      <w:r w:rsidRPr="00065D90">
        <w:rPr>
          <w:rFonts w:asciiTheme="majorHAnsi" w:hAnsiTheme="majorHAnsi" w:cstheme="majorHAnsi"/>
        </w:rPr>
        <w:t xml:space="preserve"> et le </w:t>
      </w:r>
      <w:proofErr w:type="spellStart"/>
      <w:r w:rsidRPr="00065D90">
        <w:rPr>
          <w:rFonts w:asciiTheme="majorHAnsi" w:hAnsiTheme="majorHAnsi" w:cstheme="majorHAnsi"/>
        </w:rPr>
        <w:t>Samusocia</w:t>
      </w:r>
      <w:r>
        <w:rPr>
          <w:rFonts w:asciiTheme="majorHAnsi" w:hAnsiTheme="majorHAnsi" w:cstheme="majorHAnsi"/>
        </w:rPr>
        <w:t>l</w:t>
      </w:r>
      <w:proofErr w:type="spellEnd"/>
      <w:r>
        <w:rPr>
          <w:rFonts w:asciiTheme="majorHAnsi" w:hAnsiTheme="majorHAnsi" w:cstheme="majorHAnsi"/>
        </w:rPr>
        <w:t xml:space="preserve"> International (SSI) ont lancé </w:t>
      </w:r>
      <w:r w:rsidRPr="00065D90">
        <w:rPr>
          <w:rFonts w:asciiTheme="majorHAnsi" w:hAnsiTheme="majorHAnsi" w:cstheme="majorHAnsi"/>
        </w:rPr>
        <w:t xml:space="preserve">en 2017 un dispositif pilote d’accompagnement de type </w:t>
      </w:r>
      <w:proofErr w:type="spellStart"/>
      <w:r w:rsidRPr="00065D90">
        <w:rPr>
          <w:rFonts w:asciiTheme="majorHAnsi" w:hAnsiTheme="majorHAnsi" w:cstheme="majorHAnsi"/>
        </w:rPr>
        <w:t>Samusocial</w:t>
      </w:r>
      <w:proofErr w:type="spellEnd"/>
      <w:r w:rsidRPr="00065D90">
        <w:rPr>
          <w:rFonts w:asciiTheme="majorHAnsi" w:hAnsiTheme="majorHAnsi" w:cstheme="majorHAnsi"/>
        </w:rPr>
        <w:t xml:space="preserve"> des personnes les plus vulnérab</w:t>
      </w:r>
      <w:r>
        <w:rPr>
          <w:rFonts w:asciiTheme="majorHAnsi" w:hAnsiTheme="majorHAnsi" w:cstheme="majorHAnsi"/>
        </w:rPr>
        <w:t xml:space="preserve">les des zones sud de Beyrouth. </w:t>
      </w:r>
    </w:p>
    <w:p w14:paraId="2BE9F485" w14:textId="42C1BA75" w:rsidR="00C56592" w:rsidRDefault="00C56592" w:rsidP="00C56592">
      <w:pPr>
        <w:jc w:val="both"/>
        <w:rPr>
          <w:rFonts w:asciiTheme="majorHAnsi" w:hAnsiTheme="majorHAnsi" w:cstheme="majorHAnsi"/>
        </w:rPr>
      </w:pPr>
      <w:r>
        <w:rPr>
          <w:rFonts w:asciiTheme="majorHAnsi" w:hAnsiTheme="majorHAnsi" w:cstheme="majorHAnsi"/>
        </w:rPr>
        <w:t xml:space="preserve">Dans le cadre d’un partenariat et d’un contrat de financement avec la Direction de la Coopération Internationale monégasque, Amel et le </w:t>
      </w:r>
      <w:r w:rsidR="00301101">
        <w:rPr>
          <w:rFonts w:asciiTheme="majorHAnsi" w:hAnsiTheme="majorHAnsi" w:cstheme="majorHAnsi"/>
        </w:rPr>
        <w:t>SSI</w:t>
      </w:r>
      <w:r>
        <w:rPr>
          <w:rFonts w:asciiTheme="majorHAnsi" w:hAnsiTheme="majorHAnsi" w:cstheme="majorHAnsi"/>
        </w:rPr>
        <w:t xml:space="preserve"> mettent en place un projet </w:t>
      </w:r>
      <w:r w:rsidR="00667108">
        <w:rPr>
          <w:rFonts w:asciiTheme="majorHAnsi" w:hAnsiTheme="majorHAnsi" w:cstheme="majorHAnsi"/>
        </w:rPr>
        <w:t>permettant d’assurer</w:t>
      </w:r>
      <w:r w:rsidRPr="00DD5F4A">
        <w:rPr>
          <w:rFonts w:asciiTheme="majorHAnsi" w:hAnsiTheme="majorHAnsi" w:cstheme="majorHAnsi"/>
        </w:rPr>
        <w:t xml:space="preserve"> une prise en charge et un suivi médico-psychosocial aux enfants et jeunes en situations d’exclusion </w:t>
      </w:r>
      <w:r w:rsidR="00183B1E">
        <w:rPr>
          <w:rFonts w:asciiTheme="majorHAnsi" w:hAnsiTheme="majorHAnsi" w:cstheme="majorHAnsi"/>
        </w:rPr>
        <w:t>ainsi qu’à</w:t>
      </w:r>
      <w:r w:rsidRPr="00DD5F4A">
        <w:rPr>
          <w:rFonts w:asciiTheme="majorHAnsi" w:hAnsiTheme="majorHAnsi" w:cstheme="majorHAnsi"/>
        </w:rPr>
        <w:t xml:space="preserve"> leurs fam</w:t>
      </w:r>
      <w:r w:rsidR="00183B1E">
        <w:rPr>
          <w:rFonts w:asciiTheme="majorHAnsi" w:hAnsiTheme="majorHAnsi" w:cstheme="majorHAnsi"/>
        </w:rPr>
        <w:t>illes dans le Sud de Beyrouth, mais également</w:t>
      </w:r>
      <w:r w:rsidRPr="00DD5F4A">
        <w:rPr>
          <w:rFonts w:asciiTheme="majorHAnsi" w:hAnsiTheme="majorHAnsi" w:cstheme="majorHAnsi"/>
        </w:rPr>
        <w:t xml:space="preserve"> de renforcer les connaissances et capacités techniques des acteurs concernés à répondre aux situations d’exclusion sociale dans les quartiers Sud de Beyrouth.</w:t>
      </w:r>
      <w:r>
        <w:rPr>
          <w:rFonts w:asciiTheme="majorHAnsi" w:hAnsiTheme="majorHAnsi" w:cstheme="majorHAnsi"/>
        </w:rPr>
        <w:t xml:space="preserve"> La prise en charge de ces personnes en situations d’exclusion repose sur un dispositif mobile </w:t>
      </w:r>
      <w:r w:rsidRPr="00DD5F4A">
        <w:rPr>
          <w:rFonts w:asciiTheme="majorHAnsi" w:hAnsiTheme="majorHAnsi" w:cstheme="majorHAnsi"/>
        </w:rPr>
        <w:t xml:space="preserve">permettant d’assurer une réponse à la fois globale et individualisée aux situations d’exclusion, au plus proche des communautés, notamment via l’accompagnement et l’orientation vers des structures de prise en charge adaptées aux besoins et demandes de ces personnes. </w:t>
      </w:r>
    </w:p>
    <w:p w14:paraId="715739F6" w14:textId="5A356913" w:rsidR="003C01F1" w:rsidRDefault="00C56592" w:rsidP="00CF3D79">
      <w:pPr>
        <w:spacing w:after="0"/>
        <w:jc w:val="both"/>
        <w:rPr>
          <w:rFonts w:asciiTheme="majorHAnsi" w:hAnsiTheme="majorHAnsi" w:cstheme="majorHAnsi"/>
        </w:rPr>
      </w:pPr>
      <w:r w:rsidRPr="00065D90">
        <w:rPr>
          <w:rFonts w:asciiTheme="majorHAnsi" w:hAnsiTheme="majorHAnsi" w:cstheme="majorHAnsi"/>
        </w:rPr>
        <w:t xml:space="preserve">Toutefois peu de solutions d’orientation </w:t>
      </w:r>
      <w:r>
        <w:rPr>
          <w:rFonts w:asciiTheme="majorHAnsi" w:hAnsiTheme="majorHAnsi" w:cstheme="majorHAnsi"/>
        </w:rPr>
        <w:t>et de prise</w:t>
      </w:r>
      <w:r w:rsidR="00183B1E">
        <w:rPr>
          <w:rFonts w:asciiTheme="majorHAnsi" w:hAnsiTheme="majorHAnsi" w:cstheme="majorHAnsi"/>
        </w:rPr>
        <w:t>s</w:t>
      </w:r>
      <w:r>
        <w:rPr>
          <w:rFonts w:asciiTheme="majorHAnsi" w:hAnsiTheme="majorHAnsi" w:cstheme="majorHAnsi"/>
        </w:rPr>
        <w:t xml:space="preserve"> en charge </w:t>
      </w:r>
      <w:r w:rsidRPr="00065D90">
        <w:rPr>
          <w:rFonts w:asciiTheme="majorHAnsi" w:hAnsiTheme="majorHAnsi" w:cstheme="majorHAnsi"/>
        </w:rPr>
        <w:t>existent</w:t>
      </w:r>
      <w:r w:rsidR="00183B1E">
        <w:rPr>
          <w:rFonts w:asciiTheme="majorHAnsi" w:hAnsiTheme="majorHAnsi" w:cstheme="majorHAnsi"/>
        </w:rPr>
        <w:t xml:space="preserve"> pour les personnes </w:t>
      </w:r>
      <w:r w:rsidR="00420EF5">
        <w:rPr>
          <w:rFonts w:asciiTheme="majorHAnsi" w:hAnsiTheme="majorHAnsi" w:cstheme="majorHAnsi"/>
        </w:rPr>
        <w:t>en situation de handicap</w:t>
      </w:r>
      <w:r w:rsidR="00183B1E">
        <w:rPr>
          <w:rFonts w:asciiTheme="majorHAnsi" w:hAnsiTheme="majorHAnsi" w:cstheme="majorHAnsi"/>
        </w:rPr>
        <w:t xml:space="preserve"> (moteur</w:t>
      </w:r>
      <w:r w:rsidR="00420EF5">
        <w:rPr>
          <w:rFonts w:asciiTheme="majorHAnsi" w:hAnsiTheme="majorHAnsi" w:cstheme="majorHAnsi"/>
        </w:rPr>
        <w:t>, sensoriel, mental, psychique</w:t>
      </w:r>
      <w:r w:rsidR="00183B1E">
        <w:rPr>
          <w:rFonts w:asciiTheme="majorHAnsi" w:hAnsiTheme="majorHAnsi" w:cstheme="majorHAnsi"/>
        </w:rPr>
        <w:t>)</w:t>
      </w:r>
      <w:r>
        <w:rPr>
          <w:rFonts w:asciiTheme="majorHAnsi" w:hAnsiTheme="majorHAnsi" w:cstheme="majorHAnsi"/>
        </w:rPr>
        <w:t xml:space="preserve">, limitant ainsi les capacités d’accompagnement du dispositif mobile d’aide. C’est pourquoi, </w:t>
      </w:r>
      <w:r w:rsidR="00301101">
        <w:rPr>
          <w:rFonts w:asciiTheme="majorHAnsi" w:hAnsiTheme="majorHAnsi" w:cstheme="majorHAnsi"/>
        </w:rPr>
        <w:t>Amel</w:t>
      </w:r>
      <w:r>
        <w:rPr>
          <w:rFonts w:asciiTheme="majorHAnsi" w:hAnsiTheme="majorHAnsi" w:cstheme="majorHAnsi"/>
        </w:rPr>
        <w:t xml:space="preserve"> et le </w:t>
      </w:r>
      <w:r w:rsidR="00301101">
        <w:rPr>
          <w:rFonts w:asciiTheme="majorHAnsi" w:hAnsiTheme="majorHAnsi" w:cstheme="majorHAnsi"/>
        </w:rPr>
        <w:t>SSI</w:t>
      </w:r>
      <w:r>
        <w:rPr>
          <w:rFonts w:asciiTheme="majorHAnsi" w:hAnsiTheme="majorHAnsi" w:cstheme="majorHAnsi"/>
        </w:rPr>
        <w:t xml:space="preserve"> recherche</w:t>
      </w:r>
      <w:r w:rsidR="00B9444B">
        <w:rPr>
          <w:rFonts w:asciiTheme="majorHAnsi" w:hAnsiTheme="majorHAnsi" w:cstheme="majorHAnsi"/>
        </w:rPr>
        <w:t>nt</w:t>
      </w:r>
      <w:r>
        <w:rPr>
          <w:rFonts w:asciiTheme="majorHAnsi" w:hAnsiTheme="majorHAnsi" w:cstheme="majorHAnsi"/>
        </w:rPr>
        <w:t xml:space="preserve"> </w:t>
      </w:r>
      <w:proofErr w:type="spellStart"/>
      <w:proofErr w:type="gramStart"/>
      <w:r>
        <w:rPr>
          <w:rFonts w:asciiTheme="majorHAnsi" w:hAnsiTheme="majorHAnsi" w:cstheme="majorHAnsi"/>
        </w:rPr>
        <w:t>un.e</w:t>
      </w:r>
      <w:proofErr w:type="spellEnd"/>
      <w:proofErr w:type="gramEnd"/>
      <w:r>
        <w:rPr>
          <w:rFonts w:asciiTheme="majorHAnsi" w:hAnsiTheme="majorHAnsi" w:cstheme="majorHAnsi"/>
        </w:rPr>
        <w:t xml:space="preserve"> prestataire afin de procéder </w:t>
      </w:r>
      <w:r w:rsidRPr="00065D90">
        <w:rPr>
          <w:rFonts w:asciiTheme="majorHAnsi" w:hAnsiTheme="majorHAnsi" w:cstheme="majorHAnsi"/>
        </w:rPr>
        <w:t>à la réalisation d’une étude</w:t>
      </w:r>
      <w:r>
        <w:rPr>
          <w:rFonts w:asciiTheme="majorHAnsi" w:hAnsiTheme="majorHAnsi" w:cstheme="majorHAnsi"/>
        </w:rPr>
        <w:t xml:space="preserve"> sur les opportunités de développement </w:t>
      </w:r>
      <w:r w:rsidR="00183B1E">
        <w:rPr>
          <w:rFonts w:asciiTheme="majorHAnsi" w:hAnsiTheme="majorHAnsi" w:cstheme="majorHAnsi"/>
        </w:rPr>
        <w:t xml:space="preserve">d’un réseau de prises en charge adapté </w:t>
      </w:r>
      <w:r>
        <w:rPr>
          <w:rFonts w:asciiTheme="majorHAnsi" w:hAnsiTheme="majorHAnsi" w:cstheme="majorHAnsi"/>
        </w:rPr>
        <w:t xml:space="preserve">aux personnes </w:t>
      </w:r>
      <w:r w:rsidR="00420EF5">
        <w:rPr>
          <w:rFonts w:asciiTheme="majorHAnsi" w:hAnsiTheme="majorHAnsi" w:cstheme="majorHAnsi"/>
        </w:rPr>
        <w:t>en situation de handicap</w:t>
      </w:r>
      <w:r>
        <w:rPr>
          <w:rFonts w:asciiTheme="majorHAnsi" w:hAnsiTheme="majorHAnsi" w:cstheme="majorHAnsi"/>
        </w:rPr>
        <w:t xml:space="preserve"> au sein des populations </w:t>
      </w:r>
      <w:r w:rsidR="00CF3D79">
        <w:rPr>
          <w:rFonts w:asciiTheme="majorHAnsi" w:hAnsiTheme="majorHAnsi" w:cstheme="majorHAnsi"/>
        </w:rPr>
        <w:t>bénéficiaires du</w:t>
      </w:r>
      <w:r w:rsidR="003C01F1">
        <w:rPr>
          <w:rFonts w:asciiTheme="majorHAnsi" w:hAnsiTheme="majorHAnsi" w:cstheme="majorHAnsi"/>
        </w:rPr>
        <w:t xml:space="preserve"> dispositif mobile, personnes </w:t>
      </w:r>
      <w:r>
        <w:rPr>
          <w:rFonts w:asciiTheme="majorHAnsi" w:hAnsiTheme="majorHAnsi" w:cstheme="majorHAnsi"/>
        </w:rPr>
        <w:t xml:space="preserve">en situation d’exclusion dans les quartiers </w:t>
      </w:r>
      <w:r w:rsidR="002D13E8">
        <w:rPr>
          <w:rFonts w:asciiTheme="majorHAnsi" w:hAnsiTheme="majorHAnsi" w:cstheme="majorHAnsi"/>
        </w:rPr>
        <w:t xml:space="preserve">sud de Beyrouth. Cette étude devra </w:t>
      </w:r>
      <w:r w:rsidR="001D4BEF">
        <w:rPr>
          <w:rFonts w:asciiTheme="majorHAnsi" w:hAnsiTheme="majorHAnsi" w:cstheme="majorHAnsi"/>
        </w:rPr>
        <w:t xml:space="preserve">ainsi </w:t>
      </w:r>
      <w:r w:rsidR="002D13E8">
        <w:rPr>
          <w:rFonts w:asciiTheme="majorHAnsi" w:hAnsiTheme="majorHAnsi" w:cstheme="majorHAnsi"/>
        </w:rPr>
        <w:t>aborder</w:t>
      </w:r>
      <w:r w:rsidR="003C01F1">
        <w:rPr>
          <w:rFonts w:asciiTheme="majorHAnsi" w:hAnsiTheme="majorHAnsi" w:cstheme="majorHAnsi"/>
        </w:rPr>
        <w:t xml:space="preserve"> : </w:t>
      </w:r>
    </w:p>
    <w:p w14:paraId="6C54BC2A" w14:textId="2B17F757" w:rsidR="00CF3D79" w:rsidRDefault="003C01F1" w:rsidP="003C01F1">
      <w:pPr>
        <w:pStyle w:val="ListParagraph"/>
        <w:numPr>
          <w:ilvl w:val="0"/>
          <w:numId w:val="7"/>
        </w:numPr>
        <w:jc w:val="both"/>
        <w:rPr>
          <w:rFonts w:asciiTheme="majorHAnsi" w:hAnsiTheme="majorHAnsi" w:cstheme="majorHAnsi"/>
        </w:rPr>
      </w:pPr>
      <w:r>
        <w:rPr>
          <w:rFonts w:asciiTheme="majorHAnsi" w:hAnsiTheme="majorHAnsi" w:cstheme="majorHAnsi"/>
        </w:rPr>
        <w:t>L</w:t>
      </w:r>
      <w:r w:rsidR="00C56592" w:rsidRPr="003C01F1">
        <w:rPr>
          <w:rFonts w:asciiTheme="majorHAnsi" w:hAnsiTheme="majorHAnsi" w:cstheme="majorHAnsi"/>
        </w:rPr>
        <w:t xml:space="preserve">es opportunités de développement de partenariats avec des structures adaptées et compétentes pour la prise en charge des personnes </w:t>
      </w:r>
      <w:r w:rsidR="00420EF5">
        <w:rPr>
          <w:rFonts w:asciiTheme="majorHAnsi" w:hAnsiTheme="majorHAnsi" w:cstheme="majorHAnsi"/>
        </w:rPr>
        <w:t>en situation de handicap</w:t>
      </w:r>
      <w:r w:rsidR="00CF3D79">
        <w:rPr>
          <w:rFonts w:asciiTheme="majorHAnsi" w:hAnsiTheme="majorHAnsi" w:cstheme="majorHAnsi"/>
        </w:rPr>
        <w:t>,</w:t>
      </w:r>
      <w:r w:rsidR="001D4BEF" w:rsidRPr="003C01F1">
        <w:rPr>
          <w:rFonts w:asciiTheme="majorHAnsi" w:hAnsiTheme="majorHAnsi" w:cstheme="majorHAnsi"/>
        </w:rPr>
        <w:t xml:space="preserve"> en </w:t>
      </w:r>
      <w:r w:rsidRPr="003C01F1">
        <w:rPr>
          <w:rFonts w:asciiTheme="majorHAnsi" w:hAnsiTheme="majorHAnsi" w:cstheme="majorHAnsi"/>
        </w:rPr>
        <w:t>portant une attention particulière aux</w:t>
      </w:r>
      <w:r w:rsidR="001D4BEF" w:rsidRPr="003C01F1">
        <w:rPr>
          <w:rFonts w:asciiTheme="majorHAnsi" w:hAnsiTheme="majorHAnsi" w:cstheme="majorHAnsi"/>
        </w:rPr>
        <w:t xml:space="preserve"> </w:t>
      </w:r>
      <w:r w:rsidR="00CF3D79" w:rsidRPr="003C01F1">
        <w:rPr>
          <w:rFonts w:asciiTheme="majorHAnsi" w:hAnsiTheme="majorHAnsi" w:cstheme="majorHAnsi"/>
        </w:rPr>
        <w:t xml:space="preserve">modalités </w:t>
      </w:r>
      <w:r w:rsidR="00CF3D79">
        <w:rPr>
          <w:rFonts w:asciiTheme="majorHAnsi" w:hAnsiTheme="majorHAnsi" w:cstheme="majorHAnsi"/>
        </w:rPr>
        <w:t xml:space="preserve">et </w:t>
      </w:r>
      <w:r w:rsidR="001D4BEF" w:rsidRPr="003C01F1">
        <w:rPr>
          <w:rFonts w:asciiTheme="majorHAnsi" w:hAnsiTheme="majorHAnsi" w:cstheme="majorHAnsi"/>
        </w:rPr>
        <w:t xml:space="preserve">conditions nécessaires </w:t>
      </w:r>
      <w:r w:rsidR="00CF3D79">
        <w:rPr>
          <w:rFonts w:asciiTheme="majorHAnsi" w:hAnsiTheme="majorHAnsi" w:cstheme="majorHAnsi"/>
        </w:rPr>
        <w:t>pour permettre</w:t>
      </w:r>
      <w:r w:rsidRPr="003C01F1">
        <w:rPr>
          <w:rFonts w:asciiTheme="majorHAnsi" w:hAnsiTheme="majorHAnsi" w:cstheme="majorHAnsi"/>
        </w:rPr>
        <w:t xml:space="preserve"> l’accès </w:t>
      </w:r>
      <w:r>
        <w:rPr>
          <w:rFonts w:asciiTheme="majorHAnsi" w:hAnsiTheme="majorHAnsi" w:cstheme="majorHAnsi"/>
        </w:rPr>
        <w:t xml:space="preserve">et </w:t>
      </w:r>
      <w:r w:rsidRPr="003C01F1">
        <w:rPr>
          <w:rFonts w:asciiTheme="majorHAnsi" w:hAnsiTheme="majorHAnsi" w:cstheme="majorHAnsi"/>
        </w:rPr>
        <w:t xml:space="preserve">la prise en charge </w:t>
      </w:r>
      <w:r>
        <w:rPr>
          <w:rFonts w:asciiTheme="majorHAnsi" w:hAnsiTheme="majorHAnsi" w:cstheme="majorHAnsi"/>
        </w:rPr>
        <w:t>par</w:t>
      </w:r>
      <w:r w:rsidR="001D4BEF" w:rsidRPr="003C01F1">
        <w:rPr>
          <w:rFonts w:asciiTheme="majorHAnsi" w:hAnsiTheme="majorHAnsi" w:cstheme="majorHAnsi"/>
        </w:rPr>
        <w:t xml:space="preserve"> ces structures</w:t>
      </w:r>
      <w:r w:rsidRPr="003C01F1">
        <w:rPr>
          <w:rFonts w:asciiTheme="majorHAnsi" w:hAnsiTheme="majorHAnsi" w:cstheme="majorHAnsi"/>
        </w:rPr>
        <w:t xml:space="preserve"> et </w:t>
      </w:r>
      <w:r w:rsidR="00CF3D79">
        <w:rPr>
          <w:rFonts w:asciiTheme="majorHAnsi" w:hAnsiTheme="majorHAnsi" w:cstheme="majorHAnsi"/>
        </w:rPr>
        <w:t>aux éléments</w:t>
      </w:r>
      <w:r w:rsidRPr="003C01F1">
        <w:rPr>
          <w:rFonts w:asciiTheme="majorHAnsi" w:hAnsiTheme="majorHAnsi" w:cstheme="majorHAnsi"/>
        </w:rPr>
        <w:t xml:space="preserve"> qui pourrai</w:t>
      </w:r>
      <w:r w:rsidR="00CF3D79">
        <w:rPr>
          <w:rFonts w:asciiTheme="majorHAnsi" w:hAnsiTheme="majorHAnsi" w:cstheme="majorHAnsi"/>
        </w:rPr>
        <w:t>en</w:t>
      </w:r>
      <w:r w:rsidRPr="003C01F1">
        <w:rPr>
          <w:rFonts w:asciiTheme="majorHAnsi" w:hAnsiTheme="majorHAnsi" w:cstheme="majorHAnsi"/>
        </w:rPr>
        <w:t xml:space="preserve">t constituer un frein à </w:t>
      </w:r>
      <w:r w:rsidR="00CF3D79">
        <w:rPr>
          <w:rFonts w:asciiTheme="majorHAnsi" w:hAnsiTheme="majorHAnsi" w:cstheme="majorHAnsi"/>
        </w:rPr>
        <w:t>la</w:t>
      </w:r>
      <w:r w:rsidRPr="003C01F1">
        <w:rPr>
          <w:rFonts w:asciiTheme="majorHAnsi" w:hAnsiTheme="majorHAnsi" w:cstheme="majorHAnsi"/>
        </w:rPr>
        <w:t xml:space="preserve"> prise en charge</w:t>
      </w:r>
      <w:r w:rsidR="00CF3D79">
        <w:rPr>
          <w:rFonts w:asciiTheme="majorHAnsi" w:hAnsiTheme="majorHAnsi" w:cstheme="majorHAnsi"/>
        </w:rPr>
        <w:t xml:space="preserve"> des bénéficiaires du dispositif mobile</w:t>
      </w:r>
      <w:r w:rsidR="001D4BEF" w:rsidRPr="003C01F1">
        <w:rPr>
          <w:rFonts w:asciiTheme="majorHAnsi" w:hAnsiTheme="majorHAnsi" w:cstheme="majorHAnsi"/>
        </w:rPr>
        <w:t> ;</w:t>
      </w:r>
      <w:r w:rsidR="00C56592" w:rsidRPr="003C01F1">
        <w:rPr>
          <w:rFonts w:asciiTheme="majorHAnsi" w:hAnsiTheme="majorHAnsi" w:cstheme="majorHAnsi"/>
        </w:rPr>
        <w:t xml:space="preserve"> </w:t>
      </w:r>
    </w:p>
    <w:p w14:paraId="794197EC" w14:textId="58AFBD84" w:rsidR="00CF3D79" w:rsidRDefault="00CF3D79" w:rsidP="003C01F1">
      <w:pPr>
        <w:pStyle w:val="ListParagraph"/>
        <w:numPr>
          <w:ilvl w:val="0"/>
          <w:numId w:val="7"/>
        </w:numPr>
        <w:jc w:val="both"/>
        <w:rPr>
          <w:rFonts w:asciiTheme="majorHAnsi" w:hAnsiTheme="majorHAnsi" w:cstheme="majorHAnsi"/>
        </w:rPr>
      </w:pPr>
      <w:r>
        <w:rPr>
          <w:rFonts w:asciiTheme="majorHAnsi" w:hAnsiTheme="majorHAnsi" w:cstheme="majorHAnsi"/>
        </w:rPr>
        <w:t>L</w:t>
      </w:r>
      <w:r w:rsidR="00C56592" w:rsidRPr="003C01F1">
        <w:rPr>
          <w:rFonts w:asciiTheme="majorHAnsi" w:hAnsiTheme="majorHAnsi" w:cstheme="majorHAnsi"/>
        </w:rPr>
        <w:t>es opportunités de formation des professionnels</w:t>
      </w:r>
      <w:r>
        <w:rPr>
          <w:rFonts w:asciiTheme="majorHAnsi" w:hAnsiTheme="majorHAnsi" w:cstheme="majorHAnsi"/>
        </w:rPr>
        <w:t xml:space="preserve"> du dispositif mobile</w:t>
      </w:r>
      <w:r w:rsidR="00B766E0">
        <w:rPr>
          <w:rFonts w:asciiTheme="majorHAnsi" w:hAnsiTheme="majorHAnsi" w:cstheme="majorHAnsi"/>
        </w:rPr>
        <w:t xml:space="preserve"> concernant la prise en charge des personnes </w:t>
      </w:r>
      <w:r w:rsidR="000B54ED">
        <w:rPr>
          <w:rFonts w:asciiTheme="majorHAnsi" w:hAnsiTheme="majorHAnsi" w:cstheme="majorHAnsi"/>
        </w:rPr>
        <w:t>en situation de handicap</w:t>
      </w:r>
      <w:r w:rsidR="000B54ED" w:rsidRPr="003C01F1">
        <w:rPr>
          <w:rFonts w:asciiTheme="majorHAnsi" w:hAnsiTheme="majorHAnsi" w:cstheme="majorHAnsi"/>
        </w:rPr>
        <w:t> </w:t>
      </w:r>
      <w:r w:rsidR="001D4BEF" w:rsidRPr="003C01F1">
        <w:rPr>
          <w:rFonts w:asciiTheme="majorHAnsi" w:hAnsiTheme="majorHAnsi" w:cstheme="majorHAnsi"/>
        </w:rPr>
        <w:t xml:space="preserve">; </w:t>
      </w:r>
    </w:p>
    <w:p w14:paraId="114185AD" w14:textId="54BAA0F2" w:rsidR="00C56592" w:rsidRDefault="00CF3D79" w:rsidP="003C01F1">
      <w:pPr>
        <w:pStyle w:val="ListParagraph"/>
        <w:numPr>
          <w:ilvl w:val="0"/>
          <w:numId w:val="7"/>
        </w:numPr>
        <w:jc w:val="both"/>
        <w:rPr>
          <w:rFonts w:asciiTheme="majorHAnsi" w:hAnsiTheme="majorHAnsi" w:cstheme="majorHAnsi"/>
        </w:rPr>
      </w:pPr>
      <w:r>
        <w:rPr>
          <w:rFonts w:asciiTheme="majorHAnsi" w:hAnsiTheme="majorHAnsi" w:cstheme="majorHAnsi"/>
        </w:rPr>
        <w:t>L</w:t>
      </w:r>
      <w:r w:rsidR="00C56592" w:rsidRPr="003C01F1">
        <w:rPr>
          <w:rFonts w:asciiTheme="majorHAnsi" w:hAnsiTheme="majorHAnsi" w:cstheme="majorHAnsi"/>
        </w:rPr>
        <w:t xml:space="preserve">es possibilités de </w:t>
      </w:r>
      <w:r w:rsidR="002D13E8" w:rsidRPr="003C01F1">
        <w:rPr>
          <w:rFonts w:asciiTheme="majorHAnsi" w:hAnsiTheme="majorHAnsi" w:cstheme="majorHAnsi"/>
        </w:rPr>
        <w:t>développement d’</w:t>
      </w:r>
      <w:r w:rsidR="00C56592" w:rsidRPr="003C01F1">
        <w:rPr>
          <w:rFonts w:asciiTheme="majorHAnsi" w:hAnsiTheme="majorHAnsi" w:cstheme="majorHAnsi"/>
        </w:rPr>
        <w:t>interventions pilotes dans le futur.</w:t>
      </w:r>
    </w:p>
    <w:p w14:paraId="16BD5608" w14:textId="6003A25F" w:rsidR="00CF3D79" w:rsidRDefault="00CF3D79" w:rsidP="00CF3D79">
      <w:pPr>
        <w:jc w:val="both"/>
        <w:rPr>
          <w:rFonts w:asciiTheme="majorHAnsi" w:hAnsiTheme="majorHAnsi" w:cstheme="majorHAnsi"/>
        </w:rPr>
      </w:pPr>
    </w:p>
    <w:p w14:paraId="06790855" w14:textId="51778E63" w:rsidR="00CF3D79" w:rsidRDefault="00CF3D79" w:rsidP="00CF3D79">
      <w:pPr>
        <w:jc w:val="both"/>
        <w:rPr>
          <w:rFonts w:asciiTheme="majorHAnsi" w:hAnsiTheme="majorHAnsi" w:cstheme="majorHAnsi"/>
        </w:rPr>
      </w:pPr>
    </w:p>
    <w:p w14:paraId="599259B0" w14:textId="64E695ED" w:rsidR="00C56592" w:rsidRPr="00DA35E0" w:rsidRDefault="00C56592" w:rsidP="00DA35E0">
      <w:pPr>
        <w:pStyle w:val="ListParagraph"/>
        <w:numPr>
          <w:ilvl w:val="0"/>
          <w:numId w:val="1"/>
        </w:numPr>
        <w:pBdr>
          <w:bottom w:val="single" w:sz="6" w:space="1" w:color="auto"/>
        </w:pBdr>
        <w:spacing w:before="200"/>
        <w:ind w:left="1077"/>
        <w:contextualSpacing w:val="0"/>
        <w:jc w:val="both"/>
        <w:rPr>
          <w:b/>
          <w:sz w:val="26"/>
          <w:szCs w:val="26"/>
        </w:rPr>
      </w:pPr>
      <w:r w:rsidRPr="0074643B">
        <w:rPr>
          <w:b/>
          <w:sz w:val="26"/>
          <w:szCs w:val="26"/>
        </w:rPr>
        <w:t xml:space="preserve">Description de la </w:t>
      </w:r>
      <w:r>
        <w:rPr>
          <w:b/>
          <w:sz w:val="26"/>
          <w:szCs w:val="26"/>
        </w:rPr>
        <w:t>prestation de service</w:t>
      </w:r>
    </w:p>
    <w:p w14:paraId="5E878F39" w14:textId="77777777" w:rsidR="00C56592" w:rsidRPr="0068225F" w:rsidRDefault="00C56592" w:rsidP="00C56592">
      <w:pPr>
        <w:pStyle w:val="ListParagraph"/>
        <w:numPr>
          <w:ilvl w:val="0"/>
          <w:numId w:val="2"/>
        </w:numPr>
        <w:jc w:val="both"/>
        <w:rPr>
          <w:b/>
        </w:rPr>
      </w:pPr>
      <w:r w:rsidRPr="0068225F">
        <w:rPr>
          <w:b/>
        </w:rPr>
        <w:t>Objectifs de la mission</w:t>
      </w:r>
    </w:p>
    <w:p w14:paraId="1EEA4300" w14:textId="3480A725" w:rsidR="00F65A04" w:rsidRDefault="00C56592" w:rsidP="00C56592">
      <w:pPr>
        <w:jc w:val="both"/>
        <w:rPr>
          <w:rFonts w:asciiTheme="majorHAnsi" w:hAnsiTheme="majorHAnsi" w:cstheme="majorHAnsi"/>
        </w:rPr>
      </w:pPr>
      <w:r>
        <w:rPr>
          <w:rFonts w:asciiTheme="majorHAnsi" w:hAnsiTheme="majorHAnsi" w:cstheme="majorHAnsi"/>
        </w:rPr>
        <w:t xml:space="preserve">Réaliser une </w:t>
      </w:r>
      <w:r w:rsidRPr="00BA6321">
        <w:rPr>
          <w:rFonts w:asciiTheme="majorHAnsi" w:hAnsiTheme="majorHAnsi" w:cstheme="majorHAnsi"/>
        </w:rPr>
        <w:t xml:space="preserve">étude sur les opportunités de développement </w:t>
      </w:r>
      <w:r w:rsidR="002D13E8">
        <w:rPr>
          <w:rFonts w:asciiTheme="majorHAnsi" w:hAnsiTheme="majorHAnsi" w:cstheme="majorHAnsi"/>
        </w:rPr>
        <w:t>d’un réseau de</w:t>
      </w:r>
      <w:r w:rsidR="002D13E8" w:rsidRPr="00BA6321">
        <w:rPr>
          <w:rFonts w:asciiTheme="majorHAnsi" w:hAnsiTheme="majorHAnsi" w:cstheme="majorHAnsi"/>
        </w:rPr>
        <w:t xml:space="preserve"> </w:t>
      </w:r>
      <w:r w:rsidRPr="00BA6321">
        <w:rPr>
          <w:rFonts w:asciiTheme="majorHAnsi" w:hAnsiTheme="majorHAnsi" w:cstheme="majorHAnsi"/>
        </w:rPr>
        <w:t xml:space="preserve">prise en charge </w:t>
      </w:r>
      <w:r w:rsidR="00117E47">
        <w:rPr>
          <w:rFonts w:asciiTheme="majorHAnsi" w:hAnsiTheme="majorHAnsi" w:cstheme="majorHAnsi"/>
        </w:rPr>
        <w:t xml:space="preserve">couvrant les besoins principaux et </w:t>
      </w:r>
      <w:r w:rsidRPr="00BA6321">
        <w:rPr>
          <w:rFonts w:asciiTheme="majorHAnsi" w:hAnsiTheme="majorHAnsi" w:cstheme="majorHAnsi"/>
        </w:rPr>
        <w:t xml:space="preserve">adaptée aux personnes </w:t>
      </w:r>
      <w:r w:rsidR="008B1A2A">
        <w:rPr>
          <w:rFonts w:asciiTheme="majorHAnsi" w:hAnsiTheme="majorHAnsi" w:cstheme="majorHAnsi"/>
        </w:rPr>
        <w:t>en situation de</w:t>
      </w:r>
      <w:r w:rsidRPr="00BA6321">
        <w:rPr>
          <w:rFonts w:asciiTheme="majorHAnsi" w:hAnsiTheme="majorHAnsi" w:cstheme="majorHAnsi"/>
        </w:rPr>
        <w:t xml:space="preserve"> handicap</w:t>
      </w:r>
      <w:r w:rsidR="002D13E8">
        <w:rPr>
          <w:rFonts w:asciiTheme="majorHAnsi" w:hAnsiTheme="majorHAnsi" w:cstheme="majorHAnsi"/>
        </w:rPr>
        <w:t>, qu’il soit moteu</w:t>
      </w:r>
      <w:r w:rsidR="00420EF5">
        <w:rPr>
          <w:rFonts w:asciiTheme="majorHAnsi" w:hAnsiTheme="majorHAnsi" w:cstheme="majorHAnsi"/>
        </w:rPr>
        <w:t>r, sensoriel, mental, psychique</w:t>
      </w:r>
      <w:r w:rsidR="002D13E8">
        <w:rPr>
          <w:rFonts w:asciiTheme="majorHAnsi" w:hAnsiTheme="majorHAnsi" w:cstheme="majorHAnsi"/>
        </w:rPr>
        <w:t>,</w:t>
      </w:r>
      <w:r w:rsidRPr="00BA6321">
        <w:rPr>
          <w:rFonts w:asciiTheme="majorHAnsi" w:hAnsiTheme="majorHAnsi" w:cstheme="majorHAnsi"/>
        </w:rPr>
        <w:t xml:space="preserve"> au sein des populations </w:t>
      </w:r>
      <w:r w:rsidR="00CF3D79">
        <w:rPr>
          <w:rFonts w:asciiTheme="majorHAnsi" w:hAnsiTheme="majorHAnsi" w:cstheme="majorHAnsi"/>
        </w:rPr>
        <w:t xml:space="preserve">bénéficiaires du dispositif mobile, populations </w:t>
      </w:r>
      <w:r w:rsidRPr="00BA6321">
        <w:rPr>
          <w:rFonts w:asciiTheme="majorHAnsi" w:hAnsiTheme="majorHAnsi" w:cstheme="majorHAnsi"/>
        </w:rPr>
        <w:t>en situation d’exclusion</w:t>
      </w:r>
      <w:r w:rsidR="00CF3D79">
        <w:rPr>
          <w:rFonts w:asciiTheme="majorHAnsi" w:hAnsiTheme="majorHAnsi" w:cstheme="majorHAnsi"/>
        </w:rPr>
        <w:t xml:space="preserve"> sociale</w:t>
      </w:r>
      <w:r w:rsidRPr="00BA6321">
        <w:rPr>
          <w:rFonts w:asciiTheme="majorHAnsi" w:hAnsiTheme="majorHAnsi" w:cstheme="majorHAnsi"/>
        </w:rPr>
        <w:t xml:space="preserve"> dans les quartiers sud de Beyrouth</w:t>
      </w:r>
      <w:r w:rsidR="00F65A04">
        <w:rPr>
          <w:rFonts w:asciiTheme="majorHAnsi" w:hAnsiTheme="majorHAnsi" w:cstheme="majorHAnsi"/>
        </w:rPr>
        <w:t>.</w:t>
      </w:r>
    </w:p>
    <w:p w14:paraId="21CC0D77" w14:textId="77777777" w:rsidR="00C56592" w:rsidRPr="00BA6321" w:rsidRDefault="00C56592" w:rsidP="00C56592">
      <w:pPr>
        <w:pStyle w:val="ListParagraph"/>
        <w:numPr>
          <w:ilvl w:val="0"/>
          <w:numId w:val="2"/>
        </w:numPr>
        <w:jc w:val="both"/>
        <w:rPr>
          <w:b/>
        </w:rPr>
      </w:pPr>
      <w:r w:rsidRPr="00BA6321">
        <w:rPr>
          <w:b/>
        </w:rPr>
        <w:t>Description des activités</w:t>
      </w:r>
    </w:p>
    <w:p w14:paraId="2C2D5EB4" w14:textId="77777777" w:rsidR="00C56592" w:rsidRDefault="00C56592" w:rsidP="00C56592">
      <w:pPr>
        <w:spacing w:after="0"/>
        <w:jc w:val="both"/>
        <w:rPr>
          <w:rFonts w:asciiTheme="majorHAnsi" w:hAnsiTheme="majorHAnsi" w:cstheme="majorHAnsi"/>
        </w:rPr>
      </w:pPr>
      <w:r>
        <w:rPr>
          <w:rFonts w:asciiTheme="majorHAnsi" w:hAnsiTheme="majorHAnsi" w:cstheme="majorHAnsi"/>
        </w:rPr>
        <w:t xml:space="preserve">Dans le cadre de la mission, le.la prestataire aura à réaliser les activités suivantes : </w:t>
      </w:r>
    </w:p>
    <w:p w14:paraId="48E931C7" w14:textId="3CFA1009" w:rsidR="004873B2" w:rsidRPr="004873B2" w:rsidRDefault="004873B2" w:rsidP="004873B2">
      <w:pPr>
        <w:pStyle w:val="ListParagraph"/>
        <w:numPr>
          <w:ilvl w:val="0"/>
          <w:numId w:val="3"/>
        </w:numPr>
        <w:spacing w:after="0"/>
        <w:ind w:left="426"/>
        <w:jc w:val="both"/>
        <w:rPr>
          <w:rFonts w:asciiTheme="majorHAnsi" w:hAnsiTheme="majorHAnsi" w:cstheme="majorHAnsi"/>
        </w:rPr>
      </w:pPr>
      <w:r w:rsidRPr="004873B2">
        <w:rPr>
          <w:rFonts w:asciiTheme="majorHAnsi" w:hAnsiTheme="majorHAnsi" w:cstheme="majorHAnsi"/>
          <w:b/>
        </w:rPr>
        <w:t xml:space="preserve">Organiser la réunion de cadrage de </w:t>
      </w:r>
      <w:r>
        <w:rPr>
          <w:rFonts w:asciiTheme="majorHAnsi" w:hAnsiTheme="majorHAnsi" w:cstheme="majorHAnsi"/>
          <w:b/>
        </w:rPr>
        <w:t>la prestation</w:t>
      </w:r>
      <w:r>
        <w:rPr>
          <w:rFonts w:asciiTheme="majorHAnsi" w:hAnsiTheme="majorHAnsi" w:cstheme="majorHAnsi"/>
        </w:rPr>
        <w:t xml:space="preserve"> avec le comité de pilotage (représentant de la Direction de la Coopération Internationale de Monaco, </w:t>
      </w:r>
      <w:r w:rsidR="002910D5">
        <w:rPr>
          <w:rFonts w:asciiTheme="majorHAnsi" w:hAnsiTheme="majorHAnsi" w:cstheme="majorHAnsi"/>
        </w:rPr>
        <w:t>d’Amel et du SSI)</w:t>
      </w:r>
      <w:r>
        <w:rPr>
          <w:rFonts w:asciiTheme="majorHAnsi" w:hAnsiTheme="majorHAnsi" w:cstheme="majorHAnsi"/>
        </w:rPr>
        <w:t xml:space="preserve"> afin de garantir la compréhension et le respect des termes de référence et des attentes des commanditaires. Cette réunion donnera lieu à la production d’une note de cadrage. </w:t>
      </w:r>
    </w:p>
    <w:p w14:paraId="6396FC60" w14:textId="15821731" w:rsidR="00C56592" w:rsidRDefault="00C56592" w:rsidP="004873B2">
      <w:pPr>
        <w:pStyle w:val="ListParagraph"/>
        <w:numPr>
          <w:ilvl w:val="0"/>
          <w:numId w:val="3"/>
        </w:numPr>
        <w:spacing w:after="0"/>
        <w:ind w:left="426"/>
        <w:jc w:val="both"/>
        <w:rPr>
          <w:rFonts w:asciiTheme="majorHAnsi" w:hAnsiTheme="majorHAnsi" w:cstheme="majorHAnsi"/>
        </w:rPr>
      </w:pPr>
      <w:r w:rsidRPr="006A470A">
        <w:rPr>
          <w:rFonts w:asciiTheme="majorHAnsi" w:hAnsiTheme="majorHAnsi" w:cstheme="majorHAnsi"/>
          <w:b/>
        </w:rPr>
        <w:t>Réaliser une revue documentaire des politiques, législati</w:t>
      </w:r>
      <w:r w:rsidR="00D337CA">
        <w:rPr>
          <w:rFonts w:asciiTheme="majorHAnsi" w:hAnsiTheme="majorHAnsi" w:cstheme="majorHAnsi"/>
          <w:b/>
        </w:rPr>
        <w:t>ons</w:t>
      </w:r>
      <w:r w:rsidRPr="006A470A">
        <w:rPr>
          <w:rFonts w:asciiTheme="majorHAnsi" w:hAnsiTheme="majorHAnsi" w:cstheme="majorHAnsi"/>
          <w:b/>
        </w:rPr>
        <w:t xml:space="preserve"> et directives nationales</w:t>
      </w:r>
      <w:r>
        <w:rPr>
          <w:rFonts w:asciiTheme="majorHAnsi" w:hAnsiTheme="majorHAnsi" w:cstheme="majorHAnsi"/>
        </w:rPr>
        <w:t xml:space="preserve"> disponibles sur l’adaptation des services</w:t>
      </w:r>
      <w:r w:rsidR="00F17F3C">
        <w:rPr>
          <w:rFonts w:asciiTheme="majorHAnsi" w:hAnsiTheme="majorHAnsi" w:cstheme="majorHAnsi"/>
        </w:rPr>
        <w:t>, les aides (financières notamment)</w:t>
      </w:r>
      <w:r>
        <w:rPr>
          <w:rFonts w:asciiTheme="majorHAnsi" w:hAnsiTheme="majorHAnsi" w:cstheme="majorHAnsi"/>
        </w:rPr>
        <w:t xml:space="preserve"> et la prise en charge des personnes </w:t>
      </w:r>
      <w:r w:rsidR="008B1A2A">
        <w:rPr>
          <w:rFonts w:asciiTheme="majorHAnsi" w:hAnsiTheme="majorHAnsi" w:cstheme="majorHAnsi"/>
        </w:rPr>
        <w:t>en situation de handicap, qu’il soit</w:t>
      </w:r>
      <w:r w:rsidR="00117E47">
        <w:rPr>
          <w:rFonts w:asciiTheme="majorHAnsi" w:hAnsiTheme="majorHAnsi" w:cstheme="majorHAnsi"/>
        </w:rPr>
        <w:t xml:space="preserve"> </w:t>
      </w:r>
      <w:r w:rsidR="000B54ED">
        <w:rPr>
          <w:rFonts w:asciiTheme="majorHAnsi" w:hAnsiTheme="majorHAnsi" w:cstheme="majorHAnsi"/>
        </w:rPr>
        <w:t>moteur, sensoriel, mental ou psychique</w:t>
      </w:r>
      <w:r w:rsidR="00117E47">
        <w:rPr>
          <w:rFonts w:asciiTheme="majorHAnsi" w:hAnsiTheme="majorHAnsi" w:cstheme="majorHAnsi"/>
        </w:rPr>
        <w:t xml:space="preserve">, </w:t>
      </w:r>
      <w:r>
        <w:rPr>
          <w:rFonts w:asciiTheme="majorHAnsi" w:hAnsiTheme="majorHAnsi" w:cstheme="majorHAnsi"/>
        </w:rPr>
        <w:t>au Liban</w:t>
      </w:r>
      <w:r w:rsidR="002D13E8">
        <w:rPr>
          <w:rFonts w:asciiTheme="majorHAnsi" w:hAnsiTheme="majorHAnsi" w:cstheme="majorHAnsi"/>
        </w:rPr>
        <w:t xml:space="preserve">, en abordant </w:t>
      </w:r>
      <w:r w:rsidR="00794F6E">
        <w:rPr>
          <w:rFonts w:asciiTheme="majorHAnsi" w:hAnsiTheme="majorHAnsi" w:cstheme="majorHAnsi"/>
        </w:rPr>
        <w:t>notamment la question de</w:t>
      </w:r>
      <w:r w:rsidR="002D13E8">
        <w:rPr>
          <w:rFonts w:asciiTheme="majorHAnsi" w:hAnsiTheme="majorHAnsi" w:cstheme="majorHAnsi"/>
        </w:rPr>
        <w:t xml:space="preserve"> la définition du handicap, sa reconnaissance, l’accès aux soins de santé</w:t>
      </w:r>
      <w:r w:rsidR="00867538">
        <w:rPr>
          <w:rFonts w:asciiTheme="majorHAnsi" w:hAnsiTheme="majorHAnsi" w:cstheme="majorHAnsi"/>
        </w:rPr>
        <w:t xml:space="preserve">, de </w:t>
      </w:r>
      <w:r w:rsidR="000B54ED">
        <w:rPr>
          <w:rFonts w:asciiTheme="majorHAnsi" w:hAnsiTheme="majorHAnsi" w:cstheme="majorHAnsi"/>
        </w:rPr>
        <w:t>réadaptation</w:t>
      </w:r>
      <w:r w:rsidR="002D13E8">
        <w:rPr>
          <w:rFonts w:asciiTheme="majorHAnsi" w:hAnsiTheme="majorHAnsi" w:cstheme="majorHAnsi"/>
        </w:rPr>
        <w:t xml:space="preserve"> et </w:t>
      </w:r>
      <w:r w:rsidR="00794F6E">
        <w:rPr>
          <w:rFonts w:asciiTheme="majorHAnsi" w:hAnsiTheme="majorHAnsi" w:cstheme="majorHAnsi"/>
        </w:rPr>
        <w:t>de</w:t>
      </w:r>
      <w:r w:rsidR="002D13E8">
        <w:rPr>
          <w:rFonts w:asciiTheme="majorHAnsi" w:hAnsiTheme="majorHAnsi" w:cstheme="majorHAnsi"/>
        </w:rPr>
        <w:t xml:space="preserve"> santé mentale, </w:t>
      </w:r>
      <w:r w:rsidR="00794F6E">
        <w:rPr>
          <w:rFonts w:asciiTheme="majorHAnsi" w:hAnsiTheme="majorHAnsi" w:cstheme="majorHAnsi"/>
        </w:rPr>
        <w:t xml:space="preserve">l’accès </w:t>
      </w:r>
      <w:r w:rsidR="002D13E8">
        <w:rPr>
          <w:rFonts w:asciiTheme="majorHAnsi" w:hAnsiTheme="majorHAnsi" w:cstheme="majorHAnsi"/>
        </w:rPr>
        <w:t>à l’</w:t>
      </w:r>
      <w:r w:rsidR="00794F6E">
        <w:rPr>
          <w:rFonts w:asciiTheme="majorHAnsi" w:hAnsiTheme="majorHAnsi" w:cstheme="majorHAnsi"/>
        </w:rPr>
        <w:t>éducation ainsi qu’</w:t>
      </w:r>
      <w:r w:rsidR="002D13E8">
        <w:rPr>
          <w:rFonts w:asciiTheme="majorHAnsi" w:hAnsiTheme="majorHAnsi" w:cstheme="majorHAnsi"/>
        </w:rPr>
        <w:t xml:space="preserve">à la formation. </w:t>
      </w:r>
    </w:p>
    <w:p w14:paraId="53AED39E" w14:textId="6BCE3088" w:rsidR="002910D5" w:rsidRPr="00BA6321" w:rsidRDefault="002910D5" w:rsidP="004873B2">
      <w:pPr>
        <w:pStyle w:val="ListParagraph"/>
        <w:numPr>
          <w:ilvl w:val="0"/>
          <w:numId w:val="3"/>
        </w:numPr>
        <w:spacing w:after="0"/>
        <w:ind w:left="426"/>
        <w:jc w:val="both"/>
        <w:rPr>
          <w:rFonts w:asciiTheme="majorHAnsi" w:hAnsiTheme="majorHAnsi" w:cstheme="majorHAnsi"/>
        </w:rPr>
      </w:pPr>
      <w:r w:rsidRPr="002910D5">
        <w:rPr>
          <w:rFonts w:asciiTheme="majorHAnsi" w:hAnsiTheme="majorHAnsi" w:cstheme="majorHAnsi"/>
        </w:rPr>
        <w:t>A partir de cette revue documentaire,</w:t>
      </w:r>
      <w:r>
        <w:rPr>
          <w:rFonts w:asciiTheme="majorHAnsi" w:hAnsiTheme="majorHAnsi" w:cstheme="majorHAnsi"/>
          <w:b/>
        </w:rPr>
        <w:t xml:space="preserve"> réaliser un </w:t>
      </w:r>
      <w:r w:rsidR="00D337CA">
        <w:rPr>
          <w:rFonts w:asciiTheme="majorHAnsi" w:hAnsiTheme="majorHAnsi" w:cstheme="majorHAnsi"/>
          <w:b/>
        </w:rPr>
        <w:t>outil</w:t>
      </w:r>
      <w:r>
        <w:rPr>
          <w:rFonts w:asciiTheme="majorHAnsi" w:hAnsiTheme="majorHAnsi" w:cstheme="majorHAnsi"/>
          <w:b/>
        </w:rPr>
        <w:t xml:space="preserve"> permettant d’informer rapidement et clairement les professionnels sur l’environnement législatif </w:t>
      </w:r>
      <w:r w:rsidRPr="002910D5">
        <w:rPr>
          <w:rFonts w:asciiTheme="majorHAnsi" w:hAnsiTheme="majorHAnsi" w:cstheme="majorHAnsi"/>
        </w:rPr>
        <w:t>dans le cadre de la mise en œuvre d’activités spécifiques de prise en charge</w:t>
      </w:r>
      <w:r>
        <w:rPr>
          <w:rFonts w:asciiTheme="majorHAnsi" w:hAnsiTheme="majorHAnsi" w:cstheme="majorHAnsi"/>
          <w:b/>
        </w:rPr>
        <w:t xml:space="preserve">. </w:t>
      </w:r>
    </w:p>
    <w:p w14:paraId="325CD8AD" w14:textId="6BC6088F" w:rsidR="00C56592" w:rsidRDefault="00C56592" w:rsidP="004873B2">
      <w:pPr>
        <w:pStyle w:val="ListParagraph"/>
        <w:numPr>
          <w:ilvl w:val="0"/>
          <w:numId w:val="3"/>
        </w:numPr>
        <w:spacing w:after="0"/>
        <w:ind w:left="426"/>
        <w:jc w:val="both"/>
        <w:rPr>
          <w:rFonts w:asciiTheme="majorHAnsi" w:hAnsiTheme="majorHAnsi" w:cstheme="majorHAnsi"/>
        </w:rPr>
      </w:pPr>
      <w:r w:rsidRPr="00F05424">
        <w:rPr>
          <w:rFonts w:asciiTheme="majorHAnsi" w:hAnsiTheme="majorHAnsi" w:cstheme="majorHAnsi"/>
          <w:b/>
        </w:rPr>
        <w:t xml:space="preserve">Etablir une cartographie </w:t>
      </w:r>
      <w:r w:rsidR="00D03707">
        <w:rPr>
          <w:rFonts w:asciiTheme="majorHAnsi" w:hAnsiTheme="majorHAnsi" w:cstheme="majorHAnsi"/>
          <w:b/>
        </w:rPr>
        <w:t xml:space="preserve">/ répertoire </w:t>
      </w:r>
      <w:r w:rsidRPr="00F05424">
        <w:rPr>
          <w:rFonts w:asciiTheme="majorHAnsi" w:hAnsiTheme="majorHAnsi" w:cstheme="majorHAnsi"/>
          <w:b/>
        </w:rPr>
        <w:t>des acteurs</w:t>
      </w:r>
      <w:r>
        <w:rPr>
          <w:rFonts w:asciiTheme="majorHAnsi" w:hAnsiTheme="majorHAnsi" w:cstheme="majorHAnsi"/>
        </w:rPr>
        <w:t xml:space="preserve"> intervenant dans la prise en charge des personnes </w:t>
      </w:r>
      <w:r w:rsidR="008B1A2A">
        <w:rPr>
          <w:rFonts w:asciiTheme="majorHAnsi" w:hAnsiTheme="majorHAnsi" w:cstheme="majorHAnsi"/>
        </w:rPr>
        <w:t>en situation de handicap</w:t>
      </w:r>
      <w:r>
        <w:rPr>
          <w:rFonts w:asciiTheme="majorHAnsi" w:hAnsiTheme="majorHAnsi" w:cstheme="majorHAnsi"/>
        </w:rPr>
        <w:t xml:space="preserve"> à Beyrouth, identifier </w:t>
      </w:r>
      <w:r w:rsidR="00D03707">
        <w:rPr>
          <w:rFonts w:asciiTheme="majorHAnsi" w:hAnsiTheme="majorHAnsi" w:cstheme="majorHAnsi"/>
        </w:rPr>
        <w:t xml:space="preserve">notamment </w:t>
      </w:r>
      <w:r>
        <w:rPr>
          <w:rFonts w:asciiTheme="majorHAnsi" w:hAnsiTheme="majorHAnsi" w:cstheme="majorHAnsi"/>
        </w:rPr>
        <w:t>les acteurs clés dont les services sont adaptés à la prise en charge des personnes en situations d’exclusion sociale</w:t>
      </w:r>
      <w:r w:rsidR="002D13E8">
        <w:rPr>
          <w:rFonts w:asciiTheme="majorHAnsi" w:hAnsiTheme="majorHAnsi" w:cstheme="majorHAnsi"/>
        </w:rPr>
        <w:t>. Cette cartographie devra aussi indiquer, pour l’ensemble des partenaires opérationnels vers lesquels le dispositif mobile oriente des bénéfici</w:t>
      </w:r>
      <w:r w:rsidR="00522F4A">
        <w:rPr>
          <w:rFonts w:asciiTheme="majorHAnsi" w:hAnsiTheme="majorHAnsi" w:cstheme="majorHAnsi"/>
        </w:rPr>
        <w:t xml:space="preserve">aires, s’ils possèdent un accès pour les personnes à mobilité réduite. </w:t>
      </w:r>
    </w:p>
    <w:p w14:paraId="74FC5A44" w14:textId="14952796" w:rsidR="00C56592" w:rsidRPr="00A4514C" w:rsidRDefault="00A4514C" w:rsidP="004873B2">
      <w:pPr>
        <w:pStyle w:val="ListParagraph"/>
        <w:numPr>
          <w:ilvl w:val="0"/>
          <w:numId w:val="3"/>
        </w:numPr>
        <w:spacing w:after="0"/>
        <w:ind w:left="426"/>
        <w:jc w:val="both"/>
        <w:rPr>
          <w:rFonts w:asciiTheme="majorHAnsi" w:hAnsiTheme="majorHAnsi" w:cstheme="majorHAnsi"/>
        </w:rPr>
      </w:pPr>
      <w:r>
        <w:rPr>
          <w:rFonts w:asciiTheme="majorHAnsi" w:hAnsiTheme="majorHAnsi" w:cstheme="majorHAnsi"/>
          <w:b/>
        </w:rPr>
        <w:t>Relever</w:t>
      </w:r>
      <w:r w:rsidR="00D03707" w:rsidRPr="00A4514C">
        <w:rPr>
          <w:rFonts w:asciiTheme="majorHAnsi" w:hAnsiTheme="majorHAnsi" w:cstheme="majorHAnsi"/>
          <w:b/>
        </w:rPr>
        <w:t xml:space="preserve"> les besoins de formation</w:t>
      </w:r>
      <w:r w:rsidR="00D03707">
        <w:rPr>
          <w:rFonts w:asciiTheme="majorHAnsi" w:hAnsiTheme="majorHAnsi" w:cstheme="majorHAnsi"/>
        </w:rPr>
        <w:t xml:space="preserve"> des professionnels du dispositif mobile d’aide</w:t>
      </w:r>
      <w:r>
        <w:rPr>
          <w:rFonts w:asciiTheme="majorHAnsi" w:hAnsiTheme="majorHAnsi" w:cstheme="majorHAnsi"/>
        </w:rPr>
        <w:t xml:space="preserve"> </w:t>
      </w:r>
      <w:r w:rsidR="00460F11">
        <w:rPr>
          <w:rFonts w:asciiTheme="majorHAnsi" w:hAnsiTheme="majorHAnsi" w:cstheme="majorHAnsi"/>
        </w:rPr>
        <w:t xml:space="preserve">concernant la prise en charge des personnes </w:t>
      </w:r>
      <w:r w:rsidR="008B1A2A">
        <w:rPr>
          <w:rFonts w:asciiTheme="majorHAnsi" w:hAnsiTheme="majorHAnsi" w:cstheme="majorHAnsi"/>
        </w:rPr>
        <w:t>en situation de handicap</w:t>
      </w:r>
      <w:r>
        <w:rPr>
          <w:rFonts w:asciiTheme="majorHAnsi" w:hAnsiTheme="majorHAnsi" w:cstheme="majorHAnsi"/>
        </w:rPr>
        <w:t xml:space="preserve"> et </w:t>
      </w:r>
      <w:r w:rsidRPr="00A4514C">
        <w:rPr>
          <w:rFonts w:asciiTheme="majorHAnsi" w:hAnsiTheme="majorHAnsi" w:cstheme="majorHAnsi"/>
          <w:b/>
        </w:rPr>
        <w:t>i</w:t>
      </w:r>
      <w:r w:rsidR="00C56592" w:rsidRPr="00A4514C">
        <w:rPr>
          <w:rFonts w:asciiTheme="majorHAnsi" w:hAnsiTheme="majorHAnsi" w:cstheme="majorHAnsi"/>
          <w:b/>
        </w:rPr>
        <w:t>dentifier les opportunités de formation</w:t>
      </w:r>
      <w:r>
        <w:rPr>
          <w:rFonts w:asciiTheme="majorHAnsi" w:hAnsiTheme="majorHAnsi" w:cstheme="majorHAnsi"/>
        </w:rPr>
        <w:t xml:space="preserve"> répondant à ces besoins</w:t>
      </w:r>
      <w:r w:rsidR="00C56592" w:rsidRPr="00A4514C">
        <w:rPr>
          <w:rFonts w:asciiTheme="majorHAnsi" w:hAnsiTheme="majorHAnsi" w:cstheme="majorHAnsi"/>
        </w:rPr>
        <w:t xml:space="preserve">. </w:t>
      </w:r>
    </w:p>
    <w:p w14:paraId="3108FEC6" w14:textId="48C4178A" w:rsidR="00C56592" w:rsidRPr="004873B2" w:rsidRDefault="00C56592" w:rsidP="004873B2">
      <w:pPr>
        <w:pStyle w:val="ListParagraph"/>
        <w:numPr>
          <w:ilvl w:val="0"/>
          <w:numId w:val="3"/>
        </w:numPr>
        <w:spacing w:after="0"/>
        <w:ind w:left="426"/>
        <w:jc w:val="both"/>
        <w:rPr>
          <w:rFonts w:asciiTheme="majorHAnsi" w:hAnsiTheme="majorHAnsi" w:cstheme="majorHAnsi"/>
        </w:rPr>
      </w:pPr>
      <w:r w:rsidRPr="004873B2">
        <w:rPr>
          <w:rFonts w:asciiTheme="majorHAnsi" w:hAnsiTheme="majorHAnsi" w:cstheme="majorHAnsi"/>
          <w:b/>
        </w:rPr>
        <w:t xml:space="preserve">Animer </w:t>
      </w:r>
      <w:r w:rsidR="00B766E0">
        <w:rPr>
          <w:rFonts w:asciiTheme="majorHAnsi" w:hAnsiTheme="majorHAnsi" w:cstheme="majorHAnsi"/>
          <w:b/>
        </w:rPr>
        <w:t>un entretien avec chaque famille bénéficiaire</w:t>
      </w:r>
      <w:r w:rsidR="00B50207" w:rsidRPr="00B50207">
        <w:rPr>
          <w:rFonts w:asciiTheme="majorHAnsi" w:hAnsiTheme="majorHAnsi" w:cstheme="majorHAnsi"/>
        </w:rPr>
        <w:t>,</w:t>
      </w:r>
      <w:r w:rsidR="00B766E0" w:rsidRPr="00B50207">
        <w:rPr>
          <w:rFonts w:asciiTheme="majorHAnsi" w:hAnsiTheme="majorHAnsi" w:cstheme="majorHAnsi"/>
        </w:rPr>
        <w:t xml:space="preserve"> </w:t>
      </w:r>
      <w:r w:rsidR="00B50207" w:rsidRPr="00B50207">
        <w:rPr>
          <w:rFonts w:asciiTheme="majorHAnsi" w:hAnsiTheme="majorHAnsi" w:cstheme="majorHAnsi"/>
        </w:rPr>
        <w:t>préalablement sélectionnée par Amel et le SSI,</w:t>
      </w:r>
      <w:r w:rsidR="00B766E0" w:rsidRPr="00B50207">
        <w:rPr>
          <w:rFonts w:asciiTheme="majorHAnsi" w:hAnsiTheme="majorHAnsi" w:cstheme="majorHAnsi"/>
        </w:rPr>
        <w:t xml:space="preserve"> basé sur un questionnaire / un guide d’entretien afin d’avoir des données quantitatives et qualitatives sur les conditions de vie et les besoins non couverts des familles dont un membre est </w:t>
      </w:r>
      <w:r w:rsidR="00867538">
        <w:rPr>
          <w:rFonts w:asciiTheme="majorHAnsi" w:hAnsiTheme="majorHAnsi" w:cstheme="majorHAnsi"/>
        </w:rPr>
        <w:t>en situation de handicap</w:t>
      </w:r>
      <w:r w:rsidR="00B50207" w:rsidRPr="00B50207">
        <w:rPr>
          <w:rFonts w:asciiTheme="majorHAnsi" w:hAnsiTheme="majorHAnsi" w:cstheme="majorHAnsi"/>
        </w:rPr>
        <w:t>. L’objectif étant de pouvoir identifier et proposer des pistes d’amélioration et d’adaptation de leur prise en charge et de faire des recommandations en ce sens.</w:t>
      </w:r>
      <w:r w:rsidRPr="004873B2">
        <w:rPr>
          <w:rFonts w:asciiTheme="majorHAnsi" w:hAnsiTheme="majorHAnsi" w:cstheme="majorHAnsi"/>
        </w:rPr>
        <w:t xml:space="preserve"> </w:t>
      </w:r>
    </w:p>
    <w:p w14:paraId="4122B55E" w14:textId="5B61C745" w:rsidR="00C56592" w:rsidRDefault="00C56592" w:rsidP="004873B2">
      <w:pPr>
        <w:pStyle w:val="ListParagraph"/>
        <w:numPr>
          <w:ilvl w:val="0"/>
          <w:numId w:val="3"/>
        </w:numPr>
        <w:spacing w:after="0"/>
        <w:ind w:left="426"/>
        <w:jc w:val="both"/>
        <w:rPr>
          <w:rFonts w:asciiTheme="majorHAnsi" w:hAnsiTheme="majorHAnsi" w:cstheme="majorHAnsi"/>
        </w:rPr>
      </w:pPr>
      <w:r w:rsidRPr="00D61A54">
        <w:rPr>
          <w:rFonts w:asciiTheme="majorHAnsi" w:hAnsiTheme="majorHAnsi" w:cstheme="majorHAnsi"/>
          <w:b/>
        </w:rPr>
        <w:t>Présenter une version provisoire de l’étude</w:t>
      </w:r>
      <w:r>
        <w:rPr>
          <w:rFonts w:asciiTheme="majorHAnsi" w:hAnsiTheme="majorHAnsi" w:cstheme="majorHAnsi"/>
        </w:rPr>
        <w:t xml:space="preserve"> au comité de pilotage</w:t>
      </w:r>
      <w:r w:rsidR="0057177E">
        <w:rPr>
          <w:rFonts w:asciiTheme="majorHAnsi" w:hAnsiTheme="majorHAnsi" w:cstheme="majorHAnsi"/>
        </w:rPr>
        <w:t>, rédigée en anglais</w:t>
      </w:r>
      <w:r w:rsidR="00D61A54">
        <w:rPr>
          <w:rFonts w:asciiTheme="majorHAnsi" w:hAnsiTheme="majorHAnsi" w:cstheme="majorHAnsi"/>
        </w:rPr>
        <w:t xml:space="preserve">. </w:t>
      </w:r>
      <w:r>
        <w:rPr>
          <w:rFonts w:asciiTheme="majorHAnsi" w:hAnsiTheme="majorHAnsi" w:cstheme="majorHAnsi"/>
        </w:rPr>
        <w:t xml:space="preserve"> </w:t>
      </w:r>
    </w:p>
    <w:p w14:paraId="3F544E3E" w14:textId="2D55D9B9" w:rsidR="00C56592" w:rsidRPr="00F65A04" w:rsidRDefault="00C56592" w:rsidP="00F65A04">
      <w:pPr>
        <w:pStyle w:val="ListParagraph"/>
        <w:numPr>
          <w:ilvl w:val="0"/>
          <w:numId w:val="3"/>
        </w:numPr>
        <w:spacing w:after="0"/>
        <w:ind w:left="426"/>
        <w:jc w:val="both"/>
        <w:rPr>
          <w:rFonts w:asciiTheme="majorHAnsi" w:hAnsiTheme="majorHAnsi" w:cstheme="majorHAnsi"/>
        </w:rPr>
      </w:pPr>
      <w:r w:rsidRPr="00D61A54">
        <w:rPr>
          <w:rFonts w:asciiTheme="majorHAnsi" w:hAnsiTheme="majorHAnsi" w:cstheme="majorHAnsi"/>
          <w:b/>
        </w:rPr>
        <w:t xml:space="preserve">Rédiger le rapport </w:t>
      </w:r>
      <w:r w:rsidR="00D61A54" w:rsidRPr="00D61A54">
        <w:rPr>
          <w:rFonts w:asciiTheme="majorHAnsi" w:hAnsiTheme="majorHAnsi" w:cstheme="majorHAnsi"/>
          <w:b/>
        </w:rPr>
        <w:t xml:space="preserve">d’étude </w:t>
      </w:r>
      <w:r w:rsidRPr="00D61A54">
        <w:rPr>
          <w:rFonts w:asciiTheme="majorHAnsi" w:hAnsiTheme="majorHAnsi" w:cstheme="majorHAnsi"/>
          <w:b/>
        </w:rPr>
        <w:t>final</w:t>
      </w:r>
      <w:r>
        <w:rPr>
          <w:rFonts w:asciiTheme="majorHAnsi" w:hAnsiTheme="majorHAnsi" w:cstheme="majorHAnsi"/>
        </w:rPr>
        <w:t xml:space="preserve">, </w:t>
      </w:r>
      <w:r w:rsidRPr="00D61A54">
        <w:rPr>
          <w:rFonts w:asciiTheme="majorHAnsi" w:hAnsiTheme="majorHAnsi" w:cstheme="majorHAnsi"/>
          <w:b/>
        </w:rPr>
        <w:t>une synthèse de ce rapport</w:t>
      </w:r>
      <w:r>
        <w:rPr>
          <w:rFonts w:asciiTheme="majorHAnsi" w:hAnsiTheme="majorHAnsi" w:cstheme="majorHAnsi"/>
        </w:rPr>
        <w:t xml:space="preserve"> et </w:t>
      </w:r>
      <w:r w:rsidRPr="00D61A54">
        <w:rPr>
          <w:rFonts w:asciiTheme="majorHAnsi" w:hAnsiTheme="majorHAnsi" w:cstheme="majorHAnsi"/>
          <w:b/>
        </w:rPr>
        <w:t>les présenter lors d’un compte-rendu</w:t>
      </w:r>
      <w:r>
        <w:rPr>
          <w:rFonts w:asciiTheme="majorHAnsi" w:hAnsiTheme="majorHAnsi" w:cstheme="majorHAnsi"/>
        </w:rPr>
        <w:t xml:space="preserve"> auprès </w:t>
      </w:r>
      <w:r w:rsidR="00D61A54">
        <w:rPr>
          <w:rFonts w:asciiTheme="majorHAnsi" w:hAnsiTheme="majorHAnsi" w:cstheme="majorHAnsi"/>
        </w:rPr>
        <w:t xml:space="preserve">de la Direction de la Coopération Internationale de Monaco, </w:t>
      </w:r>
      <w:r w:rsidR="00301101">
        <w:rPr>
          <w:rFonts w:asciiTheme="majorHAnsi" w:hAnsiTheme="majorHAnsi" w:cstheme="majorHAnsi"/>
        </w:rPr>
        <w:t xml:space="preserve">d’Amel et </w:t>
      </w:r>
      <w:r w:rsidR="002910D5">
        <w:rPr>
          <w:rFonts w:asciiTheme="majorHAnsi" w:hAnsiTheme="majorHAnsi" w:cstheme="majorHAnsi"/>
        </w:rPr>
        <w:t>du</w:t>
      </w:r>
      <w:r w:rsidR="00301101">
        <w:rPr>
          <w:rFonts w:asciiTheme="majorHAnsi" w:hAnsiTheme="majorHAnsi" w:cstheme="majorHAnsi"/>
        </w:rPr>
        <w:t xml:space="preserve"> SSI </w:t>
      </w:r>
      <w:r w:rsidR="00D61A54">
        <w:rPr>
          <w:rFonts w:asciiTheme="majorHAnsi" w:hAnsiTheme="majorHAnsi" w:cstheme="majorHAnsi"/>
        </w:rPr>
        <w:t>et</w:t>
      </w:r>
      <w:r>
        <w:rPr>
          <w:rFonts w:asciiTheme="majorHAnsi" w:hAnsiTheme="majorHAnsi" w:cstheme="majorHAnsi"/>
        </w:rPr>
        <w:t xml:space="preserve"> de leurs partenaires associatifs et autorités publiques. </w:t>
      </w:r>
    </w:p>
    <w:p w14:paraId="204A71F9" w14:textId="77777777" w:rsidR="00C56592" w:rsidRPr="0068225F" w:rsidRDefault="00C56592" w:rsidP="00F65A04">
      <w:pPr>
        <w:pStyle w:val="ListParagraph"/>
        <w:numPr>
          <w:ilvl w:val="0"/>
          <w:numId w:val="2"/>
        </w:numPr>
        <w:spacing w:before="160"/>
        <w:ind w:left="714" w:hanging="357"/>
        <w:contextualSpacing w:val="0"/>
        <w:jc w:val="both"/>
        <w:rPr>
          <w:b/>
        </w:rPr>
      </w:pPr>
      <w:r w:rsidRPr="0068225F">
        <w:rPr>
          <w:b/>
        </w:rPr>
        <w:t>Livrables attendus</w:t>
      </w:r>
    </w:p>
    <w:p w14:paraId="630321F1" w14:textId="77777777" w:rsidR="00C56592" w:rsidRPr="0068225F" w:rsidRDefault="00C56592" w:rsidP="00C56592">
      <w:pPr>
        <w:spacing w:after="0"/>
        <w:jc w:val="both"/>
        <w:rPr>
          <w:rFonts w:asciiTheme="majorHAnsi" w:hAnsiTheme="majorHAnsi" w:cstheme="majorHAnsi"/>
        </w:rPr>
      </w:pPr>
      <w:r w:rsidRPr="0068225F">
        <w:rPr>
          <w:rFonts w:asciiTheme="majorHAnsi" w:hAnsiTheme="majorHAnsi" w:cstheme="majorHAnsi"/>
        </w:rPr>
        <w:t xml:space="preserve">Dans le cadre de cette mission, les livrables attendus (en version </w:t>
      </w:r>
      <w:r>
        <w:rPr>
          <w:rFonts w:asciiTheme="majorHAnsi" w:hAnsiTheme="majorHAnsi" w:cstheme="majorHAnsi"/>
        </w:rPr>
        <w:t>numérique</w:t>
      </w:r>
      <w:r w:rsidRPr="0068225F">
        <w:rPr>
          <w:rFonts w:asciiTheme="majorHAnsi" w:hAnsiTheme="majorHAnsi" w:cstheme="majorHAnsi"/>
        </w:rPr>
        <w:t>) sont les suivants :</w:t>
      </w:r>
    </w:p>
    <w:p w14:paraId="0A39F525" w14:textId="258554BC" w:rsidR="00C56592" w:rsidRDefault="00C56592" w:rsidP="00D61A54">
      <w:pPr>
        <w:pStyle w:val="ListParagraph"/>
        <w:numPr>
          <w:ilvl w:val="0"/>
          <w:numId w:val="4"/>
        </w:numPr>
        <w:spacing w:after="0"/>
        <w:ind w:left="426"/>
        <w:jc w:val="both"/>
        <w:rPr>
          <w:rFonts w:asciiTheme="majorHAnsi" w:hAnsiTheme="majorHAnsi" w:cstheme="majorHAnsi"/>
        </w:rPr>
      </w:pPr>
      <w:r>
        <w:rPr>
          <w:rFonts w:asciiTheme="majorHAnsi" w:hAnsiTheme="majorHAnsi" w:cstheme="majorHAnsi"/>
        </w:rPr>
        <w:t xml:space="preserve">Un rapport de l’étude </w:t>
      </w:r>
      <w:r w:rsidR="00D337CA">
        <w:rPr>
          <w:rFonts w:asciiTheme="majorHAnsi" w:hAnsiTheme="majorHAnsi" w:cstheme="majorHAnsi"/>
        </w:rPr>
        <w:t xml:space="preserve">présentant : </w:t>
      </w:r>
    </w:p>
    <w:p w14:paraId="07107E5E" w14:textId="7DF43C7D" w:rsidR="00D337CA" w:rsidRDefault="00D337CA" w:rsidP="00D337CA">
      <w:pPr>
        <w:pStyle w:val="ListParagraph"/>
        <w:numPr>
          <w:ilvl w:val="0"/>
          <w:numId w:val="6"/>
        </w:numPr>
        <w:spacing w:after="0"/>
        <w:jc w:val="both"/>
        <w:rPr>
          <w:rFonts w:asciiTheme="majorHAnsi" w:hAnsiTheme="majorHAnsi" w:cstheme="majorHAnsi"/>
        </w:rPr>
      </w:pPr>
      <w:r>
        <w:rPr>
          <w:rFonts w:asciiTheme="majorHAnsi" w:hAnsiTheme="majorHAnsi" w:cstheme="majorHAnsi"/>
        </w:rPr>
        <w:t>La revue documentaire des politiques, législations et directives nationales</w:t>
      </w:r>
    </w:p>
    <w:p w14:paraId="1DC185D1" w14:textId="3F1772F1" w:rsidR="00D337CA" w:rsidRDefault="00D337CA" w:rsidP="00D337CA">
      <w:pPr>
        <w:pStyle w:val="ListParagraph"/>
        <w:numPr>
          <w:ilvl w:val="0"/>
          <w:numId w:val="6"/>
        </w:numPr>
        <w:spacing w:after="0"/>
        <w:jc w:val="both"/>
        <w:rPr>
          <w:rFonts w:asciiTheme="majorHAnsi" w:hAnsiTheme="majorHAnsi" w:cstheme="majorHAnsi"/>
        </w:rPr>
      </w:pPr>
      <w:r>
        <w:rPr>
          <w:rFonts w:asciiTheme="majorHAnsi" w:hAnsiTheme="majorHAnsi" w:cstheme="majorHAnsi"/>
        </w:rPr>
        <w:t xml:space="preserve">La cartographie des acteurs </w:t>
      </w:r>
    </w:p>
    <w:p w14:paraId="01A14E5D" w14:textId="7EB110DB" w:rsidR="00D337CA" w:rsidRDefault="0057177E" w:rsidP="00D337CA">
      <w:pPr>
        <w:pStyle w:val="ListParagraph"/>
        <w:numPr>
          <w:ilvl w:val="0"/>
          <w:numId w:val="6"/>
        </w:numPr>
        <w:spacing w:after="0"/>
        <w:jc w:val="both"/>
        <w:rPr>
          <w:rFonts w:asciiTheme="majorHAnsi" w:hAnsiTheme="majorHAnsi" w:cstheme="majorHAnsi"/>
        </w:rPr>
      </w:pPr>
      <w:r>
        <w:rPr>
          <w:rFonts w:asciiTheme="majorHAnsi" w:hAnsiTheme="majorHAnsi" w:cstheme="majorHAnsi"/>
        </w:rPr>
        <w:t>La présentation des résultats des entretiens auprès des familles</w:t>
      </w:r>
      <w:r w:rsidR="00D337CA">
        <w:rPr>
          <w:rFonts w:asciiTheme="majorHAnsi" w:hAnsiTheme="majorHAnsi" w:cstheme="majorHAnsi"/>
        </w:rPr>
        <w:t xml:space="preserve"> bénéficiaires </w:t>
      </w:r>
    </w:p>
    <w:p w14:paraId="3E2B8BEE" w14:textId="2B63BE9F" w:rsidR="00D337CA" w:rsidRDefault="00D337CA" w:rsidP="00D337CA">
      <w:pPr>
        <w:pStyle w:val="ListParagraph"/>
        <w:numPr>
          <w:ilvl w:val="0"/>
          <w:numId w:val="6"/>
        </w:numPr>
        <w:spacing w:after="0"/>
        <w:jc w:val="both"/>
        <w:rPr>
          <w:rFonts w:asciiTheme="majorHAnsi" w:hAnsiTheme="majorHAnsi" w:cstheme="majorHAnsi"/>
        </w:rPr>
      </w:pPr>
      <w:r>
        <w:rPr>
          <w:rFonts w:asciiTheme="majorHAnsi" w:hAnsiTheme="majorHAnsi" w:cstheme="majorHAnsi"/>
        </w:rPr>
        <w:lastRenderedPageBreak/>
        <w:t xml:space="preserve">Les pistes de développement des activités et </w:t>
      </w:r>
      <w:r w:rsidR="0057177E">
        <w:rPr>
          <w:rFonts w:asciiTheme="majorHAnsi" w:hAnsiTheme="majorHAnsi" w:cstheme="majorHAnsi"/>
        </w:rPr>
        <w:t xml:space="preserve">les besoins </w:t>
      </w:r>
      <w:r>
        <w:rPr>
          <w:rFonts w:asciiTheme="majorHAnsi" w:hAnsiTheme="majorHAnsi" w:cstheme="majorHAnsi"/>
        </w:rPr>
        <w:t xml:space="preserve">de formation des professionnels </w:t>
      </w:r>
    </w:p>
    <w:p w14:paraId="3A7F1BA8" w14:textId="47BBE3D1" w:rsidR="00D337CA" w:rsidRDefault="00D337CA" w:rsidP="00D337CA">
      <w:pPr>
        <w:pStyle w:val="ListParagraph"/>
        <w:numPr>
          <w:ilvl w:val="0"/>
          <w:numId w:val="6"/>
        </w:numPr>
        <w:spacing w:after="0"/>
        <w:jc w:val="both"/>
        <w:rPr>
          <w:rFonts w:asciiTheme="majorHAnsi" w:hAnsiTheme="majorHAnsi" w:cstheme="majorHAnsi"/>
        </w:rPr>
      </w:pPr>
      <w:r>
        <w:rPr>
          <w:rFonts w:asciiTheme="majorHAnsi" w:hAnsiTheme="majorHAnsi" w:cstheme="majorHAnsi"/>
        </w:rPr>
        <w:t xml:space="preserve">L’outil de référence sur l’environnement législatif et le répertoire des acteurs </w:t>
      </w:r>
    </w:p>
    <w:p w14:paraId="401F664C" w14:textId="794424D6" w:rsidR="00C56592" w:rsidRPr="00F65A04" w:rsidRDefault="00C56592" w:rsidP="00F65A04">
      <w:pPr>
        <w:pStyle w:val="ListParagraph"/>
        <w:numPr>
          <w:ilvl w:val="0"/>
          <w:numId w:val="4"/>
        </w:numPr>
        <w:spacing w:after="120"/>
        <w:ind w:left="425" w:hanging="357"/>
        <w:jc w:val="both"/>
        <w:rPr>
          <w:rFonts w:asciiTheme="majorHAnsi" w:hAnsiTheme="majorHAnsi" w:cstheme="majorHAnsi"/>
        </w:rPr>
      </w:pPr>
      <w:r>
        <w:rPr>
          <w:rFonts w:asciiTheme="majorHAnsi" w:hAnsiTheme="majorHAnsi" w:cstheme="majorHAnsi"/>
        </w:rPr>
        <w:t>Une fiche de synthèse avec les principaux résultats et recommandations</w:t>
      </w:r>
    </w:p>
    <w:p w14:paraId="2BC459E7" w14:textId="48A69448" w:rsidR="00C56592" w:rsidRDefault="00C56592" w:rsidP="00C56592">
      <w:pPr>
        <w:spacing w:after="0"/>
        <w:jc w:val="both"/>
        <w:rPr>
          <w:rFonts w:asciiTheme="majorHAnsi" w:hAnsiTheme="majorHAnsi" w:cstheme="majorHAnsi"/>
        </w:rPr>
      </w:pPr>
      <w:r w:rsidRPr="00AC1237">
        <w:rPr>
          <w:rFonts w:asciiTheme="majorHAnsi" w:hAnsiTheme="majorHAnsi" w:cstheme="majorHAnsi"/>
        </w:rPr>
        <w:t xml:space="preserve">Les livrables </w:t>
      </w:r>
      <w:r>
        <w:rPr>
          <w:rFonts w:asciiTheme="majorHAnsi" w:hAnsiTheme="majorHAnsi" w:cstheme="majorHAnsi"/>
        </w:rPr>
        <w:t xml:space="preserve">en version numérique </w:t>
      </w:r>
      <w:r w:rsidRPr="00AC1237">
        <w:rPr>
          <w:rFonts w:asciiTheme="majorHAnsi" w:hAnsiTheme="majorHAnsi" w:cstheme="majorHAnsi"/>
        </w:rPr>
        <w:t xml:space="preserve">devront être envoyés par mail aux </w:t>
      </w:r>
      <w:r w:rsidR="00D61A54">
        <w:rPr>
          <w:rFonts w:asciiTheme="majorHAnsi" w:hAnsiTheme="majorHAnsi" w:cstheme="majorHAnsi"/>
        </w:rPr>
        <w:t>commanditaires</w:t>
      </w:r>
      <w:r w:rsidR="007B1045">
        <w:rPr>
          <w:rFonts w:asciiTheme="majorHAnsi" w:hAnsiTheme="majorHAnsi" w:cstheme="majorHAnsi"/>
        </w:rPr>
        <w:t xml:space="preserve">. </w:t>
      </w:r>
      <w:r w:rsidRPr="00AC1237">
        <w:rPr>
          <w:rFonts w:asciiTheme="majorHAnsi" w:hAnsiTheme="majorHAnsi" w:cstheme="majorHAnsi"/>
        </w:rPr>
        <w:t xml:space="preserve">Ils seront propriété exclusive du </w:t>
      </w:r>
      <w:r w:rsidR="00301101">
        <w:rPr>
          <w:rFonts w:asciiTheme="majorHAnsi" w:hAnsiTheme="majorHAnsi" w:cstheme="majorHAnsi"/>
        </w:rPr>
        <w:t>SSI et d’Amel</w:t>
      </w:r>
      <w:r w:rsidRPr="00AC1237">
        <w:rPr>
          <w:rFonts w:asciiTheme="majorHAnsi" w:hAnsiTheme="majorHAnsi" w:cstheme="majorHAnsi"/>
        </w:rPr>
        <w:t>, de même que tous les matériaux constitués et toutes les informations recueillies au cours de la prestation</w:t>
      </w:r>
      <w:r w:rsidR="00D61A54">
        <w:rPr>
          <w:rFonts w:asciiTheme="majorHAnsi" w:hAnsiTheme="majorHAnsi" w:cstheme="majorHAnsi"/>
        </w:rPr>
        <w:t xml:space="preserve"> seront considérés comme confidentiels et ne pourront être utilisés que dans le but pour lesquels ils ont été donnés</w:t>
      </w:r>
      <w:r w:rsidRPr="00AC1237">
        <w:rPr>
          <w:rFonts w:asciiTheme="majorHAnsi" w:hAnsiTheme="majorHAnsi" w:cstheme="majorHAnsi"/>
        </w:rPr>
        <w:t xml:space="preserve">. </w:t>
      </w:r>
      <w:r w:rsidR="00794F6E">
        <w:rPr>
          <w:rFonts w:asciiTheme="majorHAnsi" w:hAnsiTheme="majorHAnsi" w:cstheme="majorHAnsi"/>
        </w:rPr>
        <w:t xml:space="preserve">Les livrables seront rédigés en anglais. </w:t>
      </w:r>
    </w:p>
    <w:p w14:paraId="3C1CF7C2" w14:textId="56363D69" w:rsidR="00C56592" w:rsidRDefault="00C56592" w:rsidP="00DA35E0">
      <w:pPr>
        <w:spacing w:after="200"/>
        <w:jc w:val="both"/>
        <w:rPr>
          <w:rFonts w:asciiTheme="majorHAnsi" w:hAnsiTheme="majorHAnsi" w:cstheme="majorHAnsi"/>
        </w:rPr>
      </w:pPr>
      <w:r>
        <w:rPr>
          <w:rFonts w:asciiTheme="majorHAnsi" w:hAnsiTheme="majorHAnsi" w:cstheme="majorHAnsi"/>
        </w:rPr>
        <w:t>Les livrables ne pourront être considérés comme finaux</w:t>
      </w:r>
      <w:r w:rsidRPr="004F72AC">
        <w:rPr>
          <w:rFonts w:asciiTheme="majorHAnsi" w:hAnsiTheme="majorHAnsi" w:cstheme="majorHAnsi"/>
        </w:rPr>
        <w:t xml:space="preserve"> qu’après validation par le </w:t>
      </w:r>
      <w:r>
        <w:rPr>
          <w:rFonts w:asciiTheme="majorHAnsi" w:hAnsiTheme="majorHAnsi" w:cstheme="majorHAnsi"/>
        </w:rPr>
        <w:t>comité de pilotage</w:t>
      </w:r>
      <w:r w:rsidRPr="004F72AC">
        <w:rPr>
          <w:rFonts w:asciiTheme="majorHAnsi" w:hAnsiTheme="majorHAnsi" w:cstheme="majorHAnsi"/>
        </w:rPr>
        <w:t>.</w:t>
      </w:r>
      <w:r>
        <w:rPr>
          <w:rFonts w:asciiTheme="majorHAnsi" w:hAnsiTheme="majorHAnsi" w:cstheme="majorHAnsi"/>
        </w:rPr>
        <w:t xml:space="preserve"> Ils seront alors fournis en format PDF pour réimpression future éventuelle, ainsi que dans tous les formats nécessaires à une modification </w:t>
      </w:r>
      <w:r w:rsidR="00D61A54">
        <w:rPr>
          <w:rFonts w:asciiTheme="majorHAnsi" w:hAnsiTheme="majorHAnsi" w:cstheme="majorHAnsi"/>
        </w:rPr>
        <w:t xml:space="preserve">future </w:t>
      </w:r>
      <w:r>
        <w:rPr>
          <w:rFonts w:asciiTheme="majorHAnsi" w:hAnsiTheme="majorHAnsi" w:cstheme="majorHAnsi"/>
        </w:rPr>
        <w:t>éventuelle.</w:t>
      </w:r>
    </w:p>
    <w:p w14:paraId="3E59AE36" w14:textId="77777777" w:rsidR="00C56592" w:rsidRPr="004F72AC" w:rsidRDefault="00C56592" w:rsidP="00DA35E0">
      <w:pPr>
        <w:pStyle w:val="ListParagraph"/>
        <w:numPr>
          <w:ilvl w:val="0"/>
          <w:numId w:val="1"/>
        </w:numPr>
        <w:pBdr>
          <w:bottom w:val="single" w:sz="6" w:space="1" w:color="auto"/>
        </w:pBdr>
        <w:spacing w:before="200"/>
        <w:ind w:left="1077"/>
        <w:jc w:val="both"/>
        <w:rPr>
          <w:b/>
          <w:sz w:val="26"/>
          <w:szCs w:val="26"/>
        </w:rPr>
      </w:pPr>
      <w:r w:rsidRPr="000951B9">
        <w:rPr>
          <w:b/>
          <w:sz w:val="26"/>
          <w:szCs w:val="26"/>
        </w:rPr>
        <w:t xml:space="preserve">Profil </w:t>
      </w:r>
      <w:r>
        <w:rPr>
          <w:b/>
          <w:sz w:val="26"/>
          <w:szCs w:val="26"/>
        </w:rPr>
        <w:t>recherché</w:t>
      </w:r>
    </w:p>
    <w:p w14:paraId="067CC66B" w14:textId="47593BD4" w:rsidR="00C56592" w:rsidRPr="00F65A04" w:rsidRDefault="00C56592" w:rsidP="00F65A04">
      <w:pPr>
        <w:spacing w:after="0" w:line="240" w:lineRule="auto"/>
        <w:jc w:val="both"/>
        <w:rPr>
          <w:rFonts w:asciiTheme="majorHAnsi" w:hAnsiTheme="majorHAnsi" w:cstheme="majorHAnsi"/>
          <w:u w:val="single"/>
        </w:rPr>
      </w:pPr>
      <w:r w:rsidRPr="0064667C">
        <w:rPr>
          <w:rFonts w:asciiTheme="majorHAnsi" w:hAnsiTheme="majorHAnsi" w:cstheme="majorHAnsi"/>
          <w:u w:val="single"/>
        </w:rPr>
        <w:t>Formation, expérience et compétences requises</w:t>
      </w:r>
    </w:p>
    <w:p w14:paraId="7BD49AD5" w14:textId="7658A067" w:rsidR="00C56592" w:rsidRDefault="00D61A54" w:rsidP="00C56592">
      <w:pPr>
        <w:spacing w:after="0"/>
        <w:jc w:val="both"/>
        <w:rPr>
          <w:rFonts w:asciiTheme="majorHAnsi" w:hAnsiTheme="majorHAnsi" w:cstheme="majorHAnsi"/>
        </w:rPr>
      </w:pPr>
      <w:r>
        <w:rPr>
          <w:rFonts w:asciiTheme="majorHAnsi" w:hAnsiTheme="majorHAnsi" w:cstheme="majorHAnsi"/>
        </w:rPr>
        <w:t xml:space="preserve">L’étude sera conduite par </w:t>
      </w:r>
      <w:proofErr w:type="spellStart"/>
      <w:proofErr w:type="gramStart"/>
      <w:r>
        <w:rPr>
          <w:rFonts w:asciiTheme="majorHAnsi" w:hAnsiTheme="majorHAnsi" w:cstheme="majorHAnsi"/>
        </w:rPr>
        <w:t>un.e</w:t>
      </w:r>
      <w:proofErr w:type="spellEnd"/>
      <w:proofErr w:type="gramEnd"/>
      <w:r>
        <w:rPr>
          <w:rFonts w:asciiTheme="majorHAnsi" w:hAnsiTheme="majorHAnsi" w:cstheme="majorHAnsi"/>
        </w:rPr>
        <w:t xml:space="preserve"> prestataire ou une équipe de prestataires résidant au Liban et ayant le profil suivant : </w:t>
      </w:r>
    </w:p>
    <w:p w14:paraId="410E7EC3" w14:textId="50FD1524" w:rsidR="00D61A54" w:rsidRDefault="00D61A54" w:rsidP="00D61A54">
      <w:pPr>
        <w:pStyle w:val="ListParagraph"/>
        <w:numPr>
          <w:ilvl w:val="0"/>
          <w:numId w:val="4"/>
        </w:numPr>
        <w:spacing w:after="0"/>
        <w:ind w:left="426"/>
        <w:jc w:val="both"/>
        <w:rPr>
          <w:rFonts w:asciiTheme="majorHAnsi" w:hAnsiTheme="majorHAnsi" w:cstheme="majorHAnsi"/>
        </w:rPr>
      </w:pPr>
      <w:r>
        <w:rPr>
          <w:rFonts w:asciiTheme="majorHAnsi" w:hAnsiTheme="majorHAnsi" w:cstheme="majorHAnsi"/>
        </w:rPr>
        <w:t xml:space="preserve">Excellente connaissance des normes </w:t>
      </w:r>
      <w:r w:rsidR="00867538">
        <w:rPr>
          <w:rFonts w:asciiTheme="majorHAnsi" w:hAnsiTheme="majorHAnsi" w:cstheme="majorHAnsi"/>
        </w:rPr>
        <w:t xml:space="preserve">et classifications </w:t>
      </w:r>
      <w:r>
        <w:rPr>
          <w:rFonts w:asciiTheme="majorHAnsi" w:hAnsiTheme="majorHAnsi" w:cstheme="majorHAnsi"/>
        </w:rPr>
        <w:t>nationales</w:t>
      </w:r>
      <w:r w:rsidR="00842C7B">
        <w:rPr>
          <w:rFonts w:asciiTheme="majorHAnsi" w:hAnsiTheme="majorHAnsi" w:cstheme="majorHAnsi"/>
        </w:rPr>
        <w:t xml:space="preserve"> et internationales</w:t>
      </w:r>
      <w:r>
        <w:rPr>
          <w:rFonts w:asciiTheme="majorHAnsi" w:hAnsiTheme="majorHAnsi" w:cstheme="majorHAnsi"/>
        </w:rPr>
        <w:t xml:space="preserve">, de l’environnement législatif et du paysage institutionnel relatifs à la prise en charge des personnes </w:t>
      </w:r>
      <w:r w:rsidR="00867538">
        <w:rPr>
          <w:rFonts w:asciiTheme="majorHAnsi" w:hAnsiTheme="majorHAnsi" w:cstheme="majorHAnsi"/>
        </w:rPr>
        <w:t>en situation de handicap</w:t>
      </w:r>
      <w:r>
        <w:rPr>
          <w:rFonts w:asciiTheme="majorHAnsi" w:hAnsiTheme="majorHAnsi" w:cstheme="majorHAnsi"/>
        </w:rPr>
        <w:t xml:space="preserve">. </w:t>
      </w:r>
    </w:p>
    <w:p w14:paraId="6B14FD8F" w14:textId="68E39926" w:rsidR="00842C7B" w:rsidRDefault="00842C7B" w:rsidP="00D61A54">
      <w:pPr>
        <w:pStyle w:val="ListParagraph"/>
        <w:numPr>
          <w:ilvl w:val="0"/>
          <w:numId w:val="4"/>
        </w:numPr>
        <w:spacing w:after="0"/>
        <w:ind w:left="426"/>
        <w:jc w:val="both"/>
        <w:rPr>
          <w:rFonts w:asciiTheme="majorHAnsi" w:hAnsiTheme="majorHAnsi" w:cstheme="majorHAnsi"/>
        </w:rPr>
      </w:pPr>
      <w:r>
        <w:rPr>
          <w:rFonts w:asciiTheme="majorHAnsi" w:hAnsiTheme="majorHAnsi" w:cstheme="majorHAnsi"/>
        </w:rPr>
        <w:t xml:space="preserve">Excellente connaissance des acteurs et du réseau d’acteurs libanais et beyrouthins qui prennent en charge des personnes </w:t>
      </w:r>
      <w:r w:rsidR="00867538">
        <w:rPr>
          <w:rFonts w:asciiTheme="majorHAnsi" w:hAnsiTheme="majorHAnsi" w:cstheme="majorHAnsi"/>
        </w:rPr>
        <w:t>en situation de handicap</w:t>
      </w:r>
      <w:r>
        <w:rPr>
          <w:rFonts w:asciiTheme="majorHAnsi" w:hAnsiTheme="majorHAnsi" w:cstheme="majorHAnsi"/>
        </w:rPr>
        <w:t xml:space="preserve">. Une expérience professionnelle au sein de ces structures est un plus. </w:t>
      </w:r>
    </w:p>
    <w:p w14:paraId="0265C90A" w14:textId="2D39FEE1" w:rsidR="00842C7B" w:rsidRDefault="00842C7B" w:rsidP="00F65A04">
      <w:pPr>
        <w:pStyle w:val="ListParagraph"/>
        <w:numPr>
          <w:ilvl w:val="0"/>
          <w:numId w:val="4"/>
        </w:numPr>
        <w:spacing w:after="120"/>
        <w:ind w:left="425" w:hanging="357"/>
        <w:jc w:val="both"/>
        <w:rPr>
          <w:rFonts w:asciiTheme="majorHAnsi" w:hAnsiTheme="majorHAnsi" w:cstheme="majorHAnsi"/>
        </w:rPr>
      </w:pPr>
      <w:r>
        <w:rPr>
          <w:rFonts w:asciiTheme="majorHAnsi" w:hAnsiTheme="majorHAnsi" w:cstheme="majorHAnsi"/>
        </w:rPr>
        <w:t xml:space="preserve">Une expérience professionnelle avec des personnes victimes d’exclusion sociale est un plus. </w:t>
      </w:r>
    </w:p>
    <w:p w14:paraId="7BF62794" w14:textId="77777777" w:rsidR="00460F11" w:rsidRPr="00460F11" w:rsidRDefault="00794F6E" w:rsidP="007F34B9">
      <w:pPr>
        <w:pStyle w:val="ListParagraph"/>
        <w:numPr>
          <w:ilvl w:val="0"/>
          <w:numId w:val="4"/>
        </w:numPr>
        <w:spacing w:after="120"/>
        <w:ind w:left="425" w:hanging="357"/>
        <w:jc w:val="both"/>
        <w:rPr>
          <w:rFonts w:asciiTheme="majorHAnsi" w:hAnsiTheme="majorHAnsi" w:cstheme="majorHAnsi"/>
        </w:rPr>
      </w:pPr>
      <w:r w:rsidRPr="00460F11">
        <w:rPr>
          <w:rFonts w:asciiTheme="majorHAnsi" w:hAnsiTheme="majorHAnsi" w:cstheme="majorHAnsi"/>
        </w:rPr>
        <w:t>C</w:t>
      </w:r>
      <w:r w:rsidR="00460F11" w:rsidRPr="00460F11">
        <w:rPr>
          <w:rFonts w:asciiTheme="majorHAnsi" w:hAnsiTheme="majorHAnsi" w:cstheme="majorHAnsi"/>
        </w:rPr>
        <w:t>ompétences dans l’animation d’entretiens auprès de personnes victimes d’exclusion sociale</w:t>
      </w:r>
    </w:p>
    <w:p w14:paraId="756A175D" w14:textId="4D6D7A35" w:rsidR="00794F6E" w:rsidRPr="00460F11" w:rsidRDefault="00794F6E" w:rsidP="007F34B9">
      <w:pPr>
        <w:pStyle w:val="ListParagraph"/>
        <w:numPr>
          <w:ilvl w:val="0"/>
          <w:numId w:val="4"/>
        </w:numPr>
        <w:spacing w:after="120"/>
        <w:ind w:left="425" w:hanging="357"/>
        <w:jc w:val="both"/>
        <w:rPr>
          <w:rFonts w:asciiTheme="majorHAnsi" w:hAnsiTheme="majorHAnsi" w:cstheme="majorHAnsi"/>
        </w:rPr>
      </w:pPr>
      <w:r w:rsidRPr="00460F11">
        <w:rPr>
          <w:rFonts w:asciiTheme="majorHAnsi" w:hAnsiTheme="majorHAnsi" w:cstheme="majorHAnsi"/>
        </w:rPr>
        <w:t xml:space="preserve">Langues parlées : arabe et anglais. Le français est un plus. </w:t>
      </w:r>
    </w:p>
    <w:p w14:paraId="2644E4C7" w14:textId="0D954CED" w:rsidR="002449DD" w:rsidRDefault="00842C7B" w:rsidP="00C56592">
      <w:pPr>
        <w:spacing w:after="0"/>
        <w:jc w:val="both"/>
        <w:rPr>
          <w:rFonts w:asciiTheme="majorHAnsi" w:hAnsiTheme="majorHAnsi" w:cstheme="majorHAnsi"/>
        </w:rPr>
      </w:pPr>
      <w:r>
        <w:rPr>
          <w:rFonts w:asciiTheme="majorHAnsi" w:hAnsiTheme="majorHAnsi" w:cstheme="majorHAnsi"/>
        </w:rPr>
        <w:t>Les offres reçu</w:t>
      </w:r>
      <w:r w:rsidR="00301101">
        <w:rPr>
          <w:rFonts w:asciiTheme="majorHAnsi" w:hAnsiTheme="majorHAnsi" w:cstheme="majorHAnsi"/>
        </w:rPr>
        <w:t>e</w:t>
      </w:r>
      <w:r>
        <w:rPr>
          <w:rFonts w:asciiTheme="majorHAnsi" w:hAnsiTheme="majorHAnsi" w:cstheme="majorHAnsi"/>
        </w:rPr>
        <w:t xml:space="preserve">s seront évaluées par le comité de sélection, réunissant un représentant de la Direction de la Coopération Internationale de Monaco, un représentant </w:t>
      </w:r>
      <w:r w:rsidR="00301101">
        <w:rPr>
          <w:rFonts w:asciiTheme="majorHAnsi" w:hAnsiTheme="majorHAnsi" w:cstheme="majorHAnsi"/>
        </w:rPr>
        <w:t>d’Amel</w:t>
      </w:r>
      <w:r>
        <w:rPr>
          <w:rFonts w:asciiTheme="majorHAnsi" w:hAnsiTheme="majorHAnsi" w:cstheme="majorHAnsi"/>
        </w:rPr>
        <w:t xml:space="preserve"> et un représentant du </w:t>
      </w:r>
      <w:r w:rsidR="00301101">
        <w:rPr>
          <w:rFonts w:asciiTheme="majorHAnsi" w:hAnsiTheme="majorHAnsi" w:cstheme="majorHAnsi"/>
        </w:rPr>
        <w:t>SSI</w:t>
      </w:r>
      <w:r>
        <w:rPr>
          <w:rFonts w:asciiTheme="majorHAnsi" w:hAnsiTheme="majorHAnsi" w:cstheme="majorHAnsi"/>
        </w:rPr>
        <w:t xml:space="preserve">, sur la base des critères présentés ci-dessus et d’une grille d’évaluation des offres préétablies. </w:t>
      </w:r>
    </w:p>
    <w:p w14:paraId="3C096276" w14:textId="77777777" w:rsidR="00C56592" w:rsidRDefault="00C56592" w:rsidP="00DA35E0">
      <w:pPr>
        <w:pStyle w:val="ListParagraph"/>
        <w:numPr>
          <w:ilvl w:val="0"/>
          <w:numId w:val="1"/>
        </w:numPr>
        <w:pBdr>
          <w:bottom w:val="single" w:sz="6" w:space="1" w:color="auto"/>
        </w:pBdr>
        <w:spacing w:before="200"/>
        <w:ind w:left="1077"/>
        <w:jc w:val="both"/>
        <w:rPr>
          <w:b/>
          <w:sz w:val="26"/>
          <w:szCs w:val="26"/>
        </w:rPr>
      </w:pPr>
      <w:r>
        <w:rPr>
          <w:b/>
          <w:sz w:val="26"/>
          <w:szCs w:val="26"/>
        </w:rPr>
        <w:t>Lieu, durée et modalité d’exécution de la mission</w:t>
      </w:r>
    </w:p>
    <w:p w14:paraId="2B5574DE" w14:textId="24849612" w:rsidR="00C56592" w:rsidRPr="00DA35E0" w:rsidRDefault="00C56592" w:rsidP="00DA35E0">
      <w:pPr>
        <w:spacing w:after="40"/>
        <w:jc w:val="both"/>
        <w:rPr>
          <w:rFonts w:asciiTheme="majorHAnsi" w:hAnsiTheme="majorHAnsi" w:cstheme="majorHAnsi"/>
          <w:u w:val="single"/>
        </w:rPr>
      </w:pPr>
      <w:r w:rsidRPr="00475ACF">
        <w:rPr>
          <w:rFonts w:asciiTheme="majorHAnsi" w:hAnsiTheme="majorHAnsi" w:cstheme="majorHAnsi"/>
          <w:u w:val="single"/>
        </w:rPr>
        <w:t>Calendrier</w:t>
      </w:r>
      <w:r>
        <w:rPr>
          <w:rFonts w:asciiTheme="majorHAnsi" w:hAnsiTheme="majorHAnsi" w:cstheme="majorHAnsi"/>
          <w:u w:val="single"/>
        </w:rPr>
        <w:t xml:space="preserve"> prévisionnel :</w:t>
      </w:r>
    </w:p>
    <w:tbl>
      <w:tblPr>
        <w:tblStyle w:val="TableGrid"/>
        <w:tblW w:w="8447" w:type="dxa"/>
        <w:tblInd w:w="-5" w:type="dxa"/>
        <w:tblLook w:val="04A0" w:firstRow="1" w:lastRow="0" w:firstColumn="1" w:lastColumn="0" w:noHBand="0" w:noVBand="1"/>
      </w:tblPr>
      <w:tblGrid>
        <w:gridCol w:w="5953"/>
        <w:gridCol w:w="2494"/>
      </w:tblGrid>
      <w:tr w:rsidR="00C56592" w:rsidRPr="00475ACF" w14:paraId="272D0D88" w14:textId="77777777" w:rsidTr="00E913B1">
        <w:trPr>
          <w:trHeight w:val="315"/>
        </w:trPr>
        <w:tc>
          <w:tcPr>
            <w:tcW w:w="5953" w:type="dxa"/>
          </w:tcPr>
          <w:p w14:paraId="08713BF9" w14:textId="77777777" w:rsidR="00C56592" w:rsidRPr="00475ACF" w:rsidRDefault="00C56592" w:rsidP="00E913B1">
            <w:pPr>
              <w:jc w:val="both"/>
              <w:rPr>
                <w:rFonts w:asciiTheme="majorHAnsi" w:hAnsiTheme="majorHAnsi" w:cstheme="majorHAnsi"/>
                <w:b/>
              </w:rPr>
            </w:pPr>
            <w:r w:rsidRPr="00475ACF">
              <w:rPr>
                <w:rFonts w:asciiTheme="majorHAnsi" w:hAnsiTheme="majorHAnsi" w:cstheme="majorHAnsi"/>
                <w:b/>
              </w:rPr>
              <w:t>Description des activités</w:t>
            </w:r>
          </w:p>
        </w:tc>
        <w:tc>
          <w:tcPr>
            <w:tcW w:w="2494" w:type="dxa"/>
          </w:tcPr>
          <w:p w14:paraId="7B167254" w14:textId="77777777" w:rsidR="00C56592" w:rsidRPr="00475ACF" w:rsidRDefault="00C56592" w:rsidP="00E913B1">
            <w:pPr>
              <w:jc w:val="both"/>
              <w:rPr>
                <w:rFonts w:asciiTheme="majorHAnsi" w:hAnsiTheme="majorHAnsi" w:cstheme="majorHAnsi"/>
                <w:b/>
              </w:rPr>
            </w:pPr>
            <w:r w:rsidRPr="00475ACF">
              <w:rPr>
                <w:rFonts w:asciiTheme="majorHAnsi" w:hAnsiTheme="majorHAnsi" w:cstheme="majorHAnsi"/>
                <w:b/>
              </w:rPr>
              <w:t>Période</w:t>
            </w:r>
          </w:p>
        </w:tc>
      </w:tr>
      <w:tr w:rsidR="00D03707" w:rsidRPr="00475ACF" w14:paraId="180CF593" w14:textId="77777777" w:rsidTr="00E913B1">
        <w:trPr>
          <w:trHeight w:val="397"/>
        </w:trPr>
        <w:tc>
          <w:tcPr>
            <w:tcW w:w="5953" w:type="dxa"/>
          </w:tcPr>
          <w:p w14:paraId="1307AB04" w14:textId="646042E0" w:rsidR="00D03707" w:rsidRDefault="00842C7B" w:rsidP="00842C7B">
            <w:pPr>
              <w:jc w:val="both"/>
              <w:rPr>
                <w:rFonts w:asciiTheme="majorHAnsi" w:hAnsiTheme="majorHAnsi" w:cstheme="majorHAnsi"/>
              </w:rPr>
            </w:pPr>
            <w:r>
              <w:rPr>
                <w:rFonts w:asciiTheme="majorHAnsi" w:hAnsiTheme="majorHAnsi" w:cstheme="majorHAnsi"/>
              </w:rPr>
              <w:t>Contractualisation</w:t>
            </w:r>
          </w:p>
        </w:tc>
        <w:tc>
          <w:tcPr>
            <w:tcW w:w="2494" w:type="dxa"/>
          </w:tcPr>
          <w:p w14:paraId="28386F27" w14:textId="15E86A4E" w:rsidR="00D03707" w:rsidRDefault="004E67E3" w:rsidP="00E913B1">
            <w:pPr>
              <w:rPr>
                <w:rFonts w:asciiTheme="majorHAnsi" w:hAnsiTheme="majorHAnsi" w:cstheme="majorHAnsi"/>
              </w:rPr>
            </w:pPr>
            <w:r>
              <w:rPr>
                <w:rFonts w:asciiTheme="majorHAnsi" w:hAnsiTheme="majorHAnsi" w:cstheme="majorHAnsi"/>
              </w:rPr>
              <w:t>Novembre</w:t>
            </w:r>
            <w:r w:rsidR="009F7F7E">
              <w:rPr>
                <w:rFonts w:asciiTheme="majorHAnsi" w:hAnsiTheme="majorHAnsi" w:cstheme="majorHAnsi"/>
              </w:rPr>
              <w:t xml:space="preserve"> 2021</w:t>
            </w:r>
          </w:p>
        </w:tc>
      </w:tr>
      <w:tr w:rsidR="00842C7B" w:rsidRPr="00475ACF" w14:paraId="5E73DBC3" w14:textId="77777777" w:rsidTr="00E913B1">
        <w:trPr>
          <w:trHeight w:val="397"/>
        </w:trPr>
        <w:tc>
          <w:tcPr>
            <w:tcW w:w="5953" w:type="dxa"/>
          </w:tcPr>
          <w:p w14:paraId="1A04E31D" w14:textId="45C01836" w:rsidR="00842C7B" w:rsidRDefault="00842C7B" w:rsidP="00842C7B">
            <w:pPr>
              <w:jc w:val="both"/>
              <w:rPr>
                <w:rFonts w:asciiTheme="majorHAnsi" w:hAnsiTheme="majorHAnsi" w:cstheme="majorHAnsi"/>
              </w:rPr>
            </w:pPr>
            <w:r>
              <w:rPr>
                <w:rFonts w:asciiTheme="majorHAnsi" w:hAnsiTheme="majorHAnsi" w:cstheme="majorHAnsi"/>
              </w:rPr>
              <w:t>Réunion de cadrage et début de la prestation</w:t>
            </w:r>
          </w:p>
        </w:tc>
        <w:tc>
          <w:tcPr>
            <w:tcW w:w="2494" w:type="dxa"/>
          </w:tcPr>
          <w:p w14:paraId="48898303" w14:textId="38F02627" w:rsidR="00842C7B" w:rsidRDefault="004E67E3" w:rsidP="00E913B1">
            <w:pPr>
              <w:rPr>
                <w:rFonts w:asciiTheme="majorHAnsi" w:hAnsiTheme="majorHAnsi" w:cstheme="majorHAnsi"/>
              </w:rPr>
            </w:pPr>
            <w:r>
              <w:rPr>
                <w:rFonts w:asciiTheme="majorHAnsi" w:hAnsiTheme="majorHAnsi" w:cstheme="majorHAnsi"/>
              </w:rPr>
              <w:t>Novembre</w:t>
            </w:r>
            <w:r w:rsidR="009F7F7E">
              <w:rPr>
                <w:rFonts w:asciiTheme="majorHAnsi" w:hAnsiTheme="majorHAnsi" w:cstheme="majorHAnsi"/>
              </w:rPr>
              <w:t xml:space="preserve"> 2021</w:t>
            </w:r>
          </w:p>
        </w:tc>
      </w:tr>
      <w:tr w:rsidR="00C56592" w:rsidRPr="00475ACF" w14:paraId="0ACC65A7" w14:textId="77777777" w:rsidTr="00E913B1">
        <w:trPr>
          <w:trHeight w:val="397"/>
        </w:trPr>
        <w:tc>
          <w:tcPr>
            <w:tcW w:w="5953" w:type="dxa"/>
          </w:tcPr>
          <w:p w14:paraId="066CEE8E" w14:textId="39BDBA0B" w:rsidR="00C56592" w:rsidRDefault="00C56592" w:rsidP="00D03707">
            <w:pPr>
              <w:ind w:left="708"/>
              <w:jc w:val="both"/>
              <w:rPr>
                <w:rFonts w:asciiTheme="majorHAnsi" w:hAnsiTheme="majorHAnsi" w:cstheme="majorHAnsi"/>
              </w:rPr>
            </w:pPr>
            <w:r>
              <w:rPr>
                <w:rFonts w:asciiTheme="majorHAnsi" w:hAnsiTheme="majorHAnsi" w:cstheme="majorHAnsi"/>
              </w:rPr>
              <w:t>Revue documentaire</w:t>
            </w:r>
            <w:r w:rsidR="00D337CA">
              <w:rPr>
                <w:rFonts w:asciiTheme="majorHAnsi" w:hAnsiTheme="majorHAnsi" w:cstheme="majorHAnsi"/>
              </w:rPr>
              <w:t xml:space="preserve"> et élaboration de l’outil de référence sur l’environnement législatif</w:t>
            </w:r>
          </w:p>
        </w:tc>
        <w:tc>
          <w:tcPr>
            <w:tcW w:w="2494" w:type="dxa"/>
          </w:tcPr>
          <w:p w14:paraId="1C087064" w14:textId="79EF9815" w:rsidR="00C56592" w:rsidRDefault="004E67E3" w:rsidP="00E913B1">
            <w:pPr>
              <w:rPr>
                <w:rFonts w:asciiTheme="majorHAnsi" w:hAnsiTheme="majorHAnsi" w:cstheme="majorHAnsi"/>
              </w:rPr>
            </w:pPr>
            <w:r>
              <w:rPr>
                <w:rFonts w:asciiTheme="majorHAnsi" w:hAnsiTheme="majorHAnsi" w:cstheme="majorHAnsi"/>
              </w:rPr>
              <w:t>Novembre</w:t>
            </w:r>
            <w:r w:rsidR="009F7F7E">
              <w:rPr>
                <w:rFonts w:asciiTheme="majorHAnsi" w:hAnsiTheme="majorHAnsi" w:cstheme="majorHAnsi"/>
              </w:rPr>
              <w:t xml:space="preserve"> 2021</w:t>
            </w:r>
          </w:p>
        </w:tc>
      </w:tr>
      <w:tr w:rsidR="00C56592" w:rsidRPr="00475ACF" w14:paraId="570E7A70" w14:textId="77777777" w:rsidTr="00E913B1">
        <w:trPr>
          <w:trHeight w:val="397"/>
        </w:trPr>
        <w:tc>
          <w:tcPr>
            <w:tcW w:w="5953" w:type="dxa"/>
          </w:tcPr>
          <w:p w14:paraId="5E64696B" w14:textId="50339F5C" w:rsidR="00C56592" w:rsidRDefault="00C56592" w:rsidP="00D03707">
            <w:pPr>
              <w:ind w:left="708"/>
              <w:jc w:val="both"/>
              <w:rPr>
                <w:rFonts w:asciiTheme="majorHAnsi" w:hAnsiTheme="majorHAnsi" w:cstheme="majorHAnsi"/>
              </w:rPr>
            </w:pPr>
            <w:r>
              <w:rPr>
                <w:rFonts w:asciiTheme="majorHAnsi" w:hAnsiTheme="majorHAnsi" w:cstheme="majorHAnsi"/>
              </w:rPr>
              <w:t>Cartographie des acteurs</w:t>
            </w:r>
            <w:r w:rsidR="00D337CA">
              <w:rPr>
                <w:rFonts w:asciiTheme="majorHAnsi" w:hAnsiTheme="majorHAnsi" w:cstheme="majorHAnsi"/>
              </w:rPr>
              <w:t xml:space="preserve"> et élaboration du répertoire</w:t>
            </w:r>
          </w:p>
        </w:tc>
        <w:tc>
          <w:tcPr>
            <w:tcW w:w="2494" w:type="dxa"/>
          </w:tcPr>
          <w:p w14:paraId="4D2D1F16" w14:textId="44F4909F" w:rsidR="00C56592" w:rsidRDefault="004E67E3" w:rsidP="00E913B1">
            <w:pPr>
              <w:rPr>
                <w:rFonts w:asciiTheme="majorHAnsi" w:hAnsiTheme="majorHAnsi" w:cstheme="majorHAnsi"/>
              </w:rPr>
            </w:pPr>
            <w:r>
              <w:rPr>
                <w:rFonts w:asciiTheme="majorHAnsi" w:hAnsiTheme="majorHAnsi" w:cstheme="majorHAnsi"/>
              </w:rPr>
              <w:t>Novembre - décembre</w:t>
            </w:r>
            <w:r w:rsidR="009F7F7E">
              <w:rPr>
                <w:rFonts w:asciiTheme="majorHAnsi" w:hAnsiTheme="majorHAnsi" w:cstheme="majorHAnsi"/>
              </w:rPr>
              <w:t xml:space="preserve"> 2021</w:t>
            </w:r>
          </w:p>
        </w:tc>
      </w:tr>
      <w:tr w:rsidR="00C56592" w:rsidRPr="00475ACF" w14:paraId="35F84F69" w14:textId="77777777" w:rsidTr="00E913B1">
        <w:trPr>
          <w:trHeight w:val="397"/>
        </w:trPr>
        <w:tc>
          <w:tcPr>
            <w:tcW w:w="5953" w:type="dxa"/>
          </w:tcPr>
          <w:p w14:paraId="617C06A8" w14:textId="320EB97B" w:rsidR="00C56592" w:rsidRDefault="00460F11" w:rsidP="00460F11">
            <w:pPr>
              <w:ind w:left="708"/>
              <w:jc w:val="both"/>
              <w:rPr>
                <w:rFonts w:asciiTheme="majorHAnsi" w:hAnsiTheme="majorHAnsi" w:cstheme="majorHAnsi"/>
              </w:rPr>
            </w:pPr>
            <w:r>
              <w:rPr>
                <w:rFonts w:asciiTheme="majorHAnsi" w:hAnsiTheme="majorHAnsi" w:cstheme="majorHAnsi"/>
              </w:rPr>
              <w:t>Relever les besoins et i</w:t>
            </w:r>
            <w:r w:rsidR="00C56592">
              <w:rPr>
                <w:rFonts w:asciiTheme="majorHAnsi" w:hAnsiTheme="majorHAnsi" w:cstheme="majorHAnsi"/>
              </w:rPr>
              <w:t>dentifier les opportunités de formation</w:t>
            </w:r>
          </w:p>
        </w:tc>
        <w:tc>
          <w:tcPr>
            <w:tcW w:w="2494" w:type="dxa"/>
          </w:tcPr>
          <w:p w14:paraId="6E18516A" w14:textId="31DFFA2E" w:rsidR="00C56592" w:rsidRDefault="004E67E3" w:rsidP="00E913B1">
            <w:pPr>
              <w:rPr>
                <w:rFonts w:asciiTheme="majorHAnsi" w:hAnsiTheme="majorHAnsi" w:cstheme="majorHAnsi"/>
              </w:rPr>
            </w:pPr>
            <w:r>
              <w:rPr>
                <w:rFonts w:asciiTheme="majorHAnsi" w:hAnsiTheme="majorHAnsi" w:cstheme="majorHAnsi"/>
              </w:rPr>
              <w:t>Décembre</w:t>
            </w:r>
            <w:r w:rsidR="009F7F7E">
              <w:rPr>
                <w:rFonts w:asciiTheme="majorHAnsi" w:hAnsiTheme="majorHAnsi" w:cstheme="majorHAnsi"/>
              </w:rPr>
              <w:t xml:space="preserve"> 2021</w:t>
            </w:r>
          </w:p>
        </w:tc>
      </w:tr>
      <w:tr w:rsidR="00C56592" w:rsidRPr="00475ACF" w14:paraId="7E64233B" w14:textId="77777777" w:rsidTr="00E913B1">
        <w:trPr>
          <w:trHeight w:val="397"/>
        </w:trPr>
        <w:tc>
          <w:tcPr>
            <w:tcW w:w="5953" w:type="dxa"/>
          </w:tcPr>
          <w:p w14:paraId="120B4B62" w14:textId="7DAAAE26" w:rsidR="00C56592" w:rsidRDefault="00C56592" w:rsidP="00460F11">
            <w:pPr>
              <w:ind w:left="708"/>
              <w:jc w:val="both"/>
              <w:rPr>
                <w:rFonts w:asciiTheme="majorHAnsi" w:hAnsiTheme="majorHAnsi" w:cstheme="majorHAnsi"/>
              </w:rPr>
            </w:pPr>
            <w:r>
              <w:rPr>
                <w:rFonts w:asciiTheme="majorHAnsi" w:hAnsiTheme="majorHAnsi" w:cstheme="majorHAnsi"/>
              </w:rPr>
              <w:t xml:space="preserve">Animer </w:t>
            </w:r>
            <w:r w:rsidR="00460F11">
              <w:rPr>
                <w:rFonts w:asciiTheme="majorHAnsi" w:hAnsiTheme="majorHAnsi" w:cstheme="majorHAnsi"/>
              </w:rPr>
              <w:t>les entretiens auprès des familles</w:t>
            </w:r>
          </w:p>
        </w:tc>
        <w:tc>
          <w:tcPr>
            <w:tcW w:w="2494" w:type="dxa"/>
          </w:tcPr>
          <w:p w14:paraId="5657B914" w14:textId="270294B7" w:rsidR="00C56592" w:rsidRDefault="004E67E3" w:rsidP="00E913B1">
            <w:pPr>
              <w:rPr>
                <w:rFonts w:asciiTheme="majorHAnsi" w:hAnsiTheme="majorHAnsi" w:cstheme="majorHAnsi"/>
              </w:rPr>
            </w:pPr>
            <w:r>
              <w:rPr>
                <w:rFonts w:asciiTheme="majorHAnsi" w:hAnsiTheme="majorHAnsi" w:cstheme="majorHAnsi"/>
              </w:rPr>
              <w:t>Décembre – janvier 2022</w:t>
            </w:r>
          </w:p>
        </w:tc>
      </w:tr>
      <w:tr w:rsidR="00C56592" w:rsidRPr="00475ACF" w14:paraId="7F77F34E" w14:textId="77777777" w:rsidTr="00E913B1">
        <w:trPr>
          <w:trHeight w:val="397"/>
        </w:trPr>
        <w:tc>
          <w:tcPr>
            <w:tcW w:w="5953" w:type="dxa"/>
          </w:tcPr>
          <w:p w14:paraId="62A88F02" w14:textId="77777777" w:rsidR="00C56592" w:rsidRDefault="00C56592" w:rsidP="00E913B1">
            <w:pPr>
              <w:jc w:val="both"/>
              <w:rPr>
                <w:rFonts w:asciiTheme="majorHAnsi" w:hAnsiTheme="majorHAnsi" w:cstheme="majorHAnsi"/>
              </w:rPr>
            </w:pPr>
            <w:r>
              <w:rPr>
                <w:rFonts w:asciiTheme="majorHAnsi" w:hAnsiTheme="majorHAnsi" w:cstheme="majorHAnsi"/>
              </w:rPr>
              <w:t>Présentation du rapport provisoire</w:t>
            </w:r>
          </w:p>
        </w:tc>
        <w:tc>
          <w:tcPr>
            <w:tcW w:w="2494" w:type="dxa"/>
          </w:tcPr>
          <w:p w14:paraId="7783343D" w14:textId="37745A19" w:rsidR="00C56592" w:rsidRDefault="009F7F7E" w:rsidP="00E913B1">
            <w:pPr>
              <w:rPr>
                <w:rFonts w:asciiTheme="majorHAnsi" w:hAnsiTheme="majorHAnsi" w:cstheme="majorHAnsi"/>
              </w:rPr>
            </w:pPr>
            <w:r>
              <w:rPr>
                <w:rFonts w:asciiTheme="majorHAnsi" w:hAnsiTheme="majorHAnsi" w:cstheme="majorHAnsi"/>
              </w:rPr>
              <w:t>Février 2022</w:t>
            </w:r>
          </w:p>
        </w:tc>
      </w:tr>
      <w:tr w:rsidR="00C56592" w:rsidRPr="003F5AD2" w14:paraId="1880B818" w14:textId="77777777" w:rsidTr="00E913B1">
        <w:trPr>
          <w:trHeight w:val="397"/>
        </w:trPr>
        <w:tc>
          <w:tcPr>
            <w:tcW w:w="5953" w:type="dxa"/>
          </w:tcPr>
          <w:p w14:paraId="37BDEDF3" w14:textId="77777777" w:rsidR="00C56592" w:rsidRPr="003F5AD2" w:rsidRDefault="00C56592" w:rsidP="00E913B1">
            <w:pPr>
              <w:jc w:val="both"/>
              <w:rPr>
                <w:rFonts w:asciiTheme="majorHAnsi" w:hAnsiTheme="majorHAnsi" w:cstheme="majorHAnsi"/>
              </w:rPr>
            </w:pPr>
            <w:r>
              <w:rPr>
                <w:rFonts w:asciiTheme="majorHAnsi" w:hAnsiTheme="majorHAnsi" w:cstheme="majorHAnsi"/>
              </w:rPr>
              <w:t>Remise du rapport final et de la fiche synthétique</w:t>
            </w:r>
          </w:p>
        </w:tc>
        <w:tc>
          <w:tcPr>
            <w:tcW w:w="2494" w:type="dxa"/>
          </w:tcPr>
          <w:p w14:paraId="0C5E4B70" w14:textId="06F85082" w:rsidR="00C56592" w:rsidRPr="003F5AD2" w:rsidRDefault="009F7F7E" w:rsidP="00E913B1">
            <w:pPr>
              <w:rPr>
                <w:rFonts w:asciiTheme="majorHAnsi" w:hAnsiTheme="majorHAnsi" w:cstheme="majorHAnsi"/>
              </w:rPr>
            </w:pPr>
            <w:r>
              <w:rPr>
                <w:rFonts w:asciiTheme="majorHAnsi" w:hAnsiTheme="majorHAnsi" w:cstheme="majorHAnsi"/>
              </w:rPr>
              <w:t>Mars 2022</w:t>
            </w:r>
          </w:p>
        </w:tc>
      </w:tr>
      <w:tr w:rsidR="00C56592" w:rsidRPr="003F5AD2" w14:paraId="174EDB1C" w14:textId="77777777" w:rsidTr="00E913B1">
        <w:trPr>
          <w:trHeight w:val="397"/>
        </w:trPr>
        <w:tc>
          <w:tcPr>
            <w:tcW w:w="5953" w:type="dxa"/>
          </w:tcPr>
          <w:p w14:paraId="1D23313C" w14:textId="77777777" w:rsidR="00C56592" w:rsidRPr="003F5AD2" w:rsidRDefault="00C56592" w:rsidP="00E913B1">
            <w:pPr>
              <w:jc w:val="both"/>
              <w:rPr>
                <w:rFonts w:asciiTheme="majorHAnsi" w:hAnsiTheme="majorHAnsi" w:cstheme="majorHAnsi"/>
              </w:rPr>
            </w:pPr>
            <w:r>
              <w:rPr>
                <w:rFonts w:asciiTheme="majorHAnsi" w:hAnsiTheme="majorHAnsi" w:cstheme="majorHAnsi"/>
              </w:rPr>
              <w:t>Présentation du compte-rendu</w:t>
            </w:r>
          </w:p>
        </w:tc>
        <w:tc>
          <w:tcPr>
            <w:tcW w:w="2494" w:type="dxa"/>
          </w:tcPr>
          <w:p w14:paraId="6A248D55" w14:textId="3058242B" w:rsidR="00C56592" w:rsidRPr="003F5AD2" w:rsidRDefault="009F7F7E" w:rsidP="00E913B1">
            <w:pPr>
              <w:rPr>
                <w:rFonts w:asciiTheme="majorHAnsi" w:hAnsiTheme="majorHAnsi" w:cstheme="majorHAnsi"/>
              </w:rPr>
            </w:pPr>
            <w:r>
              <w:rPr>
                <w:rFonts w:asciiTheme="majorHAnsi" w:hAnsiTheme="majorHAnsi" w:cstheme="majorHAnsi"/>
              </w:rPr>
              <w:t>Mars 2022</w:t>
            </w:r>
          </w:p>
        </w:tc>
      </w:tr>
    </w:tbl>
    <w:p w14:paraId="5E275BB9" w14:textId="77777777" w:rsidR="00C56592" w:rsidRPr="00475ACF" w:rsidRDefault="00C56592" w:rsidP="00DA35E0">
      <w:pPr>
        <w:spacing w:before="120" w:after="0"/>
        <w:jc w:val="both"/>
        <w:rPr>
          <w:rFonts w:asciiTheme="majorHAnsi" w:hAnsiTheme="majorHAnsi" w:cstheme="majorHAnsi"/>
          <w:u w:val="single"/>
        </w:rPr>
      </w:pPr>
      <w:r w:rsidRPr="00475ACF">
        <w:rPr>
          <w:rFonts w:asciiTheme="majorHAnsi" w:hAnsiTheme="majorHAnsi" w:cstheme="majorHAnsi"/>
          <w:u w:val="single"/>
        </w:rPr>
        <w:t>Modalités de travail</w:t>
      </w:r>
    </w:p>
    <w:p w14:paraId="26F6A904" w14:textId="77777777" w:rsidR="00C56592" w:rsidRDefault="00C56592" w:rsidP="00C56592">
      <w:pPr>
        <w:spacing w:after="0"/>
        <w:jc w:val="both"/>
        <w:rPr>
          <w:rFonts w:asciiTheme="majorHAnsi" w:hAnsiTheme="majorHAnsi" w:cstheme="majorHAnsi"/>
        </w:rPr>
      </w:pPr>
      <w:r w:rsidRPr="00475ACF">
        <w:rPr>
          <w:rFonts w:asciiTheme="majorHAnsi" w:hAnsiTheme="majorHAnsi" w:cstheme="majorHAnsi"/>
        </w:rPr>
        <w:t>Contrat de prestation de service.</w:t>
      </w:r>
    </w:p>
    <w:p w14:paraId="35A51C21" w14:textId="680C22DD" w:rsidR="00C56592" w:rsidRDefault="00C56592" w:rsidP="00C56592">
      <w:pPr>
        <w:spacing w:after="0"/>
        <w:jc w:val="both"/>
        <w:rPr>
          <w:rFonts w:asciiTheme="majorHAnsi" w:hAnsiTheme="majorHAnsi" w:cstheme="majorHAnsi"/>
        </w:rPr>
      </w:pPr>
      <w:r>
        <w:rPr>
          <w:rFonts w:asciiTheme="majorHAnsi" w:hAnsiTheme="majorHAnsi" w:cstheme="majorHAnsi"/>
        </w:rPr>
        <w:lastRenderedPageBreak/>
        <w:t>Il incombe au</w:t>
      </w:r>
      <w:r w:rsidRPr="00C76C02">
        <w:rPr>
          <w:rFonts w:asciiTheme="majorHAnsi" w:hAnsiTheme="majorHAnsi" w:cstheme="majorHAnsi"/>
        </w:rPr>
        <w:t xml:space="preserve"> prestataire </w:t>
      </w:r>
      <w:r>
        <w:rPr>
          <w:rFonts w:asciiTheme="majorHAnsi" w:hAnsiTheme="majorHAnsi" w:cstheme="majorHAnsi"/>
        </w:rPr>
        <w:t>de souscrire</w:t>
      </w:r>
      <w:r w:rsidRPr="00C76C02">
        <w:rPr>
          <w:rFonts w:asciiTheme="majorHAnsi" w:hAnsiTheme="majorHAnsi" w:cstheme="majorHAnsi"/>
        </w:rPr>
        <w:t xml:space="preserve"> à ses obligations professionnelles, fiscales et sociales au regard desquelles il est seul responsable vis-à-vis des organismes concernés</w:t>
      </w:r>
      <w:r>
        <w:rPr>
          <w:rFonts w:asciiTheme="majorHAnsi" w:hAnsiTheme="majorHAnsi" w:cstheme="majorHAnsi"/>
        </w:rPr>
        <w:t>.</w:t>
      </w:r>
      <w:r w:rsidR="00F65A04">
        <w:rPr>
          <w:rFonts w:asciiTheme="majorHAnsi" w:hAnsiTheme="majorHAnsi" w:cstheme="majorHAnsi"/>
        </w:rPr>
        <w:t xml:space="preserve"> Il est notamment attendu que le prestataire puisse fournir l’extrait de son inscription portée au Répertoire du Commerce ainsi qu’une attestation d’assurance pour la responsabilité civile et professionnelle. </w:t>
      </w:r>
    </w:p>
    <w:p w14:paraId="0BFF186B" w14:textId="054CE719" w:rsidR="00C56592" w:rsidRDefault="00C56592" w:rsidP="00DA35E0">
      <w:pPr>
        <w:spacing w:before="120" w:after="120"/>
        <w:jc w:val="both"/>
        <w:rPr>
          <w:rFonts w:asciiTheme="majorHAnsi" w:hAnsiTheme="majorHAnsi" w:cstheme="majorHAnsi"/>
        </w:rPr>
      </w:pPr>
      <w:r w:rsidRPr="004F7017">
        <w:rPr>
          <w:rFonts w:asciiTheme="majorHAnsi" w:hAnsiTheme="majorHAnsi" w:cstheme="majorHAnsi"/>
          <w:u w:val="single"/>
        </w:rPr>
        <w:t>Budget estimé :</w:t>
      </w:r>
      <w:r>
        <w:rPr>
          <w:rFonts w:asciiTheme="majorHAnsi" w:hAnsiTheme="majorHAnsi" w:cstheme="majorHAnsi"/>
        </w:rPr>
        <w:t xml:space="preserve"> 5</w:t>
      </w:r>
      <w:r w:rsidR="00DA35E0">
        <w:rPr>
          <w:rFonts w:asciiTheme="majorHAnsi" w:hAnsiTheme="majorHAnsi" w:cstheme="majorHAnsi"/>
        </w:rPr>
        <w:t> </w:t>
      </w:r>
      <w:r>
        <w:rPr>
          <w:rFonts w:asciiTheme="majorHAnsi" w:hAnsiTheme="majorHAnsi" w:cstheme="majorHAnsi"/>
        </w:rPr>
        <w:t>000</w:t>
      </w:r>
      <w:r w:rsidR="00DA35E0">
        <w:rPr>
          <w:rFonts w:asciiTheme="majorHAnsi" w:hAnsiTheme="majorHAnsi" w:cstheme="majorHAnsi"/>
        </w:rPr>
        <w:t xml:space="preserve"> </w:t>
      </w:r>
      <w:r>
        <w:rPr>
          <w:rFonts w:asciiTheme="majorHAnsi" w:hAnsiTheme="majorHAnsi" w:cstheme="majorHAnsi"/>
        </w:rPr>
        <w:t>€</w:t>
      </w:r>
      <w:r w:rsidR="00DA35E0">
        <w:rPr>
          <w:rFonts w:asciiTheme="majorHAnsi" w:hAnsiTheme="majorHAnsi" w:cstheme="majorHAnsi"/>
        </w:rPr>
        <w:t>, comprenant toutes les charges</w:t>
      </w:r>
      <w:r w:rsidR="00867538">
        <w:rPr>
          <w:rFonts w:asciiTheme="majorHAnsi" w:hAnsiTheme="majorHAnsi" w:cstheme="majorHAnsi"/>
        </w:rPr>
        <w:t xml:space="preserve"> liées à la </w:t>
      </w:r>
      <w:r w:rsidR="00DA35E0">
        <w:rPr>
          <w:rFonts w:asciiTheme="majorHAnsi" w:hAnsiTheme="majorHAnsi" w:cstheme="majorHAnsi"/>
        </w:rPr>
        <w:t>prestation</w:t>
      </w:r>
      <w:r w:rsidR="00867538">
        <w:rPr>
          <w:rFonts w:asciiTheme="majorHAnsi" w:hAnsiTheme="majorHAnsi" w:cstheme="majorHAnsi"/>
        </w:rPr>
        <w:t>,</w:t>
      </w:r>
      <w:r w:rsidR="00DA35E0">
        <w:rPr>
          <w:rFonts w:asciiTheme="majorHAnsi" w:hAnsiTheme="majorHAnsi" w:cstheme="majorHAnsi"/>
        </w:rPr>
        <w:t xml:space="preserve"> toutes les dépenses résultant de l’exécution des prestations et tous les frais afférents notamment aux déplacements. </w:t>
      </w:r>
    </w:p>
    <w:p w14:paraId="545869DB" w14:textId="77777777" w:rsidR="00C56592" w:rsidRDefault="00C56592" w:rsidP="00DA35E0">
      <w:pPr>
        <w:pStyle w:val="ListParagraph"/>
        <w:numPr>
          <w:ilvl w:val="0"/>
          <w:numId w:val="1"/>
        </w:numPr>
        <w:pBdr>
          <w:bottom w:val="single" w:sz="6" w:space="1" w:color="auto"/>
        </w:pBdr>
        <w:spacing w:before="200"/>
        <w:ind w:left="1077"/>
        <w:jc w:val="both"/>
        <w:rPr>
          <w:b/>
          <w:sz w:val="26"/>
          <w:szCs w:val="26"/>
        </w:rPr>
      </w:pPr>
      <w:r>
        <w:rPr>
          <w:b/>
          <w:sz w:val="26"/>
          <w:szCs w:val="26"/>
        </w:rPr>
        <w:t>Modalités de réponse</w:t>
      </w:r>
    </w:p>
    <w:p w14:paraId="1A12B310" w14:textId="58C67425" w:rsidR="00C56592" w:rsidRPr="00F90245" w:rsidRDefault="00C56592" w:rsidP="00DA35E0">
      <w:pPr>
        <w:spacing w:after="120"/>
        <w:jc w:val="both"/>
        <w:rPr>
          <w:rFonts w:ascii="Calibri" w:eastAsia="Times New Roman" w:hAnsi="Calibri" w:cs="Times New Roman"/>
          <w:lang w:eastAsia="fr-FR"/>
        </w:rPr>
      </w:pPr>
      <w:r>
        <w:rPr>
          <w:rFonts w:ascii="Calibri" w:eastAsia="Times New Roman" w:hAnsi="Calibri" w:cs="Times New Roman"/>
          <w:lang w:eastAsia="fr-FR"/>
        </w:rPr>
        <w:t>Les candidats</w:t>
      </w:r>
      <w:r w:rsidRPr="00F90245">
        <w:rPr>
          <w:rFonts w:ascii="Calibri" w:eastAsia="Times New Roman" w:hAnsi="Calibri" w:cs="Times New Roman"/>
          <w:lang w:eastAsia="fr-FR"/>
        </w:rPr>
        <w:t xml:space="preserve"> souhaitant proposer une offre sont invités à le faire </w:t>
      </w:r>
      <w:r>
        <w:rPr>
          <w:rFonts w:ascii="Calibri" w:eastAsia="Times New Roman" w:hAnsi="Calibri" w:cs="Times New Roman"/>
          <w:b/>
          <w:u w:val="single"/>
          <w:lang w:eastAsia="fr-FR"/>
        </w:rPr>
        <w:t xml:space="preserve">avant le </w:t>
      </w:r>
      <w:r w:rsidR="007B1045">
        <w:rPr>
          <w:rFonts w:ascii="Calibri" w:eastAsia="Times New Roman" w:hAnsi="Calibri" w:cs="Times New Roman"/>
          <w:b/>
          <w:u w:val="single"/>
          <w:lang w:eastAsia="fr-FR"/>
        </w:rPr>
        <w:t>26/09/2021</w:t>
      </w:r>
      <w:r w:rsidRPr="00F90245">
        <w:rPr>
          <w:rFonts w:ascii="Calibri" w:eastAsia="Times New Roman" w:hAnsi="Calibri" w:cs="Times New Roman"/>
          <w:lang w:eastAsia="fr-FR"/>
        </w:rPr>
        <w:t xml:space="preserve">, en adressant leur offre par mail </w:t>
      </w:r>
      <w:r w:rsidR="007B1045">
        <w:rPr>
          <w:rFonts w:ascii="Calibri" w:eastAsia="Times New Roman" w:hAnsi="Calibri" w:cs="Times New Roman"/>
          <w:lang w:eastAsia="fr-FR"/>
        </w:rPr>
        <w:t>Coordinateur de Projet</w:t>
      </w:r>
      <w:r w:rsidRPr="00F90245">
        <w:rPr>
          <w:rFonts w:ascii="Calibri" w:eastAsia="Times New Roman" w:hAnsi="Calibri" w:cs="Times New Roman"/>
          <w:lang w:eastAsia="fr-FR"/>
        </w:rPr>
        <w:t xml:space="preserve">, à l’adresse suivante : </w:t>
      </w:r>
      <w:r w:rsidR="007B1045">
        <w:rPr>
          <w:rFonts w:ascii="Calibri" w:eastAsia="Times New Roman" w:hAnsi="Calibri" w:cs="Times New Roman"/>
          <w:color w:val="4472C4" w:themeColor="accent5"/>
          <w:u w:val="single"/>
          <w:lang w:eastAsia="fr-FR"/>
        </w:rPr>
        <w:t>programs@amel.org</w:t>
      </w:r>
    </w:p>
    <w:p w14:paraId="5A6C2CF3" w14:textId="77777777" w:rsidR="00C56592" w:rsidRPr="00460D14" w:rsidRDefault="00C56592" w:rsidP="00C56592">
      <w:pPr>
        <w:spacing w:after="0"/>
        <w:jc w:val="both"/>
        <w:rPr>
          <w:rFonts w:ascii="Calibri" w:eastAsia="Times New Roman" w:hAnsi="Calibri" w:cs="Times New Roman"/>
          <w:lang w:eastAsia="fr-FR"/>
        </w:rPr>
      </w:pPr>
      <w:r>
        <w:rPr>
          <w:rFonts w:ascii="Calibri" w:eastAsia="Times New Roman" w:hAnsi="Calibri" w:cs="Times New Roman"/>
          <w:lang w:eastAsia="fr-FR"/>
        </w:rPr>
        <w:t>L’offre doit comprendre :</w:t>
      </w:r>
    </w:p>
    <w:p w14:paraId="030552B4" w14:textId="77777777" w:rsidR="00C56592" w:rsidRPr="00460D14" w:rsidRDefault="00C56592" w:rsidP="00C56592">
      <w:pPr>
        <w:pStyle w:val="Default"/>
        <w:numPr>
          <w:ilvl w:val="0"/>
          <w:numId w:val="3"/>
        </w:numPr>
        <w:jc w:val="both"/>
        <w:rPr>
          <w:rFonts w:eastAsia="Times New Roman" w:cs="Times New Roman"/>
          <w:color w:val="auto"/>
          <w:sz w:val="22"/>
          <w:szCs w:val="22"/>
          <w:lang w:eastAsia="fr-FR"/>
        </w:rPr>
      </w:pPr>
      <w:r w:rsidRPr="00460D14">
        <w:rPr>
          <w:rFonts w:eastAsia="Times New Roman" w:cs="Times New Roman"/>
          <w:b/>
          <w:color w:val="auto"/>
          <w:sz w:val="22"/>
          <w:szCs w:val="22"/>
          <w:lang w:eastAsia="fr-FR"/>
        </w:rPr>
        <w:t>Une note de présentation sous la forme de curriculum vitae</w:t>
      </w:r>
      <w:r w:rsidRPr="00460D14">
        <w:rPr>
          <w:rFonts w:eastAsia="Times New Roman" w:cs="Times New Roman"/>
          <w:color w:val="auto"/>
          <w:sz w:val="22"/>
          <w:szCs w:val="22"/>
          <w:lang w:eastAsia="fr-FR"/>
        </w:rPr>
        <w:t xml:space="preserve"> incluant toutes les informations nécessaires à l’analyse de la pertinence </w:t>
      </w:r>
      <w:r>
        <w:rPr>
          <w:rFonts w:eastAsia="Times New Roman" w:cs="Times New Roman"/>
          <w:color w:val="auto"/>
          <w:sz w:val="22"/>
          <w:szCs w:val="22"/>
          <w:lang w:eastAsia="fr-FR"/>
        </w:rPr>
        <w:t xml:space="preserve">du profil du prestataire et </w:t>
      </w:r>
      <w:r w:rsidRPr="00460D14">
        <w:rPr>
          <w:rFonts w:eastAsia="Times New Roman" w:cs="Times New Roman"/>
          <w:color w:val="auto"/>
          <w:sz w:val="22"/>
          <w:szCs w:val="22"/>
          <w:lang w:eastAsia="fr-FR"/>
        </w:rPr>
        <w:t>de</w:t>
      </w:r>
      <w:r>
        <w:rPr>
          <w:rFonts w:eastAsia="Times New Roman" w:cs="Times New Roman"/>
          <w:color w:val="auto"/>
          <w:sz w:val="22"/>
          <w:szCs w:val="22"/>
          <w:lang w:eastAsia="fr-FR"/>
        </w:rPr>
        <w:t xml:space="preserve"> </w:t>
      </w:r>
      <w:r w:rsidRPr="00460D14">
        <w:rPr>
          <w:rFonts w:eastAsia="Times New Roman" w:cs="Times New Roman"/>
          <w:color w:val="auto"/>
          <w:sz w:val="22"/>
          <w:szCs w:val="22"/>
          <w:lang w:eastAsia="fr-FR"/>
        </w:rPr>
        <w:t>s</w:t>
      </w:r>
      <w:r>
        <w:rPr>
          <w:rFonts w:eastAsia="Times New Roman" w:cs="Times New Roman"/>
          <w:color w:val="auto"/>
          <w:sz w:val="22"/>
          <w:szCs w:val="22"/>
          <w:lang w:eastAsia="fr-FR"/>
        </w:rPr>
        <w:t>on</w:t>
      </w:r>
      <w:r w:rsidRPr="00460D14">
        <w:rPr>
          <w:rFonts w:eastAsia="Times New Roman" w:cs="Times New Roman"/>
          <w:color w:val="auto"/>
          <w:sz w:val="22"/>
          <w:szCs w:val="22"/>
          <w:lang w:eastAsia="fr-FR"/>
        </w:rPr>
        <w:t xml:space="preserve"> </w:t>
      </w:r>
      <w:r>
        <w:rPr>
          <w:rFonts w:eastAsia="Times New Roman" w:cs="Times New Roman"/>
          <w:color w:val="auto"/>
          <w:sz w:val="22"/>
          <w:szCs w:val="22"/>
          <w:lang w:eastAsia="fr-FR"/>
        </w:rPr>
        <w:t>offre technique</w:t>
      </w:r>
      <w:r w:rsidRPr="00460D14">
        <w:rPr>
          <w:rFonts w:eastAsia="Times New Roman" w:cs="Times New Roman"/>
          <w:color w:val="auto"/>
          <w:sz w:val="22"/>
          <w:szCs w:val="22"/>
          <w:lang w:eastAsia="fr-FR"/>
        </w:rPr>
        <w:t xml:space="preserve">. </w:t>
      </w:r>
    </w:p>
    <w:p w14:paraId="7E42707E" w14:textId="0DE1BE87" w:rsidR="00C56592" w:rsidRPr="00460D14" w:rsidRDefault="00C56592" w:rsidP="00C56592">
      <w:pPr>
        <w:pStyle w:val="Default"/>
        <w:numPr>
          <w:ilvl w:val="0"/>
          <w:numId w:val="3"/>
        </w:numPr>
        <w:jc w:val="both"/>
        <w:rPr>
          <w:rFonts w:eastAsia="Times New Roman" w:cs="Times New Roman"/>
          <w:color w:val="auto"/>
          <w:sz w:val="22"/>
          <w:szCs w:val="22"/>
          <w:lang w:eastAsia="fr-FR"/>
        </w:rPr>
      </w:pPr>
      <w:r w:rsidRPr="00460D14">
        <w:rPr>
          <w:rFonts w:eastAsia="Times New Roman" w:cs="Times New Roman"/>
          <w:b/>
          <w:color w:val="auto"/>
          <w:sz w:val="22"/>
          <w:szCs w:val="22"/>
          <w:lang w:eastAsia="fr-FR"/>
        </w:rPr>
        <w:t xml:space="preserve">Un exemple de </w:t>
      </w:r>
      <w:r>
        <w:rPr>
          <w:rFonts w:eastAsia="Times New Roman" w:cs="Times New Roman"/>
          <w:b/>
          <w:color w:val="auto"/>
          <w:sz w:val="22"/>
          <w:szCs w:val="22"/>
          <w:lang w:eastAsia="fr-FR"/>
        </w:rPr>
        <w:t xml:space="preserve">productions pertinentes </w:t>
      </w:r>
      <w:r w:rsidRPr="009E6F55">
        <w:rPr>
          <w:rFonts w:eastAsia="Times New Roman" w:cs="Times New Roman"/>
          <w:color w:val="auto"/>
          <w:sz w:val="22"/>
          <w:szCs w:val="22"/>
          <w:lang w:eastAsia="fr-FR"/>
        </w:rPr>
        <w:t xml:space="preserve">(réalisation de </w:t>
      </w:r>
      <w:r w:rsidR="007B73B2">
        <w:rPr>
          <w:rFonts w:eastAsia="Times New Roman" w:cs="Times New Roman"/>
          <w:color w:val="auto"/>
          <w:sz w:val="22"/>
          <w:szCs w:val="22"/>
          <w:lang w:eastAsia="fr-FR"/>
        </w:rPr>
        <w:t>d’entretiens</w:t>
      </w:r>
      <w:r w:rsidRPr="009E6F55">
        <w:rPr>
          <w:rFonts w:eastAsia="Times New Roman" w:cs="Times New Roman"/>
          <w:color w:val="auto"/>
          <w:sz w:val="22"/>
          <w:szCs w:val="22"/>
          <w:lang w:eastAsia="fr-FR"/>
        </w:rPr>
        <w:t>, de cartographie d’acteurs,</w:t>
      </w:r>
      <w:r w:rsidR="00F65A04">
        <w:rPr>
          <w:rFonts w:eastAsia="Times New Roman" w:cs="Times New Roman"/>
          <w:color w:val="auto"/>
          <w:sz w:val="22"/>
          <w:szCs w:val="22"/>
          <w:lang w:eastAsia="fr-FR"/>
        </w:rPr>
        <w:t xml:space="preserve"> de revu</w:t>
      </w:r>
      <w:r w:rsidR="00EC2E1C">
        <w:rPr>
          <w:rFonts w:eastAsia="Times New Roman" w:cs="Times New Roman"/>
          <w:color w:val="auto"/>
          <w:sz w:val="22"/>
          <w:szCs w:val="22"/>
          <w:lang w:eastAsia="fr-FR"/>
        </w:rPr>
        <w:t>e</w:t>
      </w:r>
      <w:r w:rsidR="00F65A04">
        <w:rPr>
          <w:rFonts w:eastAsia="Times New Roman" w:cs="Times New Roman"/>
          <w:color w:val="auto"/>
          <w:sz w:val="22"/>
          <w:szCs w:val="22"/>
          <w:lang w:eastAsia="fr-FR"/>
        </w:rPr>
        <w:t xml:space="preserve"> documentaire</w:t>
      </w:r>
      <w:r w:rsidRPr="009E6F55">
        <w:rPr>
          <w:rFonts w:eastAsia="Times New Roman" w:cs="Times New Roman"/>
          <w:color w:val="auto"/>
          <w:sz w:val="22"/>
          <w:szCs w:val="22"/>
          <w:lang w:eastAsia="fr-FR"/>
        </w:rPr>
        <w:t xml:space="preserve"> …)</w:t>
      </w:r>
      <w:r w:rsidR="00F65A04">
        <w:rPr>
          <w:rFonts w:eastAsia="Times New Roman" w:cs="Times New Roman"/>
          <w:color w:val="auto"/>
          <w:sz w:val="22"/>
          <w:szCs w:val="22"/>
          <w:lang w:eastAsia="fr-FR"/>
        </w:rPr>
        <w:t>.</w:t>
      </w:r>
    </w:p>
    <w:p w14:paraId="55E29F50" w14:textId="70C5D3B6" w:rsidR="00C56592" w:rsidRPr="00460D14" w:rsidRDefault="00C56592" w:rsidP="00C56592">
      <w:pPr>
        <w:pStyle w:val="Default"/>
        <w:numPr>
          <w:ilvl w:val="0"/>
          <w:numId w:val="3"/>
        </w:numPr>
        <w:jc w:val="both"/>
        <w:rPr>
          <w:rFonts w:eastAsia="Times New Roman" w:cs="Times New Roman"/>
          <w:color w:val="auto"/>
          <w:sz w:val="22"/>
          <w:szCs w:val="22"/>
          <w:lang w:eastAsia="fr-FR"/>
        </w:rPr>
      </w:pPr>
      <w:r w:rsidRPr="00460D14">
        <w:rPr>
          <w:rFonts w:eastAsia="Times New Roman" w:cs="Times New Roman"/>
          <w:b/>
          <w:color w:val="auto"/>
          <w:sz w:val="22"/>
          <w:szCs w:val="22"/>
          <w:lang w:eastAsia="fr-FR"/>
        </w:rPr>
        <w:t>Une proposition technique</w:t>
      </w:r>
      <w:r w:rsidRPr="00460D14">
        <w:rPr>
          <w:rFonts w:eastAsia="Times New Roman" w:cs="Times New Roman"/>
          <w:color w:val="auto"/>
          <w:sz w:val="22"/>
          <w:szCs w:val="22"/>
          <w:lang w:eastAsia="fr-FR"/>
        </w:rPr>
        <w:t xml:space="preserve"> incluant les durées estimées de travail </w:t>
      </w:r>
      <w:r w:rsidR="00F65A04">
        <w:rPr>
          <w:rFonts w:eastAsia="Times New Roman" w:cs="Times New Roman"/>
          <w:color w:val="auto"/>
          <w:sz w:val="22"/>
          <w:szCs w:val="22"/>
          <w:lang w:eastAsia="fr-FR"/>
        </w:rPr>
        <w:t xml:space="preserve">en jours travaillés, </w:t>
      </w:r>
      <w:r w:rsidRPr="00460D14">
        <w:rPr>
          <w:rFonts w:eastAsia="Times New Roman" w:cs="Times New Roman"/>
          <w:color w:val="auto"/>
          <w:sz w:val="22"/>
          <w:szCs w:val="22"/>
          <w:lang w:eastAsia="fr-FR"/>
        </w:rPr>
        <w:t xml:space="preserve">et une proposition de </w:t>
      </w:r>
      <w:r w:rsidRPr="009E6F55">
        <w:rPr>
          <w:rFonts w:eastAsia="Times New Roman" w:cs="Times New Roman"/>
          <w:b/>
          <w:color w:val="auto"/>
          <w:sz w:val="22"/>
          <w:szCs w:val="22"/>
          <w:lang w:eastAsia="fr-FR"/>
        </w:rPr>
        <w:t>calendrier</w:t>
      </w:r>
      <w:r w:rsidR="007B73B2">
        <w:rPr>
          <w:rFonts w:eastAsia="Times New Roman" w:cs="Times New Roman"/>
          <w:color w:val="auto"/>
          <w:sz w:val="22"/>
          <w:szCs w:val="22"/>
          <w:lang w:eastAsia="fr-FR"/>
        </w:rPr>
        <w:t xml:space="preserve"> ; ainsi qu’une proposition de format pour l’outil de référence sur l’environnement législatif et pour le répertoire des acteurs, deux outils à destination des professionnels du dispositif mobile. </w:t>
      </w:r>
      <w:r w:rsidRPr="00460D14">
        <w:rPr>
          <w:rFonts w:eastAsia="Times New Roman" w:cs="Times New Roman"/>
          <w:color w:val="auto"/>
          <w:sz w:val="22"/>
          <w:szCs w:val="22"/>
          <w:lang w:eastAsia="fr-FR"/>
        </w:rPr>
        <w:t xml:space="preserve"> </w:t>
      </w:r>
    </w:p>
    <w:p w14:paraId="7206B579" w14:textId="0305A22D" w:rsidR="00C56592" w:rsidRPr="00E77987" w:rsidRDefault="00C56592" w:rsidP="00C56592">
      <w:pPr>
        <w:pStyle w:val="Default"/>
        <w:numPr>
          <w:ilvl w:val="0"/>
          <w:numId w:val="3"/>
        </w:numPr>
        <w:jc w:val="both"/>
        <w:rPr>
          <w:rFonts w:ascii="CIDFont+F2" w:hAnsi="CIDFont+F2" w:cs="CIDFont+F2"/>
          <w:sz w:val="26"/>
          <w:szCs w:val="26"/>
        </w:rPr>
      </w:pPr>
      <w:r w:rsidRPr="00F90245">
        <w:rPr>
          <w:rFonts w:eastAsia="Times New Roman" w:cs="Times New Roman"/>
          <w:b/>
          <w:color w:val="auto"/>
          <w:sz w:val="22"/>
          <w:szCs w:val="22"/>
          <w:lang w:eastAsia="fr-FR"/>
        </w:rPr>
        <w:t>Une proposition financière</w:t>
      </w:r>
      <w:r w:rsidRPr="00F90245">
        <w:rPr>
          <w:rFonts w:eastAsia="Times New Roman" w:cs="Times New Roman"/>
          <w:color w:val="auto"/>
          <w:sz w:val="22"/>
          <w:szCs w:val="22"/>
          <w:lang w:eastAsia="fr-FR"/>
        </w:rPr>
        <w:t xml:space="preserve"> donnant </w:t>
      </w:r>
      <w:r>
        <w:rPr>
          <w:rFonts w:eastAsia="Times New Roman" w:cs="Times New Roman"/>
          <w:color w:val="auto"/>
          <w:sz w:val="22"/>
          <w:szCs w:val="22"/>
          <w:lang w:eastAsia="fr-FR"/>
        </w:rPr>
        <w:t>le montant total (en euros, tous</w:t>
      </w:r>
      <w:r w:rsidRPr="00F90245">
        <w:rPr>
          <w:rFonts w:eastAsia="Times New Roman" w:cs="Times New Roman"/>
          <w:color w:val="auto"/>
          <w:sz w:val="22"/>
          <w:szCs w:val="22"/>
          <w:lang w:eastAsia="fr-FR"/>
        </w:rPr>
        <w:t xml:space="preserve"> frais </w:t>
      </w:r>
      <w:r>
        <w:rPr>
          <w:rFonts w:eastAsia="Times New Roman" w:cs="Times New Roman"/>
          <w:color w:val="auto"/>
          <w:sz w:val="22"/>
          <w:szCs w:val="22"/>
          <w:lang w:eastAsia="fr-FR"/>
        </w:rPr>
        <w:t xml:space="preserve">et toutes taxes </w:t>
      </w:r>
      <w:r w:rsidRPr="00F90245">
        <w:rPr>
          <w:rFonts w:eastAsia="Times New Roman" w:cs="Times New Roman"/>
          <w:color w:val="auto"/>
          <w:sz w:val="22"/>
          <w:szCs w:val="22"/>
          <w:lang w:eastAsia="fr-FR"/>
        </w:rPr>
        <w:t>compris)</w:t>
      </w:r>
      <w:r w:rsidR="0073054A">
        <w:rPr>
          <w:rFonts w:eastAsia="Times New Roman" w:cs="Times New Roman"/>
          <w:color w:val="auto"/>
          <w:sz w:val="22"/>
          <w:szCs w:val="22"/>
          <w:lang w:eastAsia="fr-FR"/>
        </w:rPr>
        <w:t xml:space="preserve"> ainsi que le montant par jour travaillé</w:t>
      </w:r>
      <w:r w:rsidRPr="00F90245">
        <w:rPr>
          <w:rFonts w:eastAsia="Times New Roman" w:cs="Times New Roman"/>
          <w:color w:val="auto"/>
          <w:sz w:val="22"/>
          <w:szCs w:val="22"/>
          <w:lang w:eastAsia="fr-FR"/>
        </w:rPr>
        <w:t xml:space="preserve">. </w:t>
      </w:r>
    </w:p>
    <w:p w14:paraId="066CD500" w14:textId="5CC55500" w:rsidR="00C56592" w:rsidRPr="00BF7C39" w:rsidRDefault="00C56592" w:rsidP="00C56592">
      <w:pPr>
        <w:pStyle w:val="Default"/>
        <w:numPr>
          <w:ilvl w:val="0"/>
          <w:numId w:val="3"/>
        </w:numPr>
        <w:jc w:val="both"/>
        <w:rPr>
          <w:rFonts w:ascii="CIDFont+F2" w:hAnsi="CIDFont+F2" w:cs="CIDFont+F2"/>
          <w:sz w:val="26"/>
          <w:szCs w:val="26"/>
        </w:rPr>
      </w:pPr>
      <w:r>
        <w:rPr>
          <w:rFonts w:eastAsia="Times New Roman" w:cs="Times New Roman"/>
          <w:b/>
          <w:color w:val="auto"/>
          <w:sz w:val="22"/>
          <w:szCs w:val="22"/>
          <w:lang w:eastAsia="fr-FR"/>
        </w:rPr>
        <w:t xml:space="preserve">La déclaration d’intégrité et d’absence de conflit d’intérêt </w:t>
      </w:r>
      <w:r w:rsidRPr="009341D4">
        <w:rPr>
          <w:rFonts w:eastAsia="Times New Roman" w:cs="Times New Roman"/>
          <w:b/>
          <w:color w:val="auto"/>
          <w:sz w:val="22"/>
          <w:szCs w:val="22"/>
          <w:lang w:eastAsia="fr-FR"/>
        </w:rPr>
        <w:t>signée</w:t>
      </w:r>
      <w:r w:rsidRPr="00BF7C39">
        <w:rPr>
          <w:rFonts w:eastAsia="Times New Roman" w:cs="Times New Roman"/>
          <w:color w:val="auto"/>
          <w:sz w:val="22"/>
          <w:szCs w:val="22"/>
          <w:lang w:eastAsia="fr-FR"/>
        </w:rPr>
        <w:t xml:space="preserve"> (</w:t>
      </w:r>
      <w:r>
        <w:rPr>
          <w:rFonts w:eastAsia="Times New Roman" w:cs="Times New Roman"/>
          <w:color w:val="auto"/>
          <w:sz w:val="22"/>
          <w:szCs w:val="22"/>
          <w:lang w:eastAsia="fr-FR"/>
        </w:rPr>
        <w:t>cf. annexe</w:t>
      </w:r>
      <w:r w:rsidRPr="00BF7C39">
        <w:rPr>
          <w:rFonts w:eastAsia="Times New Roman" w:cs="Times New Roman"/>
          <w:color w:val="auto"/>
          <w:sz w:val="22"/>
          <w:szCs w:val="22"/>
          <w:lang w:eastAsia="fr-FR"/>
        </w:rPr>
        <w:t>)</w:t>
      </w:r>
      <w:r w:rsidR="00F65A04">
        <w:rPr>
          <w:rFonts w:eastAsia="Times New Roman" w:cs="Times New Roman"/>
          <w:color w:val="auto"/>
          <w:sz w:val="22"/>
          <w:szCs w:val="22"/>
          <w:lang w:eastAsia="fr-FR"/>
        </w:rPr>
        <w:t>.</w:t>
      </w:r>
    </w:p>
    <w:p w14:paraId="608339F8" w14:textId="6FE60126" w:rsidR="00F65A04" w:rsidRPr="00F65A04" w:rsidRDefault="00C56592" w:rsidP="00F65A04">
      <w:pPr>
        <w:pStyle w:val="Default"/>
        <w:numPr>
          <w:ilvl w:val="0"/>
          <w:numId w:val="3"/>
        </w:numPr>
        <w:jc w:val="both"/>
        <w:rPr>
          <w:rFonts w:ascii="CIDFont+F2" w:hAnsi="CIDFont+F2" w:cs="CIDFont+F2"/>
          <w:sz w:val="26"/>
          <w:szCs w:val="26"/>
        </w:rPr>
      </w:pPr>
      <w:r>
        <w:rPr>
          <w:rFonts w:eastAsia="Times New Roman" w:cs="Times New Roman"/>
          <w:b/>
          <w:color w:val="auto"/>
          <w:sz w:val="22"/>
          <w:szCs w:val="22"/>
          <w:lang w:eastAsia="fr-FR"/>
        </w:rPr>
        <w:t>Un document prouvant l’identité juridique du candidat</w:t>
      </w:r>
      <w:r w:rsidRPr="00BF7C39">
        <w:rPr>
          <w:rFonts w:eastAsia="Times New Roman" w:cs="Times New Roman"/>
          <w:color w:val="auto"/>
          <w:sz w:val="22"/>
          <w:szCs w:val="22"/>
          <w:lang w:eastAsia="fr-FR"/>
        </w:rPr>
        <w:t>, et dans le cas d’un cabinet de consulta</w:t>
      </w:r>
      <w:r>
        <w:rPr>
          <w:rFonts w:eastAsia="Times New Roman" w:cs="Times New Roman"/>
          <w:color w:val="auto"/>
          <w:sz w:val="22"/>
          <w:szCs w:val="22"/>
          <w:lang w:eastAsia="fr-FR"/>
        </w:rPr>
        <w:t>n</w:t>
      </w:r>
      <w:r w:rsidRPr="00BF7C39">
        <w:rPr>
          <w:rFonts w:eastAsia="Times New Roman" w:cs="Times New Roman"/>
          <w:color w:val="auto"/>
          <w:sz w:val="22"/>
          <w:szCs w:val="22"/>
          <w:lang w:eastAsia="fr-FR"/>
        </w:rPr>
        <w:t>ts, la capacité de signature du représentant soumettant l’</w:t>
      </w:r>
      <w:r w:rsidRPr="009341D4">
        <w:rPr>
          <w:rFonts w:eastAsia="Times New Roman" w:cs="Times New Roman"/>
          <w:color w:val="auto"/>
          <w:sz w:val="22"/>
          <w:szCs w:val="22"/>
          <w:lang w:eastAsia="fr-FR"/>
        </w:rPr>
        <w:t>offre et signant la déclara</w:t>
      </w:r>
      <w:r w:rsidRPr="00BF7C39">
        <w:rPr>
          <w:rFonts w:eastAsia="Times New Roman" w:cs="Times New Roman"/>
          <w:color w:val="auto"/>
          <w:sz w:val="22"/>
          <w:szCs w:val="22"/>
          <w:lang w:eastAsia="fr-FR"/>
        </w:rPr>
        <w:t>t</w:t>
      </w:r>
      <w:r>
        <w:rPr>
          <w:rFonts w:eastAsia="Times New Roman" w:cs="Times New Roman"/>
          <w:color w:val="auto"/>
          <w:sz w:val="22"/>
          <w:szCs w:val="22"/>
          <w:lang w:eastAsia="fr-FR"/>
        </w:rPr>
        <w:t>i</w:t>
      </w:r>
      <w:r w:rsidRPr="00BF7C39">
        <w:rPr>
          <w:rFonts w:eastAsia="Times New Roman" w:cs="Times New Roman"/>
          <w:color w:val="auto"/>
          <w:sz w:val="22"/>
          <w:szCs w:val="22"/>
          <w:lang w:eastAsia="fr-FR"/>
        </w:rPr>
        <w:t>on d’</w:t>
      </w:r>
      <w:r>
        <w:rPr>
          <w:rFonts w:eastAsia="Times New Roman" w:cs="Times New Roman"/>
          <w:color w:val="auto"/>
          <w:sz w:val="22"/>
          <w:szCs w:val="22"/>
          <w:lang w:eastAsia="fr-FR"/>
        </w:rPr>
        <w:t>intégrité et d’</w:t>
      </w:r>
      <w:r w:rsidRPr="00BF7C39">
        <w:rPr>
          <w:rFonts w:eastAsia="Times New Roman" w:cs="Times New Roman"/>
          <w:color w:val="auto"/>
          <w:sz w:val="22"/>
          <w:szCs w:val="22"/>
          <w:lang w:eastAsia="fr-FR"/>
        </w:rPr>
        <w:t>absence de conflit d’intérêt.</w:t>
      </w:r>
    </w:p>
    <w:p w14:paraId="65C70E2E" w14:textId="6634EDE6" w:rsidR="00F65A04" w:rsidRPr="00F65A04" w:rsidRDefault="00F65A04" w:rsidP="00F65A04">
      <w:pPr>
        <w:pStyle w:val="Default"/>
        <w:numPr>
          <w:ilvl w:val="0"/>
          <w:numId w:val="3"/>
        </w:numPr>
        <w:jc w:val="both"/>
        <w:rPr>
          <w:rFonts w:ascii="CIDFont+F2" w:hAnsi="CIDFont+F2" w:cs="CIDFont+F2"/>
          <w:sz w:val="26"/>
          <w:szCs w:val="26"/>
        </w:rPr>
      </w:pPr>
      <w:r>
        <w:rPr>
          <w:rFonts w:eastAsia="Times New Roman" w:cs="Times New Roman"/>
          <w:b/>
          <w:color w:val="auto"/>
          <w:sz w:val="22"/>
          <w:szCs w:val="22"/>
          <w:lang w:eastAsia="fr-FR"/>
        </w:rPr>
        <w:t xml:space="preserve">L’extrait d’inscription au Registre du commerce </w:t>
      </w:r>
      <w:r w:rsidRPr="00F65A04">
        <w:rPr>
          <w:rFonts w:eastAsia="Times New Roman" w:cs="Times New Roman"/>
          <w:color w:val="auto"/>
          <w:sz w:val="22"/>
          <w:szCs w:val="22"/>
          <w:lang w:eastAsia="fr-FR"/>
        </w:rPr>
        <w:t xml:space="preserve">et </w:t>
      </w:r>
      <w:r>
        <w:rPr>
          <w:rFonts w:eastAsia="Times New Roman" w:cs="Times New Roman"/>
          <w:b/>
          <w:color w:val="auto"/>
          <w:sz w:val="22"/>
          <w:szCs w:val="22"/>
          <w:lang w:eastAsia="fr-FR"/>
        </w:rPr>
        <w:t xml:space="preserve">une attestation d’assurance responsabilité civile et professionnelle. </w:t>
      </w:r>
    </w:p>
    <w:p w14:paraId="23A8BF79" w14:textId="77777777" w:rsidR="00C56592" w:rsidRDefault="00C56592" w:rsidP="00C56592">
      <w:pPr>
        <w:pStyle w:val="Default"/>
        <w:jc w:val="both"/>
        <w:rPr>
          <w:rFonts w:eastAsia="Times New Roman" w:cs="Times New Roman"/>
          <w:b/>
          <w:color w:val="auto"/>
          <w:sz w:val="22"/>
          <w:szCs w:val="22"/>
          <w:u w:val="single"/>
          <w:lang w:eastAsia="fr-FR"/>
        </w:rPr>
      </w:pPr>
    </w:p>
    <w:p w14:paraId="1BC650DD" w14:textId="77777777" w:rsidR="00C56592" w:rsidRDefault="00C56592" w:rsidP="00C56592">
      <w:pPr>
        <w:pStyle w:val="Default"/>
        <w:jc w:val="both"/>
        <w:rPr>
          <w:rFonts w:ascii="CIDFont+F2" w:hAnsi="CIDFont+F2" w:cs="CIDFont+F2"/>
          <w:sz w:val="26"/>
          <w:szCs w:val="26"/>
        </w:rPr>
      </w:pPr>
      <w:r>
        <w:rPr>
          <w:rFonts w:ascii="CIDFont+F2" w:hAnsi="CIDFont+F2" w:cs="CIDFont+F2"/>
          <w:sz w:val="26"/>
          <w:szCs w:val="26"/>
        </w:rPr>
        <w:br w:type="page"/>
      </w:r>
    </w:p>
    <w:p w14:paraId="2218E1D7" w14:textId="77777777" w:rsidR="00C56592" w:rsidRPr="000178F7" w:rsidRDefault="00C56592" w:rsidP="00C56592">
      <w:pPr>
        <w:jc w:val="center"/>
        <w:rPr>
          <w:b/>
          <w:sz w:val="32"/>
          <w:szCs w:val="32"/>
        </w:rPr>
      </w:pPr>
      <w:r>
        <w:rPr>
          <w:b/>
          <w:sz w:val="32"/>
          <w:szCs w:val="32"/>
        </w:rPr>
        <w:lastRenderedPageBreak/>
        <w:t>Déclaration</w:t>
      </w:r>
      <w:r w:rsidRPr="000178F7">
        <w:rPr>
          <w:b/>
          <w:sz w:val="32"/>
          <w:szCs w:val="32"/>
        </w:rPr>
        <w:t xml:space="preserve"> d'</w:t>
      </w:r>
      <w:r>
        <w:rPr>
          <w:b/>
          <w:sz w:val="32"/>
          <w:szCs w:val="32"/>
        </w:rPr>
        <w:t>intégrité et d’</w:t>
      </w:r>
      <w:r w:rsidRPr="000178F7">
        <w:rPr>
          <w:b/>
          <w:sz w:val="32"/>
          <w:szCs w:val="32"/>
        </w:rPr>
        <w:t>absence de conflit d'intérêts</w:t>
      </w:r>
    </w:p>
    <w:p w14:paraId="2F9CA762" w14:textId="77777777" w:rsidR="00C56592" w:rsidRPr="000178F7" w:rsidRDefault="00C56592" w:rsidP="00C56592"/>
    <w:p w14:paraId="27CE2FDF" w14:textId="77777777" w:rsidR="00C56592" w:rsidRDefault="00C56592" w:rsidP="00C56592">
      <w:pPr>
        <w:spacing w:before="240"/>
      </w:pPr>
      <w:r w:rsidRPr="000178F7">
        <w:t>Je, soussi</w:t>
      </w:r>
      <w:r>
        <w:t>gné(e), M. ou Mme (prénom, nom) _______________________________________</w:t>
      </w:r>
    </w:p>
    <w:p w14:paraId="2C0F4C9D" w14:textId="77777777" w:rsidR="00C56592" w:rsidRPr="000178F7" w:rsidRDefault="00C56592" w:rsidP="00C56592">
      <w:pPr>
        <w:spacing w:before="240"/>
      </w:pPr>
      <w:r>
        <w:t>___________________________________________________________________________</w:t>
      </w:r>
    </w:p>
    <w:p w14:paraId="61FAEB44" w14:textId="77777777" w:rsidR="00C56592" w:rsidRDefault="00C56592" w:rsidP="00C56592">
      <w:pPr>
        <w:spacing w:before="240"/>
      </w:pPr>
      <w:proofErr w:type="gramStart"/>
      <w:r w:rsidRPr="000178F7">
        <w:t>représentant</w:t>
      </w:r>
      <w:proofErr w:type="gramEnd"/>
      <w:r w:rsidRPr="000178F7">
        <w:t xml:space="preserve"> la personne morale (raison sociale)</w:t>
      </w:r>
      <w:r>
        <w:t xml:space="preserve"> ___________________________________</w:t>
      </w:r>
    </w:p>
    <w:p w14:paraId="72206D70" w14:textId="77777777" w:rsidR="00C56592" w:rsidRPr="000178F7" w:rsidRDefault="00C56592" w:rsidP="00C56592">
      <w:pPr>
        <w:spacing w:before="240"/>
      </w:pPr>
      <w:r>
        <w:t>___________________________________________________________________________</w:t>
      </w:r>
    </w:p>
    <w:p w14:paraId="61134471" w14:textId="77777777" w:rsidR="00C56592" w:rsidRDefault="00C56592" w:rsidP="00C56592"/>
    <w:p w14:paraId="3B358C7A" w14:textId="77777777" w:rsidR="00C56592" w:rsidRPr="000178F7" w:rsidRDefault="00C56592" w:rsidP="00C56592">
      <w:proofErr w:type="gramStart"/>
      <w:r w:rsidRPr="000178F7">
        <w:t>déclare</w:t>
      </w:r>
      <w:proofErr w:type="gramEnd"/>
      <w:r w:rsidRPr="000178F7">
        <w:t xml:space="preserve"> sur l'honneur que ladite personne morale et/ou ses représentants :</w:t>
      </w:r>
    </w:p>
    <w:p w14:paraId="105AED9A" w14:textId="77777777" w:rsidR="00C56592" w:rsidRPr="000178F7" w:rsidRDefault="00C56592" w:rsidP="00C56592"/>
    <w:p w14:paraId="0B59F927" w14:textId="77777777" w:rsidR="00C56592" w:rsidRPr="000178F7" w:rsidRDefault="00C56592" w:rsidP="00C56592">
      <w:pPr>
        <w:spacing w:before="240"/>
        <w:jc w:val="both"/>
      </w:pPr>
      <w:r w:rsidRPr="000178F7">
        <w:t>a)</w:t>
      </w:r>
      <w:r w:rsidRPr="000178F7">
        <w:tab/>
        <w:t xml:space="preserve">Ne sont affectés par aucun conflit d'intérêts dans le cadre </w:t>
      </w:r>
      <w:r>
        <w:t>de la présente prestation de service pour laquelle ils soumettent une offre (u</w:t>
      </w:r>
      <w:r w:rsidRPr="000178F7">
        <w:t xml:space="preserve">n conflit d'intérêts </w:t>
      </w:r>
      <w:r>
        <w:t xml:space="preserve">pouvant </w:t>
      </w:r>
      <w:r w:rsidRPr="000178F7">
        <w:t>résulter notamment d'intérêts économiques, d'affinités politiques ou nationales, de liens familiaux ou sentimentaux, ou de toutes autres relations ou intérêts communs</w:t>
      </w:r>
      <w:r>
        <w:t>)</w:t>
      </w:r>
      <w:r w:rsidRPr="000178F7">
        <w:t xml:space="preserve"> ;</w:t>
      </w:r>
    </w:p>
    <w:p w14:paraId="15B7F63B" w14:textId="2CFB3AC9" w:rsidR="00C56592" w:rsidRPr="000178F7" w:rsidRDefault="00C56592" w:rsidP="00C56592">
      <w:pPr>
        <w:spacing w:before="240"/>
        <w:jc w:val="both"/>
      </w:pPr>
      <w:r w:rsidRPr="000178F7">
        <w:t>b)</w:t>
      </w:r>
      <w:r w:rsidRPr="000178F7">
        <w:tab/>
        <w:t xml:space="preserve">Feront connaître </w:t>
      </w:r>
      <w:r w:rsidR="001B79C3">
        <w:t>à Amel</w:t>
      </w:r>
      <w:r w:rsidR="00EB12E4">
        <w:t xml:space="preserve"> Association International</w:t>
      </w:r>
      <w:r w:rsidR="001B79C3">
        <w:t xml:space="preserve"> et au </w:t>
      </w:r>
      <w:proofErr w:type="spellStart"/>
      <w:r w:rsidR="001B79C3">
        <w:t>Samusocial</w:t>
      </w:r>
      <w:proofErr w:type="spellEnd"/>
      <w:r w:rsidR="001B79C3">
        <w:t xml:space="preserve"> International</w:t>
      </w:r>
      <w:r w:rsidRPr="000178F7">
        <w:t>, sans délai, toute situation constitutive d'un conflit d'intérêts ou susceptible de conduire à un conflit d'intérêts ;</w:t>
      </w:r>
    </w:p>
    <w:p w14:paraId="4D6DFD97" w14:textId="77777777" w:rsidR="00C56592" w:rsidRPr="000178F7" w:rsidRDefault="00C56592" w:rsidP="00C56592">
      <w:pPr>
        <w:spacing w:before="240"/>
        <w:jc w:val="both"/>
      </w:pPr>
      <w:r w:rsidRPr="000178F7">
        <w:t>c)</w:t>
      </w:r>
      <w:r w:rsidRPr="000178F7">
        <w:tab/>
        <w:t>N'ont pas consenti, recherché, cherché à obtenir, ou accepté, d'avantage, financier ou autre, en faveur ou de la part d'une quelconque personne constituant une pratique illégale ou relevant de la corruption, directement ou indirectement, en tant qu'incitation ou récompense liée au présent projet.</w:t>
      </w:r>
    </w:p>
    <w:p w14:paraId="0FA660A0" w14:textId="77777777" w:rsidR="00C56592" w:rsidRPr="000178F7" w:rsidRDefault="00C56592" w:rsidP="00C56592">
      <w:pPr>
        <w:jc w:val="both"/>
      </w:pPr>
    </w:p>
    <w:p w14:paraId="7CD59AA3" w14:textId="7A083324" w:rsidR="00C56592" w:rsidRPr="000178F7" w:rsidRDefault="00C56592" w:rsidP="00C56592">
      <w:pPr>
        <w:jc w:val="both"/>
      </w:pPr>
      <w:r w:rsidRPr="000178F7">
        <w:t>Je suis informé(e) que les informations fournies ci-dessus sont susceptibles d’une vérification</w:t>
      </w:r>
      <w:r>
        <w:t xml:space="preserve"> et m’engage par la présente à communiquer dans les plus brefs délais toute pièce qui pourrait être requise par</w:t>
      </w:r>
      <w:r w:rsidR="00D05AE5">
        <w:t xml:space="preserve"> Amel Association International ou</w:t>
      </w:r>
      <w:r>
        <w:t xml:space="preserve"> le </w:t>
      </w:r>
      <w:proofErr w:type="spellStart"/>
      <w:r>
        <w:t>Samusocial</w:t>
      </w:r>
      <w:proofErr w:type="spellEnd"/>
      <w:r>
        <w:t xml:space="preserve"> International aux fins de vérification</w:t>
      </w:r>
      <w:r w:rsidRPr="000178F7">
        <w:t>.</w:t>
      </w:r>
    </w:p>
    <w:p w14:paraId="299A481E" w14:textId="77777777" w:rsidR="00C56592" w:rsidRPr="000178F7" w:rsidRDefault="00C56592" w:rsidP="00C56592"/>
    <w:p w14:paraId="1ECD65C4" w14:textId="77777777" w:rsidR="00C56592" w:rsidRPr="000178F7" w:rsidRDefault="00C56592" w:rsidP="00C56592"/>
    <w:p w14:paraId="48C5D2E4" w14:textId="77777777" w:rsidR="00C56592" w:rsidRDefault="00C56592" w:rsidP="00C56592">
      <w:pPr>
        <w:spacing w:before="240"/>
      </w:pPr>
      <w:r w:rsidRPr="000178F7">
        <w:t xml:space="preserve">Fait à </w:t>
      </w:r>
      <w:r>
        <w:t>________________________________</w:t>
      </w:r>
      <w:proofErr w:type="gramStart"/>
      <w:r>
        <w:t xml:space="preserve">_ </w:t>
      </w:r>
      <w:r w:rsidRPr="000178F7">
        <w:t>,</w:t>
      </w:r>
      <w:proofErr w:type="gramEnd"/>
      <w:r w:rsidRPr="000178F7">
        <w:tab/>
      </w:r>
    </w:p>
    <w:p w14:paraId="683841A1" w14:textId="77777777" w:rsidR="00C56592" w:rsidRDefault="00C56592" w:rsidP="00C56592">
      <w:pPr>
        <w:spacing w:before="240"/>
      </w:pPr>
      <w:r w:rsidRPr="000178F7">
        <w:t>Le</w:t>
      </w:r>
      <w:r>
        <w:t xml:space="preserve"> _____________________________________</w:t>
      </w:r>
    </w:p>
    <w:p w14:paraId="513A9E4B" w14:textId="77777777" w:rsidR="00C56592" w:rsidRPr="000178F7" w:rsidRDefault="00C56592" w:rsidP="00C56592">
      <w:r w:rsidRPr="000178F7">
        <w:t xml:space="preserve"> </w:t>
      </w:r>
      <w:r w:rsidRPr="000178F7">
        <w:tab/>
      </w:r>
    </w:p>
    <w:p w14:paraId="50D79729" w14:textId="77777777" w:rsidR="00C56592" w:rsidRDefault="00C56592" w:rsidP="00C56592">
      <w:r w:rsidRPr="000178F7">
        <w:t xml:space="preserve">                                                </w:t>
      </w:r>
      <w:r>
        <w:t xml:space="preserve">                               </w:t>
      </w:r>
      <w:r>
        <w:tab/>
        <w:t xml:space="preserve">               </w:t>
      </w:r>
      <w:r w:rsidRPr="000178F7">
        <w:t xml:space="preserve">Signature </w:t>
      </w:r>
    </w:p>
    <w:p w14:paraId="79CED9A8" w14:textId="77777777" w:rsidR="00C56592" w:rsidRPr="000178F7" w:rsidRDefault="00C56592" w:rsidP="00C56592">
      <w:pPr>
        <w:ind w:left="2832" w:firstLine="708"/>
      </w:pPr>
      <w:r>
        <w:t>(</w:t>
      </w:r>
      <w:proofErr w:type="gramStart"/>
      <w:r w:rsidRPr="000178F7">
        <w:t>précédée</w:t>
      </w:r>
      <w:proofErr w:type="gramEnd"/>
      <w:r w:rsidRPr="000178F7">
        <w:t xml:space="preserve"> de la mention</w:t>
      </w:r>
      <w:r>
        <w:t xml:space="preserve"> </w:t>
      </w:r>
      <w:r w:rsidRPr="000178F7">
        <w:t>"Lu et approuvé")</w:t>
      </w:r>
    </w:p>
    <w:p w14:paraId="0F80F31A" w14:textId="77777777" w:rsidR="00C56592" w:rsidRPr="000178F7" w:rsidRDefault="00C56592" w:rsidP="00C56592"/>
    <w:p w14:paraId="60FAE3AA" w14:textId="77777777" w:rsidR="00C56592" w:rsidRPr="00E77987" w:rsidRDefault="00C56592" w:rsidP="00C56592">
      <w:pPr>
        <w:pStyle w:val="Heading1"/>
        <w:rPr>
          <w:rFonts w:ascii="CIDFont+F2" w:hAnsi="CIDFont+F2" w:cs="CIDFont+F2"/>
          <w:sz w:val="26"/>
          <w:szCs w:val="26"/>
        </w:rPr>
      </w:pPr>
    </w:p>
    <w:p w14:paraId="13FCEBF1" w14:textId="77777777" w:rsidR="0042302C" w:rsidRDefault="0042302C"/>
    <w:sectPr w:rsidR="0042302C" w:rsidSect="00F65A04">
      <w:headerReference w:type="default" r:id="rId8"/>
      <w:footerReference w:type="default" r:id="rId9"/>
      <w:headerReference w:type="first" r:id="rId10"/>
      <w:footerReference w:type="first" r:id="rId11"/>
      <w:pgSz w:w="11906" w:h="16838"/>
      <w:pgMar w:top="993"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EA69" w14:textId="77777777" w:rsidR="00017430" w:rsidRDefault="00017430">
      <w:pPr>
        <w:spacing w:after="0" w:line="240" w:lineRule="auto"/>
      </w:pPr>
      <w:r>
        <w:separator/>
      </w:r>
    </w:p>
  </w:endnote>
  <w:endnote w:type="continuationSeparator" w:id="0">
    <w:p w14:paraId="50FCC34A" w14:textId="77777777" w:rsidR="00017430" w:rsidRDefault="0001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387875"/>
      <w:docPartObj>
        <w:docPartGallery w:val="Page Numbers (Bottom of Page)"/>
        <w:docPartUnique/>
      </w:docPartObj>
    </w:sdtPr>
    <w:sdtEndPr/>
    <w:sdtContent>
      <w:p w14:paraId="2761F520" w14:textId="57C380A4" w:rsidR="004F72AC" w:rsidRDefault="00FD3651">
        <w:pPr>
          <w:pStyle w:val="Footer"/>
          <w:jc w:val="right"/>
        </w:pPr>
        <w:r>
          <w:fldChar w:fldCharType="begin"/>
        </w:r>
        <w:r>
          <w:instrText>PAGE   \* MERGEFORMAT</w:instrText>
        </w:r>
        <w:r>
          <w:fldChar w:fldCharType="separate"/>
        </w:r>
        <w:r w:rsidR="00A474E0">
          <w:rPr>
            <w:noProof/>
          </w:rPr>
          <w:t>4</w:t>
        </w:r>
        <w:r>
          <w:fldChar w:fldCharType="end"/>
        </w:r>
      </w:p>
    </w:sdtContent>
  </w:sdt>
  <w:p w14:paraId="740593E1" w14:textId="77777777" w:rsidR="004F72AC" w:rsidRDefault="00017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471F" w14:textId="77777777" w:rsidR="008E241D" w:rsidRDefault="002449DD">
    <w:pPr>
      <w:pStyle w:val="Footer"/>
    </w:pPr>
    <w:r>
      <w:rPr>
        <w:noProof/>
        <w:lang w:eastAsia="fr-FR"/>
      </w:rPr>
      <w:drawing>
        <wp:anchor distT="0" distB="0" distL="114300" distR="114300" simplePos="0" relativeHeight="251662336" behindDoc="1" locked="0" layoutInCell="1" allowOverlap="1" wp14:anchorId="4F1019D1" wp14:editId="37BB5226">
          <wp:simplePos x="0" y="0"/>
          <wp:positionH relativeFrom="column">
            <wp:posOffset>-400050</wp:posOffset>
          </wp:positionH>
          <wp:positionV relativeFrom="paragraph">
            <wp:posOffset>-180975</wp:posOffset>
          </wp:positionV>
          <wp:extent cx="2979717" cy="648970"/>
          <wp:effectExtent l="0" t="0" r="0" b="0"/>
          <wp:wrapNone/>
          <wp:docPr id="24" name="Image 4" descr="GOUV_PRINCIER_Bloc_Logo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UV_PRINCIER_Bloc_Logo_QUADRI.jpg"/>
                  <pic:cNvPicPr/>
                </pic:nvPicPr>
                <pic:blipFill>
                  <a:blip r:embed="rId1" cstate="print"/>
                  <a:stretch>
                    <a:fillRect/>
                  </a:stretch>
                </pic:blipFill>
                <pic:spPr>
                  <a:xfrm>
                    <a:off x="0" y="0"/>
                    <a:ext cx="2979717" cy="6489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399E" w14:textId="77777777" w:rsidR="00017430" w:rsidRDefault="00017430">
      <w:pPr>
        <w:spacing w:after="0" w:line="240" w:lineRule="auto"/>
      </w:pPr>
      <w:r>
        <w:separator/>
      </w:r>
    </w:p>
  </w:footnote>
  <w:footnote w:type="continuationSeparator" w:id="0">
    <w:p w14:paraId="19585A26" w14:textId="77777777" w:rsidR="00017430" w:rsidRDefault="00017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E24B" w14:textId="77777777" w:rsidR="00976719" w:rsidRDefault="00FD3651">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8693" w14:textId="77777777" w:rsidR="00065D90" w:rsidRDefault="00FD3651" w:rsidP="00065D90">
    <w:pPr>
      <w:pStyle w:val="Header"/>
      <w:tabs>
        <w:tab w:val="clear" w:pos="4536"/>
        <w:tab w:val="clear" w:pos="9072"/>
        <w:tab w:val="left" w:pos="3780"/>
      </w:tabs>
    </w:pPr>
    <w:r w:rsidRPr="007B531E">
      <w:rPr>
        <w:noProof/>
        <w:lang w:eastAsia="fr-FR"/>
      </w:rPr>
      <w:drawing>
        <wp:anchor distT="0" distB="0" distL="0" distR="0" simplePos="0" relativeHeight="251659264" behindDoc="1" locked="0" layoutInCell="1" allowOverlap="1" wp14:anchorId="40E28F0D" wp14:editId="4E96BFB6">
          <wp:simplePos x="0" y="0"/>
          <wp:positionH relativeFrom="margin">
            <wp:posOffset>3453130</wp:posOffset>
          </wp:positionH>
          <wp:positionV relativeFrom="paragraph">
            <wp:posOffset>-363855</wp:posOffset>
          </wp:positionV>
          <wp:extent cx="2981325" cy="737952"/>
          <wp:effectExtent l="0" t="0" r="0" b="508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379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084588BB" wp14:editId="6E9B18B7">
          <wp:simplePos x="0" y="0"/>
          <wp:positionH relativeFrom="column">
            <wp:posOffset>-404495</wp:posOffset>
          </wp:positionH>
          <wp:positionV relativeFrom="paragraph">
            <wp:posOffset>-106680</wp:posOffset>
          </wp:positionV>
          <wp:extent cx="3514725" cy="228600"/>
          <wp:effectExtent l="0" t="0" r="9525" b="0"/>
          <wp:wrapNone/>
          <wp:docPr id="23" name="Picture 4" descr="LogoSamusocial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SamusocialInternation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147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5C9"/>
    <w:multiLevelType w:val="hybridMultilevel"/>
    <w:tmpl w:val="82768F08"/>
    <w:lvl w:ilvl="0" w:tplc="A58EC0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04CB5"/>
    <w:multiLevelType w:val="hybridMultilevel"/>
    <w:tmpl w:val="6EF8B7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A13D49"/>
    <w:multiLevelType w:val="hybridMultilevel"/>
    <w:tmpl w:val="96AEFCE4"/>
    <w:lvl w:ilvl="0" w:tplc="59DCC93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BEE0C84"/>
    <w:multiLevelType w:val="hybridMultilevel"/>
    <w:tmpl w:val="77B00E3A"/>
    <w:lvl w:ilvl="0" w:tplc="1F58E8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8B0279"/>
    <w:multiLevelType w:val="hybridMultilevel"/>
    <w:tmpl w:val="F0989D9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5" w15:restartNumberingAfterBreak="0">
    <w:nsid w:val="604F0E5F"/>
    <w:multiLevelType w:val="hybridMultilevel"/>
    <w:tmpl w:val="1A605EE0"/>
    <w:lvl w:ilvl="0" w:tplc="59DCC93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E7232D"/>
    <w:multiLevelType w:val="hybridMultilevel"/>
    <w:tmpl w:val="0A14E9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92"/>
    <w:rsid w:val="00017430"/>
    <w:rsid w:val="000652E0"/>
    <w:rsid w:val="000B54ED"/>
    <w:rsid w:val="00117E47"/>
    <w:rsid w:val="00183B1E"/>
    <w:rsid w:val="001B79C3"/>
    <w:rsid w:val="001D4BEF"/>
    <w:rsid w:val="001E673F"/>
    <w:rsid w:val="002449DD"/>
    <w:rsid w:val="00264216"/>
    <w:rsid w:val="002910D5"/>
    <w:rsid w:val="002D13E8"/>
    <w:rsid w:val="00301101"/>
    <w:rsid w:val="003C01F1"/>
    <w:rsid w:val="00420EF5"/>
    <w:rsid w:val="0042302C"/>
    <w:rsid w:val="00433DB1"/>
    <w:rsid w:val="00460F11"/>
    <w:rsid w:val="00465FF4"/>
    <w:rsid w:val="004843FC"/>
    <w:rsid w:val="004873B2"/>
    <w:rsid w:val="004C7215"/>
    <w:rsid w:val="004C7966"/>
    <w:rsid w:val="004E1681"/>
    <w:rsid w:val="004E67E3"/>
    <w:rsid w:val="00522F4A"/>
    <w:rsid w:val="00553412"/>
    <w:rsid w:val="0057177E"/>
    <w:rsid w:val="00667108"/>
    <w:rsid w:val="006A470A"/>
    <w:rsid w:val="007051C7"/>
    <w:rsid w:val="0073054A"/>
    <w:rsid w:val="0073769B"/>
    <w:rsid w:val="00747C67"/>
    <w:rsid w:val="00775827"/>
    <w:rsid w:val="00790F05"/>
    <w:rsid w:val="00794F6E"/>
    <w:rsid w:val="007B1045"/>
    <w:rsid w:val="007B73B2"/>
    <w:rsid w:val="00842C7B"/>
    <w:rsid w:val="00857BCF"/>
    <w:rsid w:val="00867538"/>
    <w:rsid w:val="008B1A2A"/>
    <w:rsid w:val="008F0702"/>
    <w:rsid w:val="009F6454"/>
    <w:rsid w:val="009F7F7E"/>
    <w:rsid w:val="00A4514C"/>
    <w:rsid w:val="00A474E0"/>
    <w:rsid w:val="00A75ED0"/>
    <w:rsid w:val="00AB4F45"/>
    <w:rsid w:val="00B50207"/>
    <w:rsid w:val="00B766E0"/>
    <w:rsid w:val="00B9444B"/>
    <w:rsid w:val="00BD32FE"/>
    <w:rsid w:val="00C56592"/>
    <w:rsid w:val="00CD0E29"/>
    <w:rsid w:val="00CD7CD1"/>
    <w:rsid w:val="00CF3D79"/>
    <w:rsid w:val="00D03707"/>
    <w:rsid w:val="00D05AE5"/>
    <w:rsid w:val="00D337CA"/>
    <w:rsid w:val="00D512E6"/>
    <w:rsid w:val="00D61A54"/>
    <w:rsid w:val="00DA35E0"/>
    <w:rsid w:val="00EB12E4"/>
    <w:rsid w:val="00EC2E1C"/>
    <w:rsid w:val="00F05424"/>
    <w:rsid w:val="00F17F3C"/>
    <w:rsid w:val="00F25C41"/>
    <w:rsid w:val="00F62772"/>
    <w:rsid w:val="00F65A04"/>
    <w:rsid w:val="00FA34C0"/>
    <w:rsid w:val="00FD36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1165"/>
  <w15:chartTrackingRefBased/>
  <w15:docId w15:val="{C73EEA06-103E-49D7-8D84-AAE1B85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592"/>
  </w:style>
  <w:style w:type="paragraph" w:styleId="Heading1">
    <w:name w:val="heading 1"/>
    <w:basedOn w:val="Normal"/>
    <w:next w:val="Normal"/>
    <w:link w:val="Heading1Char"/>
    <w:qFormat/>
    <w:rsid w:val="00C56592"/>
    <w:pPr>
      <w:keepNext/>
      <w:spacing w:after="0" w:line="240" w:lineRule="auto"/>
      <w:ind w:left="360"/>
      <w:outlineLvl w:val="0"/>
    </w:pPr>
    <w:rPr>
      <w:rFonts w:ascii="Arial" w:eastAsia="Times New Roman" w:hAnsi="Arial" w:cs="Times New Roman"/>
      <w:b/>
      <w:bCs/>
      <w:sz w:val="24"/>
      <w:szCs w:val="24"/>
      <w:u w:val="single"/>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592"/>
    <w:rPr>
      <w:rFonts w:ascii="Arial" w:eastAsia="Times New Roman" w:hAnsi="Arial" w:cs="Times New Roman"/>
      <w:b/>
      <w:bCs/>
      <w:sz w:val="24"/>
      <w:szCs w:val="24"/>
      <w:u w:val="single"/>
      <w:lang w:eastAsia="fr-FR"/>
    </w:rPr>
  </w:style>
  <w:style w:type="paragraph" w:styleId="ListParagraph">
    <w:name w:val="List Paragraph"/>
    <w:basedOn w:val="Normal"/>
    <w:uiPriority w:val="34"/>
    <w:qFormat/>
    <w:rsid w:val="00C56592"/>
    <w:pPr>
      <w:ind w:left="720"/>
      <w:contextualSpacing/>
    </w:pPr>
  </w:style>
  <w:style w:type="table" w:styleId="TableGrid">
    <w:name w:val="Table Grid"/>
    <w:basedOn w:val="TableNormal"/>
    <w:uiPriority w:val="39"/>
    <w:rsid w:val="00C5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5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6592"/>
  </w:style>
  <w:style w:type="paragraph" w:styleId="Footer">
    <w:name w:val="footer"/>
    <w:basedOn w:val="Normal"/>
    <w:link w:val="FooterChar"/>
    <w:uiPriority w:val="99"/>
    <w:unhideWhenUsed/>
    <w:rsid w:val="00C565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6592"/>
  </w:style>
  <w:style w:type="paragraph" w:styleId="NoSpacing">
    <w:name w:val="No Spacing"/>
    <w:uiPriority w:val="1"/>
    <w:qFormat/>
    <w:rsid w:val="00C56592"/>
    <w:pPr>
      <w:spacing w:after="0" w:line="240" w:lineRule="auto"/>
    </w:pPr>
  </w:style>
  <w:style w:type="paragraph" w:customStyle="1" w:styleId="Default">
    <w:name w:val="Default"/>
    <w:rsid w:val="00C565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A470A"/>
    <w:rPr>
      <w:sz w:val="16"/>
      <w:szCs w:val="16"/>
    </w:rPr>
  </w:style>
  <w:style w:type="paragraph" w:styleId="CommentText">
    <w:name w:val="annotation text"/>
    <w:basedOn w:val="Normal"/>
    <w:link w:val="CommentTextChar"/>
    <w:uiPriority w:val="99"/>
    <w:semiHidden/>
    <w:unhideWhenUsed/>
    <w:rsid w:val="006A470A"/>
    <w:pPr>
      <w:spacing w:line="240" w:lineRule="auto"/>
    </w:pPr>
    <w:rPr>
      <w:sz w:val="20"/>
      <w:szCs w:val="20"/>
    </w:rPr>
  </w:style>
  <w:style w:type="character" w:customStyle="1" w:styleId="CommentTextChar">
    <w:name w:val="Comment Text Char"/>
    <w:basedOn w:val="DefaultParagraphFont"/>
    <w:link w:val="CommentText"/>
    <w:uiPriority w:val="99"/>
    <w:semiHidden/>
    <w:rsid w:val="006A470A"/>
    <w:rPr>
      <w:sz w:val="20"/>
      <w:szCs w:val="20"/>
    </w:rPr>
  </w:style>
  <w:style w:type="paragraph" w:styleId="CommentSubject">
    <w:name w:val="annotation subject"/>
    <w:basedOn w:val="CommentText"/>
    <w:next w:val="CommentText"/>
    <w:link w:val="CommentSubjectChar"/>
    <w:uiPriority w:val="99"/>
    <w:semiHidden/>
    <w:unhideWhenUsed/>
    <w:rsid w:val="006A470A"/>
    <w:rPr>
      <w:b/>
      <w:bCs/>
    </w:rPr>
  </w:style>
  <w:style w:type="character" w:customStyle="1" w:styleId="CommentSubjectChar">
    <w:name w:val="Comment Subject Char"/>
    <w:basedOn w:val="CommentTextChar"/>
    <w:link w:val="CommentSubject"/>
    <w:uiPriority w:val="99"/>
    <w:semiHidden/>
    <w:rsid w:val="006A470A"/>
    <w:rPr>
      <w:b/>
      <w:bCs/>
      <w:sz w:val="20"/>
      <w:szCs w:val="20"/>
    </w:rPr>
  </w:style>
  <w:style w:type="paragraph" w:styleId="BalloonText">
    <w:name w:val="Balloon Text"/>
    <w:basedOn w:val="Normal"/>
    <w:link w:val="BalloonTextChar"/>
    <w:uiPriority w:val="99"/>
    <w:semiHidden/>
    <w:unhideWhenUsed/>
    <w:rsid w:val="006A4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70A"/>
    <w:rPr>
      <w:rFonts w:ascii="Segoe UI" w:hAnsi="Segoe UI" w:cs="Segoe UI"/>
      <w:sz w:val="18"/>
      <w:szCs w:val="18"/>
    </w:rPr>
  </w:style>
  <w:style w:type="paragraph" w:styleId="Revision">
    <w:name w:val="Revision"/>
    <w:hidden/>
    <w:uiPriority w:val="99"/>
    <w:semiHidden/>
    <w:rsid w:val="006A4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B0A5-4AAF-435A-B48E-2DCF7C43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11552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Poste21</dc:creator>
  <cp:keywords/>
  <dc:description/>
  <cp:lastModifiedBy>Cynthia Edde</cp:lastModifiedBy>
  <cp:revision>2</cp:revision>
  <dcterms:created xsi:type="dcterms:W3CDTF">2021-10-19T13:41:00Z</dcterms:created>
  <dcterms:modified xsi:type="dcterms:W3CDTF">2021-10-19T13:41:00Z</dcterms:modified>
</cp:coreProperties>
</file>