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45" w:rsidRPr="00522345" w:rsidRDefault="00522345" w:rsidP="00522345">
      <w:pPr>
        <w:ind w:left="7"/>
        <w:rPr>
          <w:rFonts w:asciiTheme="minorHAnsi" w:hAnsiTheme="minorHAnsi" w:cs="Arial"/>
          <w:b/>
          <w:bCs/>
          <w:spacing w:val="-3"/>
          <w:sz w:val="16"/>
          <w:szCs w:val="16"/>
        </w:rPr>
      </w:pPr>
      <w:bookmarkStart w:id="0" w:name="_GoBack"/>
      <w:r w:rsidRPr="00522345">
        <w:rPr>
          <w:rFonts w:asciiTheme="minorHAnsi" w:hAnsiTheme="minorHAnsi" w:cs="Arial"/>
          <w:b/>
          <w:bCs/>
          <w:spacing w:val="-3"/>
          <w:sz w:val="16"/>
          <w:szCs w:val="16"/>
        </w:rPr>
        <w:t>GENERAL TERMS AND CONDITIONS FOR SUPPLY OF GOODS &amp; SERVICES</w:t>
      </w:r>
    </w:p>
    <w:p w:rsidR="00522345" w:rsidRDefault="00522345" w:rsidP="00522345">
      <w:pPr>
        <w:ind w:left="7"/>
        <w:rPr>
          <w:rFonts w:asciiTheme="minorHAnsi" w:hAnsiTheme="minorHAnsi" w:cs="Arial"/>
          <w:bCs/>
          <w:spacing w:val="-3"/>
          <w:sz w:val="15"/>
          <w:szCs w:val="15"/>
        </w:rPr>
      </w:pPr>
    </w:p>
    <w:p w:rsidR="00522345" w:rsidRDefault="00522345" w:rsidP="00522345">
      <w:pPr>
        <w:ind w:left="7"/>
        <w:rPr>
          <w:rFonts w:asciiTheme="minorHAnsi" w:hAnsiTheme="minorHAnsi" w:cs="Arial"/>
          <w:bCs/>
          <w:spacing w:val="-3"/>
          <w:sz w:val="15"/>
          <w:szCs w:val="15"/>
        </w:rPr>
      </w:pPr>
      <w:r>
        <w:rPr>
          <w:rFonts w:asciiTheme="minorHAnsi" w:hAnsiTheme="minorHAnsi" w:cs="Arial"/>
          <w:bCs/>
          <w:spacing w:val="-3"/>
          <w:sz w:val="15"/>
          <w:szCs w:val="15"/>
        </w:rPr>
        <w:t>Any</w:t>
      </w:r>
      <w:r w:rsidRPr="00FB09F5">
        <w:rPr>
          <w:rFonts w:asciiTheme="minorHAnsi" w:hAnsiTheme="minorHAnsi" w:cs="Arial"/>
          <w:bCs/>
          <w:spacing w:val="-3"/>
          <w:sz w:val="15"/>
          <w:szCs w:val="15"/>
        </w:rPr>
        <w:t xml:space="preserve"> signed Purchase Order between </w:t>
      </w:r>
      <w:r w:rsidRPr="00FB09F5">
        <w:rPr>
          <w:rFonts w:asciiTheme="minorHAnsi" w:hAnsiTheme="minorHAnsi" w:cs="Arial"/>
          <w:b/>
          <w:bCs/>
          <w:spacing w:val="-3"/>
          <w:sz w:val="15"/>
          <w:szCs w:val="15"/>
        </w:rPr>
        <w:t>Supplier</w:t>
      </w:r>
      <w:r w:rsidRPr="00FB09F5">
        <w:rPr>
          <w:rFonts w:asciiTheme="minorHAnsi" w:hAnsiTheme="minorHAnsi" w:cs="Arial"/>
          <w:bCs/>
          <w:spacing w:val="-3"/>
          <w:sz w:val="15"/>
          <w:szCs w:val="15"/>
        </w:rPr>
        <w:t xml:space="preserve"> </w:t>
      </w:r>
      <w:r>
        <w:rPr>
          <w:rFonts w:asciiTheme="minorHAnsi" w:hAnsiTheme="minorHAnsi" w:cs="Arial"/>
          <w:bCs/>
          <w:spacing w:val="-3"/>
          <w:sz w:val="15"/>
          <w:szCs w:val="15"/>
        </w:rPr>
        <w:t>(name of supplier</w:t>
      </w:r>
      <w:r w:rsidRPr="00522345">
        <w:rPr>
          <w:rFonts w:asciiTheme="minorHAnsi" w:hAnsiTheme="minorHAnsi" w:cs="Arial"/>
          <w:bCs/>
          <w:spacing w:val="-3"/>
          <w:sz w:val="15"/>
          <w:szCs w:val="15"/>
        </w:rPr>
        <w:t>)</w:t>
      </w:r>
      <w:r w:rsidRPr="00FB09F5">
        <w:rPr>
          <w:rFonts w:asciiTheme="minorHAnsi" w:hAnsiTheme="minorHAnsi" w:cs="Arial"/>
          <w:bCs/>
          <w:spacing w:val="-3"/>
          <w:sz w:val="15"/>
          <w:szCs w:val="15"/>
        </w:rPr>
        <w:t xml:space="preserve"> and </w:t>
      </w:r>
      <w:r w:rsidRPr="00FB09F5">
        <w:rPr>
          <w:rFonts w:asciiTheme="minorHAnsi" w:hAnsiTheme="minorHAnsi" w:cs="Arial"/>
          <w:b/>
          <w:bCs/>
          <w:spacing w:val="-3"/>
          <w:sz w:val="15"/>
          <w:szCs w:val="15"/>
        </w:rPr>
        <w:t>Customer</w:t>
      </w:r>
      <w:r w:rsidRPr="00FB09F5">
        <w:rPr>
          <w:rFonts w:asciiTheme="minorHAnsi" w:hAnsiTheme="minorHAnsi" w:cs="Arial"/>
          <w:bCs/>
          <w:spacing w:val="-3"/>
          <w:sz w:val="15"/>
          <w:szCs w:val="15"/>
        </w:rPr>
        <w:t xml:space="preserve"> (Save the Children</w:t>
      </w:r>
      <w:r>
        <w:rPr>
          <w:rFonts w:asciiTheme="minorHAnsi" w:hAnsiTheme="minorHAnsi" w:cs="Arial"/>
          <w:bCs/>
          <w:spacing w:val="-3"/>
          <w:sz w:val="15"/>
          <w:szCs w:val="15"/>
        </w:rPr>
        <w:t xml:space="preserve"> International</w:t>
      </w:r>
      <w:r w:rsidRPr="00FB09F5">
        <w:rPr>
          <w:rFonts w:asciiTheme="minorHAnsi" w:hAnsiTheme="minorHAnsi" w:cs="Arial"/>
          <w:bCs/>
          <w:spacing w:val="-3"/>
          <w:sz w:val="15"/>
          <w:szCs w:val="15"/>
        </w:rPr>
        <w:t xml:space="preserve">) </w:t>
      </w:r>
      <w:r>
        <w:rPr>
          <w:rFonts w:asciiTheme="minorHAnsi" w:hAnsiTheme="minorHAnsi" w:cs="Arial"/>
          <w:bCs/>
          <w:spacing w:val="-3"/>
          <w:sz w:val="15"/>
          <w:szCs w:val="15"/>
        </w:rPr>
        <w:t xml:space="preserve">between the </w:t>
      </w:r>
      <w:proofErr w:type="gramStart"/>
      <w:r>
        <w:rPr>
          <w:rFonts w:asciiTheme="minorHAnsi" w:hAnsiTheme="minorHAnsi" w:cs="Arial"/>
          <w:bCs/>
          <w:spacing w:val="-3"/>
          <w:sz w:val="15"/>
          <w:szCs w:val="15"/>
        </w:rPr>
        <w:t>period</w:t>
      </w:r>
      <w:proofErr w:type="gramEnd"/>
      <w:r>
        <w:rPr>
          <w:rFonts w:asciiTheme="minorHAnsi" w:hAnsiTheme="minorHAnsi" w:cs="Arial"/>
          <w:bCs/>
          <w:spacing w:val="-3"/>
          <w:sz w:val="15"/>
          <w:szCs w:val="15"/>
        </w:rPr>
        <w:t xml:space="preserve"> January 1, 2015 to December 31, </w:t>
      </w:r>
      <w:r w:rsidRPr="00FB09F5">
        <w:rPr>
          <w:rFonts w:asciiTheme="minorHAnsi" w:hAnsiTheme="minorHAnsi" w:cs="Arial"/>
          <w:bCs/>
          <w:spacing w:val="-3"/>
          <w:sz w:val="15"/>
          <w:szCs w:val="15"/>
        </w:rPr>
        <w:t xml:space="preserve">are subject to these Terms &amp; Conditions. </w:t>
      </w:r>
    </w:p>
    <w:p w:rsidR="00522345" w:rsidRPr="00FB09F5" w:rsidRDefault="00522345" w:rsidP="00522345">
      <w:pPr>
        <w:ind w:left="7"/>
        <w:rPr>
          <w:rFonts w:asciiTheme="minorHAnsi" w:hAnsiTheme="minorHAnsi" w:cs="Arial"/>
          <w:bCs/>
          <w:spacing w:val="-3"/>
          <w:sz w:val="15"/>
          <w:szCs w:val="15"/>
        </w:rPr>
      </w:pPr>
    </w:p>
    <w:p w:rsidR="000427EB" w:rsidRPr="000427EB" w:rsidRDefault="000427EB" w:rsidP="000427EB">
      <w:pPr>
        <w:numPr>
          <w:ilvl w:val="0"/>
          <w:numId w:val="12"/>
        </w:numPr>
        <w:ind w:left="431" w:hanging="431"/>
        <w:jc w:val="both"/>
        <w:rPr>
          <w:rFonts w:ascii="Calibri" w:hAnsi="Calibri" w:cs="Calibri"/>
          <w:b/>
          <w:bCs/>
          <w:sz w:val="15"/>
          <w:szCs w:val="15"/>
        </w:rPr>
      </w:pPr>
      <w:r w:rsidRPr="000427EB">
        <w:rPr>
          <w:rFonts w:ascii="Calibri" w:hAnsi="Calibri" w:cs="Calibri"/>
          <w:b/>
          <w:bCs/>
          <w:sz w:val="15"/>
          <w:szCs w:val="15"/>
        </w:rPr>
        <w:t>Definitions and Interpretation</w:t>
      </w:r>
    </w:p>
    <w:p w:rsidR="000427EB" w:rsidRDefault="000427EB" w:rsidP="000427EB">
      <w:pPr>
        <w:ind w:left="432"/>
        <w:jc w:val="both"/>
        <w:rPr>
          <w:rFonts w:ascii="Calibri" w:hAnsi="Calibri" w:cs="Calibri"/>
          <w:sz w:val="15"/>
          <w:szCs w:val="15"/>
        </w:rPr>
      </w:pPr>
      <w:r w:rsidRPr="000427EB">
        <w:rPr>
          <w:rFonts w:ascii="Calibri" w:hAnsi="Calibri" w:cs="Calibri"/>
          <w:sz w:val="15"/>
          <w:szCs w:val="15"/>
        </w:rPr>
        <w:t>These terms and conditions ("</w:t>
      </w:r>
      <w:r w:rsidRPr="000427EB">
        <w:rPr>
          <w:rFonts w:ascii="Calibri" w:hAnsi="Calibri" w:cs="Calibri"/>
          <w:b/>
          <w:bCs/>
          <w:sz w:val="15"/>
          <w:szCs w:val="15"/>
        </w:rPr>
        <w:t>Conditions</w:t>
      </w:r>
      <w:r w:rsidRPr="000427EB">
        <w:rPr>
          <w:rFonts w:ascii="Calibri" w:hAnsi="Calibri" w:cs="Calibri"/>
          <w:sz w:val="15"/>
          <w:szCs w:val="15"/>
        </w:rPr>
        <w:t>") provide the basis of the contract between the supplier ("</w:t>
      </w:r>
      <w:r w:rsidRPr="000427EB">
        <w:rPr>
          <w:rFonts w:ascii="Calibri" w:hAnsi="Calibri" w:cs="Calibri"/>
          <w:b/>
          <w:bCs/>
          <w:sz w:val="15"/>
          <w:szCs w:val="15"/>
        </w:rPr>
        <w:t>Supplier</w:t>
      </w:r>
      <w:r w:rsidRPr="000427EB">
        <w:rPr>
          <w:rFonts w:ascii="Calibri" w:hAnsi="Calibri" w:cs="Calibri"/>
          <w:sz w:val="15"/>
          <w:szCs w:val="15"/>
        </w:rPr>
        <w:t>") and Save the Children International (the "</w:t>
      </w:r>
      <w:r w:rsidRPr="000427EB">
        <w:rPr>
          <w:rFonts w:ascii="Calibri" w:hAnsi="Calibri" w:cs="Calibri"/>
          <w:b/>
          <w:bCs/>
          <w:sz w:val="15"/>
          <w:szCs w:val="15"/>
        </w:rPr>
        <w:t>Customer</w:t>
      </w:r>
      <w:r w:rsidRPr="000427EB">
        <w:rPr>
          <w:rFonts w:ascii="Calibri" w:hAnsi="Calibri" w:cs="Calibri"/>
          <w:sz w:val="15"/>
          <w:szCs w:val="15"/>
        </w:rPr>
        <w:t>"), in relation to the purchase order ("</w:t>
      </w:r>
      <w:r w:rsidRPr="000427EB">
        <w:rPr>
          <w:rFonts w:ascii="Calibri" w:hAnsi="Calibri" w:cs="Calibri"/>
          <w:b/>
          <w:bCs/>
          <w:sz w:val="15"/>
          <w:szCs w:val="15"/>
        </w:rPr>
        <w:t>Order</w:t>
      </w:r>
      <w:r w:rsidRPr="000427EB">
        <w:rPr>
          <w:rFonts w:ascii="Calibri" w:hAnsi="Calibri" w:cs="Calibri"/>
          <w:sz w:val="15"/>
          <w:szCs w:val="15"/>
        </w:rPr>
        <w:t>") (the Order and the Conditions are together referred to as the "</w:t>
      </w:r>
      <w:r w:rsidRPr="000427EB">
        <w:rPr>
          <w:rFonts w:ascii="Calibri" w:hAnsi="Calibri" w:cs="Calibri"/>
          <w:b/>
          <w:bCs/>
          <w:sz w:val="15"/>
          <w:szCs w:val="15"/>
        </w:rPr>
        <w:t>Contract</w:t>
      </w:r>
      <w:r w:rsidRPr="000427EB">
        <w:rPr>
          <w:rFonts w:ascii="Calibri" w:hAnsi="Calibri" w:cs="Calibri"/>
          <w:sz w:val="15"/>
          <w:szCs w:val="15"/>
        </w:rPr>
        <w:t>"). All references in these terms and conditions to defined terms - Goods, Services, Prices and Delivery - refer to the relevant provisions of the Order.</w:t>
      </w:r>
    </w:p>
    <w:p w:rsidR="000427EB" w:rsidRPr="000427EB" w:rsidRDefault="000427EB" w:rsidP="000427EB">
      <w:pPr>
        <w:pStyle w:val="ListParagraph"/>
        <w:numPr>
          <w:ilvl w:val="1"/>
          <w:numId w:val="12"/>
        </w:numPr>
        <w:jc w:val="both"/>
        <w:rPr>
          <w:rFonts w:asciiTheme="minorHAnsi" w:hAnsiTheme="minorHAnsi"/>
          <w:sz w:val="15"/>
          <w:szCs w:val="15"/>
        </w:rPr>
      </w:pPr>
      <w:r w:rsidRPr="000427EB">
        <w:rPr>
          <w:rFonts w:asciiTheme="minorHAnsi" w:hAnsiTheme="minorHAnsi"/>
          <w:sz w:val="15"/>
          <w:szCs w:val="15"/>
        </w:rPr>
        <w:t xml:space="preserve">In these Conditions, the following </w:t>
      </w:r>
      <w:r w:rsidR="00816311">
        <w:rPr>
          <w:rFonts w:asciiTheme="minorHAnsi" w:hAnsiTheme="minorHAnsi"/>
          <w:b/>
          <w:sz w:val="15"/>
          <w:szCs w:val="15"/>
        </w:rPr>
        <w:t>D</w:t>
      </w:r>
      <w:r w:rsidRPr="00816311">
        <w:rPr>
          <w:rFonts w:asciiTheme="minorHAnsi" w:hAnsiTheme="minorHAnsi"/>
          <w:b/>
          <w:sz w:val="15"/>
          <w:szCs w:val="15"/>
        </w:rPr>
        <w:t>efinitions</w:t>
      </w:r>
      <w:r w:rsidRPr="000427EB">
        <w:rPr>
          <w:rFonts w:asciiTheme="minorHAnsi" w:hAnsiTheme="minorHAnsi"/>
          <w:sz w:val="15"/>
          <w:szCs w:val="15"/>
        </w:rPr>
        <w:t xml:space="preserve"> apply:</w:t>
      </w:r>
    </w:p>
    <w:p w:rsidR="000427EB" w:rsidRPr="000427EB" w:rsidRDefault="000427EB" w:rsidP="000427EB">
      <w:pPr>
        <w:pStyle w:val="ListParagraph"/>
        <w:numPr>
          <w:ilvl w:val="2"/>
          <w:numId w:val="12"/>
        </w:numPr>
        <w:jc w:val="both"/>
        <w:rPr>
          <w:rFonts w:asciiTheme="minorHAnsi" w:hAnsiTheme="minorHAnsi"/>
          <w:sz w:val="15"/>
          <w:szCs w:val="15"/>
        </w:rPr>
      </w:pPr>
      <w:r w:rsidRPr="000427EB">
        <w:rPr>
          <w:rFonts w:asciiTheme="minorHAnsi" w:hAnsiTheme="minorHAnsi"/>
          <w:b/>
          <w:sz w:val="15"/>
          <w:szCs w:val="15"/>
        </w:rPr>
        <w:t>Agreement</w:t>
      </w:r>
      <w:r w:rsidRPr="000427EB">
        <w:rPr>
          <w:rFonts w:asciiTheme="minorHAnsi" w:hAnsiTheme="minorHAnsi"/>
          <w:sz w:val="15"/>
          <w:szCs w:val="15"/>
        </w:rPr>
        <w:t>: the document entitled "Agreement for the Supply of Goods", between the Customer and the Supplier.</w:t>
      </w:r>
    </w:p>
    <w:p w:rsidR="000427EB" w:rsidRPr="000427EB" w:rsidRDefault="000427EB" w:rsidP="000427EB">
      <w:pPr>
        <w:pStyle w:val="ListParagraph"/>
        <w:numPr>
          <w:ilvl w:val="2"/>
          <w:numId w:val="12"/>
        </w:numPr>
        <w:jc w:val="both"/>
        <w:rPr>
          <w:rFonts w:asciiTheme="minorHAnsi" w:hAnsiTheme="minorHAnsi"/>
          <w:sz w:val="15"/>
          <w:szCs w:val="15"/>
        </w:rPr>
      </w:pPr>
      <w:r w:rsidRPr="000427EB">
        <w:rPr>
          <w:rFonts w:asciiTheme="minorHAnsi" w:hAnsiTheme="minorHAnsi"/>
          <w:b/>
          <w:sz w:val="15"/>
          <w:szCs w:val="15"/>
        </w:rPr>
        <w:t>Conditions</w:t>
      </w:r>
      <w:r w:rsidRPr="000427EB">
        <w:rPr>
          <w:rFonts w:asciiTheme="minorHAnsi" w:hAnsiTheme="minorHAnsi"/>
          <w:sz w:val="15"/>
          <w:szCs w:val="15"/>
        </w:rPr>
        <w:t>: the terms and conditions set out in this document as amended from time to time in accordance with Condition 16.6.</w:t>
      </w:r>
    </w:p>
    <w:p w:rsidR="000427EB" w:rsidRDefault="000427EB" w:rsidP="000427EB">
      <w:pPr>
        <w:pStyle w:val="ListParagraph"/>
        <w:numPr>
          <w:ilvl w:val="2"/>
          <w:numId w:val="12"/>
        </w:numPr>
        <w:jc w:val="both"/>
        <w:rPr>
          <w:rFonts w:asciiTheme="minorHAnsi" w:hAnsiTheme="minorHAnsi"/>
          <w:sz w:val="15"/>
          <w:szCs w:val="15"/>
        </w:rPr>
      </w:pPr>
      <w:r w:rsidRPr="000427EB">
        <w:rPr>
          <w:rFonts w:asciiTheme="minorHAnsi" w:hAnsiTheme="minorHAnsi"/>
          <w:b/>
          <w:sz w:val="15"/>
          <w:szCs w:val="15"/>
        </w:rPr>
        <w:t>Contract</w:t>
      </w:r>
      <w:r w:rsidRPr="000427EB">
        <w:rPr>
          <w:rFonts w:asciiTheme="minorHAnsi" w:hAnsiTheme="minorHAnsi"/>
          <w:sz w:val="15"/>
          <w:szCs w:val="15"/>
        </w:rPr>
        <w:t>: the contract between Customer and Supplier consisting of the Agreement, these Conditions and, where applicable, the Order.  Should there be any inconsistency between the documents comprising the Contract, these Conditions shall have precedence unless otherwise stated in the Agreement or in the</w:t>
      </w:r>
      <w:r>
        <w:rPr>
          <w:rFonts w:asciiTheme="minorHAnsi" w:hAnsiTheme="minorHAnsi"/>
          <w:sz w:val="15"/>
          <w:szCs w:val="15"/>
        </w:rPr>
        <w:t xml:space="preserve"> Order.</w:t>
      </w:r>
    </w:p>
    <w:p w:rsidR="000427EB" w:rsidRDefault="000427EB" w:rsidP="000427EB">
      <w:pPr>
        <w:pStyle w:val="ListParagraph"/>
        <w:numPr>
          <w:ilvl w:val="2"/>
          <w:numId w:val="12"/>
        </w:numPr>
        <w:jc w:val="both"/>
        <w:rPr>
          <w:rFonts w:asciiTheme="minorHAnsi" w:hAnsiTheme="minorHAnsi"/>
          <w:sz w:val="15"/>
          <w:szCs w:val="15"/>
        </w:rPr>
      </w:pPr>
      <w:r w:rsidRPr="000427EB">
        <w:rPr>
          <w:rFonts w:asciiTheme="minorHAnsi" w:hAnsiTheme="minorHAnsi"/>
          <w:b/>
          <w:sz w:val="15"/>
          <w:szCs w:val="15"/>
        </w:rPr>
        <w:t>Force Majeure Event</w:t>
      </w:r>
      <w:r w:rsidRPr="000427EB">
        <w:rPr>
          <w:rFonts w:asciiTheme="minorHAnsi" w:hAnsiTheme="minorHAnsi"/>
          <w:sz w:val="15"/>
          <w:szCs w:val="15"/>
        </w:rPr>
        <w:t>: has the meaning given in Condition 15.</w:t>
      </w:r>
    </w:p>
    <w:p w:rsidR="000427EB" w:rsidRDefault="000427EB" w:rsidP="000427EB">
      <w:pPr>
        <w:pStyle w:val="ListParagraph"/>
        <w:numPr>
          <w:ilvl w:val="2"/>
          <w:numId w:val="12"/>
        </w:numPr>
        <w:jc w:val="both"/>
        <w:rPr>
          <w:rFonts w:asciiTheme="minorHAnsi" w:hAnsiTheme="minorHAnsi"/>
          <w:sz w:val="15"/>
          <w:szCs w:val="15"/>
        </w:rPr>
      </w:pPr>
      <w:r w:rsidRPr="000427EB">
        <w:rPr>
          <w:rFonts w:asciiTheme="minorHAnsi" w:hAnsiTheme="minorHAnsi"/>
          <w:b/>
          <w:sz w:val="15"/>
          <w:szCs w:val="15"/>
        </w:rPr>
        <w:t>Goods</w:t>
      </w:r>
      <w:r w:rsidRPr="000427EB">
        <w:rPr>
          <w:rFonts w:asciiTheme="minorHAnsi" w:hAnsiTheme="minorHAnsi"/>
          <w:sz w:val="15"/>
          <w:szCs w:val="15"/>
        </w:rPr>
        <w:t>: the goods (or any part of them) set out in the Order.</w:t>
      </w:r>
    </w:p>
    <w:p w:rsidR="000427EB" w:rsidRDefault="000427EB" w:rsidP="000427EB">
      <w:pPr>
        <w:pStyle w:val="ListParagraph"/>
        <w:numPr>
          <w:ilvl w:val="2"/>
          <w:numId w:val="12"/>
        </w:numPr>
        <w:jc w:val="both"/>
        <w:rPr>
          <w:rFonts w:asciiTheme="minorHAnsi" w:hAnsiTheme="minorHAnsi"/>
          <w:sz w:val="15"/>
          <w:szCs w:val="15"/>
        </w:rPr>
      </w:pPr>
      <w:r w:rsidRPr="000427EB">
        <w:rPr>
          <w:rFonts w:asciiTheme="minorHAnsi" w:hAnsiTheme="minorHAnsi"/>
          <w:b/>
          <w:sz w:val="15"/>
          <w:szCs w:val="15"/>
        </w:rPr>
        <w:t>Incoterms</w:t>
      </w:r>
      <w:r w:rsidRPr="000427EB">
        <w:rPr>
          <w:rFonts w:asciiTheme="minorHAnsi" w:hAnsiTheme="minorHAnsi"/>
          <w:sz w:val="15"/>
          <w:szCs w:val="15"/>
        </w:rPr>
        <w:t xml:space="preserve">: the international rules for the interpretation of trade terms of the International Chamber of Commerce as in force at the date when the Contract is made. Unless the context otherwise requires, any term or expression which is defined in or given a particular meaning by the provisions of Incoterms shall have the same meaning in these Conditions, but if there is any conflict between the provisions of Incoterms and these Conditions, the latter shall prevail. </w:t>
      </w:r>
    </w:p>
    <w:p w:rsidR="000427EB" w:rsidRDefault="000427EB" w:rsidP="000427EB">
      <w:pPr>
        <w:pStyle w:val="ListParagraph"/>
        <w:numPr>
          <w:ilvl w:val="2"/>
          <w:numId w:val="12"/>
        </w:numPr>
        <w:jc w:val="both"/>
        <w:rPr>
          <w:rFonts w:asciiTheme="minorHAnsi" w:hAnsiTheme="minorHAnsi"/>
          <w:sz w:val="15"/>
          <w:szCs w:val="15"/>
        </w:rPr>
      </w:pPr>
      <w:r w:rsidRPr="000427EB">
        <w:rPr>
          <w:rFonts w:asciiTheme="minorHAnsi" w:hAnsiTheme="minorHAnsi"/>
          <w:b/>
          <w:sz w:val="15"/>
          <w:szCs w:val="15"/>
        </w:rPr>
        <w:t>Order</w:t>
      </w:r>
      <w:r w:rsidRPr="000427EB">
        <w:rPr>
          <w:rFonts w:asciiTheme="minorHAnsi" w:hAnsiTheme="minorHAnsi"/>
          <w:sz w:val="15"/>
          <w:szCs w:val="15"/>
        </w:rPr>
        <w:t>: the Customer's order for the Goods, as set out in the Customer's purchase order form.</w:t>
      </w:r>
    </w:p>
    <w:p w:rsidR="000427EB" w:rsidRDefault="000427EB" w:rsidP="000427EB">
      <w:pPr>
        <w:pStyle w:val="ListParagraph"/>
        <w:numPr>
          <w:ilvl w:val="2"/>
          <w:numId w:val="12"/>
        </w:numPr>
        <w:jc w:val="both"/>
        <w:rPr>
          <w:rFonts w:asciiTheme="minorHAnsi" w:hAnsiTheme="minorHAnsi"/>
          <w:sz w:val="15"/>
          <w:szCs w:val="15"/>
        </w:rPr>
      </w:pPr>
      <w:r w:rsidRPr="000427EB">
        <w:rPr>
          <w:rFonts w:asciiTheme="minorHAnsi" w:hAnsiTheme="minorHAnsi"/>
          <w:b/>
          <w:sz w:val="15"/>
          <w:szCs w:val="15"/>
        </w:rPr>
        <w:t>Specification</w:t>
      </w:r>
      <w:r w:rsidRPr="000427EB">
        <w:rPr>
          <w:rFonts w:asciiTheme="minorHAnsi" w:hAnsiTheme="minorHAnsi"/>
          <w:sz w:val="15"/>
          <w:szCs w:val="15"/>
        </w:rPr>
        <w:t xml:space="preserve">: any specification for the Goods, including any related plans and drawings, that </w:t>
      </w:r>
      <w:proofErr w:type="gramStart"/>
      <w:r w:rsidRPr="000427EB">
        <w:rPr>
          <w:rFonts w:asciiTheme="minorHAnsi" w:hAnsiTheme="minorHAnsi"/>
          <w:sz w:val="15"/>
          <w:szCs w:val="15"/>
        </w:rPr>
        <w:t>is</w:t>
      </w:r>
      <w:proofErr w:type="gramEnd"/>
      <w:r w:rsidRPr="000427EB">
        <w:rPr>
          <w:rFonts w:asciiTheme="minorHAnsi" w:hAnsiTheme="minorHAnsi"/>
          <w:sz w:val="15"/>
          <w:szCs w:val="15"/>
        </w:rPr>
        <w:t xml:space="preserve"> agreed in writing by the Customer and the Supplier.</w:t>
      </w:r>
    </w:p>
    <w:p w:rsidR="000427EB" w:rsidRDefault="000427EB" w:rsidP="000427EB">
      <w:pPr>
        <w:pStyle w:val="ListParagraph"/>
        <w:numPr>
          <w:ilvl w:val="1"/>
          <w:numId w:val="12"/>
        </w:numPr>
        <w:jc w:val="both"/>
        <w:rPr>
          <w:rFonts w:asciiTheme="minorHAnsi" w:hAnsiTheme="minorHAnsi"/>
          <w:sz w:val="15"/>
          <w:szCs w:val="15"/>
        </w:rPr>
      </w:pPr>
      <w:r w:rsidRPr="00816311">
        <w:rPr>
          <w:rFonts w:asciiTheme="minorHAnsi" w:hAnsiTheme="minorHAnsi"/>
          <w:b/>
          <w:sz w:val="15"/>
          <w:szCs w:val="15"/>
        </w:rPr>
        <w:t>Interpretation</w:t>
      </w:r>
      <w:r w:rsidRPr="000427EB">
        <w:rPr>
          <w:rFonts w:asciiTheme="minorHAnsi" w:hAnsiTheme="minorHAnsi"/>
          <w:sz w:val="15"/>
          <w:szCs w:val="15"/>
        </w:rPr>
        <w:t>.</w:t>
      </w:r>
      <w:r>
        <w:rPr>
          <w:rFonts w:asciiTheme="minorHAnsi" w:hAnsiTheme="minorHAnsi"/>
          <w:sz w:val="15"/>
          <w:szCs w:val="15"/>
        </w:rPr>
        <w:t xml:space="preserve"> </w:t>
      </w:r>
      <w:r w:rsidRPr="000427EB">
        <w:rPr>
          <w:rFonts w:asciiTheme="minorHAnsi" w:hAnsiTheme="minorHAnsi"/>
          <w:sz w:val="15"/>
          <w:szCs w:val="15"/>
        </w:rPr>
        <w:t>In these Conditions, unless the context requires otherwise, the following rules apply:</w:t>
      </w:r>
    </w:p>
    <w:p w:rsidR="000427EB" w:rsidRDefault="000427EB" w:rsidP="000427EB">
      <w:pPr>
        <w:pStyle w:val="ListParagraph"/>
        <w:numPr>
          <w:ilvl w:val="2"/>
          <w:numId w:val="12"/>
        </w:numPr>
        <w:jc w:val="both"/>
        <w:rPr>
          <w:rFonts w:asciiTheme="minorHAnsi" w:hAnsiTheme="minorHAnsi"/>
          <w:sz w:val="15"/>
          <w:szCs w:val="15"/>
        </w:rPr>
      </w:pPr>
      <w:r w:rsidRPr="000427EB">
        <w:rPr>
          <w:rFonts w:asciiTheme="minorHAnsi" w:hAnsiTheme="minorHAnsi"/>
          <w:sz w:val="15"/>
          <w:szCs w:val="15"/>
        </w:rPr>
        <w:t xml:space="preserve">A person includes a natural person, corporate or unincorporated body (whether or not having separate legal personality). </w:t>
      </w:r>
      <w:r>
        <w:rPr>
          <w:rFonts w:asciiTheme="minorHAnsi" w:hAnsiTheme="minorHAnsi"/>
          <w:sz w:val="15"/>
          <w:szCs w:val="15"/>
        </w:rPr>
        <w:tab/>
      </w:r>
    </w:p>
    <w:p w:rsidR="000427EB" w:rsidRDefault="000427EB" w:rsidP="000427EB">
      <w:pPr>
        <w:pStyle w:val="ListParagraph"/>
        <w:numPr>
          <w:ilvl w:val="2"/>
          <w:numId w:val="12"/>
        </w:numPr>
        <w:tabs>
          <w:tab w:val="num" w:pos="3960"/>
        </w:tabs>
        <w:jc w:val="both"/>
        <w:rPr>
          <w:rFonts w:asciiTheme="minorHAnsi" w:hAnsiTheme="minorHAnsi"/>
          <w:sz w:val="15"/>
          <w:szCs w:val="15"/>
        </w:rPr>
      </w:pPr>
      <w:r w:rsidRPr="000427EB">
        <w:rPr>
          <w:rFonts w:asciiTheme="minorHAnsi" w:hAnsiTheme="minorHAnsi"/>
          <w:sz w:val="15"/>
          <w:szCs w:val="15"/>
        </w:rPr>
        <w:t>A reference to a party includes its personal representatives, successors or permitted assigns.</w:t>
      </w:r>
    </w:p>
    <w:p w:rsidR="000427EB" w:rsidRDefault="000427EB" w:rsidP="000427EB">
      <w:pPr>
        <w:pStyle w:val="ListParagraph"/>
        <w:numPr>
          <w:ilvl w:val="2"/>
          <w:numId w:val="12"/>
        </w:numPr>
        <w:tabs>
          <w:tab w:val="num" w:pos="3960"/>
        </w:tabs>
        <w:jc w:val="both"/>
        <w:rPr>
          <w:rFonts w:asciiTheme="minorHAnsi" w:hAnsiTheme="minorHAnsi"/>
          <w:sz w:val="15"/>
          <w:szCs w:val="15"/>
        </w:rPr>
      </w:pPr>
      <w:r w:rsidRPr="000427EB">
        <w:rPr>
          <w:rFonts w:asciiTheme="minorHAnsi" w:hAnsiTheme="minorHAnsi"/>
          <w:sz w:val="15"/>
          <w:szCs w:val="15"/>
        </w:rPr>
        <w:t>A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p w:rsidR="000427EB" w:rsidRPr="000427EB" w:rsidRDefault="000427EB" w:rsidP="000427EB">
      <w:pPr>
        <w:pStyle w:val="ListParagraph"/>
        <w:numPr>
          <w:ilvl w:val="2"/>
          <w:numId w:val="12"/>
        </w:numPr>
        <w:tabs>
          <w:tab w:val="num" w:pos="3960"/>
        </w:tabs>
        <w:jc w:val="both"/>
        <w:rPr>
          <w:rFonts w:asciiTheme="minorHAnsi" w:hAnsiTheme="minorHAnsi"/>
          <w:sz w:val="15"/>
          <w:szCs w:val="15"/>
        </w:rPr>
      </w:pPr>
      <w:r w:rsidRPr="000427EB">
        <w:rPr>
          <w:rFonts w:asciiTheme="minorHAnsi" w:hAnsiTheme="minorHAnsi"/>
          <w:sz w:val="15"/>
          <w:szCs w:val="15"/>
        </w:rPr>
        <w:t xml:space="preserve">Any phrase introduced by the terms </w:t>
      </w:r>
      <w:r w:rsidRPr="000427EB">
        <w:rPr>
          <w:rFonts w:asciiTheme="minorHAnsi" w:hAnsiTheme="minorHAnsi"/>
          <w:b/>
          <w:sz w:val="15"/>
          <w:szCs w:val="15"/>
        </w:rPr>
        <w:t xml:space="preserve">including, include, in particular </w:t>
      </w:r>
      <w:r w:rsidRPr="000427EB">
        <w:rPr>
          <w:rFonts w:asciiTheme="minorHAnsi" w:hAnsiTheme="minorHAnsi"/>
          <w:sz w:val="15"/>
          <w:szCs w:val="15"/>
        </w:rPr>
        <w:t>or any similar expression shall be construed as illustrative and shall not limit the sense of the words preceding those terms.</w:t>
      </w:r>
    </w:p>
    <w:p w:rsidR="000427EB" w:rsidRPr="000427EB" w:rsidRDefault="000427EB" w:rsidP="000427EB">
      <w:pPr>
        <w:ind w:left="432"/>
        <w:jc w:val="both"/>
        <w:rPr>
          <w:rFonts w:ascii="Calibri" w:hAnsi="Calibri" w:cs="Calibri"/>
          <w:b/>
          <w:bCs/>
          <w:sz w:val="15"/>
          <w:szCs w:val="15"/>
        </w:rPr>
      </w:pPr>
    </w:p>
    <w:p w:rsidR="000427EB" w:rsidRPr="00816311" w:rsidRDefault="000427EB" w:rsidP="000427EB">
      <w:pPr>
        <w:numPr>
          <w:ilvl w:val="0"/>
          <w:numId w:val="12"/>
        </w:numPr>
        <w:spacing w:after="60"/>
        <w:ind w:left="431" w:hanging="431"/>
        <w:jc w:val="both"/>
        <w:rPr>
          <w:rFonts w:asciiTheme="minorHAnsi" w:hAnsiTheme="minorHAnsi" w:cs="Calibri"/>
          <w:b/>
          <w:bCs/>
          <w:sz w:val="15"/>
          <w:szCs w:val="15"/>
        </w:rPr>
      </w:pPr>
      <w:r w:rsidRPr="00816311">
        <w:rPr>
          <w:rFonts w:asciiTheme="minorHAnsi" w:hAnsiTheme="minorHAnsi" w:cs="Calibri"/>
          <w:b/>
          <w:bCs/>
          <w:sz w:val="15"/>
          <w:szCs w:val="15"/>
        </w:rPr>
        <w:t>Quality and Defects</w:t>
      </w:r>
    </w:p>
    <w:p w:rsidR="00816311" w:rsidRPr="00816311" w:rsidRDefault="00816311" w:rsidP="000427EB">
      <w:pPr>
        <w:numPr>
          <w:ilvl w:val="1"/>
          <w:numId w:val="12"/>
        </w:numPr>
        <w:tabs>
          <w:tab w:val="clear" w:pos="576"/>
          <w:tab w:val="left" w:pos="426"/>
        </w:tabs>
        <w:ind w:left="426" w:hanging="426"/>
        <w:jc w:val="both"/>
        <w:rPr>
          <w:rFonts w:asciiTheme="minorHAnsi" w:hAnsiTheme="minorHAnsi" w:cs="Calibri"/>
          <w:b/>
          <w:bCs/>
          <w:sz w:val="15"/>
          <w:szCs w:val="15"/>
        </w:rPr>
      </w:pPr>
      <w:r w:rsidRPr="00816311">
        <w:rPr>
          <w:rFonts w:asciiTheme="minorHAnsi" w:hAnsiTheme="minorHAnsi"/>
          <w:sz w:val="15"/>
          <w:szCs w:val="15"/>
        </w:rPr>
        <w:t>The Supplier represents and warrants that it has the right to and shall sell the Goods</w:t>
      </w:r>
      <w:r>
        <w:rPr>
          <w:rFonts w:asciiTheme="minorHAnsi" w:hAnsiTheme="minorHAnsi"/>
          <w:sz w:val="15"/>
          <w:szCs w:val="15"/>
        </w:rPr>
        <w:t xml:space="preserve"> and/or Services</w:t>
      </w:r>
      <w:r w:rsidRPr="00816311">
        <w:rPr>
          <w:rFonts w:asciiTheme="minorHAnsi" w:hAnsiTheme="minorHAnsi"/>
          <w:sz w:val="15"/>
          <w:szCs w:val="15"/>
        </w:rPr>
        <w:t xml:space="preserve"> free of any charge, lien or other encumbrance</w:t>
      </w:r>
    </w:p>
    <w:p w:rsidR="00B25464" w:rsidRDefault="00816311" w:rsidP="00B25464">
      <w:pPr>
        <w:numPr>
          <w:ilvl w:val="1"/>
          <w:numId w:val="12"/>
        </w:numPr>
        <w:tabs>
          <w:tab w:val="clear" w:pos="576"/>
          <w:tab w:val="left" w:pos="426"/>
        </w:tabs>
        <w:ind w:left="426" w:hanging="426"/>
        <w:jc w:val="both"/>
        <w:rPr>
          <w:rFonts w:ascii="Calibri" w:hAnsi="Calibri" w:cs="Calibri"/>
          <w:bCs/>
          <w:sz w:val="15"/>
          <w:szCs w:val="15"/>
        </w:rPr>
      </w:pPr>
      <w:r w:rsidRPr="00B25464">
        <w:rPr>
          <w:rFonts w:ascii="Calibri" w:hAnsi="Calibri" w:cs="Calibri"/>
          <w:sz w:val="15"/>
          <w:szCs w:val="15"/>
        </w:rPr>
        <w:t>The Goods and/or</w:t>
      </w:r>
      <w:r w:rsidR="000427EB" w:rsidRPr="00B25464">
        <w:rPr>
          <w:rFonts w:ascii="Calibri" w:hAnsi="Calibri" w:cs="Calibri"/>
          <w:sz w:val="15"/>
          <w:szCs w:val="15"/>
        </w:rPr>
        <w:t xml:space="preserve"> Services shall, as appropriate:</w:t>
      </w:r>
    </w:p>
    <w:p w:rsidR="00B25464" w:rsidRPr="00B25464" w:rsidRDefault="000427EB" w:rsidP="00B25464">
      <w:pPr>
        <w:numPr>
          <w:ilvl w:val="2"/>
          <w:numId w:val="12"/>
        </w:numPr>
        <w:tabs>
          <w:tab w:val="clear" w:pos="720"/>
        </w:tabs>
        <w:jc w:val="both"/>
        <w:rPr>
          <w:rFonts w:ascii="Calibri" w:hAnsi="Calibri" w:cs="Calibri"/>
          <w:bCs/>
          <w:sz w:val="15"/>
          <w:szCs w:val="15"/>
        </w:rPr>
      </w:pPr>
      <w:r w:rsidRPr="00B25464">
        <w:rPr>
          <w:rFonts w:ascii="Calibri" w:hAnsi="Calibri" w:cs="Calibri"/>
          <w:sz w:val="15"/>
          <w:szCs w:val="15"/>
          <w:lang w:eastAsia="en-GB"/>
        </w:rPr>
        <w:t>correspond with their description in the Order a</w:t>
      </w:r>
      <w:r w:rsidR="00B25464">
        <w:rPr>
          <w:rFonts w:ascii="Calibri" w:hAnsi="Calibri" w:cs="Calibri"/>
          <w:sz w:val="15"/>
          <w:szCs w:val="15"/>
          <w:lang w:eastAsia="en-GB"/>
        </w:rPr>
        <w:t>nd any applicable specification;</w:t>
      </w:r>
    </w:p>
    <w:p w:rsidR="00B25464" w:rsidRPr="00B25464" w:rsidRDefault="000427EB" w:rsidP="00B25464">
      <w:pPr>
        <w:numPr>
          <w:ilvl w:val="2"/>
          <w:numId w:val="12"/>
        </w:numPr>
        <w:tabs>
          <w:tab w:val="clear" w:pos="720"/>
        </w:tabs>
        <w:jc w:val="both"/>
        <w:rPr>
          <w:rFonts w:ascii="Calibri" w:hAnsi="Calibri" w:cs="Calibri"/>
          <w:bCs/>
          <w:sz w:val="15"/>
          <w:szCs w:val="15"/>
        </w:rPr>
      </w:pPr>
      <w:r w:rsidRPr="00B25464">
        <w:rPr>
          <w:rFonts w:ascii="Calibri" w:hAnsi="Calibri" w:cs="Calibri"/>
          <w:sz w:val="15"/>
          <w:szCs w:val="15"/>
          <w:lang w:eastAsia="en-GB"/>
        </w:rPr>
        <w:t>comply with all applicable statutory and regulatory requirements</w:t>
      </w:r>
      <w:r w:rsidR="00816311" w:rsidRPr="00B25464">
        <w:rPr>
          <w:rFonts w:ascii="Calibri" w:hAnsi="Calibri" w:cs="Calibri"/>
          <w:sz w:val="15"/>
          <w:szCs w:val="15"/>
          <w:lang w:eastAsia="en-GB"/>
        </w:rPr>
        <w:t xml:space="preserve"> relating to the manufacture, labelling, packaging, storage, handling and delivery of the Goods and/or Services</w:t>
      </w:r>
      <w:r w:rsidR="00B25464">
        <w:rPr>
          <w:rFonts w:ascii="Calibri" w:hAnsi="Calibri" w:cs="Calibri"/>
          <w:sz w:val="15"/>
          <w:szCs w:val="15"/>
          <w:lang w:eastAsia="en-GB"/>
        </w:rPr>
        <w:t>;</w:t>
      </w:r>
    </w:p>
    <w:p w:rsidR="00B25464" w:rsidRDefault="000427EB" w:rsidP="00B25464">
      <w:pPr>
        <w:numPr>
          <w:ilvl w:val="2"/>
          <w:numId w:val="12"/>
        </w:numPr>
        <w:tabs>
          <w:tab w:val="clear" w:pos="720"/>
        </w:tabs>
        <w:jc w:val="both"/>
        <w:rPr>
          <w:rFonts w:ascii="Calibri" w:hAnsi="Calibri" w:cs="Calibri"/>
          <w:bCs/>
          <w:sz w:val="15"/>
          <w:szCs w:val="15"/>
        </w:rPr>
      </w:pPr>
      <w:r w:rsidRPr="00B25464">
        <w:rPr>
          <w:rFonts w:ascii="Calibri" w:hAnsi="Calibri" w:cs="Calibri"/>
          <w:sz w:val="15"/>
          <w:szCs w:val="15"/>
          <w:lang w:eastAsia="en-GB"/>
        </w:rPr>
        <w:t xml:space="preserve">be of the </w:t>
      </w:r>
      <w:r w:rsidR="00816311" w:rsidRPr="00B25464">
        <w:rPr>
          <w:rFonts w:ascii="Calibri" w:hAnsi="Calibri" w:cs="Calibri"/>
          <w:sz w:val="15"/>
          <w:szCs w:val="15"/>
          <w:lang w:eastAsia="en-GB"/>
        </w:rPr>
        <w:t>satisfactory</w:t>
      </w:r>
      <w:r w:rsidRPr="00B25464">
        <w:rPr>
          <w:rFonts w:ascii="Calibri" w:hAnsi="Calibri" w:cs="Calibri"/>
          <w:sz w:val="15"/>
          <w:szCs w:val="15"/>
          <w:lang w:eastAsia="en-GB"/>
        </w:rPr>
        <w:t xml:space="preserve"> quality and fit for any purposes held out by the Supplier or made known to the Supplier by</w:t>
      </w:r>
      <w:r w:rsidR="00816311" w:rsidRPr="00B25464">
        <w:rPr>
          <w:rFonts w:ascii="Calibri" w:hAnsi="Calibri" w:cs="Calibri"/>
          <w:sz w:val="15"/>
          <w:szCs w:val="15"/>
          <w:lang w:eastAsia="en-GB"/>
        </w:rPr>
        <w:t xml:space="preserve"> the Customer expressly or by implication, and in this respect the Customer relies on the Supplier’s skill and judgment;</w:t>
      </w:r>
    </w:p>
    <w:p w:rsidR="00B25464" w:rsidRDefault="000427EB" w:rsidP="00B25464">
      <w:pPr>
        <w:numPr>
          <w:ilvl w:val="2"/>
          <w:numId w:val="12"/>
        </w:numPr>
        <w:tabs>
          <w:tab w:val="clear" w:pos="720"/>
        </w:tabs>
        <w:jc w:val="both"/>
        <w:rPr>
          <w:rFonts w:ascii="Calibri" w:hAnsi="Calibri" w:cs="Calibri"/>
          <w:bCs/>
          <w:sz w:val="15"/>
          <w:szCs w:val="15"/>
        </w:rPr>
      </w:pPr>
      <w:r w:rsidRPr="00B25464">
        <w:rPr>
          <w:rFonts w:ascii="Calibri" w:hAnsi="Calibri" w:cs="Calibri"/>
          <w:sz w:val="15"/>
          <w:szCs w:val="15"/>
        </w:rPr>
        <w:t xml:space="preserve">be free from defects in design, material, workmanship and installation; </w:t>
      </w:r>
    </w:p>
    <w:p w:rsidR="00B25464" w:rsidRDefault="000427EB" w:rsidP="00B25464">
      <w:pPr>
        <w:numPr>
          <w:ilvl w:val="2"/>
          <w:numId w:val="12"/>
        </w:numPr>
        <w:tabs>
          <w:tab w:val="clear" w:pos="720"/>
        </w:tabs>
        <w:jc w:val="both"/>
        <w:rPr>
          <w:rFonts w:ascii="Calibri" w:hAnsi="Calibri" w:cs="Calibri"/>
          <w:bCs/>
          <w:sz w:val="15"/>
          <w:szCs w:val="15"/>
        </w:rPr>
      </w:pPr>
      <w:r w:rsidRPr="00B25464">
        <w:rPr>
          <w:rFonts w:ascii="Calibri" w:hAnsi="Calibri" w:cs="Calibri"/>
          <w:sz w:val="15"/>
          <w:szCs w:val="15"/>
        </w:rPr>
        <w:t>be performed with the best care, skill and diligence in accordance with best practice in the Supplier'</w:t>
      </w:r>
      <w:r w:rsidR="00816311" w:rsidRPr="00B25464">
        <w:rPr>
          <w:rFonts w:ascii="Calibri" w:hAnsi="Calibri" w:cs="Calibri"/>
          <w:sz w:val="15"/>
          <w:szCs w:val="15"/>
        </w:rPr>
        <w:t>s industry, profession or trade;</w:t>
      </w:r>
    </w:p>
    <w:p w:rsidR="00816311" w:rsidRPr="00B25464" w:rsidRDefault="00816311" w:rsidP="00B25464">
      <w:pPr>
        <w:numPr>
          <w:ilvl w:val="2"/>
          <w:numId w:val="12"/>
        </w:numPr>
        <w:tabs>
          <w:tab w:val="clear" w:pos="720"/>
        </w:tabs>
        <w:jc w:val="both"/>
        <w:rPr>
          <w:rFonts w:ascii="Calibri" w:hAnsi="Calibri" w:cs="Calibri"/>
          <w:bCs/>
          <w:sz w:val="15"/>
          <w:szCs w:val="15"/>
        </w:rPr>
      </w:pPr>
      <w:proofErr w:type="gramStart"/>
      <w:r w:rsidRPr="00B25464">
        <w:rPr>
          <w:rFonts w:ascii="Calibri" w:hAnsi="Calibri" w:cs="Calibri"/>
          <w:sz w:val="15"/>
          <w:szCs w:val="15"/>
        </w:rPr>
        <w:t>not</w:t>
      </w:r>
      <w:proofErr w:type="gramEnd"/>
      <w:r w:rsidRPr="00B25464">
        <w:rPr>
          <w:rFonts w:ascii="Calibri" w:hAnsi="Calibri" w:cs="Calibri"/>
          <w:sz w:val="15"/>
          <w:szCs w:val="15"/>
        </w:rPr>
        <w:t xml:space="preserve"> infringe the rights of any third party or cause the Customer to infringe any such rights.</w:t>
      </w:r>
    </w:p>
    <w:p w:rsidR="002932BC" w:rsidRPr="002932BC" w:rsidRDefault="002932BC" w:rsidP="002932BC">
      <w:pPr>
        <w:numPr>
          <w:ilvl w:val="1"/>
          <w:numId w:val="12"/>
        </w:numPr>
        <w:tabs>
          <w:tab w:val="clear" w:pos="576"/>
          <w:tab w:val="left" w:pos="426"/>
        </w:tabs>
        <w:ind w:left="426" w:hanging="426"/>
        <w:jc w:val="both"/>
        <w:rPr>
          <w:rFonts w:ascii="Calibri" w:hAnsi="Calibri" w:cs="Calibri"/>
          <w:sz w:val="15"/>
          <w:szCs w:val="15"/>
        </w:rPr>
      </w:pPr>
      <w:r w:rsidRPr="002932BC">
        <w:rPr>
          <w:rFonts w:asciiTheme="minorHAnsi" w:hAnsiTheme="minorHAnsi"/>
          <w:sz w:val="15"/>
          <w:szCs w:val="15"/>
        </w:rPr>
        <w:t>The Supplier represents and warrants that it has obtained and shall make available to the Customer all licences, clearances, permissions, authorisations, consents and permits necessary for the purchase of the Goods/Services by the Customer and their use for all purposes for which the Supplier is or ought reasonably to be aware that they are required by the Customer.</w:t>
      </w:r>
    </w:p>
    <w:p w:rsidR="002932BC" w:rsidRPr="002932BC" w:rsidRDefault="002932BC" w:rsidP="002932BC">
      <w:pPr>
        <w:numPr>
          <w:ilvl w:val="1"/>
          <w:numId w:val="12"/>
        </w:numPr>
        <w:tabs>
          <w:tab w:val="clear" w:pos="576"/>
          <w:tab w:val="left" w:pos="426"/>
        </w:tabs>
        <w:ind w:left="426" w:hanging="426"/>
        <w:jc w:val="both"/>
        <w:rPr>
          <w:rFonts w:ascii="Calibri" w:hAnsi="Calibri" w:cs="Calibri"/>
          <w:sz w:val="15"/>
          <w:szCs w:val="15"/>
        </w:rPr>
      </w:pPr>
      <w:r w:rsidRPr="002932BC">
        <w:rPr>
          <w:rFonts w:asciiTheme="minorHAnsi" w:hAnsiTheme="minorHAnsi"/>
          <w:sz w:val="15"/>
          <w:szCs w:val="15"/>
        </w:rPr>
        <w:t>The Customer reserves the right at any time before or after delivery to inspect and test the Goods and to inspect the premises where the Goods are being manufactured or stored</w:t>
      </w:r>
      <w:r>
        <w:rPr>
          <w:rFonts w:asciiTheme="minorHAnsi" w:hAnsiTheme="minorHAnsi"/>
          <w:sz w:val="15"/>
          <w:szCs w:val="15"/>
        </w:rPr>
        <w:t xml:space="preserve"> or Services are being rendered</w:t>
      </w:r>
      <w:r w:rsidRPr="002932BC">
        <w:rPr>
          <w:rFonts w:asciiTheme="minorHAnsi" w:hAnsiTheme="minorHAnsi"/>
          <w:sz w:val="15"/>
          <w:szCs w:val="15"/>
        </w:rPr>
        <w:t>.</w:t>
      </w:r>
      <w:r>
        <w:rPr>
          <w:rFonts w:asciiTheme="minorHAnsi" w:hAnsiTheme="minorHAnsi"/>
          <w:sz w:val="15"/>
          <w:szCs w:val="15"/>
        </w:rPr>
        <w:t xml:space="preserve"> </w:t>
      </w:r>
      <w:r w:rsidRPr="002932BC">
        <w:rPr>
          <w:rFonts w:asciiTheme="minorHAnsi" w:hAnsiTheme="minorHAnsi"/>
          <w:sz w:val="15"/>
          <w:szCs w:val="15"/>
        </w:rPr>
        <w:t>The Customer's inspector may adopt any reas</w:t>
      </w:r>
      <w:r>
        <w:rPr>
          <w:rFonts w:asciiTheme="minorHAnsi" w:hAnsiTheme="minorHAnsi"/>
          <w:sz w:val="15"/>
          <w:szCs w:val="15"/>
        </w:rPr>
        <w:t xml:space="preserve">onable means to satisfy </w:t>
      </w:r>
      <w:proofErr w:type="gramStart"/>
      <w:r>
        <w:rPr>
          <w:rFonts w:asciiTheme="minorHAnsi" w:hAnsiTheme="minorHAnsi"/>
          <w:sz w:val="15"/>
          <w:szCs w:val="15"/>
        </w:rPr>
        <w:lastRenderedPageBreak/>
        <w:t>himself</w:t>
      </w:r>
      <w:proofErr w:type="gramEnd"/>
      <w:r>
        <w:rPr>
          <w:rFonts w:asciiTheme="minorHAnsi" w:hAnsiTheme="minorHAnsi"/>
          <w:sz w:val="15"/>
          <w:szCs w:val="15"/>
        </w:rPr>
        <w:t xml:space="preserve"> </w:t>
      </w:r>
      <w:r w:rsidRPr="002932BC">
        <w:rPr>
          <w:rFonts w:asciiTheme="minorHAnsi" w:hAnsiTheme="minorHAnsi"/>
          <w:sz w:val="15"/>
          <w:szCs w:val="15"/>
        </w:rPr>
        <w:t xml:space="preserve">or herself that the correct materials, workmanship and/or care and skill are or have been used. </w:t>
      </w:r>
    </w:p>
    <w:p w:rsidR="002932BC" w:rsidRPr="002932BC" w:rsidRDefault="002932BC" w:rsidP="002932BC">
      <w:pPr>
        <w:numPr>
          <w:ilvl w:val="1"/>
          <w:numId w:val="12"/>
        </w:numPr>
        <w:tabs>
          <w:tab w:val="clear" w:pos="576"/>
          <w:tab w:val="left" w:pos="426"/>
        </w:tabs>
        <w:ind w:left="426" w:hanging="426"/>
        <w:jc w:val="both"/>
        <w:rPr>
          <w:rFonts w:ascii="Calibri" w:hAnsi="Calibri" w:cs="Calibri"/>
          <w:sz w:val="15"/>
          <w:szCs w:val="15"/>
        </w:rPr>
      </w:pPr>
      <w:r w:rsidRPr="002932BC">
        <w:rPr>
          <w:rFonts w:asciiTheme="minorHAnsi" w:hAnsiTheme="minorHAnsi"/>
          <w:sz w:val="15"/>
          <w:szCs w:val="15"/>
        </w:rPr>
        <w:t>If following such inspection or testing the Customer considers that the Goods</w:t>
      </w:r>
      <w:r>
        <w:rPr>
          <w:rFonts w:asciiTheme="minorHAnsi" w:hAnsiTheme="minorHAnsi"/>
          <w:sz w:val="15"/>
          <w:szCs w:val="15"/>
        </w:rPr>
        <w:t>/Services</w:t>
      </w:r>
      <w:r w:rsidRPr="002932BC">
        <w:rPr>
          <w:rFonts w:asciiTheme="minorHAnsi" w:hAnsiTheme="minorHAnsi"/>
          <w:sz w:val="15"/>
          <w:szCs w:val="15"/>
        </w:rPr>
        <w:t xml:space="preserve"> do not conform or are unlikely to comply with the Supplier's undertakings at Condition 2.2, the Customer shall inform the Supplier and the Supplier shall immediately take such remedial action as is necessary to ensure compliance.  </w:t>
      </w:r>
    </w:p>
    <w:p w:rsidR="002932BC" w:rsidRPr="002932BC" w:rsidRDefault="002932BC" w:rsidP="002932BC">
      <w:pPr>
        <w:numPr>
          <w:ilvl w:val="1"/>
          <w:numId w:val="12"/>
        </w:numPr>
        <w:tabs>
          <w:tab w:val="clear" w:pos="576"/>
          <w:tab w:val="left" w:pos="426"/>
        </w:tabs>
        <w:ind w:left="426" w:hanging="426"/>
        <w:jc w:val="both"/>
        <w:rPr>
          <w:rFonts w:ascii="Calibri" w:hAnsi="Calibri" w:cs="Calibri"/>
          <w:sz w:val="15"/>
          <w:szCs w:val="15"/>
        </w:rPr>
      </w:pPr>
      <w:r w:rsidRPr="002932BC">
        <w:rPr>
          <w:rFonts w:asciiTheme="minorHAnsi" w:hAnsiTheme="minorHAnsi"/>
          <w:sz w:val="15"/>
          <w:szCs w:val="15"/>
        </w:rPr>
        <w:t>Notwithstanding any such inspection or testing, the Supplier shall remain fully responsible for the Goods</w:t>
      </w:r>
      <w:r>
        <w:rPr>
          <w:rFonts w:asciiTheme="minorHAnsi" w:hAnsiTheme="minorHAnsi"/>
          <w:sz w:val="15"/>
          <w:szCs w:val="15"/>
        </w:rPr>
        <w:t>/Services</w:t>
      </w:r>
      <w:r w:rsidRPr="002932BC">
        <w:rPr>
          <w:rFonts w:asciiTheme="minorHAnsi" w:hAnsiTheme="minorHAnsi"/>
          <w:sz w:val="15"/>
          <w:szCs w:val="15"/>
        </w:rPr>
        <w:t xml:space="preserve"> and any such inspection or testing shall not reduce or otherwise affect the Supplier's obligations under the Contract, and the Customer shall have the right to conduct further inspections and tests after the Supplier has carried out its remedial actions.</w:t>
      </w:r>
    </w:p>
    <w:p w:rsidR="002932BC" w:rsidRPr="000427EB" w:rsidRDefault="002932BC" w:rsidP="002932BC">
      <w:pPr>
        <w:tabs>
          <w:tab w:val="left" w:pos="426"/>
        </w:tabs>
        <w:ind w:left="426"/>
        <w:jc w:val="both"/>
        <w:rPr>
          <w:rFonts w:ascii="Calibri" w:hAnsi="Calibri" w:cs="Calibri"/>
          <w:sz w:val="15"/>
          <w:szCs w:val="15"/>
        </w:rPr>
      </w:pPr>
    </w:p>
    <w:p w:rsidR="000427EB" w:rsidRPr="000427EB" w:rsidRDefault="000427EB" w:rsidP="000427EB">
      <w:pPr>
        <w:numPr>
          <w:ilvl w:val="0"/>
          <w:numId w:val="12"/>
        </w:numPr>
        <w:spacing w:after="60"/>
        <w:ind w:left="431" w:hanging="431"/>
        <w:jc w:val="both"/>
        <w:rPr>
          <w:rFonts w:ascii="Calibri" w:hAnsi="Calibri" w:cs="Calibri"/>
          <w:b/>
          <w:bCs/>
          <w:sz w:val="15"/>
          <w:szCs w:val="15"/>
        </w:rPr>
      </w:pPr>
      <w:r w:rsidRPr="000427EB">
        <w:rPr>
          <w:rFonts w:ascii="Calibri" w:hAnsi="Calibri" w:cs="Calibri"/>
          <w:b/>
          <w:bCs/>
          <w:sz w:val="15"/>
          <w:szCs w:val="15"/>
        </w:rPr>
        <w:t>Ethical Standards</w:t>
      </w:r>
      <w:r w:rsidR="0023192D">
        <w:rPr>
          <w:rFonts w:ascii="Calibri" w:hAnsi="Calibri" w:cs="Calibri"/>
          <w:b/>
          <w:bCs/>
          <w:sz w:val="15"/>
          <w:szCs w:val="15"/>
        </w:rPr>
        <w:t xml:space="preserve"> and Audit Requirements</w:t>
      </w:r>
    </w:p>
    <w:p w:rsidR="000427EB" w:rsidRPr="000427EB" w:rsidRDefault="000427EB" w:rsidP="000427EB">
      <w:pPr>
        <w:numPr>
          <w:ilvl w:val="1"/>
          <w:numId w:val="12"/>
        </w:numPr>
        <w:tabs>
          <w:tab w:val="clear" w:pos="576"/>
          <w:tab w:val="left" w:pos="426"/>
        </w:tabs>
        <w:spacing w:after="60"/>
        <w:ind w:left="425" w:hanging="425"/>
        <w:jc w:val="both"/>
        <w:rPr>
          <w:rFonts w:ascii="Calibri" w:hAnsi="Calibri" w:cs="Calibri"/>
          <w:b/>
          <w:bCs/>
          <w:sz w:val="15"/>
          <w:szCs w:val="15"/>
        </w:rPr>
      </w:pPr>
      <w:r w:rsidRPr="000427EB">
        <w:rPr>
          <w:rFonts w:ascii="Calibri" w:hAnsi="Calibri" w:cs="Calibri"/>
          <w:sz w:val="15"/>
          <w:szCs w:val="15"/>
        </w:rPr>
        <w:t xml:space="preserve">The Supplier shall observe the highest ethical standards during the performance of its obligations under this Contract including international labour standards promoted by the International Labour Organisation specifically in the areas of child labour and forced labour. </w:t>
      </w:r>
      <w:r w:rsidR="0023192D">
        <w:rPr>
          <w:rFonts w:ascii="Calibri" w:hAnsi="Calibri" w:cs="Calibri"/>
          <w:sz w:val="15"/>
          <w:szCs w:val="15"/>
        </w:rPr>
        <w:t>The ethical standards must also be met by those who supply to the Supplier or to which the Supplier sub-contracts work in relation to the Contract.</w:t>
      </w:r>
    </w:p>
    <w:p w:rsidR="000427EB" w:rsidRPr="000427EB" w:rsidRDefault="000427EB" w:rsidP="000427EB">
      <w:pPr>
        <w:numPr>
          <w:ilvl w:val="1"/>
          <w:numId w:val="12"/>
        </w:numPr>
        <w:tabs>
          <w:tab w:val="clear" w:pos="576"/>
          <w:tab w:val="left" w:pos="426"/>
        </w:tabs>
        <w:spacing w:after="60"/>
        <w:ind w:left="425" w:hanging="425"/>
        <w:jc w:val="both"/>
        <w:rPr>
          <w:rFonts w:ascii="Calibri" w:hAnsi="Calibri" w:cs="Calibri"/>
          <w:sz w:val="15"/>
          <w:szCs w:val="15"/>
        </w:rPr>
      </w:pPr>
      <w:r w:rsidRPr="000427EB">
        <w:rPr>
          <w:rFonts w:ascii="Calibri" w:hAnsi="Calibri" w:cs="Calibri"/>
          <w:sz w:val="15"/>
          <w:szCs w:val="15"/>
        </w:rPr>
        <w:t>The Supplier, its suppliers and sub-contractors shall comply with all environmental statutory and regulatory requirements and shall not in any way be involved in (a) the manufacture or sale of arms or have any business relations with armed groups or governments for any war related purpose; or (b) terrorism, including checking its staff, suppliers and sub-contractors against the following sanctions lists: UK Treasury List, EC List, OFAC List and US Treasury List</w:t>
      </w:r>
      <w:r w:rsidR="0023192D">
        <w:rPr>
          <w:rFonts w:ascii="Calibri" w:hAnsi="Calibri" w:cs="Calibri"/>
          <w:sz w:val="15"/>
          <w:szCs w:val="15"/>
        </w:rPr>
        <w:t xml:space="preserve"> </w:t>
      </w:r>
      <w:r w:rsidR="0023192D" w:rsidRPr="0023192D">
        <w:rPr>
          <w:rFonts w:asciiTheme="minorHAnsi" w:hAnsiTheme="minorHAnsi"/>
          <w:color w:val="000000"/>
          <w:sz w:val="15"/>
          <w:szCs w:val="15"/>
        </w:rPr>
        <w:t>(and any similar list of prohibited persons and entities) and will immediately inform the Customer of any apparent correlation</w:t>
      </w:r>
      <w:r w:rsidR="0023192D">
        <w:rPr>
          <w:rFonts w:asciiTheme="minorHAnsi" w:hAnsiTheme="minorHAnsi"/>
          <w:color w:val="000000"/>
          <w:sz w:val="15"/>
          <w:szCs w:val="15"/>
        </w:rPr>
        <w:t>.</w:t>
      </w:r>
    </w:p>
    <w:p w:rsidR="0023192D" w:rsidRPr="0023192D" w:rsidRDefault="0023192D" w:rsidP="0023192D">
      <w:pPr>
        <w:numPr>
          <w:ilvl w:val="1"/>
          <w:numId w:val="12"/>
        </w:numPr>
        <w:tabs>
          <w:tab w:val="clear" w:pos="576"/>
          <w:tab w:val="left" w:pos="426"/>
        </w:tabs>
        <w:ind w:left="426" w:hanging="426"/>
        <w:jc w:val="both"/>
        <w:rPr>
          <w:rFonts w:ascii="Calibri" w:hAnsi="Calibri" w:cs="Calibri"/>
          <w:sz w:val="15"/>
          <w:szCs w:val="15"/>
        </w:rPr>
      </w:pPr>
      <w:r w:rsidRPr="0023192D">
        <w:rPr>
          <w:rFonts w:asciiTheme="minorHAnsi" w:hAnsiTheme="minorHAnsi"/>
          <w:color w:val="000000"/>
          <w:sz w:val="15"/>
          <w:szCs w:val="15"/>
        </w:rPr>
        <w:t xml:space="preserve">The Supplier shall ensure that its employees, suppliers and sub-contractors are aware of, understand, and adhere to the Customer’s Child Safeguarding policy, Anti-Fraud, </w:t>
      </w:r>
      <w:r>
        <w:rPr>
          <w:rFonts w:asciiTheme="minorHAnsi" w:hAnsiTheme="minorHAnsi"/>
          <w:color w:val="000000"/>
          <w:sz w:val="15"/>
          <w:szCs w:val="15"/>
        </w:rPr>
        <w:t>and</w:t>
      </w:r>
      <w:r w:rsidRPr="0023192D">
        <w:rPr>
          <w:rFonts w:asciiTheme="minorHAnsi" w:hAnsiTheme="minorHAnsi"/>
          <w:sz w:val="15"/>
          <w:szCs w:val="15"/>
        </w:rPr>
        <w:t xml:space="preserve"> Anti-Bribery and Corruption policy (attached to these Conditions). </w:t>
      </w:r>
    </w:p>
    <w:p w:rsidR="0023192D" w:rsidRPr="0023192D" w:rsidRDefault="0023192D" w:rsidP="0023192D">
      <w:pPr>
        <w:numPr>
          <w:ilvl w:val="1"/>
          <w:numId w:val="12"/>
        </w:numPr>
        <w:tabs>
          <w:tab w:val="clear" w:pos="576"/>
          <w:tab w:val="left" w:pos="426"/>
        </w:tabs>
        <w:ind w:left="426" w:hanging="426"/>
        <w:jc w:val="both"/>
        <w:rPr>
          <w:rFonts w:ascii="Calibri" w:hAnsi="Calibri" w:cs="Calibri"/>
          <w:sz w:val="15"/>
          <w:szCs w:val="15"/>
        </w:rPr>
      </w:pPr>
      <w:r w:rsidRPr="0023192D">
        <w:rPr>
          <w:rFonts w:asciiTheme="minorHAnsi" w:hAnsiTheme="minorHAnsi"/>
          <w:sz w:val="15"/>
          <w:szCs w:val="15"/>
        </w:rPr>
        <w:t xml:space="preserve">The Supplier, its suppliers and sub-contractors shall be subject to, and shall in relation to the Contract act in accordance with, the IAPG Code of Conduct and any local or international standards which are applicable to the Goods. </w:t>
      </w:r>
    </w:p>
    <w:p w:rsidR="0023192D" w:rsidRPr="0023192D" w:rsidRDefault="0023192D" w:rsidP="0023192D">
      <w:pPr>
        <w:numPr>
          <w:ilvl w:val="1"/>
          <w:numId w:val="12"/>
        </w:numPr>
        <w:tabs>
          <w:tab w:val="clear" w:pos="576"/>
          <w:tab w:val="left" w:pos="426"/>
        </w:tabs>
        <w:ind w:left="426" w:hanging="426"/>
        <w:jc w:val="both"/>
        <w:rPr>
          <w:rFonts w:asciiTheme="minorHAnsi" w:hAnsiTheme="minorHAnsi" w:cs="Calibri"/>
          <w:sz w:val="15"/>
          <w:szCs w:val="15"/>
        </w:rPr>
      </w:pPr>
      <w:r w:rsidRPr="0023192D">
        <w:rPr>
          <w:rFonts w:asciiTheme="minorHAnsi" w:hAnsiTheme="minorHAnsi"/>
          <w:color w:val="000000"/>
          <w:sz w:val="15"/>
          <w:szCs w:val="15"/>
        </w:rPr>
        <w:t>The Supplier agrees to allow the Customer’s employees, agents, professional advisers or other duly authorised representatives to inspect and audit all the Supplier's books, documents, papers and records and</w:t>
      </w:r>
      <w:r w:rsidRPr="0023192D">
        <w:rPr>
          <w:rFonts w:asciiTheme="minorHAnsi" w:hAnsiTheme="minorHAnsi"/>
          <w:sz w:val="15"/>
          <w:szCs w:val="15"/>
        </w:rPr>
        <w:t xml:space="preserve"> other information, including information in electronic format, for the purpose of making audits, examinations, excerpts and transcriptions. The Supplier agrees the extension of such rights to duly authorised representatives of the European Commission, the European Court of Auditors and the European Anti-Fraud Office (OLAF), the United States Government, the Controller General of the United States and any other such representatives instructed by a donor organisation of the Customer to carry an audit of the Supplier’s operations</w:t>
      </w:r>
    </w:p>
    <w:p w:rsidR="0023192D" w:rsidRPr="000427EB" w:rsidRDefault="0023192D" w:rsidP="0023192D">
      <w:pPr>
        <w:tabs>
          <w:tab w:val="left" w:pos="426"/>
        </w:tabs>
        <w:jc w:val="both"/>
        <w:rPr>
          <w:rFonts w:ascii="Calibri" w:hAnsi="Calibri" w:cs="Calibri"/>
          <w:sz w:val="15"/>
          <w:szCs w:val="15"/>
        </w:rPr>
      </w:pPr>
    </w:p>
    <w:p w:rsidR="000427EB" w:rsidRPr="000427EB" w:rsidRDefault="000427EB" w:rsidP="000427EB">
      <w:pPr>
        <w:numPr>
          <w:ilvl w:val="0"/>
          <w:numId w:val="12"/>
        </w:numPr>
        <w:spacing w:after="60"/>
        <w:ind w:left="431" w:hanging="431"/>
        <w:jc w:val="both"/>
        <w:rPr>
          <w:rFonts w:ascii="Calibri" w:hAnsi="Calibri" w:cs="Calibri"/>
          <w:b/>
          <w:bCs/>
          <w:sz w:val="15"/>
          <w:szCs w:val="15"/>
        </w:rPr>
      </w:pPr>
      <w:r w:rsidRPr="000427EB">
        <w:rPr>
          <w:rFonts w:ascii="Calibri" w:hAnsi="Calibri" w:cs="Calibri"/>
          <w:b/>
          <w:bCs/>
          <w:sz w:val="15"/>
          <w:szCs w:val="15"/>
        </w:rPr>
        <w:t>Delivery / Performance</w:t>
      </w:r>
    </w:p>
    <w:p w:rsidR="00B035AC" w:rsidRDefault="00B035AC" w:rsidP="00B035AC">
      <w:pPr>
        <w:pStyle w:val="Heading2"/>
        <w:numPr>
          <w:ilvl w:val="1"/>
          <w:numId w:val="12"/>
        </w:numPr>
        <w:tabs>
          <w:tab w:val="clear" w:pos="576"/>
          <w:tab w:val="left" w:pos="6700"/>
        </w:tabs>
        <w:spacing w:after="0" w:line="240" w:lineRule="auto"/>
        <w:ind w:left="450" w:hanging="450"/>
        <w:rPr>
          <w:rFonts w:asciiTheme="minorHAnsi" w:hAnsiTheme="minorHAnsi"/>
          <w:b w:val="0"/>
          <w:sz w:val="15"/>
          <w:szCs w:val="15"/>
        </w:rPr>
      </w:pPr>
      <w:r w:rsidRPr="00B035AC">
        <w:rPr>
          <w:rFonts w:asciiTheme="minorHAnsi" w:hAnsiTheme="minorHAnsi"/>
          <w:b w:val="0"/>
          <w:sz w:val="15"/>
          <w:szCs w:val="15"/>
        </w:rPr>
        <w:t>The Supplier shall ensure that:</w:t>
      </w:r>
    </w:p>
    <w:p w:rsidR="00B035AC" w:rsidRDefault="00B035AC" w:rsidP="00B035AC">
      <w:pPr>
        <w:pStyle w:val="Heading2"/>
        <w:numPr>
          <w:ilvl w:val="2"/>
          <w:numId w:val="12"/>
        </w:numPr>
        <w:tabs>
          <w:tab w:val="left" w:pos="1418"/>
          <w:tab w:val="left" w:pos="6700"/>
        </w:tabs>
        <w:spacing w:after="0" w:line="240" w:lineRule="auto"/>
        <w:rPr>
          <w:rFonts w:asciiTheme="minorHAnsi" w:hAnsiTheme="minorHAnsi"/>
          <w:b w:val="0"/>
          <w:sz w:val="15"/>
          <w:szCs w:val="15"/>
        </w:rPr>
      </w:pPr>
      <w:proofErr w:type="gramStart"/>
      <w:r w:rsidRPr="00B035AC">
        <w:rPr>
          <w:rFonts w:asciiTheme="minorHAnsi" w:hAnsiTheme="minorHAnsi"/>
          <w:b w:val="0"/>
          <w:sz w:val="15"/>
          <w:szCs w:val="15"/>
        </w:rPr>
        <w:t>the</w:t>
      </w:r>
      <w:proofErr w:type="gramEnd"/>
      <w:r w:rsidRPr="00B035AC">
        <w:rPr>
          <w:rFonts w:asciiTheme="minorHAnsi" w:hAnsiTheme="minorHAnsi"/>
          <w:b w:val="0"/>
          <w:sz w:val="15"/>
          <w:szCs w:val="15"/>
        </w:rPr>
        <w:t xml:space="preserve"> Goods are properly packed and secured in such manner as to enable them to reach their destination in good condition; and</w:t>
      </w:r>
    </w:p>
    <w:p w:rsidR="00B035AC" w:rsidRDefault="00B035AC" w:rsidP="00B035AC">
      <w:pPr>
        <w:pStyle w:val="Heading2"/>
        <w:numPr>
          <w:ilvl w:val="2"/>
          <w:numId w:val="12"/>
        </w:numPr>
        <w:tabs>
          <w:tab w:val="left" w:pos="1418"/>
          <w:tab w:val="left" w:pos="6700"/>
        </w:tabs>
        <w:spacing w:after="0" w:line="240" w:lineRule="auto"/>
        <w:rPr>
          <w:rFonts w:asciiTheme="minorHAnsi" w:hAnsiTheme="minorHAnsi"/>
          <w:b w:val="0"/>
          <w:sz w:val="15"/>
          <w:szCs w:val="15"/>
        </w:rPr>
      </w:pPr>
      <w:r w:rsidRPr="00B035AC">
        <w:rPr>
          <w:rFonts w:asciiTheme="minorHAnsi" w:hAnsiTheme="minorHAnsi"/>
          <w:b w:val="0"/>
          <w:sz w:val="15"/>
          <w:szCs w:val="15"/>
        </w:rPr>
        <w:t>each delivery of the Goods is accompanied by a delivery note which shows the date of the Order, the Order number (if any), the type and quantity of the Goods (including the code number of the Goods, where applicable), special storage instructions (if any) and, if the Goods are being delivered by instalments, the outstanding balance of Goods remaining to be delivered; and</w:t>
      </w:r>
    </w:p>
    <w:p w:rsidR="00B035AC" w:rsidRPr="00B035AC" w:rsidRDefault="00B035AC" w:rsidP="00B035AC">
      <w:pPr>
        <w:pStyle w:val="Heading2"/>
        <w:numPr>
          <w:ilvl w:val="2"/>
          <w:numId w:val="12"/>
        </w:numPr>
        <w:tabs>
          <w:tab w:val="left" w:pos="1418"/>
          <w:tab w:val="left" w:pos="6700"/>
        </w:tabs>
        <w:spacing w:after="0" w:line="240" w:lineRule="auto"/>
        <w:rPr>
          <w:rFonts w:asciiTheme="minorHAnsi" w:hAnsiTheme="minorHAnsi"/>
          <w:b w:val="0"/>
          <w:sz w:val="15"/>
          <w:szCs w:val="15"/>
        </w:rPr>
      </w:pPr>
      <w:proofErr w:type="gramStart"/>
      <w:r w:rsidRPr="00B035AC">
        <w:rPr>
          <w:rFonts w:asciiTheme="minorHAnsi" w:hAnsiTheme="minorHAnsi"/>
          <w:b w:val="0"/>
          <w:sz w:val="15"/>
          <w:szCs w:val="15"/>
        </w:rPr>
        <w:t>it</w:t>
      </w:r>
      <w:proofErr w:type="gramEnd"/>
      <w:r w:rsidRPr="00B035AC">
        <w:rPr>
          <w:rFonts w:asciiTheme="minorHAnsi" w:hAnsiTheme="minorHAnsi"/>
          <w:b w:val="0"/>
          <w:sz w:val="15"/>
          <w:szCs w:val="15"/>
        </w:rPr>
        <w:t xml:space="preserve"> is available at the request of the Customer outside normal business hours, in order to address the requirements of any emergency in a timely fashion</w:t>
      </w:r>
    </w:p>
    <w:p w:rsidR="000427EB" w:rsidRPr="00B035AC" w:rsidRDefault="000427EB" w:rsidP="00B035AC">
      <w:pPr>
        <w:pStyle w:val="Heading2"/>
        <w:numPr>
          <w:ilvl w:val="1"/>
          <w:numId w:val="12"/>
        </w:numPr>
        <w:tabs>
          <w:tab w:val="clear" w:pos="576"/>
          <w:tab w:val="left" w:pos="6700"/>
        </w:tabs>
        <w:spacing w:after="0" w:line="240" w:lineRule="auto"/>
        <w:ind w:left="450" w:hanging="450"/>
        <w:rPr>
          <w:rFonts w:asciiTheme="minorHAnsi" w:hAnsiTheme="minorHAnsi"/>
          <w:b w:val="0"/>
          <w:sz w:val="15"/>
          <w:szCs w:val="15"/>
        </w:rPr>
      </w:pPr>
      <w:r w:rsidRPr="00B035AC">
        <w:rPr>
          <w:rFonts w:ascii="Calibri" w:hAnsi="Calibri" w:cs="Calibri"/>
          <w:b w:val="0"/>
          <w:sz w:val="15"/>
          <w:szCs w:val="15"/>
        </w:rPr>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rsidR="000427EB" w:rsidRPr="000427EB" w:rsidRDefault="000427EB" w:rsidP="000427EB">
      <w:pPr>
        <w:numPr>
          <w:ilvl w:val="1"/>
          <w:numId w:val="12"/>
        </w:numPr>
        <w:tabs>
          <w:tab w:val="clear" w:pos="576"/>
          <w:tab w:val="left" w:pos="426"/>
        </w:tabs>
        <w:spacing w:after="60"/>
        <w:ind w:left="425" w:hanging="425"/>
        <w:jc w:val="both"/>
        <w:rPr>
          <w:rFonts w:ascii="Calibri" w:hAnsi="Calibri" w:cs="Calibri"/>
          <w:b/>
          <w:bCs/>
          <w:sz w:val="15"/>
          <w:szCs w:val="15"/>
        </w:rPr>
      </w:pPr>
      <w:r w:rsidRPr="000427EB">
        <w:rPr>
          <w:rFonts w:ascii="Calibri" w:hAnsi="Calibri" w:cs="Calibri"/>
          <w:sz w:val="15"/>
          <w:szCs w:val="15"/>
        </w:rPr>
        <w:t>Where the date of delivery of the Goods or of performance of Services is to be specified after issue of the Order, the Supplier shall give the Customer reasonable written notice of the specified date.</w:t>
      </w:r>
    </w:p>
    <w:p w:rsidR="000427EB" w:rsidRPr="000427EB" w:rsidRDefault="000427EB" w:rsidP="000427EB">
      <w:pPr>
        <w:numPr>
          <w:ilvl w:val="1"/>
          <w:numId w:val="12"/>
        </w:numPr>
        <w:tabs>
          <w:tab w:val="clear" w:pos="576"/>
          <w:tab w:val="left" w:pos="426"/>
        </w:tabs>
        <w:spacing w:after="60"/>
        <w:ind w:left="425" w:hanging="425"/>
        <w:jc w:val="both"/>
        <w:rPr>
          <w:rFonts w:ascii="Calibri" w:hAnsi="Calibri" w:cs="Calibri"/>
          <w:b/>
          <w:bCs/>
          <w:sz w:val="15"/>
          <w:szCs w:val="15"/>
        </w:rPr>
      </w:pPr>
      <w:r w:rsidRPr="000427EB">
        <w:rPr>
          <w:rFonts w:ascii="Calibri" w:hAnsi="Calibri" w:cs="Calibri"/>
          <w:sz w:val="15"/>
          <w:szCs w:val="15"/>
        </w:rPr>
        <w:t>Delivery of the goods shall take place and title in the Goods will pass on the completion of the physical transfer of the goods from the Supplier or its agents to the Customer or its agents at the address specified in the Order.</w:t>
      </w:r>
    </w:p>
    <w:p w:rsidR="000427EB" w:rsidRPr="000427EB" w:rsidRDefault="000427EB" w:rsidP="000427EB">
      <w:pPr>
        <w:numPr>
          <w:ilvl w:val="1"/>
          <w:numId w:val="12"/>
        </w:numPr>
        <w:tabs>
          <w:tab w:val="clear" w:pos="576"/>
          <w:tab w:val="left" w:pos="426"/>
        </w:tabs>
        <w:spacing w:after="60"/>
        <w:ind w:left="425" w:hanging="425"/>
        <w:jc w:val="both"/>
        <w:rPr>
          <w:rFonts w:ascii="Calibri" w:hAnsi="Calibri" w:cs="Calibri"/>
          <w:b/>
          <w:bCs/>
          <w:sz w:val="15"/>
          <w:szCs w:val="15"/>
        </w:rPr>
      </w:pPr>
      <w:r w:rsidRPr="000427EB">
        <w:rPr>
          <w:rFonts w:ascii="Calibri" w:hAnsi="Calibri" w:cs="Calibri"/>
          <w:sz w:val="15"/>
          <w:szCs w:val="15"/>
        </w:rPr>
        <w:t>Risk of damage to or loss of the Goods shall pass to the Customer in accordance with the relevant provisions of Incoterms rules as in force at the date the Contract is made or, where Incoterms do not apply, risk in the Goods shall pass to the Customer on completion of delivery</w:t>
      </w:r>
      <w:r w:rsidR="00B035AC">
        <w:rPr>
          <w:rFonts w:asciiTheme="minorHAnsi" w:hAnsiTheme="minorHAnsi" w:cs="Calibri"/>
          <w:sz w:val="15"/>
          <w:szCs w:val="15"/>
        </w:rPr>
        <w:t>.</w:t>
      </w:r>
      <w:r w:rsidR="00B035AC" w:rsidRPr="00B035AC">
        <w:rPr>
          <w:rFonts w:asciiTheme="minorHAnsi" w:hAnsiTheme="minorHAnsi"/>
          <w:sz w:val="15"/>
          <w:szCs w:val="15"/>
        </w:rPr>
        <w:t xml:space="preserve"> The Goods shall remain at the Supplier's risk (including, without limitation, the risk of deterioration in transit) until the property in them has passed. The Supplier shall keep the Goods insured until risk passes to </w:t>
      </w:r>
      <w:r w:rsidR="00B035AC" w:rsidRPr="00B035AC">
        <w:rPr>
          <w:rFonts w:asciiTheme="minorHAnsi" w:hAnsiTheme="minorHAnsi"/>
          <w:sz w:val="15"/>
          <w:szCs w:val="15"/>
        </w:rPr>
        <w:lastRenderedPageBreak/>
        <w:t>the Customer and shall retain the insurance and any proceeds thereof together with all its rights against any carrier of the Goods, on trust for the Customer until the Supplier has fulfilled all its obligations under the Contract to the Customer's satisfaction</w:t>
      </w:r>
      <w:r w:rsidR="00B035AC">
        <w:rPr>
          <w:rFonts w:asciiTheme="minorHAnsi" w:hAnsiTheme="minorHAnsi"/>
          <w:sz w:val="15"/>
          <w:szCs w:val="15"/>
        </w:rPr>
        <w:t>.</w:t>
      </w:r>
    </w:p>
    <w:p w:rsidR="000427EB" w:rsidRPr="00AC4B62" w:rsidRDefault="000427EB" w:rsidP="000427EB">
      <w:pPr>
        <w:numPr>
          <w:ilvl w:val="1"/>
          <w:numId w:val="12"/>
        </w:numPr>
        <w:tabs>
          <w:tab w:val="clear" w:pos="576"/>
          <w:tab w:val="left" w:pos="426"/>
        </w:tabs>
        <w:spacing w:after="60"/>
        <w:ind w:left="425" w:hanging="425"/>
        <w:jc w:val="both"/>
        <w:rPr>
          <w:rFonts w:ascii="Calibri" w:hAnsi="Calibri" w:cs="Calibri"/>
          <w:b/>
          <w:bCs/>
          <w:sz w:val="15"/>
          <w:szCs w:val="15"/>
        </w:rPr>
      </w:pPr>
      <w:r w:rsidRPr="000427EB">
        <w:rPr>
          <w:rFonts w:ascii="Calibri" w:hAnsi="Calibri" w:cs="Calibri"/>
          <w:sz w:val="15"/>
          <w:szCs w:val="15"/>
        </w:rPr>
        <w:t>The Customer shall not be deemed to have accepted any Goods or Services until the Customer has had reasonable time to inspect them following delivery and/or performance by the Supplier.</w:t>
      </w:r>
    </w:p>
    <w:p w:rsidR="00AC4B62" w:rsidRPr="00AC4B62" w:rsidRDefault="00AC4B62" w:rsidP="000427EB">
      <w:pPr>
        <w:numPr>
          <w:ilvl w:val="1"/>
          <w:numId w:val="12"/>
        </w:numPr>
        <w:tabs>
          <w:tab w:val="clear" w:pos="576"/>
          <w:tab w:val="left" w:pos="426"/>
        </w:tabs>
        <w:spacing w:after="60"/>
        <w:ind w:left="425" w:hanging="425"/>
        <w:jc w:val="both"/>
        <w:rPr>
          <w:rFonts w:asciiTheme="minorHAnsi" w:hAnsiTheme="minorHAnsi" w:cs="Calibri"/>
          <w:b/>
          <w:bCs/>
          <w:sz w:val="15"/>
          <w:szCs w:val="15"/>
        </w:rPr>
      </w:pPr>
      <w:r w:rsidRPr="00AC4B62">
        <w:rPr>
          <w:rFonts w:asciiTheme="minorHAnsi" w:hAnsiTheme="minorHAnsi"/>
          <w:sz w:val="15"/>
          <w:szCs w:val="15"/>
        </w:rPr>
        <w:t>The Customer shall not be obliged to return to the Supplier any packaging or packing materials for the Goods, whether or not any Goods are accepted by the Customer</w:t>
      </w:r>
    </w:p>
    <w:p w:rsidR="00AC4B62" w:rsidRPr="00AC4B62" w:rsidRDefault="000427EB" w:rsidP="00AC4B62">
      <w:pPr>
        <w:numPr>
          <w:ilvl w:val="1"/>
          <w:numId w:val="12"/>
        </w:numPr>
        <w:tabs>
          <w:tab w:val="clear" w:pos="576"/>
          <w:tab w:val="left" w:pos="426"/>
        </w:tabs>
        <w:ind w:left="426" w:hanging="426"/>
        <w:jc w:val="both"/>
        <w:rPr>
          <w:rFonts w:ascii="Calibri" w:hAnsi="Calibri" w:cs="Calibri"/>
          <w:b/>
          <w:bCs/>
          <w:sz w:val="15"/>
          <w:szCs w:val="15"/>
        </w:rPr>
      </w:pPr>
      <w:r w:rsidRPr="000427EB">
        <w:rPr>
          <w:rFonts w:ascii="Calibri" w:hAnsi="Calibri" w:cs="Calibri"/>
          <w:sz w:val="15"/>
          <w:szCs w:val="15"/>
        </w:rPr>
        <w:t xml:space="preserve">The Customer shall </w:t>
      </w:r>
      <w:r w:rsidR="00AC4B62">
        <w:rPr>
          <w:rFonts w:ascii="Calibri" w:hAnsi="Calibri" w:cs="Calibri"/>
          <w:sz w:val="15"/>
          <w:szCs w:val="15"/>
        </w:rPr>
        <w:t>be entitled to reject any Goods/</w:t>
      </w:r>
      <w:r w:rsidRPr="000427EB">
        <w:rPr>
          <w:rFonts w:ascii="Calibri" w:hAnsi="Calibri" w:cs="Calibri"/>
          <w:sz w:val="15"/>
          <w:szCs w:val="15"/>
        </w:rPr>
        <w:t xml:space="preserve">Services </w:t>
      </w:r>
      <w:r w:rsidR="00AC4B62">
        <w:rPr>
          <w:rFonts w:ascii="Calibri" w:hAnsi="Calibri" w:cs="Calibri"/>
          <w:sz w:val="15"/>
          <w:szCs w:val="15"/>
        </w:rPr>
        <w:t>delivered</w:t>
      </w:r>
      <w:r w:rsidRPr="000427EB">
        <w:rPr>
          <w:rFonts w:ascii="Calibri" w:hAnsi="Calibri" w:cs="Calibri"/>
          <w:sz w:val="15"/>
          <w:szCs w:val="15"/>
        </w:rPr>
        <w:t xml:space="preserve"> which are not in accordance wit</w:t>
      </w:r>
      <w:r w:rsidR="00AC4B62">
        <w:rPr>
          <w:rFonts w:ascii="Calibri" w:hAnsi="Calibri" w:cs="Calibri"/>
          <w:sz w:val="15"/>
          <w:szCs w:val="15"/>
        </w:rPr>
        <w:t>h the Contract.  If any Goods/</w:t>
      </w:r>
      <w:r w:rsidRPr="000427EB">
        <w:rPr>
          <w:rFonts w:ascii="Calibri" w:hAnsi="Calibri" w:cs="Calibri"/>
          <w:sz w:val="15"/>
          <w:szCs w:val="15"/>
        </w:rPr>
        <w:t>Services are so rejected, at the Customer’s option, the Supplier shall forthwit</w:t>
      </w:r>
      <w:r w:rsidR="00AC4B62">
        <w:rPr>
          <w:rFonts w:ascii="Calibri" w:hAnsi="Calibri" w:cs="Calibri"/>
          <w:sz w:val="15"/>
          <w:szCs w:val="15"/>
        </w:rPr>
        <w:t>h re-supply substitute Goods/</w:t>
      </w:r>
      <w:r w:rsidRPr="000427EB">
        <w:rPr>
          <w:rFonts w:ascii="Calibri" w:hAnsi="Calibri" w:cs="Calibri"/>
          <w:sz w:val="15"/>
          <w:szCs w:val="15"/>
        </w:rPr>
        <w:t>Services which conform with the Contract. Alternatively, the Customer may cancel the Contract and return any rejected Goods to the Supplier at th</w:t>
      </w:r>
      <w:r w:rsidR="00AC4B62">
        <w:rPr>
          <w:rFonts w:ascii="Calibri" w:hAnsi="Calibri" w:cs="Calibri"/>
          <w:sz w:val="15"/>
          <w:szCs w:val="15"/>
        </w:rPr>
        <w:t>e Supplier's risk and expense.</w:t>
      </w:r>
    </w:p>
    <w:p w:rsidR="00AC4B62" w:rsidRPr="00AC4B62" w:rsidRDefault="00AC4B62" w:rsidP="00AC4B62">
      <w:pPr>
        <w:numPr>
          <w:ilvl w:val="1"/>
          <w:numId w:val="12"/>
        </w:numPr>
        <w:tabs>
          <w:tab w:val="clear" w:pos="576"/>
          <w:tab w:val="left" w:pos="426"/>
        </w:tabs>
        <w:ind w:left="426" w:hanging="426"/>
        <w:jc w:val="both"/>
        <w:rPr>
          <w:rFonts w:ascii="Calibri" w:hAnsi="Calibri" w:cs="Calibri"/>
          <w:b/>
          <w:bCs/>
          <w:sz w:val="15"/>
          <w:szCs w:val="15"/>
        </w:rPr>
      </w:pPr>
      <w:r w:rsidRPr="00AC4B62">
        <w:rPr>
          <w:rFonts w:asciiTheme="minorHAnsi" w:hAnsiTheme="minorHAnsi"/>
          <w:sz w:val="15"/>
          <w:szCs w:val="15"/>
        </w:rPr>
        <w:t>If the Customer rejects any Goods, the property and risk shall immediately revert to the Supplier.  Rejected Goods shall be returned to the Supplier at its expense and the Supplier shall reimburse the Customer for the storage costs and any other expenses incurred by the Customer in respect of them.</w:t>
      </w:r>
      <w:r>
        <w:rPr>
          <w:rFonts w:asciiTheme="minorHAnsi" w:hAnsiTheme="minorHAnsi"/>
          <w:sz w:val="15"/>
          <w:szCs w:val="15"/>
        </w:rPr>
        <w:t xml:space="preserve"> </w:t>
      </w:r>
    </w:p>
    <w:p w:rsidR="00AC4B62" w:rsidRPr="000427EB" w:rsidRDefault="00AC4B62" w:rsidP="00AC4B62">
      <w:pPr>
        <w:tabs>
          <w:tab w:val="left" w:pos="426"/>
        </w:tabs>
        <w:jc w:val="both"/>
        <w:rPr>
          <w:rFonts w:ascii="Calibri" w:hAnsi="Calibri" w:cs="Calibri"/>
          <w:b/>
          <w:bCs/>
          <w:sz w:val="15"/>
          <w:szCs w:val="15"/>
        </w:rPr>
      </w:pPr>
    </w:p>
    <w:p w:rsidR="000427EB" w:rsidRPr="000427EB" w:rsidRDefault="000427EB" w:rsidP="000427EB">
      <w:pPr>
        <w:numPr>
          <w:ilvl w:val="0"/>
          <w:numId w:val="12"/>
        </w:numPr>
        <w:spacing w:after="60"/>
        <w:ind w:left="431" w:hanging="431"/>
        <w:jc w:val="both"/>
        <w:rPr>
          <w:rFonts w:ascii="Calibri" w:hAnsi="Calibri" w:cs="Calibri"/>
          <w:b/>
          <w:bCs/>
          <w:sz w:val="15"/>
          <w:szCs w:val="15"/>
        </w:rPr>
      </w:pPr>
      <w:r w:rsidRPr="000427EB">
        <w:rPr>
          <w:rFonts w:ascii="Calibri" w:hAnsi="Calibri" w:cs="Calibri"/>
          <w:b/>
          <w:bCs/>
          <w:sz w:val="15"/>
          <w:szCs w:val="15"/>
        </w:rPr>
        <w:t>Indemnity</w:t>
      </w:r>
    </w:p>
    <w:p w:rsidR="00B25464" w:rsidRDefault="000427EB" w:rsidP="00B25464">
      <w:pPr>
        <w:ind w:left="432"/>
        <w:jc w:val="both"/>
        <w:rPr>
          <w:rFonts w:ascii="Calibri" w:hAnsi="Calibri" w:cs="Calibri"/>
          <w:sz w:val="15"/>
          <w:szCs w:val="15"/>
        </w:rPr>
      </w:pPr>
      <w:r w:rsidRPr="000427EB">
        <w:rPr>
          <w:rFonts w:ascii="Calibri" w:hAnsi="Calibri" w:cs="Calibri"/>
          <w:sz w:val="15"/>
          <w:szCs w:val="15"/>
        </w:rPr>
        <w:t>The Supplier shall indemnify the Customer in full against all liability, loss, damages, costs and expenses (including legal expenses) awarded against or incurred or paid by the Customer as a</w:t>
      </w:r>
      <w:r w:rsidR="00B25464">
        <w:rPr>
          <w:rFonts w:ascii="Calibri" w:hAnsi="Calibri" w:cs="Calibri"/>
          <w:sz w:val="15"/>
          <w:szCs w:val="15"/>
        </w:rPr>
        <w:t xml:space="preserve"> result of or in connection with:</w:t>
      </w:r>
      <w:r w:rsidRPr="000427EB">
        <w:rPr>
          <w:rFonts w:ascii="Calibri" w:hAnsi="Calibri" w:cs="Calibri"/>
          <w:sz w:val="15"/>
          <w:szCs w:val="15"/>
        </w:rPr>
        <w:t xml:space="preserve"> </w:t>
      </w:r>
    </w:p>
    <w:p w:rsidR="00B25464" w:rsidRPr="00B25464" w:rsidRDefault="00B25464" w:rsidP="00B25464">
      <w:pPr>
        <w:pStyle w:val="ListParagraph"/>
        <w:numPr>
          <w:ilvl w:val="1"/>
          <w:numId w:val="12"/>
        </w:numPr>
        <w:jc w:val="both"/>
        <w:rPr>
          <w:rFonts w:ascii="Calibri" w:hAnsi="Calibri" w:cs="Calibri"/>
          <w:sz w:val="15"/>
          <w:szCs w:val="15"/>
        </w:rPr>
      </w:pPr>
      <w:r w:rsidRPr="00B25464">
        <w:rPr>
          <w:rFonts w:ascii="Calibri" w:hAnsi="Calibri" w:cs="Calibri"/>
          <w:sz w:val="15"/>
          <w:szCs w:val="15"/>
        </w:rPr>
        <w:t xml:space="preserve">breach of any warranty given by the Supplier </w:t>
      </w:r>
    </w:p>
    <w:p w:rsidR="00B25464" w:rsidRPr="00B25464" w:rsidRDefault="00B25464" w:rsidP="00B25464">
      <w:pPr>
        <w:pStyle w:val="ListParagraph"/>
        <w:numPr>
          <w:ilvl w:val="1"/>
          <w:numId w:val="12"/>
        </w:numPr>
        <w:jc w:val="both"/>
        <w:rPr>
          <w:rFonts w:ascii="Calibri" w:hAnsi="Calibri" w:cs="Calibri"/>
          <w:sz w:val="15"/>
          <w:szCs w:val="15"/>
        </w:rPr>
      </w:pPr>
      <w:r w:rsidRPr="00B25464">
        <w:rPr>
          <w:rFonts w:asciiTheme="minorHAnsi" w:hAnsiTheme="minorHAnsi"/>
          <w:sz w:val="15"/>
          <w:szCs w:val="15"/>
        </w:rPr>
        <w:t>personal injury, death or damage to property caused to the Customer or its employees arising out of, or in connection with, defects in Goods</w:t>
      </w:r>
      <w:r w:rsidR="00FC60BE">
        <w:rPr>
          <w:rFonts w:asciiTheme="minorHAnsi" w:hAnsiTheme="minorHAnsi"/>
          <w:sz w:val="15"/>
          <w:szCs w:val="15"/>
        </w:rPr>
        <w:t>/Services</w:t>
      </w:r>
      <w:r w:rsidRPr="00B25464">
        <w:rPr>
          <w:rFonts w:asciiTheme="minorHAnsi" w:hAnsiTheme="minorHAnsi"/>
          <w:sz w:val="15"/>
          <w:szCs w:val="15"/>
        </w:rPr>
        <w:t>, to the extent that the defect in the Goods</w:t>
      </w:r>
      <w:r w:rsidR="00FC60BE">
        <w:rPr>
          <w:rFonts w:asciiTheme="minorHAnsi" w:hAnsiTheme="minorHAnsi"/>
          <w:sz w:val="15"/>
          <w:szCs w:val="15"/>
        </w:rPr>
        <w:t>/Services</w:t>
      </w:r>
      <w:r w:rsidRPr="00B25464">
        <w:rPr>
          <w:rFonts w:asciiTheme="minorHAnsi" w:hAnsiTheme="minorHAnsi"/>
          <w:sz w:val="15"/>
          <w:szCs w:val="15"/>
        </w:rPr>
        <w:t xml:space="preserve"> is attributable to the acts or omissions of the Supplier, its employees, agents or subcontractors;</w:t>
      </w:r>
    </w:p>
    <w:p w:rsidR="00B25464" w:rsidRPr="00B25464" w:rsidRDefault="00B25464" w:rsidP="00B25464">
      <w:pPr>
        <w:pStyle w:val="ListParagraph"/>
        <w:numPr>
          <w:ilvl w:val="1"/>
          <w:numId w:val="12"/>
        </w:numPr>
        <w:tabs>
          <w:tab w:val="clear" w:pos="576"/>
        </w:tabs>
        <w:jc w:val="both"/>
        <w:rPr>
          <w:rFonts w:ascii="Calibri" w:hAnsi="Calibri" w:cs="Calibri"/>
          <w:sz w:val="15"/>
          <w:szCs w:val="15"/>
        </w:rPr>
      </w:pPr>
      <w:r w:rsidRPr="00B25464">
        <w:rPr>
          <w:rFonts w:asciiTheme="minorHAnsi" w:hAnsiTheme="minorHAnsi"/>
          <w:sz w:val="15"/>
          <w:szCs w:val="15"/>
        </w:rPr>
        <w:t>any claim made against the Customer for actual or alleged infringement of a third party's intellectual property rights arising out of, or in connection with, the supply or use of the Goods</w:t>
      </w:r>
      <w:r w:rsidR="00FC60BE">
        <w:rPr>
          <w:rFonts w:asciiTheme="minorHAnsi" w:hAnsiTheme="minorHAnsi"/>
          <w:sz w:val="15"/>
          <w:szCs w:val="15"/>
        </w:rPr>
        <w:t>/Services</w:t>
      </w:r>
      <w:r w:rsidRPr="00B25464">
        <w:rPr>
          <w:rFonts w:asciiTheme="minorHAnsi" w:hAnsiTheme="minorHAnsi"/>
          <w:sz w:val="15"/>
          <w:szCs w:val="15"/>
        </w:rPr>
        <w:t>, to the extent that the claim is attributable to the acts or omissions of the Supplier, its employees, agents or subcontractors;</w:t>
      </w:r>
    </w:p>
    <w:p w:rsidR="00B25464" w:rsidRPr="00B25464" w:rsidRDefault="00B25464" w:rsidP="00B25464">
      <w:pPr>
        <w:pStyle w:val="ListParagraph"/>
        <w:numPr>
          <w:ilvl w:val="1"/>
          <w:numId w:val="12"/>
        </w:numPr>
        <w:tabs>
          <w:tab w:val="clear" w:pos="576"/>
        </w:tabs>
        <w:jc w:val="both"/>
        <w:rPr>
          <w:rFonts w:ascii="Calibri" w:hAnsi="Calibri" w:cs="Calibri"/>
          <w:sz w:val="15"/>
          <w:szCs w:val="15"/>
        </w:rPr>
      </w:pPr>
      <w:r w:rsidRPr="00B25464">
        <w:rPr>
          <w:rFonts w:asciiTheme="minorHAnsi" w:hAnsiTheme="minorHAnsi"/>
          <w:sz w:val="15"/>
          <w:szCs w:val="15"/>
        </w:rPr>
        <w:t>any claim made against the Customer by a third party arising out of, or in connection with, the supply of the Goods</w:t>
      </w:r>
      <w:r w:rsidR="00FC60BE">
        <w:rPr>
          <w:rFonts w:asciiTheme="minorHAnsi" w:hAnsiTheme="minorHAnsi"/>
          <w:sz w:val="15"/>
          <w:szCs w:val="15"/>
        </w:rPr>
        <w:t>/Services</w:t>
      </w:r>
      <w:r w:rsidRPr="00B25464">
        <w:rPr>
          <w:rFonts w:asciiTheme="minorHAnsi" w:hAnsiTheme="minorHAnsi"/>
          <w:sz w:val="15"/>
          <w:szCs w:val="15"/>
        </w:rPr>
        <w:t>, to the extent that such claim arises out of the breach, negligent performance or failure or delay in performance of the Contract by the Supplier, its employees, agents or subcontractors;</w:t>
      </w:r>
    </w:p>
    <w:p w:rsidR="00B25464" w:rsidRPr="00B25464" w:rsidRDefault="00B25464" w:rsidP="00B25464">
      <w:pPr>
        <w:pStyle w:val="ListParagraph"/>
        <w:numPr>
          <w:ilvl w:val="1"/>
          <w:numId w:val="12"/>
        </w:numPr>
        <w:tabs>
          <w:tab w:val="clear" w:pos="576"/>
        </w:tabs>
        <w:jc w:val="both"/>
        <w:rPr>
          <w:rFonts w:ascii="Calibri" w:hAnsi="Calibri" w:cs="Calibri"/>
          <w:sz w:val="15"/>
          <w:szCs w:val="15"/>
        </w:rPr>
      </w:pPr>
      <w:r w:rsidRPr="00B25464">
        <w:rPr>
          <w:rFonts w:asciiTheme="minorHAnsi" w:hAnsiTheme="minorHAnsi"/>
          <w:sz w:val="15"/>
          <w:szCs w:val="15"/>
        </w:rPr>
        <w:t>any claim made against the Customer by a third party for death, personal injury or damage to property arising out of, or in connection with, defects in Goods</w:t>
      </w:r>
      <w:r w:rsidR="00FC60BE">
        <w:rPr>
          <w:rFonts w:asciiTheme="minorHAnsi" w:hAnsiTheme="minorHAnsi"/>
          <w:sz w:val="15"/>
          <w:szCs w:val="15"/>
        </w:rPr>
        <w:t>/Services</w:t>
      </w:r>
      <w:r w:rsidRPr="00B25464">
        <w:rPr>
          <w:rFonts w:asciiTheme="minorHAnsi" w:hAnsiTheme="minorHAnsi"/>
          <w:sz w:val="15"/>
          <w:szCs w:val="15"/>
        </w:rPr>
        <w:t>, to the extent that the defect in the Goods</w:t>
      </w:r>
      <w:r w:rsidR="00FC60BE">
        <w:rPr>
          <w:rFonts w:asciiTheme="minorHAnsi" w:hAnsiTheme="minorHAnsi"/>
          <w:sz w:val="15"/>
          <w:szCs w:val="15"/>
        </w:rPr>
        <w:t>/Services</w:t>
      </w:r>
      <w:r w:rsidRPr="00B25464">
        <w:rPr>
          <w:rFonts w:asciiTheme="minorHAnsi" w:hAnsiTheme="minorHAnsi"/>
          <w:sz w:val="15"/>
          <w:szCs w:val="15"/>
        </w:rPr>
        <w:t xml:space="preserve"> is attributable to the acts or omissions of the Supplier, its employees, agents or subcontractors; and</w:t>
      </w:r>
    </w:p>
    <w:p w:rsidR="00B25464" w:rsidRPr="00B25464" w:rsidRDefault="00B25464" w:rsidP="00B25464">
      <w:pPr>
        <w:pStyle w:val="ListParagraph"/>
        <w:numPr>
          <w:ilvl w:val="1"/>
          <w:numId w:val="12"/>
        </w:numPr>
        <w:jc w:val="both"/>
        <w:rPr>
          <w:rFonts w:asciiTheme="minorHAnsi" w:hAnsiTheme="minorHAnsi" w:cs="Calibri"/>
          <w:sz w:val="15"/>
          <w:szCs w:val="15"/>
        </w:rPr>
      </w:pPr>
      <w:r w:rsidRPr="00B25464">
        <w:rPr>
          <w:rFonts w:asciiTheme="minorHAnsi" w:hAnsiTheme="minorHAnsi"/>
          <w:sz w:val="15"/>
          <w:szCs w:val="15"/>
        </w:rPr>
        <w:t>any claim in respect of death or personal injury howsoever caused to any of the employees of the Supplier whilst at the premises of the Customer save where caused by the direct negligence of the Customer or its respective employees or agents</w:t>
      </w:r>
      <w:r>
        <w:rPr>
          <w:rFonts w:asciiTheme="minorHAnsi" w:hAnsiTheme="minorHAnsi"/>
          <w:sz w:val="15"/>
          <w:szCs w:val="15"/>
        </w:rPr>
        <w:t>.</w:t>
      </w:r>
    </w:p>
    <w:p w:rsidR="00B25464" w:rsidRPr="00B25464" w:rsidRDefault="00B25464" w:rsidP="00B25464">
      <w:pPr>
        <w:pStyle w:val="ListParagraph"/>
        <w:ind w:left="576"/>
        <w:jc w:val="both"/>
        <w:rPr>
          <w:rFonts w:asciiTheme="minorHAnsi" w:hAnsiTheme="minorHAnsi" w:cs="Calibri"/>
          <w:sz w:val="15"/>
          <w:szCs w:val="15"/>
        </w:rPr>
      </w:pPr>
    </w:p>
    <w:p w:rsidR="000427EB" w:rsidRPr="000427EB" w:rsidRDefault="000427EB" w:rsidP="000427EB">
      <w:pPr>
        <w:numPr>
          <w:ilvl w:val="0"/>
          <w:numId w:val="12"/>
        </w:numPr>
        <w:spacing w:after="60"/>
        <w:ind w:left="431" w:hanging="431"/>
        <w:jc w:val="both"/>
        <w:rPr>
          <w:rFonts w:ascii="Calibri" w:hAnsi="Calibri" w:cs="Calibri"/>
          <w:b/>
          <w:bCs/>
          <w:sz w:val="15"/>
          <w:szCs w:val="15"/>
        </w:rPr>
      </w:pPr>
      <w:r w:rsidRPr="000427EB">
        <w:rPr>
          <w:rFonts w:ascii="Calibri" w:hAnsi="Calibri" w:cs="Calibri"/>
          <w:b/>
          <w:bCs/>
          <w:sz w:val="15"/>
          <w:szCs w:val="15"/>
        </w:rPr>
        <w:t>Price and Payment</w:t>
      </w:r>
    </w:p>
    <w:p w:rsidR="002B6F36" w:rsidRPr="002B6F36" w:rsidRDefault="002B6F36" w:rsidP="002B6F36">
      <w:pPr>
        <w:pStyle w:val="Heading2"/>
        <w:numPr>
          <w:ilvl w:val="1"/>
          <w:numId w:val="12"/>
        </w:numPr>
        <w:spacing w:after="0" w:line="240" w:lineRule="auto"/>
        <w:rPr>
          <w:rFonts w:asciiTheme="minorHAnsi" w:hAnsiTheme="minorHAnsi"/>
          <w:b w:val="0"/>
          <w:sz w:val="15"/>
          <w:szCs w:val="15"/>
        </w:rPr>
      </w:pPr>
      <w:r w:rsidRPr="002B6F36">
        <w:rPr>
          <w:rFonts w:asciiTheme="minorHAnsi" w:hAnsiTheme="minorHAnsi"/>
          <w:b w:val="0"/>
          <w:sz w:val="15"/>
          <w:szCs w:val="15"/>
        </w:rPr>
        <w:t>The price of the Goods shall be the price set out in the Order which includes packing, labelling, carriage, insurance, delivery, royalties and licence fees (if applicable) and all other charges, taxes, duties and impositions and is not subject to alteration for any reason whatsoever.</w:t>
      </w:r>
    </w:p>
    <w:p w:rsidR="002B6F36" w:rsidRPr="002B6F36" w:rsidRDefault="002B6F36" w:rsidP="002B6F36">
      <w:pPr>
        <w:pStyle w:val="Heading2"/>
        <w:numPr>
          <w:ilvl w:val="1"/>
          <w:numId w:val="12"/>
        </w:numPr>
        <w:spacing w:after="0" w:line="240" w:lineRule="auto"/>
        <w:rPr>
          <w:rFonts w:asciiTheme="minorHAnsi" w:hAnsiTheme="minorHAnsi"/>
          <w:b w:val="0"/>
          <w:sz w:val="15"/>
          <w:szCs w:val="15"/>
        </w:rPr>
      </w:pPr>
      <w:r w:rsidRPr="002B6F36">
        <w:rPr>
          <w:rFonts w:asciiTheme="minorHAnsi" w:hAnsiTheme="minorHAnsi"/>
          <w:b w:val="0"/>
          <w:sz w:val="15"/>
          <w:szCs w:val="15"/>
        </w:rPr>
        <w:t xml:space="preserve">Unless otherwise specified in the Contract, the Supplier shall invoice the Customer in arrears from date of delivery of the Goods and the Customer shall pay correctly rendered invoices within </w:t>
      </w:r>
      <w:r>
        <w:rPr>
          <w:rFonts w:asciiTheme="minorHAnsi" w:hAnsiTheme="minorHAnsi"/>
          <w:b w:val="0"/>
          <w:sz w:val="15"/>
          <w:szCs w:val="15"/>
        </w:rPr>
        <w:t>30</w:t>
      </w:r>
      <w:r w:rsidRPr="002B6F36">
        <w:rPr>
          <w:rFonts w:asciiTheme="minorHAnsi" w:hAnsiTheme="minorHAnsi"/>
          <w:b w:val="0"/>
          <w:sz w:val="15"/>
          <w:szCs w:val="15"/>
        </w:rPr>
        <w:t xml:space="preserve"> days from the date of invoice.</w:t>
      </w:r>
    </w:p>
    <w:p w:rsidR="002B6F36" w:rsidRDefault="002B6F36" w:rsidP="002B6F36">
      <w:pPr>
        <w:pStyle w:val="Heading2"/>
        <w:numPr>
          <w:ilvl w:val="1"/>
          <w:numId w:val="12"/>
        </w:numPr>
        <w:spacing w:after="0" w:line="240" w:lineRule="auto"/>
        <w:rPr>
          <w:rFonts w:asciiTheme="minorHAnsi" w:hAnsiTheme="minorHAnsi"/>
          <w:b w:val="0"/>
          <w:sz w:val="15"/>
          <w:szCs w:val="15"/>
        </w:rPr>
      </w:pPr>
      <w:r w:rsidRPr="002B6F36">
        <w:rPr>
          <w:rFonts w:asciiTheme="minorHAnsi" w:hAnsiTheme="minorHAnsi"/>
          <w:b w:val="0"/>
          <w:sz w:val="15"/>
          <w:szCs w:val="15"/>
        </w:rPr>
        <w:t>The Customer reserves the right to withhold payment in respect of Goods</w:t>
      </w:r>
      <w:r>
        <w:rPr>
          <w:rFonts w:asciiTheme="minorHAnsi" w:hAnsiTheme="minorHAnsi"/>
          <w:b w:val="0"/>
          <w:sz w:val="15"/>
          <w:szCs w:val="15"/>
        </w:rPr>
        <w:t>/Services</w:t>
      </w:r>
      <w:r w:rsidRPr="002B6F36">
        <w:rPr>
          <w:rFonts w:asciiTheme="minorHAnsi" w:hAnsiTheme="minorHAnsi"/>
          <w:b w:val="0"/>
          <w:sz w:val="15"/>
          <w:szCs w:val="15"/>
        </w:rPr>
        <w:t xml:space="preserve"> supplied which are defective, rejected or otherwise not in accordance with the requirements of the Contract.</w:t>
      </w:r>
    </w:p>
    <w:p w:rsidR="002B6F36" w:rsidRPr="002B6F36" w:rsidRDefault="002B6F36" w:rsidP="002B6F36">
      <w:pPr>
        <w:pStyle w:val="Heading2"/>
        <w:numPr>
          <w:ilvl w:val="1"/>
          <w:numId w:val="12"/>
        </w:numPr>
        <w:spacing w:after="0" w:line="240" w:lineRule="auto"/>
        <w:rPr>
          <w:rFonts w:asciiTheme="minorHAnsi" w:hAnsiTheme="minorHAnsi"/>
          <w:b w:val="0"/>
          <w:sz w:val="15"/>
          <w:szCs w:val="15"/>
        </w:rPr>
      </w:pPr>
      <w:r w:rsidRPr="002B6F36">
        <w:rPr>
          <w:rFonts w:asciiTheme="minorHAnsi" w:hAnsiTheme="minorHAnsi"/>
          <w:b w:val="0"/>
          <w:sz w:val="15"/>
          <w:szCs w:val="15"/>
        </w:rPr>
        <w:t>The Customer may, without limiting any other rights or remedies it may have, set off any amount owed to it by the Supplier against any amounts payable by it to the Supplier under the Contract</w:t>
      </w:r>
      <w:r>
        <w:rPr>
          <w:rFonts w:asciiTheme="minorHAnsi" w:hAnsiTheme="minorHAnsi"/>
          <w:b w:val="0"/>
          <w:sz w:val="15"/>
          <w:szCs w:val="15"/>
        </w:rPr>
        <w:t>.</w:t>
      </w:r>
    </w:p>
    <w:p w:rsidR="002B6F36" w:rsidRPr="002B6F36" w:rsidRDefault="002B6F36" w:rsidP="002B6F36">
      <w:pPr>
        <w:jc w:val="both"/>
        <w:rPr>
          <w:rFonts w:asciiTheme="minorHAnsi" w:hAnsiTheme="minorHAnsi" w:cs="Calibri"/>
          <w:bCs/>
          <w:sz w:val="15"/>
          <w:szCs w:val="15"/>
        </w:rPr>
      </w:pPr>
    </w:p>
    <w:p w:rsidR="000427EB" w:rsidRPr="000427EB" w:rsidRDefault="000427EB" w:rsidP="000427EB">
      <w:pPr>
        <w:numPr>
          <w:ilvl w:val="0"/>
          <w:numId w:val="12"/>
        </w:numPr>
        <w:spacing w:after="60"/>
        <w:ind w:left="431" w:hanging="431"/>
        <w:jc w:val="both"/>
        <w:rPr>
          <w:rFonts w:ascii="Calibri" w:hAnsi="Calibri" w:cs="Calibri"/>
          <w:b/>
          <w:bCs/>
          <w:sz w:val="15"/>
          <w:szCs w:val="15"/>
        </w:rPr>
      </w:pPr>
      <w:r w:rsidRPr="000427EB">
        <w:rPr>
          <w:rFonts w:ascii="Calibri" w:hAnsi="Calibri" w:cs="Calibri"/>
          <w:b/>
          <w:bCs/>
          <w:sz w:val="15"/>
          <w:szCs w:val="15"/>
        </w:rPr>
        <w:t>Termination</w:t>
      </w:r>
    </w:p>
    <w:p w:rsidR="000427EB" w:rsidRPr="000427EB" w:rsidRDefault="000427EB" w:rsidP="000427EB">
      <w:pPr>
        <w:numPr>
          <w:ilvl w:val="1"/>
          <w:numId w:val="12"/>
        </w:numPr>
        <w:tabs>
          <w:tab w:val="clear" w:pos="576"/>
        </w:tabs>
        <w:spacing w:after="60"/>
        <w:ind w:left="425" w:hanging="425"/>
        <w:jc w:val="both"/>
        <w:rPr>
          <w:rFonts w:ascii="Calibri" w:hAnsi="Calibri" w:cs="Calibri"/>
          <w:sz w:val="15"/>
          <w:szCs w:val="15"/>
        </w:rPr>
      </w:pPr>
      <w:r w:rsidRPr="000427EB">
        <w:rPr>
          <w:rFonts w:ascii="Calibri" w:hAnsi="Calibri" w:cs="Calibri"/>
          <w:sz w:val="15"/>
          <w:szCs w:val="15"/>
        </w:rPr>
        <w:t>The Customer may terminate the Contract in whole or in part at any time and for any reason whatsoever by giving the Supplier at least fifteen days’ written notice.</w:t>
      </w:r>
    </w:p>
    <w:p w:rsidR="002B6F36" w:rsidRDefault="000427EB" w:rsidP="002B6F36">
      <w:pPr>
        <w:numPr>
          <w:ilvl w:val="1"/>
          <w:numId w:val="12"/>
        </w:numPr>
        <w:tabs>
          <w:tab w:val="clear" w:pos="576"/>
        </w:tabs>
        <w:ind w:left="426" w:hanging="426"/>
        <w:jc w:val="both"/>
        <w:rPr>
          <w:rFonts w:ascii="Calibri" w:hAnsi="Calibri" w:cs="Calibri"/>
          <w:sz w:val="15"/>
          <w:szCs w:val="15"/>
        </w:rPr>
      </w:pPr>
      <w:r w:rsidRPr="000427EB">
        <w:rPr>
          <w:rFonts w:ascii="Calibri" w:hAnsi="Calibri" w:cs="Calibri"/>
          <w:sz w:val="15"/>
          <w:szCs w:val="15"/>
        </w:rPr>
        <w:t>The Customer may terminate the Contract with immediate effect by giving written notice to the Supplier and claim any losses (including all associated costs, liabilities and expenses including legal costs) back from the Supplier at any time if the Supplier:</w:t>
      </w:r>
    </w:p>
    <w:p w:rsidR="002B6F36" w:rsidRDefault="002B6F36" w:rsidP="002B6F36">
      <w:pPr>
        <w:numPr>
          <w:ilvl w:val="2"/>
          <w:numId w:val="12"/>
        </w:numPr>
        <w:jc w:val="both"/>
        <w:rPr>
          <w:rFonts w:ascii="Calibri" w:hAnsi="Calibri" w:cs="Calibri"/>
          <w:sz w:val="15"/>
          <w:szCs w:val="15"/>
        </w:rPr>
      </w:pPr>
      <w:r w:rsidRPr="002B6F36">
        <w:rPr>
          <w:rFonts w:ascii="Calibri" w:hAnsi="Calibri" w:cs="Calibri"/>
          <w:sz w:val="15"/>
          <w:szCs w:val="15"/>
        </w:rPr>
        <w:t>is in material breach of its obligations under the Contract or is in breach of its obligations and fails to remedy such breach within 14 days of wri</w:t>
      </w:r>
      <w:r>
        <w:rPr>
          <w:rFonts w:ascii="Calibri" w:hAnsi="Calibri" w:cs="Calibri"/>
          <w:sz w:val="15"/>
          <w:szCs w:val="15"/>
        </w:rPr>
        <w:t>tten request from the Customer</w:t>
      </w:r>
    </w:p>
    <w:p w:rsidR="002B6F36" w:rsidRDefault="000427EB" w:rsidP="002B6F36">
      <w:pPr>
        <w:numPr>
          <w:ilvl w:val="2"/>
          <w:numId w:val="12"/>
        </w:numPr>
        <w:jc w:val="both"/>
        <w:rPr>
          <w:rFonts w:ascii="Calibri" w:hAnsi="Calibri" w:cs="Calibri"/>
          <w:sz w:val="15"/>
          <w:szCs w:val="15"/>
        </w:rPr>
      </w:pPr>
      <w:r w:rsidRPr="002B6F36">
        <w:rPr>
          <w:rFonts w:ascii="Calibri" w:hAnsi="Calibri" w:cs="Calibri"/>
          <w:sz w:val="15"/>
          <w:szCs w:val="15"/>
        </w:rPr>
        <w:t>becomes insolvent, goes into liquidation, makes any voluntary arrangement with its creditors, or becomes subject to an administration order</w:t>
      </w:r>
      <w:r w:rsidR="002B6F36">
        <w:rPr>
          <w:rFonts w:ascii="Calibri" w:hAnsi="Calibri" w:cs="Calibri"/>
          <w:sz w:val="15"/>
          <w:szCs w:val="15"/>
        </w:rPr>
        <w:t>, or goes into liquidation or the Supplier cases, or threatens to cease, to carry on business</w:t>
      </w:r>
      <w:r w:rsidRPr="002B6F36">
        <w:rPr>
          <w:rFonts w:ascii="Calibri" w:hAnsi="Calibri" w:cs="Calibri"/>
          <w:sz w:val="15"/>
          <w:szCs w:val="15"/>
        </w:rPr>
        <w:t>; or</w:t>
      </w:r>
    </w:p>
    <w:p w:rsidR="002B6F36" w:rsidRPr="002B6F36" w:rsidRDefault="002B6F36" w:rsidP="002B6F36">
      <w:pPr>
        <w:numPr>
          <w:ilvl w:val="2"/>
          <w:numId w:val="12"/>
        </w:numPr>
        <w:jc w:val="both"/>
        <w:rPr>
          <w:rFonts w:ascii="Calibri" w:hAnsi="Calibri" w:cs="Calibri"/>
          <w:sz w:val="15"/>
          <w:szCs w:val="15"/>
        </w:rPr>
      </w:pPr>
      <w:r w:rsidRPr="002B6F36">
        <w:rPr>
          <w:rFonts w:asciiTheme="minorHAnsi" w:hAnsiTheme="minorHAnsi"/>
          <w:sz w:val="15"/>
          <w:szCs w:val="15"/>
        </w:rPr>
        <w:lastRenderedPageBreak/>
        <w:t xml:space="preserve">the Customer reasonably believes that any of the events mentioned above in sub-sections </w:t>
      </w:r>
      <w:r>
        <w:rPr>
          <w:rFonts w:asciiTheme="minorHAnsi" w:hAnsiTheme="minorHAnsi"/>
          <w:sz w:val="15"/>
          <w:szCs w:val="15"/>
        </w:rPr>
        <w:t>7.2.1-7.2.2</w:t>
      </w:r>
      <w:r w:rsidRPr="002B6F36">
        <w:rPr>
          <w:rFonts w:asciiTheme="minorHAnsi" w:hAnsiTheme="minorHAnsi"/>
          <w:sz w:val="15"/>
          <w:szCs w:val="15"/>
        </w:rPr>
        <w:t xml:space="preserve"> is about to occur in relation to the Supplier and notifies the Supplier accordingly; or</w:t>
      </w:r>
    </w:p>
    <w:p w:rsidR="002B6F36" w:rsidRPr="002B6F36" w:rsidRDefault="002B6F36" w:rsidP="002B6F36">
      <w:pPr>
        <w:numPr>
          <w:ilvl w:val="2"/>
          <w:numId w:val="12"/>
        </w:numPr>
        <w:jc w:val="both"/>
        <w:rPr>
          <w:rFonts w:ascii="Calibri" w:hAnsi="Calibri" w:cs="Calibri"/>
          <w:sz w:val="15"/>
          <w:szCs w:val="15"/>
        </w:rPr>
      </w:pPr>
      <w:r w:rsidRPr="002B6F36">
        <w:rPr>
          <w:rFonts w:asciiTheme="minorHAnsi" w:hAnsiTheme="minorHAnsi"/>
          <w:sz w:val="15"/>
          <w:szCs w:val="15"/>
        </w:rPr>
        <w:t>the Customer reasonably believes that continuing contractual relations with the Supplier may damage the reputation of the Customer</w:t>
      </w:r>
      <w:r w:rsidRPr="002B6F36">
        <w:rPr>
          <w:rFonts w:asciiTheme="minorHAnsi" w:hAnsiTheme="minorHAnsi" w:cs="Arial"/>
          <w:sz w:val="15"/>
          <w:szCs w:val="15"/>
        </w:rPr>
        <w:t>; or</w:t>
      </w:r>
    </w:p>
    <w:p w:rsidR="002B6F36" w:rsidRPr="002B6F36" w:rsidRDefault="00F20A1D" w:rsidP="002B6F36">
      <w:pPr>
        <w:numPr>
          <w:ilvl w:val="2"/>
          <w:numId w:val="12"/>
        </w:numPr>
        <w:jc w:val="both"/>
        <w:rPr>
          <w:rFonts w:asciiTheme="minorHAnsi" w:hAnsiTheme="minorHAnsi" w:cs="Calibri"/>
          <w:sz w:val="15"/>
          <w:szCs w:val="15"/>
        </w:rPr>
      </w:pPr>
      <w:proofErr w:type="gramStart"/>
      <w:r>
        <w:rPr>
          <w:rFonts w:asciiTheme="minorHAnsi" w:hAnsiTheme="minorHAnsi"/>
          <w:sz w:val="15"/>
          <w:szCs w:val="15"/>
        </w:rPr>
        <w:t>the</w:t>
      </w:r>
      <w:proofErr w:type="gramEnd"/>
      <w:r>
        <w:rPr>
          <w:rFonts w:asciiTheme="minorHAnsi" w:hAnsiTheme="minorHAnsi"/>
          <w:sz w:val="15"/>
          <w:szCs w:val="15"/>
        </w:rPr>
        <w:t xml:space="preserve"> </w:t>
      </w:r>
      <w:r w:rsidR="002B6F36" w:rsidRPr="002B6F36">
        <w:rPr>
          <w:rFonts w:asciiTheme="minorHAnsi" w:hAnsiTheme="minorHAnsi"/>
          <w:sz w:val="15"/>
          <w:szCs w:val="15"/>
        </w:rPr>
        <w:t>Customer reasonably believes that the Supplier has or is engaged in corrupt, fraudulent, collusive or coercive practices</w:t>
      </w:r>
      <w:r w:rsidR="002B6F36">
        <w:rPr>
          <w:rFonts w:asciiTheme="minorHAnsi" w:hAnsiTheme="minorHAnsi"/>
          <w:sz w:val="15"/>
          <w:szCs w:val="15"/>
        </w:rPr>
        <w:t>.</w:t>
      </w:r>
    </w:p>
    <w:p w:rsidR="000427EB" w:rsidRPr="002B6F36" w:rsidRDefault="000427EB" w:rsidP="000427EB">
      <w:pPr>
        <w:numPr>
          <w:ilvl w:val="1"/>
          <w:numId w:val="12"/>
        </w:numPr>
        <w:jc w:val="both"/>
        <w:rPr>
          <w:rFonts w:asciiTheme="minorHAnsi" w:hAnsiTheme="minorHAnsi" w:cs="Calibri"/>
          <w:sz w:val="15"/>
          <w:szCs w:val="15"/>
        </w:rPr>
      </w:pPr>
      <w:r w:rsidRPr="000427EB">
        <w:rPr>
          <w:rFonts w:ascii="Calibri" w:hAnsi="Calibri" w:cs="Calibri"/>
          <w:sz w:val="15"/>
          <w:szCs w:val="15"/>
        </w:rPr>
        <w:t xml:space="preserve">In the event of termination, all existing purchase orders must be completed. </w:t>
      </w:r>
    </w:p>
    <w:p w:rsidR="002B6F36" w:rsidRDefault="002B6F36" w:rsidP="002B6F36">
      <w:pPr>
        <w:ind w:left="576"/>
        <w:jc w:val="both"/>
        <w:rPr>
          <w:rFonts w:asciiTheme="minorHAnsi" w:hAnsiTheme="minorHAnsi"/>
          <w:sz w:val="15"/>
          <w:szCs w:val="15"/>
        </w:rPr>
      </w:pPr>
      <w:r w:rsidRPr="002B6F36">
        <w:rPr>
          <w:rFonts w:asciiTheme="minorHAnsi" w:hAnsiTheme="minorHAnsi"/>
          <w:sz w:val="15"/>
          <w:szCs w:val="15"/>
        </w:rPr>
        <w:t xml:space="preserve">Termination of the Contract shall not affect Conditions </w:t>
      </w:r>
      <w:r w:rsidRPr="002B6F36">
        <w:rPr>
          <w:rFonts w:asciiTheme="minorHAnsi" w:hAnsiTheme="minorHAnsi" w:cs="Arial"/>
          <w:sz w:val="15"/>
          <w:szCs w:val="15"/>
        </w:rPr>
        <w:t>2.2, 4.2, 4.</w:t>
      </w:r>
      <w:r w:rsidR="00F20A1D">
        <w:rPr>
          <w:rFonts w:asciiTheme="minorHAnsi" w:hAnsiTheme="minorHAnsi" w:cs="Arial"/>
          <w:sz w:val="15"/>
          <w:szCs w:val="15"/>
        </w:rPr>
        <w:t>7</w:t>
      </w:r>
      <w:r w:rsidRPr="002B6F36">
        <w:rPr>
          <w:rFonts w:asciiTheme="minorHAnsi" w:hAnsiTheme="minorHAnsi" w:cs="Arial"/>
          <w:sz w:val="15"/>
          <w:szCs w:val="15"/>
        </w:rPr>
        <w:t>, 4.</w:t>
      </w:r>
      <w:r w:rsidR="00F20A1D">
        <w:rPr>
          <w:rFonts w:asciiTheme="minorHAnsi" w:hAnsiTheme="minorHAnsi" w:cs="Arial"/>
          <w:sz w:val="15"/>
          <w:szCs w:val="15"/>
        </w:rPr>
        <w:t>8</w:t>
      </w:r>
      <w:r w:rsidRPr="002B6F36">
        <w:rPr>
          <w:rFonts w:asciiTheme="minorHAnsi" w:hAnsiTheme="minorHAnsi" w:cs="Arial"/>
          <w:sz w:val="15"/>
          <w:szCs w:val="15"/>
        </w:rPr>
        <w:t xml:space="preserve">, 5, 8, 9, 12, 13, 14, </w:t>
      </w:r>
      <w:r w:rsidR="000D63D2">
        <w:rPr>
          <w:rFonts w:asciiTheme="minorHAnsi" w:hAnsiTheme="minorHAnsi" w:cs="Arial"/>
          <w:sz w:val="15"/>
          <w:szCs w:val="15"/>
        </w:rPr>
        <w:t>15.2, and 15.9,</w:t>
      </w:r>
      <w:r w:rsidRPr="002B6F36">
        <w:rPr>
          <w:rFonts w:asciiTheme="minorHAnsi" w:hAnsiTheme="minorHAnsi"/>
          <w:sz w:val="15"/>
          <w:szCs w:val="15"/>
        </w:rPr>
        <w:t xml:space="preserve"> which shall continue without limit in time.  Termination of the Contract shall not affect any rights, liabilities or remedies arising under the Contract prior to such termination</w:t>
      </w:r>
    </w:p>
    <w:p w:rsidR="002B6F36" w:rsidRPr="002B6F36" w:rsidRDefault="002B6F36" w:rsidP="002B6F36">
      <w:pPr>
        <w:jc w:val="both"/>
        <w:rPr>
          <w:rFonts w:asciiTheme="minorHAnsi" w:hAnsiTheme="minorHAnsi" w:cs="Calibri"/>
          <w:sz w:val="15"/>
          <w:szCs w:val="15"/>
        </w:rPr>
      </w:pPr>
    </w:p>
    <w:p w:rsidR="00F20A1D" w:rsidRDefault="00F20A1D" w:rsidP="000427EB">
      <w:pPr>
        <w:numPr>
          <w:ilvl w:val="0"/>
          <w:numId w:val="12"/>
        </w:numPr>
        <w:spacing w:after="60"/>
        <w:ind w:left="431" w:hanging="431"/>
        <w:jc w:val="both"/>
        <w:rPr>
          <w:rFonts w:ascii="Calibri" w:hAnsi="Calibri" w:cs="Calibri"/>
          <w:b/>
          <w:bCs/>
          <w:sz w:val="15"/>
          <w:szCs w:val="15"/>
        </w:rPr>
      </w:pPr>
      <w:r>
        <w:rPr>
          <w:rFonts w:ascii="Calibri" w:hAnsi="Calibri" w:cs="Calibri"/>
          <w:b/>
          <w:bCs/>
          <w:sz w:val="15"/>
          <w:szCs w:val="15"/>
        </w:rPr>
        <w:t>Customer’s Name, Branding, and Logo</w:t>
      </w:r>
    </w:p>
    <w:p w:rsidR="00F20A1D" w:rsidRPr="00F20A1D" w:rsidRDefault="00F20A1D" w:rsidP="00F20A1D">
      <w:pPr>
        <w:numPr>
          <w:ilvl w:val="1"/>
          <w:numId w:val="12"/>
        </w:numPr>
        <w:jc w:val="both"/>
        <w:rPr>
          <w:rFonts w:asciiTheme="minorHAnsi" w:hAnsiTheme="minorHAnsi" w:cs="Calibri"/>
          <w:b/>
          <w:bCs/>
          <w:sz w:val="15"/>
          <w:szCs w:val="15"/>
        </w:rPr>
      </w:pPr>
      <w:r w:rsidRPr="00F20A1D">
        <w:rPr>
          <w:rFonts w:asciiTheme="minorHAnsi" w:hAnsiTheme="minorHAnsi"/>
          <w:sz w:val="15"/>
          <w:szCs w:val="15"/>
        </w:rPr>
        <w:t>The Supplier shall not use the Customer’s name, branding or logo other than in accordance with the Customer’s written instructions or authorisation</w:t>
      </w:r>
      <w:r>
        <w:rPr>
          <w:rFonts w:asciiTheme="minorHAnsi" w:hAnsiTheme="minorHAnsi"/>
          <w:sz w:val="15"/>
          <w:szCs w:val="15"/>
        </w:rPr>
        <w:t>.</w:t>
      </w:r>
    </w:p>
    <w:p w:rsidR="00F20A1D" w:rsidRPr="00F20A1D" w:rsidRDefault="00F20A1D" w:rsidP="00F20A1D">
      <w:pPr>
        <w:jc w:val="both"/>
        <w:rPr>
          <w:rFonts w:asciiTheme="minorHAnsi" w:hAnsiTheme="minorHAnsi" w:cs="Calibri"/>
          <w:b/>
          <w:bCs/>
          <w:sz w:val="15"/>
          <w:szCs w:val="15"/>
        </w:rPr>
      </w:pPr>
    </w:p>
    <w:p w:rsidR="000427EB" w:rsidRPr="000427EB" w:rsidRDefault="000427EB" w:rsidP="000427EB">
      <w:pPr>
        <w:numPr>
          <w:ilvl w:val="0"/>
          <w:numId w:val="12"/>
        </w:numPr>
        <w:spacing w:after="60"/>
        <w:ind w:left="431" w:hanging="431"/>
        <w:jc w:val="both"/>
        <w:rPr>
          <w:rFonts w:ascii="Calibri" w:hAnsi="Calibri" w:cs="Calibri"/>
          <w:b/>
          <w:bCs/>
          <w:sz w:val="15"/>
          <w:szCs w:val="15"/>
        </w:rPr>
      </w:pPr>
      <w:r w:rsidRPr="000427EB">
        <w:rPr>
          <w:rFonts w:ascii="Calibri" w:hAnsi="Calibri" w:cs="Calibri"/>
          <w:b/>
          <w:bCs/>
          <w:sz w:val="15"/>
          <w:szCs w:val="15"/>
        </w:rPr>
        <w:t>Supplier's Warranties</w:t>
      </w:r>
    </w:p>
    <w:p w:rsidR="00F20A1D" w:rsidRDefault="000427EB" w:rsidP="00F20A1D">
      <w:pPr>
        <w:numPr>
          <w:ilvl w:val="1"/>
          <w:numId w:val="12"/>
        </w:numPr>
        <w:tabs>
          <w:tab w:val="clear" w:pos="576"/>
        </w:tabs>
        <w:ind w:left="426" w:hanging="426"/>
        <w:jc w:val="both"/>
        <w:rPr>
          <w:rFonts w:ascii="Calibri" w:hAnsi="Calibri" w:cs="Calibri"/>
          <w:b/>
          <w:bCs/>
          <w:sz w:val="15"/>
          <w:szCs w:val="15"/>
        </w:rPr>
      </w:pPr>
      <w:r w:rsidRPr="000427EB">
        <w:rPr>
          <w:rFonts w:ascii="Calibri" w:hAnsi="Calibri" w:cs="Calibri"/>
          <w:sz w:val="15"/>
          <w:szCs w:val="15"/>
        </w:rPr>
        <w:t>The Supplier warrants to the Customer that:</w:t>
      </w:r>
    </w:p>
    <w:p w:rsidR="00F20A1D" w:rsidRPr="00F20A1D" w:rsidRDefault="000427EB" w:rsidP="00F20A1D">
      <w:pPr>
        <w:numPr>
          <w:ilvl w:val="2"/>
          <w:numId w:val="12"/>
        </w:numPr>
        <w:jc w:val="both"/>
        <w:rPr>
          <w:rFonts w:ascii="Calibri" w:hAnsi="Calibri" w:cs="Calibri"/>
          <w:bCs/>
          <w:sz w:val="15"/>
          <w:szCs w:val="15"/>
        </w:rPr>
      </w:pPr>
      <w:r w:rsidRPr="00F20A1D">
        <w:rPr>
          <w:rFonts w:ascii="Calibri" w:hAnsi="Calibri" w:cs="Calibri"/>
          <w:sz w:val="15"/>
          <w:szCs w:val="15"/>
        </w:rPr>
        <w:t>it has all necessary internal authorisations and all authorisations from all relevant third parties to enable it to supply the Goods</w:t>
      </w:r>
      <w:r w:rsidR="00F20A1D" w:rsidRPr="00F20A1D">
        <w:rPr>
          <w:rFonts w:ascii="Calibri" w:hAnsi="Calibri" w:cs="Calibri"/>
          <w:sz w:val="15"/>
          <w:szCs w:val="15"/>
        </w:rPr>
        <w:t xml:space="preserve">/ </w:t>
      </w:r>
      <w:r w:rsidRPr="00F20A1D">
        <w:rPr>
          <w:rFonts w:ascii="Calibri" w:hAnsi="Calibri" w:cs="Calibri"/>
          <w:sz w:val="15"/>
          <w:szCs w:val="15"/>
        </w:rPr>
        <w:t>Services without infringing any applicable law, regulation, code or practice or any third party’s rights;</w:t>
      </w:r>
    </w:p>
    <w:p w:rsidR="00F20A1D" w:rsidRPr="00F20A1D" w:rsidRDefault="00F20A1D" w:rsidP="00F20A1D">
      <w:pPr>
        <w:numPr>
          <w:ilvl w:val="2"/>
          <w:numId w:val="12"/>
        </w:numPr>
        <w:jc w:val="both"/>
        <w:rPr>
          <w:rFonts w:ascii="Calibri" w:hAnsi="Calibri" w:cs="Calibri"/>
          <w:bCs/>
          <w:sz w:val="15"/>
          <w:szCs w:val="15"/>
        </w:rPr>
      </w:pPr>
      <w:r w:rsidRPr="00F20A1D">
        <w:rPr>
          <w:rFonts w:asciiTheme="minorHAnsi" w:hAnsiTheme="minorHAnsi"/>
          <w:sz w:val="15"/>
          <w:szCs w:val="15"/>
        </w:rPr>
        <w:t>it will ensure that the Customer is made aware of all relevant requirements of any applicable law, regulation or code of practice which applies or is relevant to the supply of the Goods/Services to the Customer</w:t>
      </w:r>
      <w:r>
        <w:rPr>
          <w:rFonts w:asciiTheme="minorHAnsi" w:hAnsiTheme="minorHAnsi"/>
          <w:sz w:val="15"/>
          <w:szCs w:val="15"/>
        </w:rPr>
        <w:t>;</w:t>
      </w:r>
    </w:p>
    <w:p w:rsidR="00F20A1D" w:rsidRPr="00F20A1D" w:rsidRDefault="000427EB" w:rsidP="00F20A1D">
      <w:pPr>
        <w:numPr>
          <w:ilvl w:val="2"/>
          <w:numId w:val="12"/>
        </w:numPr>
        <w:jc w:val="both"/>
        <w:rPr>
          <w:rFonts w:ascii="Calibri" w:hAnsi="Calibri" w:cs="Calibri"/>
          <w:bCs/>
          <w:sz w:val="15"/>
          <w:szCs w:val="15"/>
        </w:rPr>
      </w:pPr>
      <w:r w:rsidRPr="00F20A1D">
        <w:rPr>
          <w:rFonts w:ascii="Calibri" w:hAnsi="Calibri" w:cs="Calibri"/>
          <w:sz w:val="15"/>
          <w:szCs w:val="15"/>
        </w:rPr>
        <w:t>it will not and will procure that none of its employees will accept any commission, gift, inducement or other financial benefit from any supplier or potenti</w:t>
      </w:r>
      <w:r w:rsidR="00F20A1D">
        <w:rPr>
          <w:rFonts w:ascii="Calibri" w:hAnsi="Calibri" w:cs="Calibri"/>
          <w:sz w:val="15"/>
          <w:szCs w:val="15"/>
        </w:rPr>
        <w:t>al supplier of the Customer;</w:t>
      </w:r>
    </w:p>
    <w:p w:rsidR="00F20A1D" w:rsidRDefault="00F20A1D" w:rsidP="00F20A1D">
      <w:pPr>
        <w:numPr>
          <w:ilvl w:val="2"/>
          <w:numId w:val="12"/>
        </w:numPr>
        <w:jc w:val="both"/>
        <w:rPr>
          <w:rFonts w:asciiTheme="minorHAnsi" w:hAnsiTheme="minorHAnsi" w:cs="Calibri"/>
          <w:bCs/>
          <w:sz w:val="15"/>
          <w:szCs w:val="15"/>
        </w:rPr>
      </w:pPr>
      <w:r w:rsidRPr="00F20A1D">
        <w:rPr>
          <w:rFonts w:asciiTheme="minorHAnsi" w:hAnsiTheme="minorHAnsi"/>
          <w:sz w:val="15"/>
          <w:szCs w:val="15"/>
        </w:rPr>
        <w:t>none of its directors or officers or any of the employees of the Supplier has any interest in any supplier or potential supplier of the Customer or is a party to, or otherwise interested in, any transaction or arrangement with the Customer</w:t>
      </w:r>
      <w:r>
        <w:rPr>
          <w:rFonts w:asciiTheme="minorHAnsi" w:hAnsiTheme="minorHAnsi"/>
          <w:sz w:val="15"/>
          <w:szCs w:val="15"/>
        </w:rPr>
        <w:t>;</w:t>
      </w:r>
      <w:r>
        <w:rPr>
          <w:rFonts w:asciiTheme="minorHAnsi" w:hAnsiTheme="minorHAnsi" w:cs="Calibri"/>
          <w:bCs/>
          <w:sz w:val="15"/>
          <w:szCs w:val="15"/>
        </w:rPr>
        <w:t xml:space="preserve"> and</w:t>
      </w:r>
    </w:p>
    <w:p w:rsidR="00F20A1D" w:rsidRPr="00F20A1D" w:rsidRDefault="00F20A1D" w:rsidP="00F20A1D">
      <w:pPr>
        <w:numPr>
          <w:ilvl w:val="2"/>
          <w:numId w:val="12"/>
        </w:numPr>
        <w:jc w:val="both"/>
        <w:rPr>
          <w:rFonts w:asciiTheme="minorHAnsi" w:hAnsiTheme="minorHAnsi" w:cs="Calibri"/>
          <w:bCs/>
          <w:sz w:val="15"/>
          <w:szCs w:val="15"/>
        </w:rPr>
      </w:pPr>
      <w:proofErr w:type="gramStart"/>
      <w:r w:rsidRPr="00F20A1D">
        <w:rPr>
          <w:rFonts w:ascii="Calibri" w:hAnsi="Calibri" w:cs="Calibri"/>
          <w:sz w:val="15"/>
          <w:szCs w:val="15"/>
        </w:rPr>
        <w:t>the</w:t>
      </w:r>
      <w:proofErr w:type="gramEnd"/>
      <w:r w:rsidRPr="00F20A1D">
        <w:rPr>
          <w:rFonts w:ascii="Calibri" w:hAnsi="Calibri" w:cs="Calibri"/>
          <w:sz w:val="15"/>
          <w:szCs w:val="15"/>
        </w:rPr>
        <w:t xml:space="preserve"> Services will be performed by appropriately qualified and trained personnel, with the best care, skill and diligence and to such high standard of quality as it is reasonable for the Customer to expect in all the circumstances.</w:t>
      </w:r>
    </w:p>
    <w:p w:rsidR="00F20A1D" w:rsidRPr="00F20A1D" w:rsidRDefault="00F20A1D" w:rsidP="00F20A1D">
      <w:pPr>
        <w:jc w:val="both"/>
        <w:rPr>
          <w:rFonts w:asciiTheme="minorHAnsi" w:hAnsiTheme="minorHAnsi" w:cs="Calibri"/>
          <w:bCs/>
          <w:sz w:val="15"/>
          <w:szCs w:val="15"/>
        </w:rPr>
      </w:pPr>
    </w:p>
    <w:p w:rsidR="00F20A1D" w:rsidRDefault="00F20A1D" w:rsidP="000427EB">
      <w:pPr>
        <w:numPr>
          <w:ilvl w:val="0"/>
          <w:numId w:val="12"/>
        </w:numPr>
        <w:spacing w:after="60"/>
        <w:ind w:left="431" w:hanging="431"/>
        <w:jc w:val="both"/>
        <w:rPr>
          <w:rFonts w:ascii="Calibri" w:hAnsi="Calibri" w:cs="Calibri"/>
          <w:b/>
          <w:bCs/>
          <w:sz w:val="15"/>
          <w:szCs w:val="15"/>
        </w:rPr>
      </w:pPr>
      <w:r>
        <w:rPr>
          <w:rFonts w:ascii="Calibri" w:hAnsi="Calibri" w:cs="Calibri"/>
          <w:b/>
          <w:bCs/>
          <w:sz w:val="15"/>
          <w:szCs w:val="15"/>
        </w:rPr>
        <w:t>Re-tendering</w:t>
      </w:r>
    </w:p>
    <w:p w:rsidR="00F20A1D" w:rsidRDefault="00F20A1D" w:rsidP="00F20A1D">
      <w:pPr>
        <w:spacing w:after="60"/>
        <w:jc w:val="both"/>
        <w:rPr>
          <w:rFonts w:asciiTheme="minorHAnsi" w:hAnsiTheme="minorHAnsi"/>
          <w:sz w:val="15"/>
          <w:szCs w:val="15"/>
        </w:rPr>
      </w:pPr>
      <w:r w:rsidRPr="00F20A1D">
        <w:rPr>
          <w:rFonts w:asciiTheme="minorHAnsi" w:hAnsiTheme="minorHAnsi"/>
          <w:sz w:val="15"/>
          <w:szCs w:val="15"/>
        </w:rPr>
        <w:t>The Supplier undertakes to fully co-operate with the Customer in relation to any tender process which may, at the option of the Customer, be carried out at any time in relation to the supply of any of the Goods</w:t>
      </w:r>
      <w:r>
        <w:rPr>
          <w:rFonts w:asciiTheme="minorHAnsi" w:hAnsiTheme="minorHAnsi"/>
          <w:sz w:val="15"/>
          <w:szCs w:val="15"/>
        </w:rPr>
        <w:t>/Services.</w:t>
      </w:r>
    </w:p>
    <w:p w:rsidR="00F20A1D" w:rsidRPr="00F20A1D" w:rsidRDefault="00F20A1D" w:rsidP="00F20A1D">
      <w:pPr>
        <w:spacing w:after="60"/>
        <w:jc w:val="both"/>
        <w:rPr>
          <w:rFonts w:asciiTheme="minorHAnsi" w:hAnsiTheme="minorHAnsi" w:cs="Calibri"/>
          <w:b/>
          <w:bCs/>
          <w:sz w:val="15"/>
          <w:szCs w:val="15"/>
        </w:rPr>
      </w:pPr>
    </w:p>
    <w:p w:rsidR="00F20A1D" w:rsidRDefault="00F20A1D" w:rsidP="000427EB">
      <w:pPr>
        <w:numPr>
          <w:ilvl w:val="0"/>
          <w:numId w:val="12"/>
        </w:numPr>
        <w:spacing w:after="60"/>
        <w:ind w:left="431" w:hanging="431"/>
        <w:jc w:val="both"/>
        <w:rPr>
          <w:rFonts w:ascii="Calibri" w:hAnsi="Calibri" w:cs="Calibri"/>
          <w:b/>
          <w:bCs/>
          <w:sz w:val="15"/>
          <w:szCs w:val="15"/>
        </w:rPr>
      </w:pPr>
      <w:r>
        <w:rPr>
          <w:rFonts w:ascii="Calibri" w:hAnsi="Calibri" w:cs="Calibri"/>
          <w:b/>
          <w:bCs/>
          <w:sz w:val="15"/>
          <w:szCs w:val="15"/>
        </w:rPr>
        <w:t>Insurance</w:t>
      </w:r>
    </w:p>
    <w:p w:rsidR="00F20A1D" w:rsidRDefault="00F20A1D" w:rsidP="00F20A1D">
      <w:pPr>
        <w:spacing w:after="60"/>
        <w:jc w:val="both"/>
        <w:rPr>
          <w:rFonts w:asciiTheme="minorHAnsi" w:hAnsiTheme="minorHAnsi"/>
          <w:sz w:val="15"/>
          <w:szCs w:val="15"/>
        </w:rPr>
      </w:pPr>
      <w:r w:rsidRPr="00F20A1D">
        <w:rPr>
          <w:rFonts w:asciiTheme="minorHAnsi" w:hAnsiTheme="minorHAnsi"/>
          <w:sz w:val="15"/>
          <w:szCs w:val="15"/>
        </w:rPr>
        <w:t>During the term of the Contract, the Supplier shall maintain in force, with a reputable insurance company, professional indemnity insurance, product liability insurance and public liability insurance to cover such heads of liability as may arise under or in connection with the Contract, and shall, on the Customer's request, produce both the insurance certificate giving details of cover and the receipt for the current year's premium in respect of each insurance</w:t>
      </w:r>
      <w:r>
        <w:rPr>
          <w:rFonts w:asciiTheme="minorHAnsi" w:hAnsiTheme="minorHAnsi"/>
          <w:sz w:val="15"/>
          <w:szCs w:val="15"/>
        </w:rPr>
        <w:t>.</w:t>
      </w:r>
    </w:p>
    <w:p w:rsidR="00F20A1D" w:rsidRPr="00F20A1D" w:rsidRDefault="00F20A1D" w:rsidP="00F20A1D">
      <w:pPr>
        <w:spacing w:after="60"/>
        <w:jc w:val="both"/>
        <w:rPr>
          <w:rFonts w:asciiTheme="minorHAnsi" w:hAnsiTheme="minorHAnsi" w:cs="Calibri"/>
          <w:b/>
          <w:bCs/>
          <w:sz w:val="15"/>
          <w:szCs w:val="15"/>
        </w:rPr>
      </w:pPr>
    </w:p>
    <w:p w:rsidR="00F20A1D" w:rsidRPr="00F20A1D" w:rsidRDefault="00F20A1D" w:rsidP="000427EB">
      <w:pPr>
        <w:numPr>
          <w:ilvl w:val="0"/>
          <w:numId w:val="12"/>
        </w:numPr>
        <w:spacing w:after="60"/>
        <w:ind w:left="431" w:hanging="431"/>
        <w:jc w:val="both"/>
        <w:rPr>
          <w:rFonts w:asciiTheme="minorHAnsi" w:hAnsiTheme="minorHAnsi" w:cs="Calibri"/>
          <w:b/>
          <w:bCs/>
          <w:sz w:val="15"/>
          <w:szCs w:val="15"/>
        </w:rPr>
      </w:pPr>
      <w:r>
        <w:rPr>
          <w:rFonts w:asciiTheme="minorHAnsi" w:hAnsiTheme="minorHAnsi" w:cs="Calibri"/>
          <w:b/>
          <w:bCs/>
          <w:sz w:val="15"/>
          <w:szCs w:val="15"/>
        </w:rPr>
        <w:t>Confidentiality</w:t>
      </w:r>
    </w:p>
    <w:p w:rsidR="000C4904" w:rsidRDefault="00F20A1D" w:rsidP="00F20A1D">
      <w:pPr>
        <w:spacing w:after="60"/>
        <w:jc w:val="both"/>
        <w:rPr>
          <w:rFonts w:asciiTheme="minorHAnsi" w:hAnsiTheme="minorHAnsi"/>
          <w:sz w:val="15"/>
          <w:szCs w:val="15"/>
        </w:rPr>
      </w:pPr>
      <w:r w:rsidRPr="00F20A1D">
        <w:rPr>
          <w:rFonts w:asciiTheme="minorHAnsi" w:hAnsiTheme="minorHAnsi"/>
          <w:sz w:val="15"/>
          <w:szCs w:val="15"/>
        </w:rPr>
        <w:t>A party (</w:t>
      </w:r>
      <w:r w:rsidRPr="00F20A1D">
        <w:rPr>
          <w:rFonts w:asciiTheme="minorHAnsi" w:hAnsiTheme="minorHAnsi"/>
          <w:b/>
          <w:sz w:val="15"/>
          <w:szCs w:val="15"/>
        </w:rPr>
        <w:t>Receiving Party</w:t>
      </w:r>
      <w:r w:rsidRPr="00F20A1D">
        <w:rPr>
          <w:rFonts w:asciiTheme="minorHAnsi" w:hAnsiTheme="minorHAnsi"/>
          <w:sz w:val="15"/>
          <w:szCs w:val="15"/>
        </w:rPr>
        <w:t xml:space="preserve">) shall keep in strict confidence all technical or commercial know-how, Specifications, inventions, processes or initiatives which are of a </w:t>
      </w:r>
      <w:smartTag w:uri="schemas-workshare-com/workshare" w:element="confidentialinformationexposure">
        <w:smartTagPr>
          <w:attr w:name="TagType" w:val="5"/>
        </w:smartTagPr>
        <w:r w:rsidRPr="00F20A1D">
          <w:rPr>
            <w:rFonts w:asciiTheme="minorHAnsi" w:hAnsiTheme="minorHAnsi"/>
            <w:sz w:val="15"/>
            <w:szCs w:val="15"/>
          </w:rPr>
          <w:t>confidential</w:t>
        </w:r>
      </w:smartTag>
      <w:r w:rsidRPr="00F20A1D">
        <w:rPr>
          <w:rFonts w:asciiTheme="minorHAnsi" w:hAnsiTheme="minorHAnsi"/>
          <w:sz w:val="15"/>
          <w:szCs w:val="15"/>
        </w:rPr>
        <w:t xml:space="preserve"> nature and have been disclosed to, or otherwise obtained by, the Receiving Party by the other party (</w:t>
      </w:r>
      <w:r w:rsidRPr="00F20A1D">
        <w:rPr>
          <w:rFonts w:asciiTheme="minorHAnsi" w:hAnsiTheme="minorHAnsi"/>
          <w:b/>
          <w:sz w:val="15"/>
          <w:szCs w:val="15"/>
        </w:rPr>
        <w:t>Disclosing Party</w:t>
      </w:r>
      <w:r w:rsidRPr="00F20A1D">
        <w:rPr>
          <w:rFonts w:asciiTheme="minorHAnsi" w:hAnsiTheme="minorHAnsi"/>
          <w:sz w:val="15"/>
          <w:szCs w:val="15"/>
        </w:rPr>
        <w:t xml:space="preserve">), its employees, agents or subcontractors, and any other </w:t>
      </w:r>
      <w:smartTag w:uri="schemas-workshare-com/workshare" w:element="confidentialinformationexposure">
        <w:smartTagPr>
          <w:attr w:name="TagType" w:val="5"/>
        </w:smartTagPr>
        <w:r w:rsidRPr="00F20A1D">
          <w:rPr>
            <w:rFonts w:asciiTheme="minorHAnsi" w:hAnsiTheme="minorHAnsi"/>
            <w:sz w:val="15"/>
            <w:szCs w:val="15"/>
          </w:rPr>
          <w:t>confidential</w:t>
        </w:r>
      </w:smartTag>
      <w:r w:rsidRPr="00F20A1D">
        <w:rPr>
          <w:rFonts w:asciiTheme="minorHAnsi" w:hAnsiTheme="minorHAnsi"/>
          <w:sz w:val="15"/>
          <w:szCs w:val="15"/>
        </w:rPr>
        <w:t xml:space="preserve"> information concerning the Disclosing Party's business or its products or its services which the Receiving Party may obtain (the "</w:t>
      </w:r>
      <w:smartTag w:uri="schemas-workshare-com/workshare" w:element="confidentialinformationexposure">
        <w:smartTagPr>
          <w:attr w:name="TagType" w:val="5"/>
        </w:smartTagPr>
        <w:r w:rsidRPr="00F20A1D">
          <w:rPr>
            <w:rFonts w:asciiTheme="minorHAnsi" w:hAnsiTheme="minorHAnsi"/>
            <w:b/>
            <w:sz w:val="15"/>
            <w:szCs w:val="15"/>
          </w:rPr>
          <w:t>Confidential</w:t>
        </w:r>
      </w:smartTag>
      <w:r w:rsidRPr="00F20A1D">
        <w:rPr>
          <w:rFonts w:asciiTheme="minorHAnsi" w:hAnsiTheme="minorHAnsi"/>
          <w:b/>
          <w:sz w:val="15"/>
          <w:szCs w:val="15"/>
        </w:rPr>
        <w:t xml:space="preserve"> Information</w:t>
      </w:r>
      <w:r w:rsidRPr="00F20A1D">
        <w:rPr>
          <w:rFonts w:asciiTheme="minorHAnsi" w:hAnsiTheme="minorHAnsi"/>
          <w:sz w:val="15"/>
          <w:szCs w:val="15"/>
        </w:rPr>
        <w:t xml:space="preserve">"). The Receiving Party shall restrict disclosure of such </w:t>
      </w:r>
      <w:smartTag w:uri="schemas-workshare-com/workshare" w:element="confidentialinformationexposure">
        <w:smartTagPr>
          <w:attr w:name="TagType" w:val="5"/>
        </w:smartTagPr>
        <w:r w:rsidRPr="00F20A1D">
          <w:rPr>
            <w:rFonts w:asciiTheme="minorHAnsi" w:hAnsiTheme="minorHAnsi"/>
            <w:sz w:val="15"/>
            <w:szCs w:val="15"/>
          </w:rPr>
          <w:t>Confidential</w:t>
        </w:r>
      </w:smartTag>
      <w:r w:rsidRPr="00F20A1D">
        <w:rPr>
          <w:rFonts w:asciiTheme="minorHAnsi" w:hAnsiTheme="minorHAnsi"/>
          <w:sz w:val="15"/>
          <w:szCs w:val="15"/>
        </w:rPr>
        <w:t xml:space="preserve"> Information to its employees, agents or subcontractors as need to know it for the purpose of discharging the Receiving Party's obligations under the Contract, and shall ensure that such employees, agents or subcontractors are subject to obligations of confidentiality corresponding to those which bind the Receiving Party</w:t>
      </w:r>
      <w:r w:rsidR="000C4904">
        <w:rPr>
          <w:rFonts w:asciiTheme="minorHAnsi" w:hAnsiTheme="minorHAnsi"/>
          <w:sz w:val="15"/>
          <w:szCs w:val="15"/>
        </w:rPr>
        <w:t>.</w:t>
      </w:r>
    </w:p>
    <w:p w:rsidR="000D63D2" w:rsidRPr="00F20A1D" w:rsidRDefault="000D63D2" w:rsidP="00F20A1D">
      <w:pPr>
        <w:spacing w:after="60"/>
        <w:jc w:val="both"/>
        <w:rPr>
          <w:rFonts w:asciiTheme="minorHAnsi" w:hAnsiTheme="minorHAnsi" w:cs="Calibri"/>
          <w:b/>
          <w:bCs/>
          <w:sz w:val="15"/>
          <w:szCs w:val="15"/>
        </w:rPr>
      </w:pPr>
    </w:p>
    <w:p w:rsidR="000C4904" w:rsidRDefault="000C4904" w:rsidP="000427EB">
      <w:pPr>
        <w:numPr>
          <w:ilvl w:val="0"/>
          <w:numId w:val="12"/>
        </w:numPr>
        <w:spacing w:after="60"/>
        <w:ind w:left="431" w:hanging="431"/>
        <w:jc w:val="both"/>
        <w:rPr>
          <w:rFonts w:ascii="Calibri" w:hAnsi="Calibri" w:cs="Calibri"/>
          <w:b/>
          <w:bCs/>
          <w:sz w:val="15"/>
          <w:szCs w:val="15"/>
        </w:rPr>
      </w:pPr>
      <w:r>
        <w:rPr>
          <w:rFonts w:ascii="Calibri" w:hAnsi="Calibri" w:cs="Calibri"/>
          <w:b/>
          <w:bCs/>
          <w:sz w:val="15"/>
          <w:szCs w:val="15"/>
        </w:rPr>
        <w:t>Customer property</w:t>
      </w:r>
    </w:p>
    <w:p w:rsidR="000C4904" w:rsidRDefault="000C4904" w:rsidP="000C4904">
      <w:pPr>
        <w:spacing w:after="60"/>
        <w:jc w:val="both"/>
        <w:rPr>
          <w:rFonts w:asciiTheme="minorHAnsi" w:hAnsiTheme="minorHAnsi"/>
          <w:sz w:val="15"/>
          <w:szCs w:val="15"/>
        </w:rPr>
      </w:pPr>
      <w:r w:rsidRPr="000C4904">
        <w:rPr>
          <w:rFonts w:asciiTheme="minorHAnsi" w:hAnsiTheme="minorHAnsi"/>
          <w:sz w:val="15"/>
          <w:szCs w:val="15"/>
        </w:rPr>
        <w:t>The Supplier acknowledges that all materials, equipment and tools, drawings, Specifications, and data supplied by the Customer to the Supplier (</w:t>
      </w:r>
      <w:r w:rsidRPr="000C4904">
        <w:rPr>
          <w:rFonts w:asciiTheme="minorHAnsi" w:hAnsiTheme="minorHAnsi"/>
          <w:b/>
          <w:sz w:val="15"/>
          <w:szCs w:val="15"/>
        </w:rPr>
        <w:t>Customer Materials</w:t>
      </w:r>
      <w:r w:rsidRPr="000C4904">
        <w:rPr>
          <w:rFonts w:asciiTheme="minorHAnsi" w:hAnsiTheme="minorHAnsi"/>
          <w:sz w:val="15"/>
          <w:szCs w:val="15"/>
        </w:rPr>
        <w:t>) and all rights in the Customer Materials are and shall remain the exclusive property of the Customer. The Supplier shall keep the Customer Materials in safe custody at its own risk, maintain them in good condition until returned to the Customer, and not dispose or use the same other than in accordance with the Customer's written instructions or authorisation</w:t>
      </w:r>
      <w:r>
        <w:rPr>
          <w:rFonts w:asciiTheme="minorHAnsi" w:hAnsiTheme="minorHAnsi"/>
          <w:sz w:val="15"/>
          <w:szCs w:val="15"/>
        </w:rPr>
        <w:t>.</w:t>
      </w:r>
    </w:p>
    <w:p w:rsidR="000C4904" w:rsidRPr="000C4904" w:rsidRDefault="000C4904" w:rsidP="000C4904">
      <w:pPr>
        <w:spacing w:after="60"/>
        <w:jc w:val="both"/>
        <w:rPr>
          <w:rFonts w:asciiTheme="minorHAnsi" w:hAnsiTheme="minorHAnsi" w:cs="Calibri"/>
          <w:b/>
          <w:bCs/>
          <w:sz w:val="15"/>
          <w:szCs w:val="15"/>
        </w:rPr>
      </w:pPr>
    </w:p>
    <w:p w:rsidR="000427EB" w:rsidRPr="000427EB" w:rsidRDefault="000427EB" w:rsidP="000427EB">
      <w:pPr>
        <w:numPr>
          <w:ilvl w:val="0"/>
          <w:numId w:val="12"/>
        </w:numPr>
        <w:spacing w:after="60"/>
        <w:ind w:left="431" w:hanging="431"/>
        <w:jc w:val="both"/>
        <w:rPr>
          <w:rFonts w:ascii="Calibri" w:hAnsi="Calibri" w:cs="Calibri"/>
          <w:b/>
          <w:bCs/>
          <w:sz w:val="15"/>
          <w:szCs w:val="15"/>
        </w:rPr>
      </w:pPr>
      <w:r w:rsidRPr="000427EB">
        <w:rPr>
          <w:rFonts w:ascii="Calibri" w:hAnsi="Calibri" w:cs="Calibri"/>
          <w:b/>
          <w:bCs/>
          <w:sz w:val="15"/>
          <w:szCs w:val="15"/>
        </w:rPr>
        <w:t>Force majeure</w:t>
      </w:r>
    </w:p>
    <w:p w:rsidR="000427EB" w:rsidRPr="000C4904" w:rsidRDefault="000427EB" w:rsidP="000C4904">
      <w:pPr>
        <w:numPr>
          <w:ilvl w:val="1"/>
          <w:numId w:val="12"/>
        </w:numPr>
        <w:tabs>
          <w:tab w:val="clear" w:pos="576"/>
          <w:tab w:val="left" w:pos="426"/>
        </w:tabs>
        <w:ind w:left="425" w:hanging="425"/>
        <w:jc w:val="both"/>
        <w:rPr>
          <w:rFonts w:asciiTheme="minorHAnsi" w:hAnsiTheme="minorHAnsi" w:cs="Calibri"/>
          <w:sz w:val="15"/>
          <w:szCs w:val="15"/>
        </w:rPr>
      </w:pPr>
      <w:r w:rsidRPr="000427EB">
        <w:rPr>
          <w:rFonts w:ascii="Calibri" w:hAnsi="Calibri" w:cs="Calibri"/>
          <w:sz w:val="15"/>
          <w:szCs w:val="15"/>
        </w:rPr>
        <w:lastRenderedPageBreak/>
        <w:t>Neither party shall be liable for any failure or delay in performing its obligations under the Contract to the extent that such failure or delay is caused by</w:t>
      </w:r>
      <w:r w:rsidR="000C4904">
        <w:rPr>
          <w:rFonts w:ascii="Calibri" w:hAnsi="Calibri" w:cs="Calibri"/>
          <w:sz w:val="15"/>
          <w:szCs w:val="15"/>
        </w:rPr>
        <w:t xml:space="preserve"> a</w:t>
      </w:r>
      <w:r w:rsidRPr="000427EB">
        <w:rPr>
          <w:rFonts w:ascii="Calibri" w:hAnsi="Calibri" w:cs="Calibri"/>
          <w:sz w:val="15"/>
          <w:szCs w:val="15"/>
        </w:rPr>
        <w:t xml:space="preserve"> </w:t>
      </w:r>
      <w:r w:rsidR="000C4904" w:rsidRPr="000427EB">
        <w:rPr>
          <w:rFonts w:ascii="Calibri" w:hAnsi="Calibri" w:cs="Calibri"/>
          <w:b/>
          <w:bCs/>
          <w:sz w:val="15"/>
          <w:szCs w:val="15"/>
        </w:rPr>
        <w:t>Force Majeure Event</w:t>
      </w:r>
      <w:r w:rsidR="000C4904" w:rsidRPr="000427EB">
        <w:rPr>
          <w:rFonts w:ascii="Calibri" w:hAnsi="Calibri" w:cs="Calibri"/>
          <w:sz w:val="15"/>
          <w:szCs w:val="15"/>
        </w:rPr>
        <w:t xml:space="preserve"> </w:t>
      </w:r>
      <w:r w:rsidRPr="000427EB">
        <w:rPr>
          <w:rFonts w:ascii="Calibri" w:hAnsi="Calibri" w:cs="Calibri"/>
          <w:sz w:val="15"/>
          <w:szCs w:val="15"/>
        </w:rPr>
        <w:t xml:space="preserve">provided that the Supplier shall use best endeavours to cure such Force Majeure Event and resume performance </w:t>
      </w:r>
      <w:r w:rsidRPr="000C4904">
        <w:rPr>
          <w:rFonts w:asciiTheme="minorHAnsi" w:hAnsiTheme="minorHAnsi" w:cs="Calibri"/>
          <w:sz w:val="15"/>
          <w:szCs w:val="15"/>
        </w:rPr>
        <w:t>under the Contract.</w:t>
      </w:r>
    </w:p>
    <w:p w:rsidR="000C4904" w:rsidRPr="000C4904" w:rsidRDefault="000C4904" w:rsidP="000C4904">
      <w:pPr>
        <w:numPr>
          <w:ilvl w:val="1"/>
          <w:numId w:val="12"/>
        </w:numPr>
        <w:tabs>
          <w:tab w:val="clear" w:pos="576"/>
          <w:tab w:val="left" w:pos="426"/>
        </w:tabs>
        <w:ind w:left="426" w:hanging="426"/>
        <w:jc w:val="both"/>
        <w:rPr>
          <w:rFonts w:asciiTheme="minorHAnsi" w:hAnsiTheme="minorHAnsi" w:cs="Calibri"/>
          <w:sz w:val="15"/>
          <w:szCs w:val="15"/>
        </w:rPr>
      </w:pPr>
      <w:r w:rsidRPr="000C4904">
        <w:rPr>
          <w:rFonts w:asciiTheme="minorHAnsi" w:hAnsiTheme="minorHAnsi"/>
          <w:sz w:val="15"/>
          <w:szCs w:val="15"/>
        </w:rPr>
        <w:t>A Force Majeure Event means any event beyond a party's reasonable control, which by its nature could not have been foreseen, or, if it could have been foreseen, was unavoidable, including strikes, lock-outs or other industrial disputes (whether involving its own workforce or a third party's), acts of God, war, terrorism, riot, civil commotion, interference by civil or military authorities, armed conflict, malicious damage, nuclear, chemical or biological contamination, sonic boom, explosions, collapse of building structures, fires, floods, storms, earthquakes, loss at sea, epidemics or similar events, natural disasters, or extreme adverse weather conditions.</w:t>
      </w:r>
    </w:p>
    <w:p w:rsidR="000427EB" w:rsidRDefault="000427EB" w:rsidP="000C4904">
      <w:pPr>
        <w:numPr>
          <w:ilvl w:val="1"/>
          <w:numId w:val="12"/>
        </w:numPr>
        <w:tabs>
          <w:tab w:val="clear" w:pos="576"/>
          <w:tab w:val="left" w:pos="426"/>
        </w:tabs>
        <w:ind w:left="426" w:hanging="426"/>
        <w:jc w:val="both"/>
        <w:rPr>
          <w:rFonts w:ascii="Calibri" w:hAnsi="Calibri" w:cs="Calibri"/>
          <w:sz w:val="15"/>
          <w:szCs w:val="15"/>
        </w:rPr>
      </w:pPr>
      <w:r w:rsidRPr="000427EB">
        <w:rPr>
          <w:rFonts w:ascii="Calibri" w:hAnsi="Calibri" w:cs="Calibri"/>
          <w:sz w:val="15"/>
          <w:szCs w:val="15"/>
        </w:rPr>
        <w:t xml:space="preserve">If any events or circumstances prevent the Supplier from carrying out its obligations under the Contract for a continuous period of more than 14 days, the Customer may terminate the Contract immediately by giving written notice to the Supplier. </w:t>
      </w:r>
    </w:p>
    <w:p w:rsidR="00F20A1D" w:rsidRPr="000427EB" w:rsidRDefault="00F20A1D" w:rsidP="00F20A1D">
      <w:pPr>
        <w:tabs>
          <w:tab w:val="left" w:pos="426"/>
        </w:tabs>
        <w:jc w:val="both"/>
        <w:rPr>
          <w:rFonts w:ascii="Calibri" w:hAnsi="Calibri" w:cs="Calibri"/>
          <w:sz w:val="15"/>
          <w:szCs w:val="15"/>
        </w:rPr>
      </w:pPr>
    </w:p>
    <w:p w:rsidR="000427EB" w:rsidRPr="000427EB" w:rsidRDefault="000427EB" w:rsidP="000427EB">
      <w:pPr>
        <w:numPr>
          <w:ilvl w:val="0"/>
          <w:numId w:val="12"/>
        </w:numPr>
        <w:spacing w:after="60"/>
        <w:ind w:left="431" w:hanging="431"/>
        <w:jc w:val="both"/>
        <w:rPr>
          <w:rFonts w:ascii="Calibri" w:hAnsi="Calibri" w:cs="Calibri"/>
          <w:b/>
          <w:bCs/>
          <w:sz w:val="15"/>
          <w:szCs w:val="15"/>
        </w:rPr>
      </w:pPr>
      <w:r w:rsidRPr="000427EB">
        <w:rPr>
          <w:rFonts w:ascii="Calibri" w:hAnsi="Calibri" w:cs="Calibri"/>
          <w:b/>
          <w:bCs/>
          <w:sz w:val="15"/>
          <w:szCs w:val="15"/>
        </w:rPr>
        <w:t>General</w:t>
      </w:r>
    </w:p>
    <w:p w:rsidR="000427EB" w:rsidRPr="000427EB" w:rsidRDefault="000427EB" w:rsidP="000427EB">
      <w:pPr>
        <w:numPr>
          <w:ilvl w:val="1"/>
          <w:numId w:val="12"/>
        </w:numPr>
        <w:tabs>
          <w:tab w:val="clear" w:pos="576"/>
          <w:tab w:val="num" w:pos="426"/>
        </w:tabs>
        <w:spacing w:after="60"/>
        <w:ind w:left="425" w:hanging="425"/>
        <w:jc w:val="both"/>
        <w:rPr>
          <w:rFonts w:ascii="Calibri" w:hAnsi="Calibri" w:cs="Calibri"/>
          <w:sz w:val="15"/>
          <w:szCs w:val="15"/>
        </w:rPr>
      </w:pPr>
      <w:r w:rsidRPr="000427EB">
        <w:rPr>
          <w:rFonts w:ascii="Calibri" w:hAnsi="Calibri" w:cs="Calibri"/>
          <w:sz w:val="15"/>
          <w:szCs w:val="15"/>
        </w:rPr>
        <w:t xml:space="preserve">The Supplier may not assign, transfer, charge, subcontract, </w:t>
      </w:r>
      <w:proofErr w:type="spellStart"/>
      <w:r w:rsidRPr="000427EB">
        <w:rPr>
          <w:rFonts w:ascii="Calibri" w:hAnsi="Calibri" w:cs="Calibri"/>
          <w:sz w:val="15"/>
          <w:szCs w:val="15"/>
        </w:rPr>
        <w:t>novate</w:t>
      </w:r>
      <w:proofErr w:type="spellEnd"/>
      <w:r w:rsidRPr="000427EB">
        <w:rPr>
          <w:rFonts w:ascii="Calibri" w:hAnsi="Calibri" w:cs="Calibri"/>
          <w:sz w:val="15"/>
          <w:szCs w:val="15"/>
        </w:rPr>
        <w:t xml:space="preserve"> or deal in any other manner with any or all of its rights or obligations under the Contract without the Customer’s prior written consent.</w:t>
      </w:r>
    </w:p>
    <w:p w:rsidR="000427EB" w:rsidRPr="000427EB" w:rsidRDefault="000427EB" w:rsidP="000427EB">
      <w:pPr>
        <w:numPr>
          <w:ilvl w:val="1"/>
          <w:numId w:val="12"/>
        </w:numPr>
        <w:tabs>
          <w:tab w:val="clear" w:pos="576"/>
          <w:tab w:val="num" w:pos="426"/>
        </w:tabs>
        <w:spacing w:after="60"/>
        <w:ind w:left="425" w:hanging="425"/>
        <w:jc w:val="both"/>
        <w:rPr>
          <w:rFonts w:ascii="Calibri" w:hAnsi="Calibri" w:cs="Calibri"/>
          <w:sz w:val="15"/>
          <w:szCs w:val="15"/>
        </w:rPr>
      </w:pPr>
      <w:r w:rsidRPr="000427EB">
        <w:rPr>
          <w:rFonts w:ascii="Calibri" w:hAnsi="Calibri" w:cs="Calibri"/>
          <w:sz w:val="15"/>
          <w:szCs w:val="15"/>
        </w:rPr>
        <w:t xml:space="preserve">Any notice under or in connection with the Contract shall be given in writing to the address specified in the Order or to such other address as shall be notified from time to time.  For the purposes of this Condition, "writing" shall include e-mails and faxes. </w:t>
      </w:r>
    </w:p>
    <w:p w:rsidR="000427EB" w:rsidRPr="000427EB" w:rsidRDefault="000427EB" w:rsidP="000427EB">
      <w:pPr>
        <w:numPr>
          <w:ilvl w:val="1"/>
          <w:numId w:val="12"/>
        </w:numPr>
        <w:tabs>
          <w:tab w:val="clear" w:pos="576"/>
          <w:tab w:val="num" w:pos="426"/>
        </w:tabs>
        <w:spacing w:after="60"/>
        <w:ind w:left="425" w:hanging="425"/>
        <w:jc w:val="both"/>
        <w:rPr>
          <w:rFonts w:ascii="Calibri" w:hAnsi="Calibri" w:cs="Calibri"/>
          <w:sz w:val="15"/>
          <w:szCs w:val="15"/>
        </w:rPr>
      </w:pPr>
      <w:r w:rsidRPr="000427EB">
        <w:rPr>
          <w:rFonts w:ascii="Calibri" w:hAnsi="Calibri" w:cs="Calibri"/>
          <w:sz w:val="15"/>
          <w:szCs w:val="15"/>
        </w:rPr>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r w:rsidR="000D63D2" w:rsidRPr="000D63D2">
        <w:rPr>
          <w:rFonts w:asciiTheme="minorHAnsi" w:hAnsiTheme="minorHAnsi" w:cs="Calibri"/>
          <w:sz w:val="15"/>
          <w:szCs w:val="15"/>
        </w:rPr>
        <w:t xml:space="preserve"> </w:t>
      </w:r>
      <w:r w:rsidR="000D63D2" w:rsidRPr="000D63D2">
        <w:rPr>
          <w:rFonts w:asciiTheme="minorHAnsi" w:hAnsiTheme="minorHAnsi"/>
          <w:sz w:val="15"/>
          <w:szCs w:val="15"/>
        </w:rPr>
        <w:t>If any invalid, unenforceable or illegal provision of the Contract would be valid, enforceable and legal if some part of it were deleted, the provision shall apply with the minimum modification necessary to make it legal, valid and enforceable</w:t>
      </w:r>
    </w:p>
    <w:p w:rsidR="000D63D2" w:rsidRPr="000D63D2" w:rsidRDefault="000D63D2" w:rsidP="000427EB">
      <w:pPr>
        <w:numPr>
          <w:ilvl w:val="1"/>
          <w:numId w:val="12"/>
        </w:numPr>
        <w:tabs>
          <w:tab w:val="clear" w:pos="576"/>
          <w:tab w:val="num" w:pos="426"/>
        </w:tabs>
        <w:spacing w:after="60"/>
        <w:ind w:left="425" w:hanging="425"/>
        <w:jc w:val="both"/>
        <w:rPr>
          <w:rFonts w:asciiTheme="minorHAnsi" w:hAnsiTheme="minorHAnsi" w:cs="Calibri"/>
          <w:sz w:val="15"/>
          <w:szCs w:val="15"/>
        </w:rPr>
      </w:pPr>
      <w:r w:rsidRPr="000D63D2">
        <w:rPr>
          <w:rFonts w:asciiTheme="minorHAnsi" w:hAnsiTheme="minorHAnsi"/>
          <w:sz w:val="15"/>
          <w:szCs w:val="15"/>
        </w:rPr>
        <w:lastRenderedPageBreak/>
        <w:t>No waiver of any right or remedy under the Contract shall be effective unless it is in writing and signed by both parties. No failure or delay by a party in exercising any right or remedy under the Contract or by law shall constitute a waiver of that or any other right or remedy, nor preclude or restrict its further exercise.  No single or partial exercise of such right or remedy shall preclude or restrict the further exercise of that or any other right or remedy</w:t>
      </w:r>
      <w:r>
        <w:rPr>
          <w:rFonts w:asciiTheme="minorHAnsi" w:hAnsiTheme="minorHAnsi"/>
          <w:sz w:val="15"/>
          <w:szCs w:val="15"/>
        </w:rPr>
        <w:t>.</w:t>
      </w:r>
    </w:p>
    <w:p w:rsidR="000D63D2" w:rsidRPr="000D63D2" w:rsidRDefault="000D63D2" w:rsidP="000427EB">
      <w:pPr>
        <w:numPr>
          <w:ilvl w:val="1"/>
          <w:numId w:val="12"/>
        </w:numPr>
        <w:tabs>
          <w:tab w:val="clear" w:pos="576"/>
          <w:tab w:val="num" w:pos="426"/>
        </w:tabs>
        <w:spacing w:after="60"/>
        <w:ind w:left="425" w:hanging="425"/>
        <w:jc w:val="both"/>
        <w:rPr>
          <w:rFonts w:asciiTheme="minorHAnsi" w:hAnsiTheme="minorHAnsi" w:cs="Calibri"/>
          <w:sz w:val="15"/>
          <w:szCs w:val="15"/>
        </w:rPr>
      </w:pPr>
      <w:r w:rsidRPr="000D63D2">
        <w:rPr>
          <w:rFonts w:asciiTheme="minorHAnsi" w:hAnsiTheme="minorHAnsi"/>
          <w:sz w:val="15"/>
          <w:szCs w:val="15"/>
        </w:rPr>
        <w:t>Unless specifically provided otherwise, rights arising under the Contract are cumulative and do not exclude rights provided by law</w:t>
      </w:r>
    </w:p>
    <w:p w:rsidR="000D63D2" w:rsidRPr="000D63D2" w:rsidRDefault="000D63D2" w:rsidP="000427EB">
      <w:pPr>
        <w:numPr>
          <w:ilvl w:val="1"/>
          <w:numId w:val="12"/>
        </w:numPr>
        <w:tabs>
          <w:tab w:val="clear" w:pos="576"/>
          <w:tab w:val="num" w:pos="426"/>
        </w:tabs>
        <w:spacing w:after="60"/>
        <w:ind w:left="425" w:hanging="425"/>
        <w:jc w:val="both"/>
        <w:rPr>
          <w:rFonts w:asciiTheme="minorHAnsi" w:hAnsiTheme="minorHAnsi" w:cs="Calibri"/>
          <w:sz w:val="15"/>
          <w:szCs w:val="15"/>
        </w:rPr>
      </w:pPr>
      <w:r w:rsidRPr="000D63D2">
        <w:rPr>
          <w:rFonts w:asciiTheme="minorHAnsi" w:hAnsiTheme="minorHAnsi"/>
          <w:sz w:val="15"/>
          <w:szCs w:val="15"/>
        </w:rPr>
        <w:t>No partnership: Nothing in the Contract is intended to, or shall be deemed to, constitute a partnership or joint venture of any kind between the parties, nor constitute any party the agent of another party for any purpose.  No party shall have authority to act as agent for, or to bind, the other party in any way</w:t>
      </w:r>
    </w:p>
    <w:p w:rsidR="000D63D2" w:rsidRPr="000D63D2" w:rsidRDefault="000D63D2" w:rsidP="000427EB">
      <w:pPr>
        <w:numPr>
          <w:ilvl w:val="1"/>
          <w:numId w:val="12"/>
        </w:numPr>
        <w:tabs>
          <w:tab w:val="clear" w:pos="576"/>
          <w:tab w:val="num" w:pos="426"/>
        </w:tabs>
        <w:spacing w:after="60"/>
        <w:ind w:left="425" w:hanging="425"/>
        <w:jc w:val="both"/>
        <w:rPr>
          <w:rFonts w:asciiTheme="minorHAnsi" w:hAnsiTheme="minorHAnsi" w:cs="Calibri"/>
          <w:sz w:val="15"/>
          <w:szCs w:val="15"/>
        </w:rPr>
      </w:pPr>
      <w:r w:rsidRPr="000D63D2">
        <w:rPr>
          <w:rFonts w:asciiTheme="minorHAnsi" w:hAnsiTheme="minorHAnsi"/>
          <w:sz w:val="15"/>
          <w:szCs w:val="15"/>
        </w:rPr>
        <w:t>Third party rights: A person who is not a party to the Contract shall not have any rights under or in connection with it</w:t>
      </w:r>
    </w:p>
    <w:p w:rsidR="000427EB" w:rsidRPr="000D63D2" w:rsidRDefault="000D63D2" w:rsidP="000427EB">
      <w:pPr>
        <w:numPr>
          <w:ilvl w:val="1"/>
          <w:numId w:val="12"/>
        </w:numPr>
        <w:tabs>
          <w:tab w:val="clear" w:pos="576"/>
          <w:tab w:val="num" w:pos="426"/>
        </w:tabs>
        <w:spacing w:after="60"/>
        <w:ind w:left="425" w:hanging="425"/>
        <w:jc w:val="both"/>
        <w:rPr>
          <w:rFonts w:asciiTheme="minorHAnsi" w:hAnsiTheme="minorHAnsi" w:cs="Calibri"/>
          <w:sz w:val="15"/>
          <w:szCs w:val="15"/>
        </w:rPr>
      </w:pPr>
      <w:r w:rsidRPr="000D63D2">
        <w:rPr>
          <w:rFonts w:asciiTheme="minorHAnsi" w:hAnsiTheme="minorHAnsi" w:cs="Calibri"/>
          <w:sz w:val="15"/>
          <w:szCs w:val="15"/>
        </w:rPr>
        <w:t xml:space="preserve">Variation: </w:t>
      </w:r>
      <w:r w:rsidRPr="000D63D2">
        <w:rPr>
          <w:rFonts w:asciiTheme="minorHAnsi" w:hAnsiTheme="minorHAnsi"/>
          <w:sz w:val="15"/>
          <w:szCs w:val="15"/>
        </w:rPr>
        <w:t>Except as set out in these Conditions,</w:t>
      </w:r>
      <w:r w:rsidRPr="000D63D2">
        <w:rPr>
          <w:rFonts w:asciiTheme="minorHAnsi" w:hAnsiTheme="minorHAnsi" w:cs="Calibri"/>
          <w:sz w:val="15"/>
          <w:szCs w:val="15"/>
        </w:rPr>
        <w:t xml:space="preserve"> a</w:t>
      </w:r>
      <w:r w:rsidR="000427EB" w:rsidRPr="000D63D2">
        <w:rPr>
          <w:rFonts w:asciiTheme="minorHAnsi" w:hAnsiTheme="minorHAnsi" w:cs="Calibri"/>
          <w:sz w:val="15"/>
          <w:szCs w:val="15"/>
        </w:rPr>
        <w:t xml:space="preserve">ny variation to the Contract, including the introduction of any additional terms and conditions, shall only be binding when agreed in writing and signed by both parties. </w:t>
      </w:r>
      <w:r w:rsidRPr="000D63D2">
        <w:rPr>
          <w:rFonts w:asciiTheme="minorHAnsi" w:hAnsiTheme="minorHAnsi"/>
          <w:sz w:val="15"/>
          <w:szCs w:val="15"/>
        </w:rPr>
        <w:t>The Customer reserves the right to conduct a formal review of the Contract after 12 months. For the avoidance of doubt, no terms and conditions produced by the Supplier, including, but not limited to, those forming part of the Supplier’s quotation, shall supersede and take precedence over these Conditions and the Contract.</w:t>
      </w:r>
    </w:p>
    <w:p w:rsidR="000427EB" w:rsidRPr="000D63D2" w:rsidRDefault="000D63D2" w:rsidP="000D63D2">
      <w:pPr>
        <w:numPr>
          <w:ilvl w:val="1"/>
          <w:numId w:val="12"/>
        </w:numPr>
        <w:tabs>
          <w:tab w:val="clear" w:pos="576"/>
          <w:tab w:val="num" w:pos="426"/>
        </w:tabs>
        <w:spacing w:after="60"/>
        <w:ind w:left="425" w:hanging="425"/>
        <w:jc w:val="both"/>
        <w:rPr>
          <w:rFonts w:asciiTheme="minorHAnsi" w:hAnsiTheme="minorHAnsi" w:cs="Calibri"/>
          <w:b/>
          <w:bCs/>
          <w:sz w:val="15"/>
          <w:szCs w:val="15"/>
        </w:rPr>
      </w:pPr>
      <w:r w:rsidRPr="000D63D2">
        <w:rPr>
          <w:rFonts w:asciiTheme="minorHAnsi" w:hAnsiTheme="minorHAnsi"/>
          <w:sz w:val="15"/>
          <w:szCs w:val="15"/>
        </w:rPr>
        <w:t>Governing law and jurisdiction</w:t>
      </w:r>
      <w:r w:rsidRPr="000D63D2">
        <w:rPr>
          <w:rFonts w:asciiTheme="minorHAnsi" w:hAnsiTheme="minorHAnsi" w:cs="Calibri"/>
          <w:sz w:val="15"/>
          <w:szCs w:val="15"/>
        </w:rPr>
        <w:t xml:space="preserve">: </w:t>
      </w:r>
      <w:r w:rsidR="000427EB" w:rsidRPr="000D63D2">
        <w:rPr>
          <w:rFonts w:asciiTheme="minorHAnsi" w:hAnsiTheme="minorHAnsi" w:cs="Calibri"/>
          <w:sz w:val="15"/>
          <w:szCs w:val="15"/>
        </w:rPr>
        <w:t>The Contract shall be governed by and construed in accordance with Lebanese law. The parties irrevocably submit to the exclusive jurisdiction of the courts of Lebanon to settle any dispute or claim arising out of or in connection with the Contract or its subject matter or formation. However, efforts will be made by both parties to resolve amicably any dispute arising out of this Contract</w:t>
      </w:r>
      <w:r w:rsidRPr="000D63D2">
        <w:rPr>
          <w:rFonts w:asciiTheme="minorHAnsi" w:hAnsiTheme="minorHAnsi" w:cs="Calibri"/>
          <w:sz w:val="15"/>
          <w:szCs w:val="15"/>
        </w:rPr>
        <w:t>.</w:t>
      </w:r>
    </w:p>
    <w:p w:rsidR="000427EB" w:rsidRDefault="000427EB" w:rsidP="00B13EFB">
      <w:pPr>
        <w:rPr>
          <w:rFonts w:ascii="Calibri" w:hAnsi="Calibri" w:cs="Calibri"/>
          <w:b/>
          <w:bCs/>
          <w:sz w:val="20"/>
          <w:szCs w:val="20"/>
        </w:rPr>
      </w:pPr>
    </w:p>
    <w:p w:rsidR="000427EB" w:rsidRDefault="000427EB" w:rsidP="00B13EFB">
      <w:pPr>
        <w:rPr>
          <w:rFonts w:ascii="Calibri" w:hAnsi="Calibri" w:cs="Calibri"/>
          <w:b/>
          <w:bCs/>
          <w:sz w:val="20"/>
          <w:szCs w:val="20"/>
        </w:rPr>
      </w:pPr>
    </w:p>
    <w:p w:rsidR="000427EB" w:rsidRDefault="000427EB" w:rsidP="00B13EFB">
      <w:pPr>
        <w:rPr>
          <w:rFonts w:ascii="Calibri" w:hAnsi="Calibri" w:cs="Calibri"/>
          <w:b/>
          <w:bCs/>
          <w:sz w:val="20"/>
          <w:szCs w:val="20"/>
        </w:rPr>
        <w:sectPr w:rsidR="000427EB" w:rsidSect="000427EB">
          <w:type w:val="continuous"/>
          <w:pgSz w:w="11906" w:h="16838" w:code="9"/>
          <w:pgMar w:top="567" w:right="737" w:bottom="567" w:left="737" w:header="567" w:footer="454" w:gutter="0"/>
          <w:cols w:num="2" w:space="720"/>
          <w:docGrid w:linePitch="326"/>
        </w:sectPr>
      </w:pPr>
    </w:p>
    <w:p w:rsidR="000427EB" w:rsidRDefault="000427EB" w:rsidP="00B13EFB">
      <w:pPr>
        <w:rPr>
          <w:rFonts w:ascii="Calibri" w:hAnsi="Calibri" w:cs="Calibri"/>
          <w:b/>
          <w:bCs/>
          <w:sz w:val="20"/>
          <w:szCs w:val="20"/>
        </w:rPr>
      </w:pPr>
    </w:p>
    <w:p w:rsidR="000427EB" w:rsidRDefault="000427EB" w:rsidP="00B13EFB">
      <w:pPr>
        <w:rPr>
          <w:rFonts w:ascii="Calibri" w:hAnsi="Calibri" w:cs="Calibri"/>
          <w:b/>
          <w:bCs/>
          <w:sz w:val="20"/>
          <w:szCs w:val="20"/>
        </w:rPr>
      </w:pPr>
    </w:p>
    <w:p w:rsidR="00522345" w:rsidRDefault="00522345" w:rsidP="00B13EFB">
      <w:pPr>
        <w:rPr>
          <w:rFonts w:ascii="Calibri" w:hAnsi="Calibri" w:cs="Calibri"/>
          <w:b/>
          <w:bCs/>
          <w:sz w:val="20"/>
          <w:szCs w:val="20"/>
        </w:rPr>
      </w:pPr>
    </w:p>
    <w:p w:rsidR="00522345" w:rsidRPr="00522345" w:rsidRDefault="00522345" w:rsidP="00B13EFB">
      <w:pPr>
        <w:rPr>
          <w:rFonts w:ascii="Calibri" w:hAnsi="Calibri" w:cs="Calibri"/>
          <w:b/>
          <w:bCs/>
          <w:sz w:val="20"/>
          <w:szCs w:val="20"/>
          <w:u w:val="single"/>
        </w:rPr>
      </w:pPr>
      <w:r>
        <w:rPr>
          <w:rFonts w:ascii="Calibri" w:hAnsi="Calibri" w:cs="Calibri"/>
          <w:b/>
          <w:bCs/>
          <w:sz w:val="20"/>
          <w:szCs w:val="20"/>
        </w:rPr>
        <w:t xml:space="preserve">NAME: </w:t>
      </w:r>
      <w:r>
        <w:rPr>
          <w:rFonts w:ascii="Calibri" w:hAnsi="Calibri" w:cs="Calibri"/>
          <w:b/>
          <w:bCs/>
          <w:sz w:val="20"/>
          <w:szCs w:val="20"/>
          <w:u w:val="single"/>
        </w:rPr>
        <w:tab/>
      </w:r>
      <w:r>
        <w:rPr>
          <w:rFonts w:ascii="Calibri" w:hAnsi="Calibri" w:cs="Calibri"/>
          <w:b/>
          <w:bCs/>
          <w:sz w:val="20"/>
          <w:szCs w:val="20"/>
          <w:u w:val="single"/>
        </w:rPr>
        <w:tab/>
      </w:r>
      <w:r>
        <w:rPr>
          <w:rFonts w:ascii="Calibri" w:hAnsi="Calibri" w:cs="Calibri"/>
          <w:b/>
          <w:bCs/>
          <w:sz w:val="20"/>
          <w:szCs w:val="20"/>
          <w:u w:val="single"/>
        </w:rPr>
        <w:tab/>
      </w:r>
      <w:r>
        <w:rPr>
          <w:rFonts w:ascii="Calibri" w:hAnsi="Calibri" w:cs="Calibri"/>
          <w:b/>
          <w:bCs/>
          <w:sz w:val="20"/>
          <w:szCs w:val="20"/>
          <w:u w:val="single"/>
        </w:rPr>
        <w:tab/>
      </w:r>
      <w:r>
        <w:rPr>
          <w:rFonts w:ascii="Calibri" w:hAnsi="Calibri" w:cs="Calibri"/>
          <w:b/>
          <w:bCs/>
          <w:sz w:val="20"/>
          <w:szCs w:val="20"/>
          <w:u w:val="single"/>
        </w:rPr>
        <w:tab/>
      </w:r>
      <w:r>
        <w:rPr>
          <w:rFonts w:ascii="Calibri" w:hAnsi="Calibri" w:cs="Calibri"/>
          <w:b/>
          <w:bCs/>
          <w:sz w:val="20"/>
          <w:szCs w:val="20"/>
          <w:u w:val="single"/>
        </w:rPr>
        <w:tab/>
      </w:r>
      <w:r>
        <w:rPr>
          <w:rFonts w:ascii="Calibri" w:hAnsi="Calibri" w:cs="Calibri"/>
          <w:b/>
          <w:bCs/>
          <w:sz w:val="20"/>
          <w:szCs w:val="20"/>
          <w:u w:val="single"/>
        </w:rPr>
        <w:tab/>
      </w:r>
    </w:p>
    <w:p w:rsidR="00522345" w:rsidRDefault="00522345" w:rsidP="00B13EFB">
      <w:pPr>
        <w:rPr>
          <w:rFonts w:ascii="Calibri" w:hAnsi="Calibri" w:cs="Calibri"/>
          <w:b/>
          <w:bCs/>
          <w:sz w:val="20"/>
          <w:szCs w:val="20"/>
        </w:rPr>
      </w:pPr>
    </w:p>
    <w:p w:rsidR="00522345" w:rsidRPr="00522345" w:rsidRDefault="00522345" w:rsidP="00B13EFB">
      <w:pPr>
        <w:rPr>
          <w:rFonts w:ascii="Calibri" w:hAnsi="Calibri" w:cs="Calibri"/>
          <w:b/>
          <w:bCs/>
          <w:sz w:val="20"/>
          <w:szCs w:val="20"/>
          <w:u w:val="single"/>
        </w:rPr>
      </w:pPr>
      <w:r>
        <w:rPr>
          <w:rFonts w:ascii="Calibri" w:hAnsi="Calibri" w:cs="Calibri"/>
          <w:b/>
          <w:bCs/>
          <w:sz w:val="20"/>
          <w:szCs w:val="20"/>
        </w:rPr>
        <w:t xml:space="preserve">POSITION AT COMPANY: </w:t>
      </w:r>
      <w:r>
        <w:rPr>
          <w:rFonts w:ascii="Calibri" w:hAnsi="Calibri" w:cs="Calibri"/>
          <w:b/>
          <w:bCs/>
          <w:sz w:val="20"/>
          <w:szCs w:val="20"/>
          <w:u w:val="single"/>
        </w:rPr>
        <w:tab/>
      </w:r>
      <w:r>
        <w:rPr>
          <w:rFonts w:ascii="Calibri" w:hAnsi="Calibri" w:cs="Calibri"/>
          <w:b/>
          <w:bCs/>
          <w:sz w:val="20"/>
          <w:szCs w:val="20"/>
          <w:u w:val="single"/>
        </w:rPr>
        <w:tab/>
      </w:r>
      <w:r>
        <w:rPr>
          <w:rFonts w:ascii="Calibri" w:hAnsi="Calibri" w:cs="Calibri"/>
          <w:b/>
          <w:bCs/>
          <w:sz w:val="20"/>
          <w:szCs w:val="20"/>
          <w:u w:val="single"/>
        </w:rPr>
        <w:tab/>
      </w:r>
      <w:r>
        <w:rPr>
          <w:rFonts w:ascii="Calibri" w:hAnsi="Calibri" w:cs="Calibri"/>
          <w:b/>
          <w:bCs/>
          <w:sz w:val="20"/>
          <w:szCs w:val="20"/>
          <w:u w:val="single"/>
        </w:rPr>
        <w:tab/>
      </w:r>
      <w:r>
        <w:rPr>
          <w:rFonts w:ascii="Calibri" w:hAnsi="Calibri" w:cs="Calibri"/>
          <w:b/>
          <w:bCs/>
          <w:sz w:val="20"/>
          <w:szCs w:val="20"/>
          <w:u w:val="single"/>
        </w:rPr>
        <w:tab/>
      </w:r>
    </w:p>
    <w:p w:rsidR="00522345" w:rsidRDefault="00522345" w:rsidP="00B13EFB">
      <w:pPr>
        <w:rPr>
          <w:rFonts w:ascii="Calibri" w:hAnsi="Calibri" w:cs="Calibri"/>
          <w:b/>
          <w:bCs/>
          <w:sz w:val="20"/>
          <w:szCs w:val="20"/>
        </w:rPr>
      </w:pPr>
    </w:p>
    <w:p w:rsidR="00522345" w:rsidRPr="00522345" w:rsidRDefault="00522345" w:rsidP="00B13EFB">
      <w:pPr>
        <w:rPr>
          <w:rFonts w:ascii="Calibri" w:hAnsi="Calibri" w:cs="Calibri"/>
          <w:b/>
          <w:bCs/>
          <w:sz w:val="20"/>
          <w:szCs w:val="20"/>
          <w:u w:val="single"/>
        </w:rPr>
      </w:pPr>
      <w:r>
        <w:rPr>
          <w:rFonts w:ascii="Calibri" w:hAnsi="Calibri" w:cs="Calibri"/>
          <w:b/>
          <w:bCs/>
          <w:sz w:val="20"/>
          <w:szCs w:val="20"/>
        </w:rPr>
        <w:t xml:space="preserve">SIGNATURE: </w:t>
      </w:r>
      <w:r>
        <w:rPr>
          <w:rFonts w:ascii="Calibri" w:hAnsi="Calibri" w:cs="Calibri"/>
          <w:b/>
          <w:bCs/>
          <w:sz w:val="20"/>
          <w:szCs w:val="20"/>
          <w:u w:val="single"/>
        </w:rPr>
        <w:tab/>
      </w:r>
      <w:r>
        <w:rPr>
          <w:rFonts w:ascii="Calibri" w:hAnsi="Calibri" w:cs="Calibri"/>
          <w:b/>
          <w:bCs/>
          <w:sz w:val="20"/>
          <w:szCs w:val="20"/>
          <w:u w:val="single"/>
        </w:rPr>
        <w:tab/>
      </w:r>
      <w:r>
        <w:rPr>
          <w:rFonts w:ascii="Calibri" w:hAnsi="Calibri" w:cs="Calibri"/>
          <w:b/>
          <w:bCs/>
          <w:sz w:val="20"/>
          <w:szCs w:val="20"/>
          <w:u w:val="single"/>
        </w:rPr>
        <w:tab/>
      </w:r>
      <w:r>
        <w:rPr>
          <w:rFonts w:ascii="Calibri" w:hAnsi="Calibri" w:cs="Calibri"/>
          <w:b/>
          <w:bCs/>
          <w:sz w:val="20"/>
          <w:szCs w:val="20"/>
          <w:u w:val="single"/>
        </w:rPr>
        <w:tab/>
      </w:r>
      <w:r>
        <w:rPr>
          <w:rFonts w:ascii="Calibri" w:hAnsi="Calibri" w:cs="Calibri"/>
          <w:b/>
          <w:bCs/>
          <w:sz w:val="20"/>
          <w:szCs w:val="20"/>
          <w:u w:val="single"/>
        </w:rPr>
        <w:tab/>
      </w:r>
      <w:r>
        <w:rPr>
          <w:rFonts w:ascii="Calibri" w:hAnsi="Calibri" w:cs="Calibri"/>
          <w:b/>
          <w:bCs/>
          <w:sz w:val="20"/>
          <w:szCs w:val="20"/>
          <w:u w:val="single"/>
        </w:rPr>
        <w:tab/>
      </w:r>
    </w:p>
    <w:p w:rsidR="009416FB" w:rsidRDefault="009416FB" w:rsidP="00B13EFB">
      <w:pPr>
        <w:rPr>
          <w:rFonts w:ascii="Calibri" w:hAnsi="Calibri" w:cs="Calibri"/>
          <w:b/>
          <w:bCs/>
          <w:sz w:val="20"/>
          <w:szCs w:val="20"/>
        </w:rPr>
      </w:pPr>
    </w:p>
    <w:p w:rsidR="00522345" w:rsidRDefault="00522345" w:rsidP="00B13EFB">
      <w:pPr>
        <w:rPr>
          <w:rFonts w:ascii="Calibri" w:hAnsi="Calibri" w:cs="Calibri"/>
          <w:b/>
          <w:bCs/>
          <w:sz w:val="20"/>
          <w:szCs w:val="20"/>
          <w:u w:val="single"/>
        </w:rPr>
      </w:pPr>
      <w:r>
        <w:rPr>
          <w:rFonts w:ascii="Calibri" w:hAnsi="Calibri" w:cs="Calibri"/>
          <w:b/>
          <w:bCs/>
          <w:sz w:val="20"/>
          <w:szCs w:val="20"/>
        </w:rPr>
        <w:t xml:space="preserve">COMPANY NAME: </w:t>
      </w:r>
      <w:r>
        <w:rPr>
          <w:rFonts w:ascii="Calibri" w:hAnsi="Calibri" w:cs="Calibri"/>
          <w:b/>
          <w:bCs/>
          <w:sz w:val="20"/>
          <w:szCs w:val="20"/>
          <w:u w:val="single"/>
        </w:rPr>
        <w:tab/>
      </w:r>
      <w:r>
        <w:rPr>
          <w:rFonts w:ascii="Calibri" w:hAnsi="Calibri" w:cs="Calibri"/>
          <w:b/>
          <w:bCs/>
          <w:sz w:val="20"/>
          <w:szCs w:val="20"/>
          <w:u w:val="single"/>
        </w:rPr>
        <w:tab/>
      </w:r>
      <w:r>
        <w:rPr>
          <w:rFonts w:ascii="Calibri" w:hAnsi="Calibri" w:cs="Calibri"/>
          <w:b/>
          <w:bCs/>
          <w:sz w:val="20"/>
          <w:szCs w:val="20"/>
          <w:u w:val="single"/>
        </w:rPr>
        <w:tab/>
      </w:r>
      <w:r>
        <w:rPr>
          <w:rFonts w:ascii="Calibri" w:hAnsi="Calibri" w:cs="Calibri"/>
          <w:b/>
          <w:bCs/>
          <w:sz w:val="20"/>
          <w:szCs w:val="20"/>
          <w:u w:val="single"/>
        </w:rPr>
        <w:tab/>
      </w:r>
      <w:r>
        <w:rPr>
          <w:rFonts w:ascii="Calibri" w:hAnsi="Calibri" w:cs="Calibri"/>
          <w:b/>
          <w:bCs/>
          <w:sz w:val="20"/>
          <w:szCs w:val="20"/>
          <w:u w:val="single"/>
        </w:rPr>
        <w:tab/>
      </w:r>
    </w:p>
    <w:p w:rsidR="00522345" w:rsidRDefault="00522345" w:rsidP="00B13EFB">
      <w:pPr>
        <w:rPr>
          <w:rFonts w:ascii="Calibri" w:hAnsi="Calibri" w:cs="Calibri"/>
          <w:b/>
          <w:bCs/>
          <w:sz w:val="20"/>
          <w:szCs w:val="20"/>
          <w:u w:val="single"/>
        </w:rPr>
      </w:pPr>
    </w:p>
    <w:p w:rsidR="00522345" w:rsidRPr="00522345" w:rsidRDefault="00522345" w:rsidP="00B13EFB">
      <w:pPr>
        <w:rPr>
          <w:rFonts w:ascii="Calibri" w:hAnsi="Calibri" w:cs="Calibri"/>
          <w:b/>
          <w:bCs/>
          <w:sz w:val="20"/>
          <w:szCs w:val="20"/>
        </w:rPr>
      </w:pPr>
      <w:r w:rsidRPr="00522345">
        <w:rPr>
          <w:rFonts w:ascii="Calibri" w:hAnsi="Calibri" w:cs="Calibri"/>
          <w:b/>
          <w:bCs/>
          <w:sz w:val="20"/>
          <w:szCs w:val="20"/>
        </w:rPr>
        <w:t>DATE:</w:t>
      </w:r>
      <w:r>
        <w:rPr>
          <w:rFonts w:ascii="Calibri" w:hAnsi="Calibri" w:cs="Calibri"/>
          <w:b/>
          <w:bCs/>
          <w:sz w:val="20"/>
          <w:szCs w:val="20"/>
        </w:rPr>
        <w:t xml:space="preserve"> </w:t>
      </w:r>
      <w:r>
        <w:rPr>
          <w:rFonts w:ascii="Calibri" w:hAnsi="Calibri" w:cs="Calibri"/>
          <w:b/>
          <w:bCs/>
          <w:sz w:val="20"/>
          <w:szCs w:val="20"/>
          <w:u w:val="single"/>
        </w:rPr>
        <w:tab/>
      </w:r>
      <w:r>
        <w:rPr>
          <w:rFonts w:ascii="Calibri" w:hAnsi="Calibri" w:cs="Calibri"/>
          <w:b/>
          <w:bCs/>
          <w:sz w:val="20"/>
          <w:szCs w:val="20"/>
          <w:u w:val="single"/>
        </w:rPr>
        <w:tab/>
      </w:r>
      <w:r>
        <w:rPr>
          <w:rFonts w:ascii="Calibri" w:hAnsi="Calibri" w:cs="Calibri"/>
          <w:b/>
          <w:bCs/>
          <w:sz w:val="20"/>
          <w:szCs w:val="20"/>
          <w:u w:val="single"/>
        </w:rPr>
        <w:tab/>
      </w:r>
      <w:r>
        <w:rPr>
          <w:rFonts w:ascii="Calibri" w:hAnsi="Calibri" w:cs="Calibri"/>
          <w:b/>
          <w:bCs/>
          <w:sz w:val="20"/>
          <w:szCs w:val="20"/>
          <w:u w:val="single"/>
        </w:rPr>
        <w:tab/>
      </w:r>
      <w:r>
        <w:rPr>
          <w:rFonts w:ascii="Calibri" w:hAnsi="Calibri" w:cs="Calibri"/>
          <w:b/>
          <w:bCs/>
          <w:sz w:val="20"/>
          <w:szCs w:val="20"/>
          <w:u w:val="single"/>
        </w:rPr>
        <w:tab/>
      </w:r>
      <w:r>
        <w:rPr>
          <w:rFonts w:ascii="Calibri" w:hAnsi="Calibri" w:cs="Calibri"/>
          <w:b/>
          <w:bCs/>
          <w:sz w:val="20"/>
          <w:szCs w:val="20"/>
          <w:u w:val="single"/>
        </w:rPr>
        <w:tab/>
      </w:r>
      <w:r>
        <w:rPr>
          <w:rFonts w:ascii="Calibri" w:hAnsi="Calibri" w:cs="Calibri"/>
          <w:b/>
          <w:bCs/>
          <w:sz w:val="20"/>
          <w:szCs w:val="20"/>
          <w:u w:val="single"/>
        </w:rPr>
        <w:tab/>
      </w:r>
      <w:r w:rsidRPr="00522345">
        <w:rPr>
          <w:rFonts w:ascii="Calibri" w:hAnsi="Calibri" w:cs="Calibri"/>
          <w:b/>
          <w:bCs/>
          <w:sz w:val="20"/>
          <w:szCs w:val="20"/>
        </w:rPr>
        <w:t xml:space="preserve"> </w:t>
      </w:r>
    </w:p>
    <w:p w:rsidR="009416FB" w:rsidRDefault="009416FB" w:rsidP="00B13EFB">
      <w:pPr>
        <w:rPr>
          <w:rFonts w:ascii="Calibri" w:hAnsi="Calibri" w:cs="Calibri"/>
          <w:b/>
          <w:bCs/>
          <w:sz w:val="20"/>
          <w:szCs w:val="20"/>
        </w:rPr>
      </w:pPr>
    </w:p>
    <w:p w:rsidR="009416FB" w:rsidRDefault="009416FB" w:rsidP="00B13EFB">
      <w:pPr>
        <w:rPr>
          <w:rFonts w:ascii="Calibri" w:hAnsi="Calibri" w:cs="Calibri"/>
          <w:b/>
          <w:bCs/>
          <w:sz w:val="20"/>
          <w:szCs w:val="20"/>
        </w:rPr>
      </w:pPr>
    </w:p>
    <w:p w:rsidR="009416FB" w:rsidRDefault="009416FB" w:rsidP="00B13EFB">
      <w:pPr>
        <w:rPr>
          <w:rFonts w:ascii="Calibri" w:hAnsi="Calibri" w:cs="Calibri"/>
          <w:b/>
          <w:bCs/>
          <w:sz w:val="20"/>
          <w:szCs w:val="20"/>
        </w:rPr>
      </w:pPr>
    </w:p>
    <w:p w:rsidR="009416FB" w:rsidRDefault="009416FB" w:rsidP="00B13EFB">
      <w:pPr>
        <w:rPr>
          <w:rFonts w:ascii="Calibri" w:hAnsi="Calibri" w:cs="Calibri"/>
          <w:b/>
          <w:bCs/>
          <w:sz w:val="20"/>
          <w:szCs w:val="20"/>
        </w:rPr>
      </w:pPr>
    </w:p>
    <w:p w:rsidR="009416FB" w:rsidRDefault="009416FB" w:rsidP="00B13EFB">
      <w:pPr>
        <w:rPr>
          <w:rFonts w:ascii="Calibri" w:hAnsi="Calibri" w:cs="Calibri"/>
          <w:b/>
          <w:bCs/>
          <w:sz w:val="20"/>
          <w:szCs w:val="20"/>
        </w:rPr>
      </w:pPr>
    </w:p>
    <w:p w:rsidR="009416FB" w:rsidRDefault="009416FB" w:rsidP="00B13EFB">
      <w:pPr>
        <w:rPr>
          <w:rFonts w:ascii="Calibri" w:hAnsi="Calibri" w:cs="Calibri"/>
          <w:b/>
          <w:bCs/>
          <w:sz w:val="20"/>
          <w:szCs w:val="20"/>
        </w:rPr>
      </w:pPr>
    </w:p>
    <w:p w:rsidR="009416FB" w:rsidRDefault="009416FB" w:rsidP="00B13EFB">
      <w:pPr>
        <w:rPr>
          <w:rFonts w:ascii="Calibri" w:hAnsi="Calibri" w:cs="Calibri"/>
          <w:b/>
          <w:bCs/>
          <w:sz w:val="20"/>
          <w:szCs w:val="20"/>
        </w:rPr>
      </w:pPr>
    </w:p>
    <w:p w:rsidR="009416FB" w:rsidRDefault="009416FB" w:rsidP="00B13EFB">
      <w:pPr>
        <w:rPr>
          <w:rFonts w:ascii="Calibri" w:hAnsi="Calibri" w:cs="Calibri"/>
          <w:b/>
          <w:bCs/>
          <w:sz w:val="20"/>
          <w:szCs w:val="20"/>
        </w:rPr>
      </w:pPr>
    </w:p>
    <w:p w:rsidR="009416FB" w:rsidRDefault="009416FB" w:rsidP="00B13EFB">
      <w:pPr>
        <w:rPr>
          <w:rFonts w:ascii="Calibri" w:hAnsi="Calibri" w:cs="Calibri"/>
          <w:b/>
          <w:bCs/>
          <w:sz w:val="20"/>
          <w:szCs w:val="20"/>
        </w:rPr>
      </w:pPr>
    </w:p>
    <w:p w:rsidR="009416FB" w:rsidRDefault="009416FB" w:rsidP="00B13EFB">
      <w:pPr>
        <w:rPr>
          <w:rFonts w:ascii="Calibri" w:hAnsi="Calibri" w:cs="Calibri"/>
          <w:b/>
          <w:bCs/>
          <w:sz w:val="20"/>
          <w:szCs w:val="20"/>
        </w:rPr>
      </w:pPr>
    </w:p>
    <w:p w:rsidR="009416FB" w:rsidRDefault="009416FB" w:rsidP="00B13EFB">
      <w:pPr>
        <w:rPr>
          <w:rFonts w:ascii="Calibri" w:hAnsi="Calibri" w:cs="Calibri"/>
          <w:b/>
          <w:bCs/>
          <w:sz w:val="20"/>
          <w:szCs w:val="20"/>
        </w:rPr>
      </w:pPr>
    </w:p>
    <w:p w:rsidR="009416FB" w:rsidRDefault="009416FB" w:rsidP="00B13EFB">
      <w:pPr>
        <w:rPr>
          <w:rFonts w:ascii="Calibri" w:hAnsi="Calibri" w:cs="Calibri"/>
          <w:b/>
          <w:bCs/>
          <w:sz w:val="20"/>
          <w:szCs w:val="20"/>
        </w:rPr>
      </w:pPr>
    </w:p>
    <w:p w:rsidR="009416FB" w:rsidRDefault="009416FB" w:rsidP="00B13EFB">
      <w:pPr>
        <w:rPr>
          <w:rFonts w:ascii="Calibri" w:hAnsi="Calibri" w:cs="Calibri"/>
          <w:b/>
          <w:bCs/>
          <w:sz w:val="20"/>
          <w:szCs w:val="20"/>
        </w:rPr>
      </w:pPr>
    </w:p>
    <w:p w:rsidR="009416FB" w:rsidRDefault="009416FB" w:rsidP="00B13EFB">
      <w:pPr>
        <w:rPr>
          <w:rFonts w:ascii="Calibri" w:hAnsi="Calibri" w:cs="Calibri"/>
          <w:b/>
          <w:bCs/>
          <w:sz w:val="20"/>
          <w:szCs w:val="20"/>
        </w:rPr>
      </w:pPr>
    </w:p>
    <w:p w:rsidR="009416FB" w:rsidRDefault="009416FB" w:rsidP="00B13EFB">
      <w:pPr>
        <w:rPr>
          <w:rFonts w:ascii="Calibri" w:hAnsi="Calibri" w:cs="Calibri"/>
          <w:b/>
          <w:bCs/>
          <w:sz w:val="20"/>
          <w:szCs w:val="20"/>
        </w:rPr>
      </w:pPr>
    </w:p>
    <w:p w:rsidR="009416FB" w:rsidRDefault="009416FB" w:rsidP="00B13EFB">
      <w:pPr>
        <w:rPr>
          <w:rFonts w:ascii="Calibri" w:hAnsi="Calibri" w:cs="Calibri"/>
          <w:b/>
          <w:bCs/>
          <w:sz w:val="20"/>
          <w:szCs w:val="20"/>
        </w:rPr>
      </w:pPr>
    </w:p>
    <w:p w:rsidR="009416FB" w:rsidRDefault="009416FB" w:rsidP="00B13EFB">
      <w:pPr>
        <w:rPr>
          <w:rFonts w:ascii="Calibri" w:hAnsi="Calibri" w:cs="Calibri"/>
          <w:b/>
          <w:bCs/>
          <w:sz w:val="20"/>
          <w:szCs w:val="20"/>
        </w:rPr>
      </w:pPr>
    </w:p>
    <w:p w:rsidR="009416FB" w:rsidRDefault="009416FB" w:rsidP="00B13EFB">
      <w:pPr>
        <w:rPr>
          <w:rFonts w:ascii="Calibri" w:hAnsi="Calibri" w:cs="Calibri"/>
          <w:b/>
          <w:bCs/>
          <w:sz w:val="20"/>
          <w:szCs w:val="20"/>
        </w:rPr>
      </w:pPr>
    </w:p>
    <w:p w:rsidR="009416FB" w:rsidRDefault="009416FB" w:rsidP="00B13EFB">
      <w:pPr>
        <w:rPr>
          <w:rFonts w:ascii="Calibri" w:hAnsi="Calibri" w:cs="Calibri"/>
          <w:b/>
          <w:bCs/>
          <w:sz w:val="20"/>
          <w:szCs w:val="20"/>
        </w:rPr>
      </w:pPr>
    </w:p>
    <w:p w:rsidR="009416FB" w:rsidRDefault="009416FB" w:rsidP="00B13EFB">
      <w:pPr>
        <w:rPr>
          <w:rFonts w:ascii="Calibri" w:hAnsi="Calibri" w:cs="Calibri"/>
          <w:b/>
          <w:bCs/>
          <w:sz w:val="20"/>
          <w:szCs w:val="20"/>
        </w:rPr>
      </w:pPr>
    </w:p>
    <w:p w:rsidR="009416FB" w:rsidRDefault="009416FB" w:rsidP="00B13EFB">
      <w:pPr>
        <w:rPr>
          <w:rFonts w:ascii="Calibri" w:hAnsi="Calibri" w:cs="Calibri"/>
          <w:b/>
          <w:bCs/>
          <w:sz w:val="20"/>
          <w:szCs w:val="20"/>
        </w:rPr>
      </w:pPr>
    </w:p>
    <w:p w:rsidR="009416FB" w:rsidRDefault="009416FB" w:rsidP="00B13EFB">
      <w:pPr>
        <w:rPr>
          <w:rFonts w:ascii="Calibri" w:hAnsi="Calibri" w:cs="Calibri"/>
          <w:b/>
          <w:bCs/>
          <w:sz w:val="20"/>
          <w:szCs w:val="20"/>
        </w:rPr>
      </w:pPr>
    </w:p>
    <w:p w:rsidR="009416FB" w:rsidRDefault="009416FB" w:rsidP="00B13EFB">
      <w:pPr>
        <w:rPr>
          <w:rFonts w:ascii="Calibri" w:hAnsi="Calibri" w:cs="Calibri"/>
          <w:b/>
          <w:bCs/>
          <w:sz w:val="20"/>
          <w:szCs w:val="20"/>
        </w:rPr>
      </w:pPr>
    </w:p>
    <w:p w:rsidR="009416FB" w:rsidRDefault="009416FB" w:rsidP="00B13EFB">
      <w:pPr>
        <w:rPr>
          <w:rFonts w:ascii="Calibri" w:hAnsi="Calibri" w:cs="Calibri"/>
          <w:b/>
          <w:bCs/>
          <w:sz w:val="20"/>
          <w:szCs w:val="20"/>
        </w:rPr>
      </w:pPr>
    </w:p>
    <w:p w:rsidR="00B13EFB" w:rsidRPr="00E00BB7" w:rsidRDefault="00B13EFB" w:rsidP="00B13EFB">
      <w:pPr>
        <w:rPr>
          <w:rFonts w:ascii="Calibri" w:hAnsi="Calibri" w:cs="Calibri"/>
          <w:b/>
          <w:bCs/>
          <w:sz w:val="20"/>
          <w:szCs w:val="20"/>
        </w:rPr>
      </w:pPr>
      <w:r>
        <w:rPr>
          <w:rFonts w:ascii="Calibri" w:hAnsi="Calibri" w:cs="Calibri"/>
          <w:b/>
          <w:bCs/>
          <w:sz w:val="20"/>
          <w:szCs w:val="20"/>
        </w:rPr>
        <w:lastRenderedPageBreak/>
        <w:t xml:space="preserve">ANNEX 1 </w:t>
      </w:r>
      <w:r w:rsidRPr="0093355B">
        <w:rPr>
          <w:rFonts w:ascii="Calibri" w:hAnsi="Calibri" w:cs="Calibri"/>
          <w:b/>
          <w:bCs/>
          <w:color w:val="000000"/>
          <w:sz w:val="20"/>
          <w:szCs w:val="20"/>
        </w:rPr>
        <w:t xml:space="preserve">SAVE THE CHILDREN’S </w:t>
      </w:r>
      <w:r>
        <w:rPr>
          <w:rFonts w:ascii="Calibri" w:hAnsi="Calibri" w:cs="Calibri"/>
          <w:b/>
          <w:bCs/>
          <w:color w:val="000000"/>
          <w:sz w:val="20"/>
          <w:szCs w:val="20"/>
        </w:rPr>
        <w:t>ETHICAL POLICIES</w:t>
      </w:r>
    </w:p>
    <w:p w:rsidR="00B13EFB" w:rsidRDefault="00B13EFB" w:rsidP="00B13EFB">
      <w:pPr>
        <w:rPr>
          <w:rFonts w:ascii="Calibri" w:hAnsi="Calibri" w:cs="Calibri"/>
          <w:b/>
          <w:bCs/>
          <w:color w:val="000000"/>
          <w:sz w:val="20"/>
          <w:szCs w:val="20"/>
          <w:lang w:eastAsia="en-GB"/>
        </w:rPr>
      </w:pPr>
    </w:p>
    <w:p w:rsidR="00B13EFB" w:rsidRPr="0093355B" w:rsidRDefault="00B13EFB" w:rsidP="00B13EFB">
      <w:pPr>
        <w:rPr>
          <w:rFonts w:ascii="Calibri" w:hAnsi="Calibri" w:cs="Calibri"/>
          <w:color w:val="000000"/>
          <w:sz w:val="20"/>
          <w:szCs w:val="20"/>
          <w:lang w:eastAsia="en-GB"/>
        </w:rPr>
      </w:pPr>
      <w:r w:rsidRPr="0093355B">
        <w:rPr>
          <w:rFonts w:ascii="Calibri" w:hAnsi="Calibri" w:cs="Calibri"/>
          <w:b/>
          <w:bCs/>
          <w:color w:val="000000"/>
          <w:sz w:val="20"/>
          <w:szCs w:val="20"/>
          <w:lang w:eastAsia="en-GB"/>
        </w:rPr>
        <w:t>Our values and principles</w:t>
      </w:r>
    </w:p>
    <w:p w:rsidR="00B13EFB" w:rsidRPr="0093355B" w:rsidRDefault="00B13EFB" w:rsidP="00B13EFB">
      <w:pPr>
        <w:rPr>
          <w:rFonts w:ascii="Calibri" w:hAnsi="Calibri" w:cs="Calibri"/>
          <w:sz w:val="20"/>
          <w:szCs w:val="20"/>
          <w:lang w:eastAsia="en-GB"/>
        </w:rPr>
      </w:pPr>
      <w:r w:rsidRPr="0093355B">
        <w:rPr>
          <w:rFonts w:ascii="Calibri" w:hAnsi="Calibri" w:cs="Calibri"/>
          <w:color w:val="000000"/>
          <w:sz w:val="20"/>
          <w:szCs w:val="20"/>
          <w:lang w:eastAsia="en-GB"/>
        </w:rPr>
        <w:t xml:space="preserve">Child abuse is when anyone under 18 years of age is being harmed or isn't being looked after properly. The abuse can be physical, sexual, </w:t>
      </w:r>
      <w:proofErr w:type="gramStart"/>
      <w:r w:rsidRPr="0093355B">
        <w:rPr>
          <w:rFonts w:ascii="Calibri" w:hAnsi="Calibri" w:cs="Calibri"/>
          <w:color w:val="000000"/>
          <w:sz w:val="20"/>
          <w:szCs w:val="20"/>
          <w:lang w:eastAsia="en-GB"/>
        </w:rPr>
        <w:t>emotional</w:t>
      </w:r>
      <w:proofErr w:type="gramEnd"/>
      <w:r w:rsidRPr="0093355B">
        <w:rPr>
          <w:rFonts w:ascii="Calibri" w:hAnsi="Calibri" w:cs="Calibri"/>
          <w:color w:val="000000"/>
          <w:sz w:val="20"/>
          <w:szCs w:val="20"/>
          <w:lang w:eastAsia="en-GB"/>
        </w:rPr>
        <w:t xml:space="preserve"> or neglect. The abuse and exploitation of children happens in all countries and societies across the world. Child abuse is never acceptable. </w:t>
      </w:r>
    </w:p>
    <w:p w:rsidR="00B13EFB" w:rsidRDefault="00B13EFB" w:rsidP="00B13EFB">
      <w:pPr>
        <w:rPr>
          <w:rFonts w:ascii="Calibri" w:hAnsi="Calibri" w:cs="Calibri"/>
          <w:color w:val="000000"/>
          <w:sz w:val="20"/>
          <w:szCs w:val="20"/>
          <w:lang w:eastAsia="en-GB"/>
        </w:rPr>
      </w:pPr>
    </w:p>
    <w:p w:rsidR="00B13EFB" w:rsidRPr="0093355B" w:rsidRDefault="00B13EFB" w:rsidP="00B13EFB">
      <w:pPr>
        <w:rPr>
          <w:rFonts w:ascii="Calibri" w:hAnsi="Calibri" w:cs="Calibri"/>
          <w:sz w:val="20"/>
          <w:szCs w:val="20"/>
          <w:lang w:eastAsia="en-GB"/>
        </w:rPr>
      </w:pPr>
      <w:r w:rsidRPr="0093355B">
        <w:rPr>
          <w:rFonts w:ascii="Calibri" w:hAnsi="Calibri" w:cs="Calibri"/>
          <w:color w:val="000000"/>
          <w:sz w:val="20"/>
          <w:szCs w:val="20"/>
          <w:lang w:eastAsia="en-GB"/>
        </w:rPr>
        <w:t>It is expected that all who work with Save the Children are committed to safeguard children whom they are in contact with.</w:t>
      </w:r>
    </w:p>
    <w:p w:rsidR="00B13EFB" w:rsidRDefault="00B13EFB" w:rsidP="00B13EFB">
      <w:pPr>
        <w:rPr>
          <w:rFonts w:ascii="Calibri" w:hAnsi="Calibri" w:cs="Calibri"/>
          <w:b/>
          <w:bCs/>
          <w:color w:val="000000"/>
          <w:sz w:val="20"/>
          <w:szCs w:val="20"/>
          <w:lang w:eastAsia="en-GB"/>
        </w:rPr>
      </w:pPr>
    </w:p>
    <w:p w:rsidR="00B13EFB" w:rsidRPr="0093355B" w:rsidRDefault="00B13EFB" w:rsidP="00B13EFB">
      <w:pPr>
        <w:rPr>
          <w:rFonts w:ascii="Calibri" w:hAnsi="Calibri" w:cs="Calibri"/>
          <w:color w:val="000000"/>
          <w:sz w:val="20"/>
          <w:szCs w:val="20"/>
          <w:lang w:eastAsia="en-GB"/>
        </w:rPr>
      </w:pPr>
      <w:r w:rsidRPr="0093355B">
        <w:rPr>
          <w:rFonts w:ascii="Calibri" w:hAnsi="Calibri" w:cs="Calibri"/>
          <w:b/>
          <w:bCs/>
          <w:color w:val="000000"/>
          <w:sz w:val="20"/>
          <w:szCs w:val="20"/>
          <w:lang w:eastAsia="en-GB"/>
        </w:rPr>
        <w:t>What we do</w:t>
      </w:r>
    </w:p>
    <w:p w:rsidR="00B13EFB" w:rsidRPr="0093355B" w:rsidRDefault="00B13EFB" w:rsidP="00B13EFB">
      <w:pPr>
        <w:rPr>
          <w:rFonts w:ascii="Calibri" w:hAnsi="Calibri" w:cs="Calibri"/>
          <w:color w:val="000000"/>
          <w:sz w:val="20"/>
          <w:szCs w:val="20"/>
          <w:lang w:eastAsia="en-GB"/>
        </w:rPr>
      </w:pPr>
      <w:r w:rsidRPr="0093355B">
        <w:rPr>
          <w:rFonts w:ascii="Calibri" w:hAnsi="Calibri" w:cs="Calibri"/>
          <w:color w:val="000000"/>
          <w:sz w:val="20"/>
          <w:szCs w:val="20"/>
          <w:lang w:eastAsia="en-GB"/>
        </w:rPr>
        <w:t>Save the Children is committed to safeguard children through the following means:</w:t>
      </w:r>
    </w:p>
    <w:p w:rsidR="00B13EFB" w:rsidRDefault="00B13EFB" w:rsidP="00B13EFB">
      <w:pPr>
        <w:rPr>
          <w:rFonts w:ascii="Calibri" w:hAnsi="Calibri" w:cs="Calibri"/>
          <w:b/>
          <w:bCs/>
          <w:color w:val="000000"/>
          <w:sz w:val="20"/>
          <w:szCs w:val="20"/>
          <w:lang w:eastAsia="en-GB"/>
        </w:rPr>
      </w:pPr>
    </w:p>
    <w:p w:rsidR="00B13EFB" w:rsidRPr="0093355B" w:rsidRDefault="00B13EFB" w:rsidP="00B13EFB">
      <w:pPr>
        <w:rPr>
          <w:rFonts w:ascii="Calibri" w:hAnsi="Calibri" w:cs="Calibri"/>
          <w:sz w:val="20"/>
          <w:szCs w:val="20"/>
          <w:lang w:eastAsia="en-GB"/>
        </w:rPr>
      </w:pPr>
      <w:r w:rsidRPr="0093355B">
        <w:rPr>
          <w:rFonts w:ascii="Calibri" w:hAnsi="Calibri" w:cs="Calibri"/>
          <w:b/>
          <w:bCs/>
          <w:color w:val="000000"/>
          <w:sz w:val="20"/>
          <w:szCs w:val="20"/>
          <w:lang w:eastAsia="en-GB"/>
        </w:rPr>
        <w:t xml:space="preserve">Awareness: </w:t>
      </w:r>
      <w:r w:rsidRPr="0093355B">
        <w:rPr>
          <w:rFonts w:ascii="Calibri" w:hAnsi="Calibri" w:cs="Calibri"/>
          <w:color w:val="000000"/>
          <w:sz w:val="20"/>
          <w:szCs w:val="20"/>
          <w:lang w:eastAsia="en-GB"/>
        </w:rPr>
        <w:t>Ensuring that all staff and those who work with Save the Children are aware of the problem of child abuse and the risks to children.</w:t>
      </w:r>
    </w:p>
    <w:p w:rsidR="00B13EFB" w:rsidRDefault="00B13EFB" w:rsidP="00B13EFB">
      <w:pPr>
        <w:rPr>
          <w:rFonts w:ascii="Calibri" w:hAnsi="Calibri" w:cs="Calibri"/>
          <w:b/>
          <w:bCs/>
          <w:color w:val="000000"/>
          <w:sz w:val="20"/>
          <w:szCs w:val="20"/>
          <w:lang w:eastAsia="en-GB"/>
        </w:rPr>
      </w:pPr>
    </w:p>
    <w:p w:rsidR="00B13EFB" w:rsidRPr="0093355B" w:rsidRDefault="00B13EFB" w:rsidP="00B13EFB">
      <w:pPr>
        <w:rPr>
          <w:rFonts w:ascii="Calibri" w:hAnsi="Calibri" w:cs="Calibri"/>
          <w:color w:val="000000"/>
          <w:sz w:val="20"/>
          <w:szCs w:val="20"/>
          <w:lang w:eastAsia="en-GB"/>
        </w:rPr>
      </w:pPr>
      <w:r w:rsidRPr="0093355B">
        <w:rPr>
          <w:rFonts w:ascii="Calibri" w:hAnsi="Calibri" w:cs="Calibri"/>
          <w:b/>
          <w:bCs/>
          <w:color w:val="000000"/>
          <w:sz w:val="20"/>
          <w:szCs w:val="20"/>
          <w:lang w:eastAsia="en-GB"/>
        </w:rPr>
        <w:t xml:space="preserve">Prevention: </w:t>
      </w:r>
      <w:r w:rsidRPr="0093355B">
        <w:rPr>
          <w:rFonts w:ascii="Calibri" w:hAnsi="Calibri" w:cs="Calibri"/>
          <w:color w:val="000000"/>
          <w:sz w:val="20"/>
          <w:szCs w:val="20"/>
          <w:lang w:eastAsia="en-GB"/>
        </w:rPr>
        <w:t>Ensuring, through awareness and good practice, that staff and those who work with Save the Children minimise the risks to children.</w:t>
      </w:r>
    </w:p>
    <w:p w:rsidR="00B13EFB" w:rsidRDefault="00B13EFB" w:rsidP="00B13EFB">
      <w:pPr>
        <w:rPr>
          <w:rFonts w:ascii="Calibri" w:hAnsi="Calibri" w:cs="Calibri"/>
          <w:b/>
          <w:bCs/>
          <w:color w:val="000000"/>
          <w:sz w:val="20"/>
          <w:szCs w:val="20"/>
          <w:lang w:eastAsia="en-GB"/>
        </w:rPr>
      </w:pPr>
    </w:p>
    <w:p w:rsidR="00B13EFB" w:rsidRPr="0093355B" w:rsidRDefault="00B13EFB" w:rsidP="00B13EFB">
      <w:pPr>
        <w:rPr>
          <w:rFonts w:ascii="Calibri" w:hAnsi="Calibri" w:cs="Calibri"/>
          <w:color w:val="000000"/>
          <w:sz w:val="20"/>
          <w:szCs w:val="20"/>
          <w:lang w:eastAsia="en-GB"/>
        </w:rPr>
      </w:pPr>
      <w:r w:rsidRPr="0093355B">
        <w:rPr>
          <w:rFonts w:ascii="Calibri" w:hAnsi="Calibri" w:cs="Calibri"/>
          <w:b/>
          <w:bCs/>
          <w:color w:val="000000"/>
          <w:sz w:val="20"/>
          <w:szCs w:val="20"/>
          <w:lang w:eastAsia="en-GB"/>
        </w:rPr>
        <w:t>Reporting:</w:t>
      </w:r>
      <w:r w:rsidRPr="0093355B">
        <w:rPr>
          <w:rFonts w:ascii="Calibri" w:hAnsi="Calibri" w:cs="Calibri"/>
          <w:color w:val="000000"/>
          <w:sz w:val="20"/>
          <w:szCs w:val="20"/>
          <w:lang w:eastAsia="en-GB"/>
        </w:rPr>
        <w:t xml:space="preserve"> Ensuring that you are clear on what steps to take where concerns arise regarding the safety of children.</w:t>
      </w:r>
    </w:p>
    <w:p w:rsidR="00B13EFB" w:rsidRDefault="00B13EFB" w:rsidP="00B13EFB">
      <w:pPr>
        <w:rPr>
          <w:rFonts w:ascii="Calibri" w:hAnsi="Calibri" w:cs="Calibri"/>
          <w:b/>
          <w:bCs/>
          <w:color w:val="000000"/>
          <w:sz w:val="20"/>
          <w:szCs w:val="20"/>
          <w:lang w:eastAsia="en-GB"/>
        </w:rPr>
      </w:pPr>
    </w:p>
    <w:p w:rsidR="00B13EFB" w:rsidRPr="0093355B" w:rsidRDefault="00B13EFB" w:rsidP="00B13EFB">
      <w:pPr>
        <w:rPr>
          <w:rFonts w:ascii="Calibri" w:hAnsi="Calibri" w:cs="Calibri"/>
          <w:color w:val="000000"/>
          <w:sz w:val="20"/>
          <w:szCs w:val="20"/>
          <w:lang w:eastAsia="en-GB"/>
        </w:rPr>
      </w:pPr>
      <w:r w:rsidRPr="0093355B">
        <w:rPr>
          <w:rFonts w:ascii="Calibri" w:hAnsi="Calibri" w:cs="Calibri"/>
          <w:b/>
          <w:bCs/>
          <w:color w:val="000000"/>
          <w:sz w:val="20"/>
          <w:szCs w:val="20"/>
          <w:lang w:eastAsia="en-GB"/>
        </w:rPr>
        <w:t xml:space="preserve">Responding: </w:t>
      </w:r>
      <w:r w:rsidRPr="0093355B">
        <w:rPr>
          <w:rFonts w:ascii="Calibri" w:hAnsi="Calibri" w:cs="Calibri"/>
          <w:color w:val="000000"/>
          <w:sz w:val="20"/>
          <w:szCs w:val="20"/>
          <w:lang w:eastAsia="en-GB"/>
        </w:rPr>
        <w:t>Ensuring that action is taken to support and protect children where concerns arise regarding possible abuse.</w:t>
      </w:r>
    </w:p>
    <w:p w:rsidR="00B13EFB" w:rsidRDefault="00B13EFB" w:rsidP="00B13EFB">
      <w:pPr>
        <w:rPr>
          <w:rFonts w:ascii="Calibri" w:hAnsi="Calibri" w:cs="Calibri"/>
          <w:b/>
          <w:bCs/>
          <w:color w:val="000000"/>
          <w:sz w:val="20"/>
          <w:szCs w:val="20"/>
        </w:rPr>
      </w:pPr>
    </w:p>
    <w:p w:rsidR="00B13EFB" w:rsidRPr="00981ECB" w:rsidRDefault="00B13EFB" w:rsidP="00B13EFB">
      <w:pPr>
        <w:rPr>
          <w:rFonts w:ascii="Calibri" w:hAnsi="Calibri" w:cs="Calibri"/>
          <w:b/>
          <w:bCs/>
          <w:sz w:val="20"/>
          <w:szCs w:val="20"/>
          <w:u w:val="single"/>
        </w:rPr>
      </w:pPr>
      <w:r w:rsidRPr="00981ECB">
        <w:rPr>
          <w:rFonts w:ascii="Calibri" w:hAnsi="Calibri" w:cs="Calibri"/>
          <w:b/>
          <w:bCs/>
          <w:color w:val="000000"/>
          <w:sz w:val="20"/>
          <w:szCs w:val="20"/>
          <w:u w:val="single"/>
        </w:rPr>
        <w:t>CHILD SAFEGUARDING POLICY</w:t>
      </w:r>
    </w:p>
    <w:p w:rsidR="00B13EFB" w:rsidRDefault="00B13EFB" w:rsidP="00B13EFB">
      <w:pPr>
        <w:rPr>
          <w:rFonts w:ascii="Calibri" w:hAnsi="Calibri" w:cs="Calibri"/>
          <w:color w:val="000000"/>
          <w:sz w:val="20"/>
          <w:szCs w:val="20"/>
          <w:lang w:eastAsia="en-GB"/>
        </w:rPr>
      </w:pPr>
    </w:p>
    <w:p w:rsidR="00B13EFB" w:rsidRDefault="00B13EFB" w:rsidP="00B13EFB">
      <w:pPr>
        <w:rPr>
          <w:rFonts w:ascii="Calibri" w:hAnsi="Calibri" w:cs="Calibri"/>
          <w:color w:val="000000"/>
          <w:sz w:val="20"/>
          <w:szCs w:val="20"/>
          <w:lang w:eastAsia="en-GB"/>
        </w:rPr>
      </w:pPr>
      <w:r w:rsidRPr="0093355B">
        <w:rPr>
          <w:rFonts w:ascii="Calibri" w:hAnsi="Calibri" w:cs="Calibri"/>
          <w:color w:val="000000"/>
          <w:sz w:val="20"/>
          <w:szCs w:val="20"/>
          <w:lang w:eastAsia="en-GB"/>
        </w:rPr>
        <w:t>To help you clarify our safeguarding approach, we list here examples of the behaviour by a representative of Save the Children which are prohibited. These include but are not limited to:</w:t>
      </w:r>
    </w:p>
    <w:p w:rsidR="00B13EFB" w:rsidRPr="0093355B" w:rsidRDefault="00B13EFB" w:rsidP="00B13EFB">
      <w:pPr>
        <w:rPr>
          <w:rFonts w:ascii="Calibri" w:hAnsi="Calibri" w:cs="Calibri"/>
          <w:color w:val="000000"/>
          <w:sz w:val="20"/>
          <w:szCs w:val="20"/>
          <w:lang w:eastAsia="en-GB"/>
        </w:rPr>
      </w:pPr>
    </w:p>
    <w:p w:rsidR="00B13EFB" w:rsidRPr="0093355B" w:rsidRDefault="00B13EFB" w:rsidP="00B13EFB">
      <w:pPr>
        <w:keepLines/>
        <w:widowControl w:val="0"/>
        <w:numPr>
          <w:ilvl w:val="0"/>
          <w:numId w:val="2"/>
        </w:numPr>
        <w:tabs>
          <w:tab w:val="left" w:pos="709"/>
          <w:tab w:val="left" w:pos="1418"/>
          <w:tab w:val="left" w:pos="2126"/>
          <w:tab w:val="left" w:pos="2835"/>
          <w:tab w:val="left" w:pos="3544"/>
          <w:tab w:val="left" w:pos="4253"/>
          <w:tab w:val="left" w:pos="4961"/>
          <w:tab w:val="left" w:pos="5670"/>
          <w:tab w:val="right" w:pos="8363"/>
        </w:tabs>
        <w:rPr>
          <w:rFonts w:ascii="Calibri" w:hAnsi="Calibri" w:cs="Calibri"/>
          <w:sz w:val="20"/>
          <w:szCs w:val="20"/>
          <w:lang w:eastAsia="en-GB"/>
        </w:rPr>
      </w:pPr>
      <w:r w:rsidRPr="0093355B">
        <w:rPr>
          <w:rFonts w:ascii="Calibri" w:hAnsi="Calibri" w:cs="Calibri"/>
          <w:sz w:val="20"/>
          <w:szCs w:val="20"/>
          <w:lang w:eastAsia="en-GB"/>
        </w:rPr>
        <w:t>Hitting or otherwise physically assaulting or physically abusing children.</w:t>
      </w:r>
    </w:p>
    <w:p w:rsidR="00B13EFB" w:rsidRPr="0093355B" w:rsidRDefault="00B13EFB" w:rsidP="00B13EFB">
      <w:pPr>
        <w:keepLines/>
        <w:widowControl w:val="0"/>
        <w:numPr>
          <w:ilvl w:val="0"/>
          <w:numId w:val="2"/>
        </w:numPr>
        <w:tabs>
          <w:tab w:val="left" w:pos="709"/>
          <w:tab w:val="left" w:pos="1418"/>
          <w:tab w:val="left" w:pos="2126"/>
          <w:tab w:val="left" w:pos="2835"/>
          <w:tab w:val="left" w:pos="3544"/>
          <w:tab w:val="left" w:pos="4253"/>
          <w:tab w:val="left" w:pos="4961"/>
          <w:tab w:val="left" w:pos="5670"/>
          <w:tab w:val="right" w:pos="8363"/>
        </w:tabs>
        <w:rPr>
          <w:rFonts w:ascii="Calibri" w:hAnsi="Calibri" w:cs="Calibri"/>
          <w:sz w:val="20"/>
          <w:szCs w:val="20"/>
          <w:lang w:eastAsia="en-GB"/>
        </w:rPr>
      </w:pPr>
      <w:r w:rsidRPr="0093355B">
        <w:rPr>
          <w:rFonts w:ascii="Calibri" w:hAnsi="Calibri" w:cs="Calibri"/>
          <w:sz w:val="20"/>
          <w:szCs w:val="20"/>
          <w:lang w:eastAsia="en-GB"/>
        </w:rPr>
        <w:t>Engaging in sexual activity or having a sexual relationship with anyone under the age of 18 years regardless of the age of majority/consent or custom locally. Mistaken belief in the age of a child is not a defence.</w:t>
      </w:r>
    </w:p>
    <w:p w:rsidR="00B13EFB" w:rsidRPr="0093355B" w:rsidRDefault="00B13EFB" w:rsidP="00B13EFB">
      <w:pPr>
        <w:keepLines/>
        <w:widowControl w:val="0"/>
        <w:numPr>
          <w:ilvl w:val="0"/>
          <w:numId w:val="2"/>
        </w:numPr>
        <w:tabs>
          <w:tab w:val="left" w:pos="709"/>
          <w:tab w:val="left" w:pos="1418"/>
          <w:tab w:val="left" w:pos="2126"/>
          <w:tab w:val="left" w:pos="2835"/>
          <w:tab w:val="left" w:pos="3544"/>
          <w:tab w:val="left" w:pos="4253"/>
          <w:tab w:val="left" w:pos="4961"/>
          <w:tab w:val="left" w:pos="5670"/>
          <w:tab w:val="right" w:pos="8363"/>
        </w:tabs>
        <w:rPr>
          <w:rFonts w:ascii="Calibri" w:hAnsi="Calibri" w:cs="Calibri"/>
          <w:sz w:val="20"/>
          <w:szCs w:val="20"/>
          <w:lang w:eastAsia="en-GB"/>
        </w:rPr>
      </w:pPr>
      <w:r w:rsidRPr="0093355B">
        <w:rPr>
          <w:rFonts w:ascii="Calibri" w:hAnsi="Calibri" w:cs="Calibri"/>
          <w:sz w:val="20"/>
          <w:szCs w:val="20"/>
          <w:lang w:eastAsia="en-GB"/>
        </w:rPr>
        <w:t xml:space="preserve">Developing relationships with children </w:t>
      </w:r>
      <w:proofErr w:type="gramStart"/>
      <w:r w:rsidRPr="0093355B">
        <w:rPr>
          <w:rFonts w:ascii="Calibri" w:hAnsi="Calibri" w:cs="Calibri"/>
          <w:sz w:val="20"/>
          <w:szCs w:val="20"/>
          <w:lang w:eastAsia="en-GB"/>
        </w:rPr>
        <w:t>which</w:t>
      </w:r>
      <w:proofErr w:type="gramEnd"/>
      <w:r w:rsidRPr="0093355B">
        <w:rPr>
          <w:rFonts w:ascii="Calibri" w:hAnsi="Calibri" w:cs="Calibri"/>
          <w:sz w:val="20"/>
          <w:szCs w:val="20"/>
          <w:lang w:eastAsia="en-GB"/>
        </w:rPr>
        <w:t xml:space="preserve"> could in any way be deemed exploitative or abusive.</w:t>
      </w:r>
    </w:p>
    <w:p w:rsidR="00B13EFB" w:rsidRPr="0093355B" w:rsidRDefault="00B13EFB" w:rsidP="00B13EFB">
      <w:pPr>
        <w:keepLines/>
        <w:widowControl w:val="0"/>
        <w:numPr>
          <w:ilvl w:val="0"/>
          <w:numId w:val="2"/>
        </w:numPr>
        <w:tabs>
          <w:tab w:val="left" w:pos="709"/>
          <w:tab w:val="left" w:pos="1418"/>
          <w:tab w:val="left" w:pos="2126"/>
          <w:tab w:val="left" w:pos="2835"/>
          <w:tab w:val="left" w:pos="3544"/>
          <w:tab w:val="left" w:pos="4253"/>
          <w:tab w:val="left" w:pos="4961"/>
          <w:tab w:val="left" w:pos="5670"/>
          <w:tab w:val="right" w:pos="8363"/>
        </w:tabs>
        <w:rPr>
          <w:rFonts w:ascii="Calibri" w:hAnsi="Calibri" w:cs="Calibri"/>
          <w:sz w:val="20"/>
          <w:szCs w:val="20"/>
          <w:lang w:eastAsia="en-GB"/>
        </w:rPr>
      </w:pPr>
      <w:r w:rsidRPr="0093355B">
        <w:rPr>
          <w:rFonts w:ascii="Calibri" w:hAnsi="Calibri" w:cs="Calibri"/>
          <w:sz w:val="20"/>
          <w:szCs w:val="20"/>
          <w:lang w:eastAsia="en-GB"/>
        </w:rPr>
        <w:t>Acting in ways that may be abusive in any way or may place a child at risk of abuse.</w:t>
      </w:r>
      <w:r w:rsidRPr="0093355B">
        <w:rPr>
          <w:rFonts w:ascii="Calibri" w:hAnsi="Calibri" w:cs="Calibri"/>
          <w:sz w:val="20"/>
          <w:szCs w:val="20"/>
          <w:lang w:eastAsia="en-GB"/>
        </w:rPr>
        <w:br/>
        <w:t xml:space="preserve">Using language, making suggestions or offering advice which is inappropriate, offensive or abusive. </w:t>
      </w:r>
    </w:p>
    <w:p w:rsidR="00B13EFB" w:rsidRPr="0093355B" w:rsidRDefault="00B13EFB" w:rsidP="00B13EFB">
      <w:pPr>
        <w:keepLines/>
        <w:widowControl w:val="0"/>
        <w:numPr>
          <w:ilvl w:val="0"/>
          <w:numId w:val="2"/>
        </w:numPr>
        <w:tabs>
          <w:tab w:val="left" w:pos="709"/>
          <w:tab w:val="left" w:pos="1418"/>
          <w:tab w:val="left" w:pos="2126"/>
          <w:tab w:val="left" w:pos="2835"/>
          <w:tab w:val="left" w:pos="3544"/>
          <w:tab w:val="left" w:pos="4253"/>
          <w:tab w:val="left" w:pos="4961"/>
          <w:tab w:val="left" w:pos="5670"/>
          <w:tab w:val="right" w:pos="8363"/>
        </w:tabs>
        <w:rPr>
          <w:rFonts w:ascii="Calibri" w:hAnsi="Calibri" w:cs="Calibri"/>
          <w:sz w:val="20"/>
          <w:szCs w:val="20"/>
          <w:lang w:eastAsia="en-GB"/>
        </w:rPr>
      </w:pPr>
      <w:r w:rsidRPr="0093355B">
        <w:rPr>
          <w:rFonts w:ascii="Calibri" w:hAnsi="Calibri" w:cs="Calibri"/>
          <w:sz w:val="20"/>
          <w:szCs w:val="20"/>
          <w:lang w:eastAsia="en-GB"/>
        </w:rPr>
        <w:t xml:space="preserve">Behaving physically in a manner which is inappropriate or sexually provocative. </w:t>
      </w:r>
      <w:r w:rsidRPr="0093355B">
        <w:rPr>
          <w:rFonts w:ascii="Calibri" w:hAnsi="Calibri" w:cs="Calibri"/>
          <w:sz w:val="20"/>
          <w:szCs w:val="20"/>
          <w:lang w:eastAsia="en-GB"/>
        </w:rPr>
        <w:br/>
        <w:t>Sleeping in the same bed or same room as a child, or having a child/children with whom one is working to stay overnight at a home unsupervised.</w:t>
      </w:r>
    </w:p>
    <w:p w:rsidR="00B13EFB" w:rsidRPr="0093355B" w:rsidRDefault="00B13EFB" w:rsidP="00B13EFB">
      <w:pPr>
        <w:keepLines/>
        <w:widowControl w:val="0"/>
        <w:numPr>
          <w:ilvl w:val="0"/>
          <w:numId w:val="2"/>
        </w:numPr>
        <w:tabs>
          <w:tab w:val="left" w:pos="709"/>
          <w:tab w:val="left" w:pos="1418"/>
          <w:tab w:val="left" w:pos="2126"/>
          <w:tab w:val="left" w:pos="2835"/>
          <w:tab w:val="left" w:pos="3544"/>
          <w:tab w:val="left" w:pos="4253"/>
          <w:tab w:val="left" w:pos="4961"/>
          <w:tab w:val="left" w:pos="5670"/>
          <w:tab w:val="right" w:pos="8363"/>
        </w:tabs>
        <w:rPr>
          <w:rFonts w:ascii="Calibri" w:hAnsi="Calibri" w:cs="Calibri"/>
          <w:sz w:val="20"/>
          <w:szCs w:val="20"/>
          <w:lang w:eastAsia="en-GB"/>
        </w:rPr>
      </w:pPr>
      <w:r w:rsidRPr="0093355B">
        <w:rPr>
          <w:rFonts w:ascii="Calibri" w:hAnsi="Calibri" w:cs="Calibri"/>
          <w:sz w:val="20"/>
          <w:szCs w:val="20"/>
          <w:lang w:eastAsia="en-GB"/>
        </w:rPr>
        <w:t>Doing things for children of a personal nature that they can do themselves.</w:t>
      </w:r>
    </w:p>
    <w:p w:rsidR="00B13EFB" w:rsidRPr="0093355B" w:rsidRDefault="00B13EFB" w:rsidP="00B13EFB">
      <w:pPr>
        <w:keepLines/>
        <w:widowControl w:val="0"/>
        <w:numPr>
          <w:ilvl w:val="0"/>
          <w:numId w:val="2"/>
        </w:numPr>
        <w:tabs>
          <w:tab w:val="left" w:pos="709"/>
          <w:tab w:val="left" w:pos="1418"/>
          <w:tab w:val="left" w:pos="2126"/>
          <w:tab w:val="left" w:pos="2835"/>
          <w:tab w:val="left" w:pos="3544"/>
          <w:tab w:val="left" w:pos="4253"/>
          <w:tab w:val="left" w:pos="4961"/>
          <w:tab w:val="left" w:pos="5670"/>
          <w:tab w:val="right" w:pos="8363"/>
        </w:tabs>
        <w:rPr>
          <w:rFonts w:ascii="Calibri" w:hAnsi="Calibri" w:cs="Calibri"/>
          <w:sz w:val="20"/>
          <w:szCs w:val="20"/>
          <w:lang w:eastAsia="en-GB"/>
        </w:rPr>
      </w:pPr>
      <w:r w:rsidRPr="0093355B">
        <w:rPr>
          <w:rFonts w:ascii="Calibri" w:hAnsi="Calibri" w:cs="Calibri"/>
          <w:sz w:val="20"/>
          <w:szCs w:val="20"/>
          <w:lang w:eastAsia="en-GB"/>
        </w:rPr>
        <w:t>Condoning, or participating in, behaviour of children which is illegal, unsafe or abusive.</w:t>
      </w:r>
    </w:p>
    <w:p w:rsidR="00B13EFB" w:rsidRPr="0093355B" w:rsidRDefault="00B13EFB" w:rsidP="00B13EFB">
      <w:pPr>
        <w:keepLines/>
        <w:widowControl w:val="0"/>
        <w:numPr>
          <w:ilvl w:val="0"/>
          <w:numId w:val="2"/>
        </w:numPr>
        <w:tabs>
          <w:tab w:val="left" w:pos="709"/>
          <w:tab w:val="left" w:pos="1418"/>
          <w:tab w:val="left" w:pos="2126"/>
          <w:tab w:val="left" w:pos="2835"/>
          <w:tab w:val="left" w:pos="3544"/>
          <w:tab w:val="left" w:pos="4253"/>
          <w:tab w:val="left" w:pos="4961"/>
          <w:tab w:val="left" w:pos="5670"/>
          <w:tab w:val="right" w:pos="8363"/>
        </w:tabs>
        <w:rPr>
          <w:rFonts w:ascii="Calibri" w:hAnsi="Calibri" w:cs="Calibri"/>
          <w:sz w:val="20"/>
          <w:szCs w:val="20"/>
          <w:lang w:eastAsia="en-GB"/>
        </w:rPr>
      </w:pPr>
      <w:r w:rsidRPr="0093355B">
        <w:rPr>
          <w:rFonts w:ascii="Calibri" w:hAnsi="Calibri" w:cs="Calibri"/>
          <w:sz w:val="20"/>
          <w:szCs w:val="20"/>
          <w:lang w:eastAsia="en-GB"/>
        </w:rPr>
        <w:t xml:space="preserve">Acting in ways intended to shame, humiliate, belittle or degrade children, or otherwise perpetrate any form of emotional abuse.  </w:t>
      </w:r>
    </w:p>
    <w:p w:rsidR="00B13EFB" w:rsidRPr="0093355B" w:rsidRDefault="00B13EFB" w:rsidP="00B13EFB">
      <w:pPr>
        <w:keepLines/>
        <w:widowControl w:val="0"/>
        <w:numPr>
          <w:ilvl w:val="0"/>
          <w:numId w:val="2"/>
        </w:numPr>
        <w:tabs>
          <w:tab w:val="left" w:pos="709"/>
          <w:tab w:val="left" w:pos="1418"/>
          <w:tab w:val="left" w:pos="2126"/>
          <w:tab w:val="left" w:pos="2835"/>
          <w:tab w:val="left" w:pos="3544"/>
          <w:tab w:val="left" w:pos="4253"/>
          <w:tab w:val="left" w:pos="4961"/>
          <w:tab w:val="left" w:pos="5670"/>
          <w:tab w:val="right" w:pos="8363"/>
        </w:tabs>
        <w:rPr>
          <w:rFonts w:ascii="Calibri" w:hAnsi="Calibri" w:cs="Calibri"/>
          <w:sz w:val="20"/>
          <w:szCs w:val="20"/>
          <w:lang w:eastAsia="en-GB"/>
        </w:rPr>
      </w:pPr>
      <w:r w:rsidRPr="0093355B">
        <w:rPr>
          <w:rFonts w:ascii="Calibri" w:hAnsi="Calibri" w:cs="Calibri"/>
          <w:sz w:val="20"/>
          <w:szCs w:val="20"/>
          <w:lang w:eastAsia="en-GB"/>
        </w:rPr>
        <w:t xml:space="preserve">Discriminating against, showing unfair differential treatment or favour to particular children to the exclusion of others. </w:t>
      </w:r>
    </w:p>
    <w:p w:rsidR="00B13EFB" w:rsidRPr="0093355B" w:rsidRDefault="00B13EFB" w:rsidP="00B13EFB">
      <w:pPr>
        <w:keepLines/>
        <w:widowControl w:val="0"/>
        <w:numPr>
          <w:ilvl w:val="0"/>
          <w:numId w:val="2"/>
        </w:numPr>
        <w:tabs>
          <w:tab w:val="left" w:pos="709"/>
          <w:tab w:val="left" w:pos="1418"/>
          <w:tab w:val="left" w:pos="2126"/>
          <w:tab w:val="left" w:pos="2835"/>
          <w:tab w:val="left" w:pos="3544"/>
          <w:tab w:val="left" w:pos="4253"/>
          <w:tab w:val="left" w:pos="4961"/>
          <w:tab w:val="left" w:pos="5670"/>
          <w:tab w:val="right" w:pos="8363"/>
        </w:tabs>
        <w:rPr>
          <w:rFonts w:ascii="Calibri" w:hAnsi="Calibri" w:cs="Calibri"/>
          <w:sz w:val="20"/>
          <w:szCs w:val="20"/>
          <w:lang w:eastAsia="en-GB"/>
        </w:rPr>
      </w:pPr>
      <w:r w:rsidRPr="0093355B">
        <w:rPr>
          <w:rFonts w:ascii="Calibri" w:hAnsi="Calibri" w:cs="Calibri"/>
          <w:sz w:val="20"/>
          <w:szCs w:val="20"/>
          <w:lang w:eastAsia="en-GB"/>
        </w:rPr>
        <w:t xml:space="preserve">Spending excessive time alone with children away from others. </w:t>
      </w:r>
    </w:p>
    <w:p w:rsidR="00B13EFB" w:rsidRPr="0093355B" w:rsidRDefault="00B13EFB" w:rsidP="00B13EFB">
      <w:pPr>
        <w:keepLines/>
        <w:widowControl w:val="0"/>
        <w:numPr>
          <w:ilvl w:val="0"/>
          <w:numId w:val="2"/>
        </w:numPr>
        <w:tabs>
          <w:tab w:val="left" w:pos="709"/>
          <w:tab w:val="left" w:pos="1418"/>
          <w:tab w:val="left" w:pos="2126"/>
          <w:tab w:val="left" w:pos="2835"/>
          <w:tab w:val="left" w:pos="3544"/>
          <w:tab w:val="left" w:pos="4253"/>
          <w:tab w:val="left" w:pos="4961"/>
          <w:tab w:val="left" w:pos="5670"/>
          <w:tab w:val="right" w:pos="8363"/>
        </w:tabs>
        <w:rPr>
          <w:rFonts w:ascii="Calibri" w:hAnsi="Calibri" w:cs="Calibri"/>
          <w:sz w:val="20"/>
          <w:szCs w:val="20"/>
          <w:lang w:eastAsia="en-GB"/>
        </w:rPr>
      </w:pPr>
      <w:r w:rsidRPr="0093355B">
        <w:rPr>
          <w:rFonts w:ascii="Calibri" w:hAnsi="Calibri" w:cs="Calibri"/>
          <w:sz w:val="20"/>
          <w:szCs w:val="20"/>
          <w:lang w:eastAsia="en-GB"/>
        </w:rPr>
        <w:t>Placing oneself in a position where one is made vulnerable to allegations of misconduct.</w:t>
      </w:r>
    </w:p>
    <w:p w:rsidR="00B13EFB" w:rsidRDefault="00B13EFB" w:rsidP="00B13EFB">
      <w:pPr>
        <w:rPr>
          <w:rFonts w:ascii="Calibri" w:hAnsi="Calibri" w:cs="Calibri"/>
          <w:color w:val="000000"/>
          <w:sz w:val="20"/>
          <w:szCs w:val="20"/>
          <w:lang w:eastAsia="en-GB"/>
        </w:rPr>
      </w:pPr>
    </w:p>
    <w:p w:rsidR="00B13EFB" w:rsidRPr="0093355B" w:rsidRDefault="00B13EFB" w:rsidP="00B13EFB">
      <w:pPr>
        <w:rPr>
          <w:rFonts w:ascii="Calibri" w:hAnsi="Calibri" w:cs="Calibri"/>
          <w:sz w:val="20"/>
          <w:szCs w:val="20"/>
          <w:lang w:eastAsia="en-GB"/>
        </w:rPr>
      </w:pPr>
      <w:r w:rsidRPr="0093355B">
        <w:rPr>
          <w:rFonts w:ascii="Calibri" w:hAnsi="Calibri" w:cs="Calibri"/>
          <w:color w:val="000000"/>
          <w:sz w:val="20"/>
          <w:szCs w:val="20"/>
          <w:lang w:eastAsia="en-GB"/>
        </w:rPr>
        <w:t xml:space="preserve">In order that the above standards of reporting and responding are met, </w:t>
      </w:r>
      <w:r w:rsidRPr="0093355B">
        <w:rPr>
          <w:rFonts w:ascii="Calibri" w:hAnsi="Calibri" w:cs="Calibri"/>
          <w:b/>
          <w:bCs/>
          <w:color w:val="000000"/>
          <w:sz w:val="20"/>
          <w:szCs w:val="20"/>
          <w:lang w:eastAsia="en-GB"/>
        </w:rPr>
        <w:t>this is what is expected of you</w:t>
      </w:r>
      <w:r w:rsidRPr="0093355B">
        <w:rPr>
          <w:rFonts w:ascii="Calibri" w:hAnsi="Calibri" w:cs="Calibri"/>
          <w:color w:val="000000"/>
          <w:sz w:val="20"/>
          <w:szCs w:val="20"/>
          <w:lang w:eastAsia="en-GB"/>
        </w:rPr>
        <w:t>:</w:t>
      </w:r>
    </w:p>
    <w:p w:rsidR="00B13EFB" w:rsidRDefault="00B13EFB" w:rsidP="00B13EFB">
      <w:pPr>
        <w:rPr>
          <w:rFonts w:ascii="Calibri" w:hAnsi="Calibri" w:cs="Calibri"/>
          <w:color w:val="000000"/>
          <w:sz w:val="20"/>
          <w:szCs w:val="20"/>
          <w:lang w:eastAsia="en-GB"/>
        </w:rPr>
      </w:pPr>
    </w:p>
    <w:p w:rsidR="00B13EFB" w:rsidRDefault="00B13EFB" w:rsidP="00B13EFB">
      <w:pPr>
        <w:rPr>
          <w:rFonts w:ascii="Calibri" w:hAnsi="Calibri" w:cs="Calibri"/>
          <w:color w:val="000000"/>
          <w:sz w:val="20"/>
          <w:szCs w:val="20"/>
          <w:lang w:eastAsia="en-GB"/>
        </w:rPr>
      </w:pPr>
      <w:r w:rsidRPr="0093355B">
        <w:rPr>
          <w:rFonts w:ascii="Calibri" w:hAnsi="Calibri" w:cs="Calibri"/>
          <w:color w:val="000000"/>
          <w:sz w:val="20"/>
          <w:szCs w:val="20"/>
          <w:lang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rsidR="00B13EFB" w:rsidRPr="0093355B" w:rsidRDefault="00B13EFB" w:rsidP="00B13EFB">
      <w:pPr>
        <w:rPr>
          <w:rFonts w:ascii="Calibri" w:hAnsi="Calibri" w:cs="Calibri"/>
          <w:sz w:val="20"/>
          <w:szCs w:val="20"/>
          <w:lang w:eastAsia="en-GB"/>
        </w:rPr>
      </w:pPr>
    </w:p>
    <w:p w:rsidR="00B13EFB" w:rsidRPr="0093355B" w:rsidRDefault="00B13EFB" w:rsidP="00B13EFB">
      <w:pPr>
        <w:numPr>
          <w:ilvl w:val="0"/>
          <w:numId w:val="3"/>
        </w:numPr>
        <w:rPr>
          <w:rFonts w:ascii="Calibri" w:hAnsi="Calibri" w:cs="Calibri"/>
          <w:sz w:val="20"/>
          <w:szCs w:val="20"/>
          <w:lang w:eastAsia="en-GB"/>
        </w:rPr>
      </w:pPr>
      <w:r w:rsidRPr="0093355B">
        <w:rPr>
          <w:rFonts w:ascii="Calibri" w:hAnsi="Calibri" w:cs="Calibri"/>
          <w:color w:val="000000"/>
          <w:sz w:val="20"/>
          <w:szCs w:val="20"/>
          <w:lang w:eastAsia="en-GB"/>
        </w:rPr>
        <w:t>act quickly and get help</w:t>
      </w:r>
    </w:p>
    <w:p w:rsidR="00B13EFB" w:rsidRPr="00D872D8" w:rsidRDefault="00B13EFB" w:rsidP="00B13EFB">
      <w:pPr>
        <w:numPr>
          <w:ilvl w:val="0"/>
          <w:numId w:val="3"/>
        </w:numPr>
        <w:rPr>
          <w:rFonts w:ascii="Calibri" w:hAnsi="Calibri" w:cs="Calibri"/>
          <w:sz w:val="20"/>
          <w:szCs w:val="20"/>
          <w:lang w:eastAsia="en-GB"/>
        </w:rPr>
      </w:pPr>
      <w:r w:rsidRPr="0093355B">
        <w:rPr>
          <w:rFonts w:ascii="Calibri" w:hAnsi="Calibri" w:cs="Calibri"/>
          <w:color w:val="000000"/>
          <w:sz w:val="20"/>
          <w:szCs w:val="20"/>
          <w:lang w:eastAsia="en-GB"/>
        </w:rPr>
        <w:t>support and respect the chil</w:t>
      </w:r>
      <w:r>
        <w:rPr>
          <w:rFonts w:ascii="Calibri" w:hAnsi="Calibri" w:cs="Calibri"/>
          <w:color w:val="000000"/>
          <w:sz w:val="20"/>
          <w:szCs w:val="20"/>
          <w:lang w:eastAsia="en-GB"/>
        </w:rPr>
        <w:t>d</w:t>
      </w:r>
    </w:p>
    <w:p w:rsidR="00B13EFB" w:rsidRDefault="00B13EFB" w:rsidP="00B13EFB">
      <w:pPr>
        <w:numPr>
          <w:ilvl w:val="0"/>
          <w:numId w:val="3"/>
        </w:numPr>
        <w:rPr>
          <w:rFonts w:ascii="Calibri" w:hAnsi="Calibri" w:cs="Calibri"/>
          <w:sz w:val="20"/>
          <w:szCs w:val="20"/>
          <w:lang w:eastAsia="en-GB"/>
        </w:rPr>
      </w:pPr>
      <w:r w:rsidRPr="0093355B">
        <w:rPr>
          <w:rFonts w:ascii="Calibri" w:hAnsi="Calibri" w:cs="Calibri"/>
          <w:color w:val="000000"/>
          <w:sz w:val="20"/>
          <w:szCs w:val="20"/>
          <w:lang w:eastAsia="en-GB"/>
        </w:rPr>
        <w:t>where possible, ensure that the child is safe</w:t>
      </w:r>
    </w:p>
    <w:p w:rsidR="00B13EFB" w:rsidRDefault="00B13EFB" w:rsidP="00B13EFB">
      <w:pPr>
        <w:numPr>
          <w:ilvl w:val="0"/>
          <w:numId w:val="3"/>
        </w:numPr>
        <w:rPr>
          <w:rFonts w:ascii="Calibri" w:hAnsi="Calibri" w:cs="Calibri"/>
          <w:sz w:val="20"/>
          <w:szCs w:val="20"/>
          <w:lang w:eastAsia="en-GB"/>
        </w:rPr>
      </w:pPr>
      <w:r w:rsidRPr="0093355B">
        <w:rPr>
          <w:rFonts w:ascii="Calibri" w:hAnsi="Calibri" w:cs="Calibri"/>
          <w:color w:val="000000"/>
          <w:sz w:val="20"/>
          <w:szCs w:val="20"/>
          <w:lang w:eastAsia="en-GB"/>
        </w:rPr>
        <w:t>contact your Save the Children </w:t>
      </w:r>
      <w:r w:rsidRPr="00981ECB">
        <w:rPr>
          <w:rFonts w:asciiTheme="minorHAnsi" w:hAnsiTheme="minorHAnsi" w:cs="Arial"/>
          <w:color w:val="000000"/>
          <w:sz w:val="20"/>
          <w:szCs w:val="20"/>
          <w:lang w:eastAsia="en-GB"/>
        </w:rPr>
        <w:t>representative</w:t>
      </w:r>
      <w:r w:rsidRPr="0093355B">
        <w:rPr>
          <w:rFonts w:ascii="Calibri" w:hAnsi="Calibri" w:cs="Calibri"/>
          <w:color w:val="000000"/>
          <w:sz w:val="20"/>
          <w:szCs w:val="20"/>
          <w:lang w:eastAsia="en-GB"/>
        </w:rPr>
        <w:t xml:space="preserve"> with your concerns immediately (or their senior manager if necessary)</w:t>
      </w:r>
    </w:p>
    <w:p w:rsidR="00B13EFB" w:rsidRDefault="00B13EFB" w:rsidP="00B13EFB">
      <w:pPr>
        <w:numPr>
          <w:ilvl w:val="0"/>
          <w:numId w:val="3"/>
        </w:numPr>
        <w:rPr>
          <w:rFonts w:ascii="Calibri" w:hAnsi="Calibri" w:cs="Calibri"/>
          <w:sz w:val="20"/>
          <w:szCs w:val="20"/>
          <w:lang w:eastAsia="en-GB"/>
        </w:rPr>
      </w:pPr>
      <w:proofErr w:type="gramStart"/>
      <w:r w:rsidRPr="0093355B">
        <w:rPr>
          <w:rFonts w:ascii="Calibri" w:hAnsi="Calibri" w:cs="Calibri"/>
          <w:color w:val="000000"/>
          <w:sz w:val="20"/>
          <w:szCs w:val="20"/>
          <w:lang w:eastAsia="en-GB"/>
        </w:rPr>
        <w:t>keep</w:t>
      </w:r>
      <w:proofErr w:type="gramEnd"/>
      <w:r w:rsidRPr="0093355B">
        <w:rPr>
          <w:rFonts w:ascii="Calibri" w:hAnsi="Calibri" w:cs="Calibri"/>
          <w:color w:val="000000"/>
          <w:sz w:val="20"/>
          <w:szCs w:val="20"/>
          <w:lang w:eastAsia="en-GB"/>
        </w:rPr>
        <w:t xml:space="preserve"> any information confidential to you and the </w:t>
      </w:r>
      <w:r>
        <w:rPr>
          <w:rFonts w:ascii="Calibri" w:hAnsi="Calibri" w:cs="Calibri"/>
          <w:color w:val="000000"/>
          <w:sz w:val="20"/>
          <w:szCs w:val="20"/>
          <w:lang w:eastAsia="en-GB"/>
        </w:rPr>
        <w:t xml:space="preserve">Save the Children </w:t>
      </w:r>
      <w:r w:rsidRPr="00981ECB">
        <w:rPr>
          <w:rFonts w:asciiTheme="minorHAnsi" w:hAnsiTheme="minorHAnsi" w:cs="Arial"/>
          <w:color w:val="000000"/>
          <w:sz w:val="20"/>
          <w:szCs w:val="20"/>
          <w:lang w:eastAsia="en-GB"/>
        </w:rPr>
        <w:t>representative</w:t>
      </w:r>
      <w:r w:rsidRPr="0093355B">
        <w:rPr>
          <w:rFonts w:ascii="Calibri" w:hAnsi="Calibri" w:cs="Calibri"/>
          <w:color w:val="000000"/>
          <w:sz w:val="20"/>
          <w:szCs w:val="20"/>
          <w:lang w:eastAsia="en-GB"/>
        </w:rPr>
        <w:t>.</w:t>
      </w:r>
    </w:p>
    <w:p w:rsidR="00B13EFB" w:rsidRDefault="00B13EFB" w:rsidP="00B13EFB">
      <w:pPr>
        <w:rPr>
          <w:rFonts w:asciiTheme="minorHAnsi" w:hAnsiTheme="minorHAnsi" w:cs="Arial"/>
          <w:b/>
          <w:color w:val="000000"/>
          <w:sz w:val="20"/>
          <w:szCs w:val="20"/>
          <w:u w:val="single"/>
          <w:lang w:eastAsia="en-GB"/>
        </w:rPr>
      </w:pPr>
    </w:p>
    <w:p w:rsidR="00B13EFB" w:rsidRPr="00981ECB" w:rsidRDefault="00B13EFB" w:rsidP="00B13EFB">
      <w:pPr>
        <w:rPr>
          <w:rFonts w:asciiTheme="minorHAnsi" w:hAnsiTheme="minorHAnsi" w:cs="Arial"/>
          <w:b/>
          <w:color w:val="000000"/>
          <w:sz w:val="20"/>
          <w:szCs w:val="20"/>
          <w:u w:val="single"/>
          <w:lang w:eastAsia="en-GB"/>
        </w:rPr>
      </w:pPr>
      <w:r w:rsidRPr="00981ECB">
        <w:rPr>
          <w:rFonts w:asciiTheme="minorHAnsi" w:hAnsiTheme="minorHAnsi" w:cs="Arial"/>
          <w:b/>
          <w:color w:val="000000"/>
          <w:sz w:val="20"/>
          <w:szCs w:val="20"/>
          <w:u w:val="single"/>
          <w:lang w:eastAsia="en-GB"/>
        </w:rPr>
        <w:t>ANTI-FRAUD POLICY</w:t>
      </w:r>
    </w:p>
    <w:p w:rsidR="00B13EFB" w:rsidRDefault="00B13EFB" w:rsidP="00B13EFB">
      <w:pPr>
        <w:jc w:val="both"/>
        <w:rPr>
          <w:rFonts w:asciiTheme="minorHAnsi" w:hAnsiTheme="minorHAnsi"/>
          <w:sz w:val="20"/>
          <w:szCs w:val="20"/>
          <w:lang w:eastAsia="x-none"/>
        </w:rPr>
      </w:pPr>
    </w:p>
    <w:p w:rsidR="00B13EFB" w:rsidRDefault="00B13EFB" w:rsidP="00B13EFB">
      <w:pPr>
        <w:jc w:val="both"/>
        <w:rPr>
          <w:rFonts w:asciiTheme="minorHAnsi" w:hAnsiTheme="minorHAnsi"/>
          <w:sz w:val="20"/>
          <w:szCs w:val="20"/>
          <w:lang w:eastAsia="x-none"/>
        </w:rPr>
      </w:pPr>
      <w:r w:rsidRPr="00981ECB">
        <w:rPr>
          <w:rFonts w:asciiTheme="minorHAnsi" w:hAnsiTheme="minorHAnsi"/>
          <w:sz w:val="20"/>
          <w:szCs w:val="20"/>
          <w:lang w:eastAsia="x-none"/>
        </w:rPr>
        <w:t>An act of deception intended for personal gain or to cause loss to another party (even if no such gain or loss is in fact caused).  Behaviour which amounts to fraud includes but is not limited to:</w:t>
      </w:r>
    </w:p>
    <w:p w:rsidR="00B13EFB" w:rsidRDefault="00B13EFB" w:rsidP="00B13EFB">
      <w:pPr>
        <w:jc w:val="both"/>
        <w:rPr>
          <w:rFonts w:asciiTheme="minorHAnsi" w:hAnsiTheme="minorHAnsi"/>
          <w:sz w:val="20"/>
          <w:szCs w:val="20"/>
          <w:lang w:eastAsia="x-none"/>
        </w:rPr>
      </w:pPr>
    </w:p>
    <w:p w:rsidR="00B13EFB" w:rsidRDefault="00B13EFB" w:rsidP="00B13EFB">
      <w:pPr>
        <w:pStyle w:val="ListParagraph"/>
        <w:numPr>
          <w:ilvl w:val="3"/>
          <w:numId w:val="1"/>
        </w:numPr>
        <w:tabs>
          <w:tab w:val="clear" w:pos="3240"/>
        </w:tabs>
        <w:ind w:left="360"/>
        <w:jc w:val="both"/>
        <w:rPr>
          <w:rFonts w:asciiTheme="minorHAnsi" w:hAnsiTheme="minorHAnsi"/>
          <w:sz w:val="20"/>
          <w:szCs w:val="20"/>
          <w:lang w:eastAsia="x-none"/>
        </w:rPr>
      </w:pPr>
      <w:r w:rsidRPr="00981ECB">
        <w:rPr>
          <w:rFonts w:asciiTheme="minorHAnsi" w:hAnsiTheme="minorHAnsi"/>
          <w:sz w:val="20"/>
          <w:szCs w:val="20"/>
          <w:lang w:eastAsia="x-none"/>
        </w:rPr>
        <w:t>False invoicing – where an individual knowingly creates or uses invoices that are false in any way.</w:t>
      </w:r>
    </w:p>
    <w:p w:rsidR="00B13EFB" w:rsidRDefault="00B13EFB" w:rsidP="00B13EFB">
      <w:pPr>
        <w:pStyle w:val="ListParagraph"/>
        <w:numPr>
          <w:ilvl w:val="3"/>
          <w:numId w:val="1"/>
        </w:numPr>
        <w:tabs>
          <w:tab w:val="clear" w:pos="3240"/>
        </w:tabs>
        <w:ind w:left="360"/>
        <w:jc w:val="both"/>
        <w:rPr>
          <w:rFonts w:asciiTheme="minorHAnsi" w:hAnsiTheme="minorHAnsi"/>
          <w:sz w:val="20"/>
          <w:szCs w:val="20"/>
          <w:lang w:eastAsia="x-none"/>
        </w:rPr>
      </w:pPr>
      <w:r w:rsidRPr="00981ECB">
        <w:rPr>
          <w:rFonts w:asciiTheme="minorHAnsi" w:hAnsiTheme="minorHAnsi"/>
          <w:sz w:val="20"/>
          <w:szCs w:val="20"/>
          <w:lang w:eastAsia="x-none"/>
        </w:rPr>
        <w:t>Expenses fraud - where an individual dishonestly uses the expenses system to pay money or other benefits that t</w:t>
      </w:r>
      <w:r>
        <w:rPr>
          <w:rFonts w:asciiTheme="minorHAnsi" w:hAnsiTheme="minorHAnsi"/>
          <w:sz w:val="20"/>
          <w:szCs w:val="20"/>
          <w:lang w:eastAsia="x-none"/>
        </w:rPr>
        <w:t>he recipient is not entitled to.</w:t>
      </w:r>
    </w:p>
    <w:p w:rsidR="00B13EFB" w:rsidRDefault="00B13EFB" w:rsidP="00B13EFB">
      <w:pPr>
        <w:pStyle w:val="ListParagraph"/>
        <w:numPr>
          <w:ilvl w:val="3"/>
          <w:numId w:val="1"/>
        </w:numPr>
        <w:tabs>
          <w:tab w:val="clear" w:pos="3240"/>
        </w:tabs>
        <w:ind w:left="360"/>
        <w:jc w:val="both"/>
        <w:rPr>
          <w:rFonts w:asciiTheme="minorHAnsi" w:hAnsiTheme="minorHAnsi"/>
          <w:sz w:val="20"/>
          <w:szCs w:val="20"/>
          <w:lang w:eastAsia="x-none"/>
        </w:rPr>
      </w:pPr>
      <w:r w:rsidRPr="00981ECB">
        <w:rPr>
          <w:rFonts w:asciiTheme="minorHAnsi" w:hAnsiTheme="minorHAnsi"/>
          <w:sz w:val="20"/>
          <w:szCs w:val="20"/>
          <w:lang w:eastAsia="x-none"/>
        </w:rPr>
        <w:lastRenderedPageBreak/>
        <w:t>Procurement fraud - where an individual engages in any dishonest behaviour relating to procurement or tendering process, e.g. falsely created bids or quotes.</w:t>
      </w:r>
    </w:p>
    <w:p w:rsidR="00B13EFB" w:rsidRDefault="00B13EFB" w:rsidP="00B13EFB">
      <w:pPr>
        <w:pStyle w:val="ListParagraph"/>
        <w:numPr>
          <w:ilvl w:val="3"/>
          <w:numId w:val="1"/>
        </w:numPr>
        <w:tabs>
          <w:tab w:val="clear" w:pos="3240"/>
        </w:tabs>
        <w:ind w:left="360"/>
        <w:jc w:val="both"/>
        <w:rPr>
          <w:rFonts w:asciiTheme="minorHAnsi" w:hAnsiTheme="minorHAnsi"/>
          <w:sz w:val="20"/>
          <w:szCs w:val="20"/>
          <w:lang w:eastAsia="x-none"/>
        </w:rPr>
      </w:pPr>
      <w:r w:rsidRPr="00981ECB">
        <w:rPr>
          <w:rFonts w:asciiTheme="minorHAnsi" w:hAnsiTheme="minorHAnsi"/>
          <w:sz w:val="20"/>
          <w:szCs w:val="20"/>
          <w:lang w:eastAsia="x-none"/>
        </w:rPr>
        <w:t>Supply chain fraud - where an individual misdirects or steals goods, forges stock records, or creates fictitious companies through which to channel payments.</w:t>
      </w:r>
    </w:p>
    <w:p w:rsidR="00B13EFB" w:rsidRDefault="00B13EFB" w:rsidP="00B13EFB">
      <w:pPr>
        <w:pStyle w:val="ListParagraph"/>
        <w:numPr>
          <w:ilvl w:val="3"/>
          <w:numId w:val="1"/>
        </w:numPr>
        <w:tabs>
          <w:tab w:val="clear" w:pos="3240"/>
        </w:tabs>
        <w:ind w:left="360"/>
        <w:jc w:val="both"/>
        <w:rPr>
          <w:rFonts w:asciiTheme="minorHAnsi" w:hAnsiTheme="minorHAnsi"/>
          <w:sz w:val="20"/>
          <w:szCs w:val="20"/>
          <w:lang w:eastAsia="x-none"/>
        </w:rPr>
      </w:pPr>
      <w:r w:rsidRPr="00981ECB">
        <w:rPr>
          <w:rFonts w:asciiTheme="minorHAnsi" w:hAnsiTheme="minorHAnsi"/>
          <w:sz w:val="20"/>
          <w:szCs w:val="20"/>
          <w:lang w:eastAsia="x-none"/>
        </w:rPr>
        <w:t xml:space="preserve">Payroll fraud - where an individual dishonestly manipulates the payroll system to make unauthorised payments to him or herself or another. For example, by creating ‘ghost’ employees or dishonestly increasing </w:t>
      </w:r>
      <w:r w:rsidRPr="00981ECB">
        <w:rPr>
          <w:rFonts w:asciiTheme="minorHAnsi" w:hAnsiTheme="minorHAnsi"/>
          <w:sz w:val="20"/>
          <w:szCs w:val="20"/>
        </w:rPr>
        <w:t>one’s own salary.</w:t>
      </w:r>
    </w:p>
    <w:p w:rsidR="00B13EFB" w:rsidRDefault="00B13EFB" w:rsidP="00B13EFB">
      <w:pPr>
        <w:pStyle w:val="ListParagraph"/>
        <w:numPr>
          <w:ilvl w:val="3"/>
          <w:numId w:val="1"/>
        </w:numPr>
        <w:tabs>
          <w:tab w:val="clear" w:pos="3240"/>
        </w:tabs>
        <w:ind w:left="360"/>
        <w:jc w:val="both"/>
        <w:rPr>
          <w:rFonts w:asciiTheme="minorHAnsi" w:hAnsiTheme="minorHAnsi"/>
          <w:sz w:val="20"/>
          <w:szCs w:val="20"/>
          <w:lang w:eastAsia="x-none"/>
        </w:rPr>
      </w:pPr>
      <w:r w:rsidRPr="00981ECB">
        <w:rPr>
          <w:rFonts w:asciiTheme="minorHAnsi" w:hAnsiTheme="minorHAnsi"/>
          <w:sz w:val="20"/>
          <w:szCs w:val="20"/>
          <w:lang w:eastAsia="x-none"/>
        </w:rPr>
        <w:t>Tax or duty evasion – where an individual knowingly avoids payment of a tax or other duty that he or she is aware should be paid.</w:t>
      </w:r>
    </w:p>
    <w:p w:rsidR="00B13EFB" w:rsidRDefault="00B13EFB" w:rsidP="00B13EFB">
      <w:pPr>
        <w:pStyle w:val="ListParagraph"/>
        <w:numPr>
          <w:ilvl w:val="3"/>
          <w:numId w:val="1"/>
        </w:numPr>
        <w:tabs>
          <w:tab w:val="clear" w:pos="3240"/>
        </w:tabs>
        <w:ind w:left="360"/>
        <w:jc w:val="both"/>
        <w:rPr>
          <w:rFonts w:asciiTheme="minorHAnsi" w:hAnsiTheme="minorHAnsi"/>
          <w:sz w:val="20"/>
          <w:szCs w:val="20"/>
          <w:lang w:eastAsia="x-none"/>
        </w:rPr>
      </w:pPr>
      <w:r w:rsidRPr="00981ECB">
        <w:rPr>
          <w:rFonts w:asciiTheme="minorHAnsi" w:hAnsiTheme="minorHAnsi"/>
          <w:sz w:val="20"/>
          <w:szCs w:val="20"/>
          <w:lang w:eastAsia="x-none"/>
        </w:rPr>
        <w:t>False accounting - where an individual deliberately enters false or misleading information into any form of accounting or financial record.</w:t>
      </w:r>
    </w:p>
    <w:p w:rsidR="00B13EFB" w:rsidRDefault="00B13EFB" w:rsidP="00B13EFB">
      <w:pPr>
        <w:pStyle w:val="ListParagraph"/>
        <w:numPr>
          <w:ilvl w:val="3"/>
          <w:numId w:val="1"/>
        </w:numPr>
        <w:tabs>
          <w:tab w:val="clear" w:pos="3240"/>
        </w:tabs>
        <w:ind w:left="360"/>
        <w:jc w:val="both"/>
        <w:rPr>
          <w:rFonts w:asciiTheme="minorHAnsi" w:hAnsiTheme="minorHAnsi"/>
          <w:sz w:val="20"/>
          <w:szCs w:val="20"/>
          <w:lang w:eastAsia="x-none"/>
        </w:rPr>
      </w:pPr>
      <w:r w:rsidRPr="00981ECB">
        <w:rPr>
          <w:rFonts w:asciiTheme="minorHAnsi" w:hAnsiTheme="minorHAnsi"/>
          <w:sz w:val="20"/>
          <w:szCs w:val="20"/>
          <w:lang w:eastAsia="x-none"/>
        </w:rPr>
        <w:t>Forgery - where an individual dishonestly creates or alters a document so that the information contained in it is incorrect or in any way misleading.</w:t>
      </w:r>
    </w:p>
    <w:p w:rsidR="00B13EFB" w:rsidRDefault="00B13EFB" w:rsidP="00B13EFB">
      <w:pPr>
        <w:pStyle w:val="ListParagraph"/>
        <w:numPr>
          <w:ilvl w:val="3"/>
          <w:numId w:val="1"/>
        </w:numPr>
        <w:tabs>
          <w:tab w:val="clear" w:pos="3240"/>
        </w:tabs>
        <w:ind w:left="360"/>
        <w:jc w:val="both"/>
        <w:rPr>
          <w:rFonts w:asciiTheme="minorHAnsi" w:hAnsiTheme="minorHAnsi"/>
          <w:sz w:val="20"/>
          <w:szCs w:val="20"/>
          <w:lang w:eastAsia="x-none"/>
        </w:rPr>
      </w:pPr>
      <w:r w:rsidRPr="00981ECB">
        <w:rPr>
          <w:rFonts w:asciiTheme="minorHAnsi" w:hAnsiTheme="minorHAnsi"/>
          <w:sz w:val="20"/>
          <w:szCs w:val="20"/>
          <w:lang w:eastAsia="x-none"/>
        </w:rPr>
        <w:t>Bank or cheque fraud - where an individual dishonestly manipulates any banking system or record (such as a cheque, bank statement or electronic transfer).</w:t>
      </w:r>
    </w:p>
    <w:p w:rsidR="00B13EFB" w:rsidRDefault="00B13EFB" w:rsidP="00B13EFB">
      <w:pPr>
        <w:pStyle w:val="ListParagraph"/>
        <w:numPr>
          <w:ilvl w:val="3"/>
          <w:numId w:val="1"/>
        </w:numPr>
        <w:tabs>
          <w:tab w:val="clear" w:pos="3240"/>
        </w:tabs>
        <w:ind w:left="360"/>
        <w:jc w:val="both"/>
        <w:rPr>
          <w:rFonts w:asciiTheme="minorHAnsi" w:hAnsiTheme="minorHAnsi"/>
          <w:sz w:val="20"/>
          <w:szCs w:val="20"/>
          <w:lang w:eastAsia="x-none"/>
        </w:rPr>
      </w:pPr>
      <w:r w:rsidRPr="00981ECB">
        <w:rPr>
          <w:rFonts w:asciiTheme="minorHAnsi" w:hAnsiTheme="minorHAnsi"/>
          <w:sz w:val="20"/>
          <w:szCs w:val="20"/>
          <w:lang w:eastAsia="x-none"/>
        </w:rPr>
        <w:t>Brand fraud - where an individual dishonestly uses Save the Children’s name, branding or documentation for unauthorised or illegitimate ends.</w:t>
      </w:r>
    </w:p>
    <w:p w:rsidR="00B13EFB" w:rsidRDefault="00B13EFB" w:rsidP="00B13EFB">
      <w:pPr>
        <w:pStyle w:val="ListParagraph"/>
        <w:numPr>
          <w:ilvl w:val="3"/>
          <w:numId w:val="1"/>
        </w:numPr>
        <w:tabs>
          <w:tab w:val="clear" w:pos="3240"/>
        </w:tabs>
        <w:ind w:left="360"/>
        <w:jc w:val="both"/>
        <w:rPr>
          <w:rFonts w:asciiTheme="minorHAnsi" w:hAnsiTheme="minorHAnsi"/>
          <w:sz w:val="20"/>
          <w:szCs w:val="20"/>
          <w:lang w:eastAsia="x-none"/>
        </w:rPr>
      </w:pPr>
      <w:r w:rsidRPr="00981ECB">
        <w:rPr>
          <w:rFonts w:asciiTheme="minorHAnsi" w:hAnsiTheme="minorHAnsi"/>
          <w:sz w:val="20"/>
          <w:szCs w:val="20"/>
          <w:lang w:eastAsia="x-none"/>
        </w:rPr>
        <w:t>Conflict of interest - where an individual knowingly has an undisclosed business interest in an entity involved in a commercial relationship with Save the Children.</w:t>
      </w:r>
    </w:p>
    <w:p w:rsidR="00B13EFB" w:rsidRPr="00981ECB" w:rsidRDefault="00B13EFB" w:rsidP="00B13EFB">
      <w:pPr>
        <w:pStyle w:val="ListParagraph"/>
        <w:numPr>
          <w:ilvl w:val="3"/>
          <w:numId w:val="1"/>
        </w:numPr>
        <w:tabs>
          <w:tab w:val="clear" w:pos="3240"/>
        </w:tabs>
        <w:ind w:left="360"/>
        <w:jc w:val="both"/>
        <w:rPr>
          <w:rFonts w:asciiTheme="minorHAnsi" w:hAnsiTheme="minorHAnsi"/>
          <w:sz w:val="20"/>
          <w:szCs w:val="20"/>
          <w:lang w:eastAsia="x-none"/>
        </w:rPr>
      </w:pPr>
      <w:r w:rsidRPr="00981ECB">
        <w:rPr>
          <w:rFonts w:asciiTheme="minorHAnsi" w:hAnsiTheme="minorHAnsi"/>
          <w:sz w:val="20"/>
          <w:szCs w:val="20"/>
          <w:lang w:eastAsia="x-none"/>
        </w:rPr>
        <w:t>Theft – where an individual dishonestly takes or appropriates any item of property that belongs to another.</w:t>
      </w:r>
    </w:p>
    <w:p w:rsidR="00B13EFB" w:rsidRDefault="00B13EFB" w:rsidP="00B13EFB">
      <w:pPr>
        <w:rPr>
          <w:rFonts w:asciiTheme="minorHAnsi" w:hAnsiTheme="minorHAnsi" w:cs="Arial"/>
          <w:color w:val="000000"/>
          <w:sz w:val="20"/>
          <w:szCs w:val="20"/>
          <w:lang w:eastAsia="en-GB"/>
        </w:rPr>
      </w:pPr>
    </w:p>
    <w:p w:rsidR="00B13EFB" w:rsidRPr="00981ECB" w:rsidRDefault="00B13EFB" w:rsidP="00B13EFB">
      <w:pPr>
        <w:rPr>
          <w:rFonts w:asciiTheme="minorHAnsi" w:hAnsiTheme="minorHAnsi" w:cs="Arial"/>
          <w:color w:val="000000"/>
          <w:sz w:val="20"/>
          <w:szCs w:val="20"/>
        </w:rPr>
      </w:pPr>
      <w:r w:rsidRPr="00981ECB">
        <w:rPr>
          <w:rFonts w:asciiTheme="minorHAnsi" w:hAnsiTheme="minorHAnsi" w:cs="Arial"/>
          <w:b/>
          <w:color w:val="000000"/>
          <w:sz w:val="20"/>
          <w:szCs w:val="20"/>
          <w:u w:val="single"/>
          <w:lang w:eastAsia="en-GB"/>
        </w:rPr>
        <w:t>ANTI-</w:t>
      </w:r>
      <w:r>
        <w:rPr>
          <w:rFonts w:asciiTheme="minorHAnsi" w:hAnsiTheme="minorHAnsi" w:cs="Arial"/>
          <w:b/>
          <w:color w:val="000000"/>
          <w:sz w:val="20"/>
          <w:szCs w:val="20"/>
          <w:u w:val="single"/>
          <w:lang w:eastAsia="en-GB"/>
        </w:rPr>
        <w:t>BRIBERY &amp; ANTI-CORRUPTION</w:t>
      </w:r>
      <w:r w:rsidRPr="00981ECB">
        <w:rPr>
          <w:rFonts w:asciiTheme="minorHAnsi" w:hAnsiTheme="minorHAnsi" w:cs="Arial"/>
          <w:b/>
          <w:color w:val="000000"/>
          <w:sz w:val="20"/>
          <w:szCs w:val="20"/>
          <w:u w:val="single"/>
          <w:lang w:eastAsia="en-GB"/>
        </w:rPr>
        <w:t xml:space="preserve"> POLICY</w:t>
      </w:r>
    </w:p>
    <w:p w:rsidR="00B13EFB" w:rsidRDefault="00B13EFB" w:rsidP="00B13EFB">
      <w:pPr>
        <w:rPr>
          <w:rFonts w:asciiTheme="minorHAnsi" w:hAnsiTheme="minorHAnsi" w:cs="Arial"/>
          <w:color w:val="000000"/>
          <w:sz w:val="20"/>
          <w:szCs w:val="20"/>
          <w:lang w:eastAsia="en-GB"/>
        </w:rPr>
      </w:pPr>
    </w:p>
    <w:p w:rsidR="00B13EFB" w:rsidRDefault="00B13EFB" w:rsidP="00B13EFB">
      <w:pPr>
        <w:rPr>
          <w:rFonts w:asciiTheme="minorHAnsi" w:hAnsiTheme="minorHAnsi" w:cs="Arial"/>
          <w:color w:val="000000"/>
          <w:sz w:val="20"/>
          <w:szCs w:val="20"/>
          <w:lang w:eastAsia="en-GB"/>
        </w:rPr>
      </w:pPr>
      <w:r w:rsidRPr="00981ECB">
        <w:rPr>
          <w:rFonts w:asciiTheme="minorHAnsi" w:hAnsiTheme="minorHAnsi" w:cs="Arial"/>
          <w:color w:val="000000"/>
          <w:sz w:val="20"/>
          <w:szCs w:val="20"/>
          <w:lang w:eastAsia="en-GB"/>
        </w:rPr>
        <w:t>To help you identify cases of bribery and corruption, behaviour which amounts to corruption includes but is not limited to:</w:t>
      </w:r>
    </w:p>
    <w:p w:rsidR="00B13EFB" w:rsidRDefault="00B13EFB" w:rsidP="00B13EFB">
      <w:pPr>
        <w:rPr>
          <w:rFonts w:asciiTheme="minorHAnsi" w:hAnsiTheme="minorHAnsi" w:cs="Arial"/>
          <w:color w:val="000000"/>
          <w:sz w:val="20"/>
          <w:szCs w:val="20"/>
          <w:lang w:eastAsia="en-GB"/>
        </w:rPr>
      </w:pPr>
    </w:p>
    <w:p w:rsidR="00B13EFB" w:rsidRDefault="00B13EFB" w:rsidP="00B13EFB">
      <w:pPr>
        <w:pStyle w:val="ListParagraph"/>
        <w:numPr>
          <w:ilvl w:val="0"/>
          <w:numId w:val="7"/>
        </w:numPr>
        <w:tabs>
          <w:tab w:val="clear" w:pos="360"/>
        </w:tabs>
        <w:ind w:left="270"/>
        <w:rPr>
          <w:rFonts w:asciiTheme="minorHAnsi" w:hAnsiTheme="minorHAnsi" w:cs="Arial"/>
          <w:color w:val="000000"/>
          <w:sz w:val="20"/>
          <w:szCs w:val="20"/>
          <w:lang w:eastAsia="en-GB"/>
        </w:rPr>
      </w:pPr>
      <w:r w:rsidRPr="00981ECB">
        <w:rPr>
          <w:rFonts w:asciiTheme="minorHAnsi" w:hAnsiTheme="minorHAnsi" w:cs="Arial"/>
          <w:color w:val="000000"/>
          <w:sz w:val="20"/>
          <w:szCs w:val="20"/>
          <w:u w:val="single"/>
        </w:rPr>
        <w:t>Paying or Offering a Bribe</w:t>
      </w:r>
      <w:r w:rsidRPr="00981ECB">
        <w:rPr>
          <w:rFonts w:asciiTheme="minorHAnsi" w:hAnsiTheme="minorHAnsi" w:cs="Arial"/>
          <w:color w:val="000000"/>
          <w:sz w:val="20"/>
          <w:szCs w:val="20"/>
        </w:rPr>
        <w:t xml:space="preserve"> – where a person improperly offers, gives or promises any form of material benefit or other advantage, whether in cash or in kind, to another in order to influence their conduct in any way.</w:t>
      </w:r>
    </w:p>
    <w:p w:rsidR="00B13EFB" w:rsidRDefault="00B13EFB" w:rsidP="00B13EFB">
      <w:pPr>
        <w:pStyle w:val="ListParagraph"/>
        <w:numPr>
          <w:ilvl w:val="0"/>
          <w:numId w:val="7"/>
        </w:numPr>
        <w:tabs>
          <w:tab w:val="clear" w:pos="360"/>
        </w:tabs>
        <w:ind w:left="270"/>
        <w:rPr>
          <w:rFonts w:asciiTheme="minorHAnsi" w:hAnsiTheme="minorHAnsi" w:cs="Arial"/>
          <w:color w:val="000000"/>
          <w:sz w:val="20"/>
          <w:szCs w:val="20"/>
          <w:lang w:eastAsia="en-GB"/>
        </w:rPr>
      </w:pPr>
      <w:r w:rsidRPr="00981ECB">
        <w:rPr>
          <w:rFonts w:asciiTheme="minorHAnsi" w:hAnsiTheme="minorHAnsi" w:cs="Arial"/>
          <w:color w:val="000000"/>
          <w:sz w:val="20"/>
          <w:szCs w:val="20"/>
          <w:u w:val="single"/>
        </w:rPr>
        <w:t>Receiving or Requesting a Bribe</w:t>
      </w:r>
      <w:r w:rsidRPr="00981ECB">
        <w:rPr>
          <w:rFonts w:asciiTheme="minorHAnsi" w:hAnsiTheme="minorHAnsi" w:cs="Arial"/>
          <w:color w:val="000000"/>
          <w:sz w:val="20"/>
          <w:szCs w:val="20"/>
        </w:rPr>
        <w:t xml:space="preserve"> – where a person improperly requests, agrees to receive or accepts any form of material benefit or other advantage, whether in cash or in kind, which influences or is designed to influence the individual’s conduct in any way.</w:t>
      </w:r>
    </w:p>
    <w:p w:rsidR="00B13EFB" w:rsidRDefault="00B13EFB" w:rsidP="00B13EFB">
      <w:pPr>
        <w:pStyle w:val="ListParagraph"/>
        <w:numPr>
          <w:ilvl w:val="0"/>
          <w:numId w:val="7"/>
        </w:numPr>
        <w:tabs>
          <w:tab w:val="clear" w:pos="360"/>
        </w:tabs>
        <w:ind w:left="270"/>
        <w:rPr>
          <w:rFonts w:asciiTheme="minorHAnsi" w:hAnsiTheme="minorHAnsi" w:cs="Arial"/>
          <w:color w:val="000000"/>
          <w:sz w:val="20"/>
          <w:szCs w:val="20"/>
          <w:lang w:eastAsia="en-GB"/>
        </w:rPr>
      </w:pPr>
      <w:r w:rsidRPr="00981ECB">
        <w:rPr>
          <w:rFonts w:asciiTheme="minorHAnsi" w:hAnsiTheme="minorHAnsi" w:cs="Arial"/>
          <w:color w:val="000000"/>
          <w:sz w:val="20"/>
          <w:szCs w:val="20"/>
          <w:u w:val="single"/>
        </w:rPr>
        <w:t>Receiving or Paying a so-called ‘Grease’ or ‘Facilitation’ payment</w:t>
      </w:r>
      <w:r w:rsidRPr="00981ECB">
        <w:rPr>
          <w:rFonts w:asciiTheme="minorHAnsi" w:hAnsiTheme="minorHAnsi" w:cs="Arial"/>
          <w:color w:val="000000"/>
          <w:sz w:val="20"/>
          <w:szCs w:val="20"/>
        </w:rPr>
        <w:t xml:space="preserve"> – where a person improperly receives something of value from another party for performing a service or other action that they were required by their employment to do anyway.</w:t>
      </w:r>
    </w:p>
    <w:p w:rsidR="00B13EFB" w:rsidRDefault="00B13EFB" w:rsidP="00B13EFB">
      <w:pPr>
        <w:pStyle w:val="ListParagraph"/>
        <w:numPr>
          <w:ilvl w:val="0"/>
          <w:numId w:val="7"/>
        </w:numPr>
        <w:tabs>
          <w:tab w:val="clear" w:pos="360"/>
        </w:tabs>
        <w:ind w:left="270"/>
        <w:rPr>
          <w:rFonts w:asciiTheme="minorHAnsi" w:hAnsiTheme="minorHAnsi" w:cs="Arial"/>
          <w:color w:val="000000"/>
          <w:sz w:val="20"/>
          <w:szCs w:val="20"/>
          <w:lang w:eastAsia="en-GB"/>
        </w:rPr>
      </w:pPr>
      <w:r w:rsidRPr="00981ECB">
        <w:rPr>
          <w:rFonts w:asciiTheme="minorHAnsi" w:hAnsiTheme="minorHAnsi" w:cs="Arial"/>
          <w:color w:val="000000"/>
          <w:sz w:val="20"/>
          <w:szCs w:val="20"/>
          <w:u w:val="single"/>
        </w:rPr>
        <w:t>Nepotism or Patronage</w:t>
      </w:r>
      <w:r w:rsidRPr="00981ECB">
        <w:rPr>
          <w:rFonts w:asciiTheme="minorHAnsi" w:hAnsiTheme="minorHAnsi" w:cs="Arial"/>
          <w:color w:val="000000"/>
          <w:sz w:val="20"/>
          <w:szCs w:val="20"/>
        </w:rPr>
        <w:t xml:space="preserve"> – where a person improperly uses their employment to favour or materially benefit friends, relatives or other associates in some way. For example, through the awarding of contracts or other material advantages.</w:t>
      </w:r>
    </w:p>
    <w:p w:rsidR="00B13EFB" w:rsidRDefault="00B13EFB" w:rsidP="00B13EFB">
      <w:pPr>
        <w:pStyle w:val="ListParagraph"/>
        <w:numPr>
          <w:ilvl w:val="0"/>
          <w:numId w:val="7"/>
        </w:numPr>
        <w:tabs>
          <w:tab w:val="clear" w:pos="360"/>
        </w:tabs>
        <w:ind w:left="270"/>
        <w:rPr>
          <w:rFonts w:asciiTheme="minorHAnsi" w:hAnsiTheme="minorHAnsi" w:cs="Arial"/>
          <w:color w:val="000000"/>
          <w:sz w:val="20"/>
          <w:szCs w:val="20"/>
          <w:lang w:eastAsia="en-GB"/>
        </w:rPr>
      </w:pPr>
      <w:r w:rsidRPr="00981ECB">
        <w:rPr>
          <w:rFonts w:asciiTheme="minorHAnsi" w:hAnsiTheme="minorHAnsi" w:cs="Arial"/>
          <w:color w:val="000000"/>
          <w:sz w:val="20"/>
          <w:szCs w:val="20"/>
          <w:u w:val="single"/>
        </w:rPr>
        <w:t>Embezzlement</w:t>
      </w:r>
      <w:r w:rsidRPr="00981ECB">
        <w:rPr>
          <w:rFonts w:asciiTheme="minorHAnsi" w:hAnsiTheme="minorHAnsi" w:cs="Arial"/>
          <w:color w:val="000000"/>
          <w:sz w:val="20"/>
          <w:szCs w:val="20"/>
        </w:rPr>
        <w:t xml:space="preserve"> - where a person improperly uses funds, property, resources or other assets that belong to an</w:t>
      </w:r>
      <w:r>
        <w:rPr>
          <w:rFonts w:asciiTheme="minorHAnsi" w:hAnsiTheme="minorHAnsi" w:cs="Arial"/>
          <w:color w:val="000000"/>
          <w:sz w:val="20"/>
          <w:szCs w:val="20"/>
        </w:rPr>
        <w:t xml:space="preserve"> organisation or individual.</w:t>
      </w:r>
    </w:p>
    <w:p w:rsidR="00B13EFB" w:rsidRDefault="00B13EFB" w:rsidP="00B13EFB">
      <w:pPr>
        <w:pStyle w:val="ListParagraph"/>
        <w:numPr>
          <w:ilvl w:val="0"/>
          <w:numId w:val="7"/>
        </w:numPr>
        <w:tabs>
          <w:tab w:val="clear" w:pos="360"/>
        </w:tabs>
        <w:ind w:left="270"/>
        <w:rPr>
          <w:rFonts w:asciiTheme="minorHAnsi" w:hAnsiTheme="minorHAnsi" w:cs="Arial"/>
          <w:color w:val="000000"/>
          <w:sz w:val="20"/>
          <w:szCs w:val="20"/>
          <w:lang w:eastAsia="en-GB"/>
        </w:rPr>
      </w:pPr>
      <w:r w:rsidRPr="00981ECB">
        <w:rPr>
          <w:rFonts w:asciiTheme="minorHAnsi" w:hAnsiTheme="minorHAnsi" w:cs="Arial"/>
          <w:color w:val="000000"/>
          <w:sz w:val="20"/>
          <w:szCs w:val="20"/>
          <w:u w:val="single"/>
        </w:rPr>
        <w:t>Receiving a so-called ‘Kickback’ Payment</w:t>
      </w:r>
      <w:r w:rsidRPr="00981ECB">
        <w:rPr>
          <w:rFonts w:asciiTheme="minorHAnsi" w:hAnsiTheme="minorHAnsi" w:cs="Arial"/>
          <w:color w:val="000000"/>
          <w:sz w:val="20"/>
          <w:szCs w:val="20"/>
        </w:rPr>
        <w:t xml:space="preserve"> – where a person improperly receives a share of funds, a commission, material benefit or other advantage from a supplier as a result of their involvement in a corrupt bid or tender process.</w:t>
      </w:r>
    </w:p>
    <w:p w:rsidR="00B13EFB" w:rsidRDefault="00B13EFB" w:rsidP="00B13EFB">
      <w:pPr>
        <w:pStyle w:val="ListParagraph"/>
        <w:numPr>
          <w:ilvl w:val="0"/>
          <w:numId w:val="7"/>
        </w:numPr>
        <w:tabs>
          <w:tab w:val="clear" w:pos="360"/>
        </w:tabs>
        <w:ind w:left="270"/>
        <w:rPr>
          <w:rFonts w:asciiTheme="minorHAnsi" w:hAnsiTheme="minorHAnsi" w:cs="Arial"/>
          <w:color w:val="000000"/>
          <w:sz w:val="20"/>
          <w:szCs w:val="20"/>
          <w:lang w:eastAsia="en-GB"/>
        </w:rPr>
      </w:pPr>
      <w:r w:rsidRPr="00981ECB">
        <w:rPr>
          <w:rFonts w:asciiTheme="minorHAnsi" w:hAnsiTheme="minorHAnsi" w:cs="Arial"/>
          <w:color w:val="000000"/>
          <w:sz w:val="20"/>
          <w:szCs w:val="20"/>
          <w:u w:val="single"/>
        </w:rPr>
        <w:t>Collusion</w:t>
      </w:r>
      <w:r w:rsidRPr="00981ECB">
        <w:rPr>
          <w:rFonts w:asciiTheme="minorHAnsi" w:hAnsiTheme="minorHAnsi" w:cs="Arial"/>
          <w:color w:val="000000"/>
          <w:sz w:val="20"/>
          <w:szCs w:val="20"/>
        </w:rPr>
        <w:t xml:space="preserve"> – where a person improperly colludes with others to circumvent, undermine or otherwise igno</w:t>
      </w:r>
      <w:r>
        <w:rPr>
          <w:rFonts w:asciiTheme="minorHAnsi" w:hAnsiTheme="minorHAnsi" w:cs="Arial"/>
          <w:color w:val="000000"/>
          <w:sz w:val="20"/>
          <w:szCs w:val="20"/>
        </w:rPr>
        <w:t>re rules, policies or guidance.</w:t>
      </w:r>
    </w:p>
    <w:p w:rsidR="00B13EFB" w:rsidRPr="00981ECB" w:rsidRDefault="00B13EFB" w:rsidP="00B13EFB">
      <w:pPr>
        <w:pStyle w:val="ListParagraph"/>
        <w:numPr>
          <w:ilvl w:val="0"/>
          <w:numId w:val="7"/>
        </w:numPr>
        <w:tabs>
          <w:tab w:val="clear" w:pos="360"/>
        </w:tabs>
        <w:ind w:left="270"/>
        <w:rPr>
          <w:rFonts w:asciiTheme="minorHAnsi" w:hAnsiTheme="minorHAnsi" w:cs="Arial"/>
          <w:color w:val="000000"/>
          <w:sz w:val="20"/>
          <w:szCs w:val="20"/>
          <w:lang w:eastAsia="en-GB"/>
        </w:rPr>
      </w:pPr>
      <w:r w:rsidRPr="00981ECB">
        <w:rPr>
          <w:rFonts w:asciiTheme="minorHAnsi" w:hAnsiTheme="minorHAnsi" w:cs="Arial"/>
          <w:color w:val="000000"/>
          <w:sz w:val="20"/>
          <w:szCs w:val="20"/>
          <w:u w:val="single"/>
        </w:rPr>
        <w:t>Abuse of a Position of Trust</w:t>
      </w:r>
      <w:r w:rsidRPr="00981ECB">
        <w:rPr>
          <w:rFonts w:asciiTheme="minorHAnsi" w:hAnsiTheme="minorHAnsi" w:cs="Arial"/>
          <w:color w:val="000000"/>
          <w:sz w:val="20"/>
          <w:szCs w:val="20"/>
        </w:rPr>
        <w:t xml:space="preserve"> – where a person improperly uses their position within their organisation to materially benefit themselves or any other party.</w:t>
      </w:r>
    </w:p>
    <w:p w:rsidR="00B13EFB" w:rsidRDefault="00B13EFB" w:rsidP="00B13EFB">
      <w:pPr>
        <w:rPr>
          <w:rFonts w:asciiTheme="minorHAnsi" w:hAnsiTheme="minorHAnsi" w:cs="Arial"/>
          <w:color w:val="000000"/>
          <w:sz w:val="20"/>
          <w:szCs w:val="20"/>
          <w:lang w:eastAsia="en-GB"/>
        </w:rPr>
      </w:pPr>
    </w:p>
    <w:p w:rsidR="00B13EFB" w:rsidRPr="00981ECB" w:rsidRDefault="00B13EFB" w:rsidP="00B13EFB">
      <w:pPr>
        <w:rPr>
          <w:rFonts w:asciiTheme="minorHAnsi" w:hAnsiTheme="minorHAnsi" w:cs="Arial"/>
          <w:color w:val="000000"/>
          <w:sz w:val="20"/>
          <w:szCs w:val="20"/>
          <w:lang w:eastAsia="en-GB"/>
        </w:rPr>
      </w:pPr>
      <w:r w:rsidRPr="00981ECB">
        <w:rPr>
          <w:rFonts w:asciiTheme="minorHAnsi" w:hAnsiTheme="minorHAnsi" w:cs="Arial"/>
          <w:color w:val="000000"/>
          <w:sz w:val="20"/>
          <w:szCs w:val="20"/>
          <w:lang w:eastAsia="en-GB"/>
        </w:rPr>
        <w:t xml:space="preserve">In order that the above standards of reporting and responding are met, </w:t>
      </w:r>
      <w:r w:rsidRPr="00981ECB">
        <w:rPr>
          <w:rFonts w:asciiTheme="minorHAnsi" w:hAnsiTheme="minorHAnsi" w:cs="Arial"/>
          <w:b/>
          <w:bCs/>
          <w:color w:val="000000"/>
          <w:sz w:val="20"/>
          <w:szCs w:val="20"/>
          <w:lang w:eastAsia="en-GB"/>
        </w:rPr>
        <w:t>this is what is expected of you</w:t>
      </w:r>
      <w:r w:rsidRPr="00981ECB">
        <w:rPr>
          <w:rFonts w:asciiTheme="minorHAnsi" w:hAnsiTheme="minorHAnsi" w:cs="Arial"/>
          <w:color w:val="000000"/>
          <w:sz w:val="20"/>
          <w:szCs w:val="20"/>
          <w:lang w:eastAsia="en-GB"/>
        </w:rPr>
        <w:t>:</w:t>
      </w:r>
    </w:p>
    <w:p w:rsidR="00B13EFB" w:rsidRDefault="00B13EFB" w:rsidP="00B13EFB">
      <w:pPr>
        <w:rPr>
          <w:rFonts w:asciiTheme="minorHAnsi" w:hAnsiTheme="minorHAnsi" w:cs="Arial"/>
          <w:color w:val="000000"/>
          <w:sz w:val="20"/>
          <w:szCs w:val="20"/>
          <w:lang w:eastAsia="en-GB"/>
        </w:rPr>
      </w:pPr>
    </w:p>
    <w:p w:rsidR="00B13EFB" w:rsidRPr="00981ECB" w:rsidRDefault="00B13EFB" w:rsidP="00B13EFB">
      <w:pPr>
        <w:rPr>
          <w:rFonts w:asciiTheme="minorHAnsi" w:hAnsiTheme="minorHAnsi"/>
          <w:sz w:val="20"/>
          <w:szCs w:val="20"/>
        </w:rPr>
      </w:pPr>
      <w:r>
        <w:rPr>
          <w:rFonts w:asciiTheme="minorHAnsi" w:hAnsiTheme="minorHAnsi" w:cs="Arial"/>
          <w:color w:val="000000"/>
          <w:sz w:val="20"/>
          <w:szCs w:val="20"/>
          <w:lang w:eastAsia="en-GB"/>
        </w:rPr>
        <w:t>You</w:t>
      </w:r>
      <w:r w:rsidRPr="00981ECB">
        <w:rPr>
          <w:rFonts w:asciiTheme="minorHAnsi" w:hAnsiTheme="minorHAnsi"/>
          <w:sz w:val="20"/>
          <w:szCs w:val="20"/>
        </w:rPr>
        <w:t xml:space="preserve"> must immediately report any suspicion of bribery or corruption to the Save the Children </w:t>
      </w:r>
      <w:r>
        <w:rPr>
          <w:rFonts w:asciiTheme="minorHAnsi" w:hAnsiTheme="minorHAnsi"/>
          <w:sz w:val="20"/>
          <w:szCs w:val="20"/>
        </w:rPr>
        <w:t>representative</w:t>
      </w:r>
      <w:r w:rsidRPr="00981ECB">
        <w:rPr>
          <w:rFonts w:asciiTheme="minorHAnsi" w:hAnsiTheme="minorHAnsi"/>
          <w:sz w:val="20"/>
          <w:szCs w:val="20"/>
        </w:rPr>
        <w:t xml:space="preserve"> or </w:t>
      </w:r>
      <w:r>
        <w:rPr>
          <w:rFonts w:asciiTheme="minorHAnsi" w:hAnsiTheme="minorHAnsi"/>
          <w:sz w:val="20"/>
          <w:szCs w:val="20"/>
        </w:rPr>
        <w:t>senior manager</w:t>
      </w:r>
      <w:r w:rsidRPr="00981ECB">
        <w:rPr>
          <w:rFonts w:asciiTheme="minorHAnsi" w:hAnsiTheme="minorHAnsi"/>
          <w:sz w:val="20"/>
          <w:szCs w:val="20"/>
        </w:rPr>
        <w:t xml:space="preserve"> and not to anyone else. Failure to report will be treated as serious and may result in termination of any agreement with Save the Children.</w:t>
      </w:r>
    </w:p>
    <w:p w:rsidR="00B13EFB" w:rsidRDefault="00B13EFB" w:rsidP="00B13EFB">
      <w:pPr>
        <w:rPr>
          <w:rFonts w:asciiTheme="minorHAnsi" w:hAnsiTheme="minorHAnsi" w:cs="Arial"/>
          <w:color w:val="000000"/>
          <w:sz w:val="20"/>
          <w:szCs w:val="20"/>
          <w:lang w:eastAsia="en-GB"/>
        </w:rPr>
      </w:pPr>
    </w:p>
    <w:p w:rsidR="00B13EFB" w:rsidRPr="00981ECB" w:rsidRDefault="00B13EFB" w:rsidP="00B13EFB">
      <w:pPr>
        <w:rPr>
          <w:rFonts w:asciiTheme="minorHAnsi" w:hAnsiTheme="minorHAnsi" w:cs="Arial"/>
          <w:sz w:val="20"/>
          <w:szCs w:val="20"/>
          <w:lang w:eastAsia="en-GB"/>
        </w:rPr>
      </w:pPr>
      <w:r w:rsidRPr="00981ECB">
        <w:rPr>
          <w:rFonts w:asciiTheme="minorHAnsi" w:hAnsiTheme="minorHAnsi" w:cs="Arial"/>
          <w:color w:val="000000"/>
          <w:sz w:val="20"/>
          <w:szCs w:val="20"/>
          <w:lang w:eastAsia="en-GB"/>
        </w:rPr>
        <w:t>You are obliged to:-</w:t>
      </w:r>
    </w:p>
    <w:p w:rsidR="00B13EFB" w:rsidRPr="00981ECB" w:rsidRDefault="00B13EFB" w:rsidP="00B13EFB">
      <w:pPr>
        <w:numPr>
          <w:ilvl w:val="0"/>
          <w:numId w:val="8"/>
        </w:numPr>
        <w:jc w:val="both"/>
        <w:rPr>
          <w:rFonts w:asciiTheme="minorHAnsi" w:hAnsiTheme="minorHAnsi" w:cs="Arial"/>
          <w:sz w:val="20"/>
          <w:szCs w:val="20"/>
          <w:lang w:eastAsia="en-GB"/>
        </w:rPr>
      </w:pPr>
      <w:r w:rsidRPr="00981ECB">
        <w:rPr>
          <w:rFonts w:asciiTheme="minorHAnsi" w:hAnsiTheme="minorHAnsi" w:cs="Arial"/>
          <w:color w:val="000000"/>
          <w:sz w:val="20"/>
          <w:szCs w:val="20"/>
          <w:lang w:eastAsia="en-GB"/>
        </w:rPr>
        <w:t>act quickly and get help</w:t>
      </w:r>
      <w:r w:rsidRPr="00981ECB">
        <w:rPr>
          <w:rFonts w:asciiTheme="minorHAnsi" w:hAnsiTheme="minorHAnsi" w:cs="Arial"/>
          <w:sz w:val="20"/>
          <w:szCs w:val="20"/>
          <w:lang w:eastAsia="en-GB"/>
        </w:rPr>
        <w:t xml:space="preserve"> </w:t>
      </w:r>
    </w:p>
    <w:p w:rsidR="00B13EFB" w:rsidRPr="00981ECB" w:rsidRDefault="00B13EFB" w:rsidP="00B13EFB">
      <w:pPr>
        <w:numPr>
          <w:ilvl w:val="0"/>
          <w:numId w:val="9"/>
        </w:numPr>
        <w:jc w:val="both"/>
        <w:rPr>
          <w:rFonts w:asciiTheme="minorHAnsi" w:hAnsiTheme="minorHAnsi" w:cs="Arial"/>
          <w:sz w:val="20"/>
          <w:szCs w:val="20"/>
          <w:lang w:eastAsia="en-GB"/>
        </w:rPr>
      </w:pPr>
      <w:r w:rsidRPr="00981ECB">
        <w:rPr>
          <w:rFonts w:asciiTheme="minorHAnsi" w:hAnsiTheme="minorHAnsi" w:cs="Arial"/>
          <w:color w:val="000000"/>
          <w:sz w:val="20"/>
          <w:szCs w:val="20"/>
          <w:lang w:eastAsia="en-GB"/>
        </w:rPr>
        <w:t>encourage your own staff to report on bribery and corruption</w:t>
      </w:r>
    </w:p>
    <w:p w:rsidR="00B13EFB" w:rsidRPr="00981ECB" w:rsidRDefault="00B13EFB" w:rsidP="00B13EFB">
      <w:pPr>
        <w:numPr>
          <w:ilvl w:val="0"/>
          <w:numId w:val="10"/>
        </w:numPr>
        <w:jc w:val="both"/>
        <w:rPr>
          <w:rFonts w:asciiTheme="minorHAnsi" w:hAnsiTheme="minorHAnsi" w:cs="Arial"/>
          <w:sz w:val="20"/>
          <w:szCs w:val="20"/>
          <w:lang w:eastAsia="en-GB"/>
        </w:rPr>
      </w:pPr>
      <w:r w:rsidRPr="00981ECB">
        <w:rPr>
          <w:rFonts w:asciiTheme="minorHAnsi" w:hAnsiTheme="minorHAnsi" w:cs="Arial"/>
          <w:color w:val="000000"/>
          <w:sz w:val="20"/>
          <w:szCs w:val="20"/>
          <w:lang w:eastAsia="en-GB"/>
        </w:rPr>
        <w:t xml:space="preserve">contact the Save the Children </w:t>
      </w:r>
      <w:r>
        <w:rPr>
          <w:rFonts w:asciiTheme="minorHAnsi" w:hAnsiTheme="minorHAnsi" w:cs="Arial"/>
          <w:color w:val="000000"/>
          <w:sz w:val="20"/>
          <w:szCs w:val="20"/>
          <w:lang w:eastAsia="en-GB"/>
        </w:rPr>
        <w:t xml:space="preserve">representative, </w:t>
      </w:r>
      <w:r w:rsidRPr="00981ECB">
        <w:rPr>
          <w:rFonts w:asciiTheme="minorHAnsi" w:hAnsiTheme="minorHAnsi" w:cs="Arial"/>
          <w:color w:val="000000"/>
          <w:sz w:val="20"/>
          <w:szCs w:val="20"/>
          <w:lang w:eastAsia="en-GB"/>
        </w:rPr>
        <w:t>senior management team or Country Director with your concerns immediately (or their senior manager if necessary)</w:t>
      </w:r>
      <w:r w:rsidRPr="00981ECB">
        <w:rPr>
          <w:rFonts w:asciiTheme="minorHAnsi" w:hAnsiTheme="minorHAnsi" w:cs="Arial"/>
          <w:sz w:val="20"/>
          <w:szCs w:val="20"/>
          <w:lang w:eastAsia="en-GB"/>
        </w:rPr>
        <w:t xml:space="preserve"> </w:t>
      </w:r>
    </w:p>
    <w:p w:rsidR="00B13EFB" w:rsidRPr="00981ECB" w:rsidRDefault="00B13EFB" w:rsidP="00B13EFB">
      <w:pPr>
        <w:numPr>
          <w:ilvl w:val="0"/>
          <w:numId w:val="11"/>
        </w:numPr>
        <w:jc w:val="both"/>
        <w:rPr>
          <w:rFonts w:asciiTheme="minorHAnsi" w:hAnsiTheme="minorHAnsi" w:cs="Arial"/>
          <w:sz w:val="20"/>
          <w:szCs w:val="20"/>
          <w:lang w:eastAsia="en-GB"/>
        </w:rPr>
      </w:pPr>
      <w:proofErr w:type="gramStart"/>
      <w:r w:rsidRPr="00981ECB">
        <w:rPr>
          <w:rFonts w:asciiTheme="minorHAnsi" w:hAnsiTheme="minorHAnsi" w:cs="Arial"/>
          <w:color w:val="000000"/>
          <w:sz w:val="20"/>
          <w:szCs w:val="20"/>
          <w:lang w:eastAsia="en-GB"/>
        </w:rPr>
        <w:t>keep</w:t>
      </w:r>
      <w:proofErr w:type="gramEnd"/>
      <w:r w:rsidRPr="00981ECB">
        <w:rPr>
          <w:rFonts w:asciiTheme="minorHAnsi" w:hAnsiTheme="minorHAnsi" w:cs="Arial"/>
          <w:color w:val="000000"/>
          <w:sz w:val="20"/>
          <w:szCs w:val="20"/>
          <w:lang w:eastAsia="en-GB"/>
        </w:rPr>
        <w:t xml:space="preserve"> any information confidential to you and the </w:t>
      </w:r>
      <w:r>
        <w:rPr>
          <w:rFonts w:asciiTheme="minorHAnsi" w:hAnsiTheme="minorHAnsi" w:cs="Arial"/>
          <w:color w:val="000000"/>
          <w:sz w:val="20"/>
          <w:szCs w:val="20"/>
          <w:lang w:eastAsia="en-GB"/>
        </w:rPr>
        <w:t>representatives</w:t>
      </w:r>
      <w:r w:rsidRPr="00981ECB">
        <w:rPr>
          <w:rFonts w:asciiTheme="minorHAnsi" w:hAnsiTheme="minorHAnsi" w:cs="Arial"/>
          <w:color w:val="000000"/>
          <w:sz w:val="20"/>
          <w:szCs w:val="20"/>
          <w:lang w:eastAsia="en-GB"/>
        </w:rPr>
        <w:t>.</w:t>
      </w:r>
      <w:r w:rsidRPr="00981ECB">
        <w:rPr>
          <w:rFonts w:asciiTheme="minorHAnsi" w:hAnsiTheme="minorHAnsi" w:cs="Arial"/>
          <w:sz w:val="20"/>
          <w:szCs w:val="20"/>
          <w:lang w:eastAsia="en-GB"/>
        </w:rPr>
        <w:t xml:space="preserve"> </w:t>
      </w:r>
    </w:p>
    <w:p w:rsidR="00B13EFB" w:rsidRDefault="00B13EFB" w:rsidP="00B13EFB">
      <w:pPr>
        <w:rPr>
          <w:rFonts w:asciiTheme="minorHAnsi" w:hAnsiTheme="minorHAnsi"/>
          <w:sz w:val="20"/>
          <w:szCs w:val="20"/>
        </w:rPr>
      </w:pPr>
      <w:r w:rsidRPr="00981ECB">
        <w:rPr>
          <w:rFonts w:asciiTheme="minorHAnsi" w:hAnsiTheme="minorHAnsi"/>
          <w:sz w:val="20"/>
          <w:szCs w:val="20"/>
        </w:rPr>
        <w:t>Attempted corruption is as serious as the actual acts and will be treated in the same way under this policy.</w:t>
      </w:r>
    </w:p>
    <w:p w:rsidR="00B13EFB" w:rsidRDefault="00B13EFB" w:rsidP="00B13EFB">
      <w:pPr>
        <w:rPr>
          <w:rFonts w:asciiTheme="minorHAnsi" w:hAnsiTheme="minorHAnsi" w:cs="Arial"/>
          <w:color w:val="000000"/>
          <w:sz w:val="20"/>
          <w:szCs w:val="20"/>
          <w:lang w:eastAsia="en-GB"/>
        </w:rPr>
      </w:pPr>
    </w:p>
    <w:p w:rsidR="00B13EFB" w:rsidRPr="00981ECB" w:rsidRDefault="00B13EFB" w:rsidP="00B13EFB">
      <w:pPr>
        <w:rPr>
          <w:rFonts w:asciiTheme="minorHAnsi" w:hAnsiTheme="minorHAnsi" w:cs="Arial"/>
          <w:color w:val="000000"/>
          <w:sz w:val="20"/>
          <w:szCs w:val="20"/>
          <w:lang w:eastAsia="en-GB"/>
        </w:rPr>
      </w:pPr>
      <w:r w:rsidRPr="00981ECB">
        <w:rPr>
          <w:rFonts w:asciiTheme="minorHAnsi" w:hAnsiTheme="minorHAnsi" w:cs="Arial"/>
          <w:color w:val="000000"/>
          <w:sz w:val="20"/>
          <w:szCs w:val="20"/>
          <w:lang w:eastAsia="en-GB"/>
        </w:rPr>
        <w:t xml:space="preserve">If you want to know more about </w:t>
      </w:r>
      <w:r>
        <w:rPr>
          <w:rFonts w:asciiTheme="minorHAnsi" w:hAnsiTheme="minorHAnsi" w:cs="Arial"/>
          <w:color w:val="000000"/>
          <w:sz w:val="20"/>
          <w:szCs w:val="20"/>
          <w:lang w:eastAsia="en-GB"/>
        </w:rPr>
        <w:t>any of the policies above,</w:t>
      </w:r>
      <w:r w:rsidRPr="00981ECB">
        <w:rPr>
          <w:rFonts w:asciiTheme="minorHAnsi" w:hAnsiTheme="minorHAnsi" w:cs="Arial"/>
          <w:color w:val="000000"/>
          <w:sz w:val="20"/>
          <w:szCs w:val="20"/>
          <w:lang w:eastAsia="en-GB"/>
        </w:rPr>
        <w:t xml:space="preserve"> then please contact your Save the Children representative.</w:t>
      </w:r>
    </w:p>
    <w:p w:rsidR="00B13EFB" w:rsidRDefault="00B13EFB" w:rsidP="00B13EFB">
      <w:pPr>
        <w:rPr>
          <w:rFonts w:ascii="Calibri" w:hAnsi="Calibri" w:cs="Calibri"/>
          <w:color w:val="000000"/>
          <w:sz w:val="20"/>
          <w:szCs w:val="20"/>
          <w:lang w:eastAsia="en-GB"/>
        </w:rPr>
      </w:pPr>
    </w:p>
    <w:p w:rsidR="00B13EFB" w:rsidRDefault="00B13EFB" w:rsidP="00B13EFB">
      <w:pPr>
        <w:rPr>
          <w:rFonts w:ascii="Calibri" w:hAnsi="Calibri" w:cs="Calibri"/>
          <w:color w:val="000000"/>
          <w:sz w:val="20"/>
          <w:szCs w:val="20"/>
          <w:lang w:eastAsia="en-GB"/>
        </w:rPr>
      </w:pPr>
      <w:r>
        <w:rPr>
          <w:rFonts w:ascii="Calibri" w:hAnsi="Calibri" w:cs="Calibri"/>
          <w:color w:val="000000"/>
          <w:sz w:val="20"/>
          <w:szCs w:val="20"/>
          <w:lang w:eastAsia="en-GB"/>
        </w:rPr>
        <w:t>I acknowledge understanding of Save the Children’s Child Safeguarding, Anti-Fraud, Anti-Bribery, Anti-Corruption policies and commit to upholding all related standards of behaviour.</w:t>
      </w:r>
    </w:p>
    <w:p w:rsidR="00B13EFB" w:rsidRDefault="00B13EFB" w:rsidP="00B13EFB">
      <w:pPr>
        <w:rPr>
          <w:rFonts w:ascii="Calibri" w:hAnsi="Calibri" w:cs="Calibri"/>
          <w:color w:val="000000"/>
          <w:sz w:val="20"/>
          <w:szCs w:val="20"/>
          <w:lang w:eastAsia="en-GB"/>
        </w:rPr>
      </w:pPr>
    </w:p>
    <w:p w:rsidR="00B13EFB" w:rsidRDefault="00B13EFB" w:rsidP="00B13EFB">
      <w:pPr>
        <w:rPr>
          <w:rFonts w:ascii="Calibri" w:hAnsi="Calibri" w:cs="Calibri"/>
          <w:color w:val="000000"/>
          <w:sz w:val="20"/>
          <w:szCs w:val="20"/>
          <w:u w:val="single"/>
          <w:lang w:eastAsia="en-GB"/>
        </w:rPr>
      </w:pPr>
      <w:r>
        <w:rPr>
          <w:rFonts w:ascii="Calibri" w:hAnsi="Calibri" w:cs="Calibri"/>
          <w:color w:val="000000"/>
          <w:sz w:val="20"/>
          <w:szCs w:val="20"/>
          <w:lang w:eastAsia="en-GB"/>
        </w:rPr>
        <w:t xml:space="preserve">Name: </w:t>
      </w:r>
      <w:r>
        <w:rPr>
          <w:rFonts w:ascii="Calibri" w:hAnsi="Calibri" w:cs="Calibri"/>
          <w:color w:val="000000"/>
          <w:sz w:val="20"/>
          <w:szCs w:val="20"/>
          <w:u w:val="single"/>
          <w:lang w:eastAsia="en-GB"/>
        </w:rPr>
        <w:tab/>
      </w:r>
      <w:r>
        <w:rPr>
          <w:rFonts w:ascii="Calibri" w:hAnsi="Calibri" w:cs="Calibri"/>
          <w:color w:val="000000"/>
          <w:sz w:val="20"/>
          <w:szCs w:val="20"/>
          <w:u w:val="single"/>
          <w:lang w:eastAsia="en-GB"/>
        </w:rPr>
        <w:tab/>
      </w:r>
      <w:r>
        <w:rPr>
          <w:rFonts w:ascii="Calibri" w:hAnsi="Calibri" w:cs="Calibri"/>
          <w:color w:val="000000"/>
          <w:sz w:val="20"/>
          <w:szCs w:val="20"/>
          <w:u w:val="single"/>
          <w:lang w:eastAsia="en-GB"/>
        </w:rPr>
        <w:tab/>
      </w:r>
      <w:r>
        <w:rPr>
          <w:rFonts w:ascii="Calibri" w:hAnsi="Calibri" w:cs="Calibri"/>
          <w:color w:val="000000"/>
          <w:sz w:val="20"/>
          <w:szCs w:val="20"/>
          <w:u w:val="single"/>
          <w:lang w:eastAsia="en-GB"/>
        </w:rPr>
        <w:tab/>
      </w:r>
      <w:r>
        <w:rPr>
          <w:rFonts w:ascii="Calibri" w:hAnsi="Calibri" w:cs="Calibri"/>
          <w:color w:val="000000"/>
          <w:sz w:val="20"/>
          <w:szCs w:val="20"/>
          <w:u w:val="single"/>
          <w:lang w:eastAsia="en-GB"/>
        </w:rPr>
        <w:tab/>
      </w:r>
      <w:r>
        <w:rPr>
          <w:rFonts w:ascii="Calibri" w:hAnsi="Calibri" w:cs="Calibri"/>
          <w:color w:val="000000"/>
          <w:sz w:val="20"/>
          <w:szCs w:val="20"/>
          <w:lang w:eastAsia="en-GB"/>
        </w:rPr>
        <w:t xml:space="preserve"> Signature: </w:t>
      </w:r>
      <w:r>
        <w:rPr>
          <w:rFonts w:ascii="Calibri" w:hAnsi="Calibri" w:cs="Calibri"/>
          <w:color w:val="000000"/>
          <w:sz w:val="20"/>
          <w:szCs w:val="20"/>
          <w:u w:val="single"/>
          <w:lang w:eastAsia="en-GB"/>
        </w:rPr>
        <w:tab/>
      </w:r>
      <w:r>
        <w:rPr>
          <w:rFonts w:ascii="Calibri" w:hAnsi="Calibri" w:cs="Calibri"/>
          <w:color w:val="000000"/>
          <w:sz w:val="20"/>
          <w:szCs w:val="20"/>
          <w:u w:val="single"/>
          <w:lang w:eastAsia="en-GB"/>
        </w:rPr>
        <w:tab/>
      </w:r>
      <w:r>
        <w:rPr>
          <w:rFonts w:ascii="Calibri" w:hAnsi="Calibri" w:cs="Calibri"/>
          <w:color w:val="000000"/>
          <w:sz w:val="20"/>
          <w:szCs w:val="20"/>
          <w:u w:val="single"/>
          <w:lang w:eastAsia="en-GB"/>
        </w:rPr>
        <w:tab/>
      </w:r>
      <w:r>
        <w:rPr>
          <w:rFonts w:ascii="Calibri" w:hAnsi="Calibri" w:cs="Calibri"/>
          <w:color w:val="000000"/>
          <w:sz w:val="20"/>
          <w:szCs w:val="20"/>
          <w:u w:val="single"/>
          <w:lang w:eastAsia="en-GB"/>
        </w:rPr>
        <w:tab/>
      </w:r>
      <w:r>
        <w:rPr>
          <w:rFonts w:ascii="Calibri" w:hAnsi="Calibri" w:cs="Calibri"/>
          <w:color w:val="000000"/>
          <w:sz w:val="20"/>
          <w:szCs w:val="20"/>
          <w:u w:val="single"/>
          <w:lang w:eastAsia="en-GB"/>
        </w:rPr>
        <w:tab/>
      </w:r>
      <w:r>
        <w:rPr>
          <w:rFonts w:ascii="Calibri" w:hAnsi="Calibri" w:cs="Calibri"/>
          <w:color w:val="000000"/>
          <w:sz w:val="20"/>
          <w:szCs w:val="20"/>
          <w:lang w:eastAsia="en-GB"/>
        </w:rPr>
        <w:t xml:space="preserve"> Date: </w:t>
      </w:r>
      <w:r>
        <w:rPr>
          <w:rFonts w:ascii="Calibri" w:hAnsi="Calibri" w:cs="Calibri"/>
          <w:color w:val="000000"/>
          <w:sz w:val="20"/>
          <w:szCs w:val="20"/>
          <w:u w:val="single"/>
          <w:lang w:eastAsia="en-GB"/>
        </w:rPr>
        <w:tab/>
      </w:r>
      <w:r>
        <w:rPr>
          <w:rFonts w:ascii="Calibri" w:hAnsi="Calibri" w:cs="Calibri"/>
          <w:color w:val="000000"/>
          <w:sz w:val="20"/>
          <w:szCs w:val="20"/>
          <w:u w:val="single"/>
          <w:lang w:eastAsia="en-GB"/>
        </w:rPr>
        <w:tab/>
      </w:r>
      <w:r>
        <w:rPr>
          <w:rFonts w:ascii="Calibri" w:hAnsi="Calibri" w:cs="Calibri"/>
          <w:color w:val="000000"/>
          <w:sz w:val="20"/>
          <w:szCs w:val="20"/>
          <w:u w:val="single"/>
          <w:lang w:eastAsia="en-GB"/>
        </w:rPr>
        <w:tab/>
      </w:r>
    </w:p>
    <w:p w:rsidR="00B13EFB" w:rsidRPr="00981ECB" w:rsidRDefault="00B13EFB" w:rsidP="00B13EFB">
      <w:pPr>
        <w:autoSpaceDE w:val="0"/>
        <w:autoSpaceDN w:val="0"/>
        <w:adjustRightInd w:val="0"/>
        <w:jc w:val="center"/>
        <w:rPr>
          <w:rFonts w:asciiTheme="minorHAnsi" w:hAnsiTheme="minorHAnsi" w:cs="Arial"/>
          <w:sz w:val="20"/>
          <w:szCs w:val="20"/>
          <w:lang w:eastAsia="en-GB"/>
        </w:rPr>
      </w:pPr>
      <w:r w:rsidRPr="00981ECB">
        <w:rPr>
          <w:rFonts w:asciiTheme="minorHAnsi" w:hAnsiTheme="minorHAnsi" w:cs="Arial"/>
          <w:noProof/>
          <w:sz w:val="20"/>
          <w:szCs w:val="20"/>
          <w:lang w:val="en-US"/>
        </w:rPr>
        <w:lastRenderedPageBreak/>
        <w:drawing>
          <wp:inline distT="0" distB="0" distL="0" distR="0" wp14:anchorId="695A7FA7" wp14:editId="4FE024C6">
            <wp:extent cx="1543050" cy="709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40329" cy="708660"/>
                    </a:xfrm>
                    <a:prstGeom prst="rect">
                      <a:avLst/>
                    </a:prstGeom>
                    <a:noFill/>
                    <a:ln w="9525">
                      <a:noFill/>
                      <a:miter lim="800000"/>
                      <a:headEnd/>
                      <a:tailEnd/>
                    </a:ln>
                  </pic:spPr>
                </pic:pic>
              </a:graphicData>
            </a:graphic>
          </wp:inline>
        </w:drawing>
      </w:r>
    </w:p>
    <w:p w:rsidR="00B13EFB" w:rsidRPr="00981ECB" w:rsidRDefault="00B13EFB" w:rsidP="00B13EFB">
      <w:pPr>
        <w:autoSpaceDE w:val="0"/>
        <w:autoSpaceDN w:val="0"/>
        <w:adjustRightInd w:val="0"/>
        <w:jc w:val="center"/>
        <w:rPr>
          <w:rFonts w:asciiTheme="minorHAnsi" w:hAnsiTheme="minorHAnsi" w:cs="Arial"/>
          <w:b/>
          <w:sz w:val="20"/>
          <w:szCs w:val="20"/>
          <w:lang w:eastAsia="en-GB"/>
        </w:rPr>
      </w:pPr>
      <w:r w:rsidRPr="00981ECB">
        <w:rPr>
          <w:rFonts w:asciiTheme="minorHAnsi" w:hAnsiTheme="minorHAnsi" w:cs="Arial"/>
          <w:b/>
          <w:sz w:val="20"/>
          <w:szCs w:val="20"/>
          <w:lang w:eastAsia="en-GB"/>
        </w:rPr>
        <w:t>CODE OF CONDUCT FOR IAPG AGENCIES AND SUPPLIERS</w:t>
      </w:r>
    </w:p>
    <w:p w:rsidR="00B13EFB" w:rsidRPr="00981ECB" w:rsidRDefault="00B13EFB" w:rsidP="00B13EFB">
      <w:pPr>
        <w:autoSpaceDE w:val="0"/>
        <w:autoSpaceDN w:val="0"/>
        <w:adjustRightInd w:val="0"/>
        <w:rPr>
          <w:rFonts w:asciiTheme="minorHAnsi" w:hAnsiTheme="minorHAnsi" w:cs="Arial"/>
          <w:sz w:val="20"/>
          <w:szCs w:val="20"/>
          <w:lang w:eastAsia="en-GB"/>
        </w:rPr>
      </w:pPr>
    </w:p>
    <w:p w:rsidR="00B13EFB" w:rsidRPr="00981ECB" w:rsidRDefault="00B13EFB" w:rsidP="00B13EFB">
      <w:pPr>
        <w:autoSpaceDE w:val="0"/>
        <w:autoSpaceDN w:val="0"/>
        <w:adjustRightInd w:val="0"/>
        <w:rPr>
          <w:rFonts w:asciiTheme="minorHAnsi" w:hAnsiTheme="minorHAnsi" w:cs="Arial"/>
          <w:sz w:val="20"/>
          <w:szCs w:val="20"/>
          <w:lang w:eastAsia="en-GB"/>
        </w:rPr>
      </w:pPr>
      <w:r w:rsidRPr="00981ECB">
        <w:rPr>
          <w:rFonts w:asciiTheme="minorHAnsi" w:hAnsiTheme="minorHAnsi" w:cs="Arial"/>
          <w:sz w:val="20"/>
          <w:szCs w:val="20"/>
          <w:lang w:eastAsia="en-GB"/>
        </w:rPr>
        <w:t xml:space="preserve">Suppliers and manufacturers to </w:t>
      </w:r>
      <w:proofErr w:type="spellStart"/>
      <w:r w:rsidRPr="00981ECB">
        <w:rPr>
          <w:rFonts w:asciiTheme="minorHAnsi" w:hAnsiTheme="minorHAnsi" w:cs="Arial"/>
          <w:sz w:val="20"/>
          <w:szCs w:val="20"/>
          <w:lang w:eastAsia="en-GB"/>
        </w:rPr>
        <w:t>Non Governmental</w:t>
      </w:r>
      <w:proofErr w:type="spellEnd"/>
      <w:r w:rsidRPr="00981ECB">
        <w:rPr>
          <w:rFonts w:asciiTheme="minorHAnsi" w:hAnsiTheme="minorHAnsi" w:cs="Arial"/>
          <w:sz w:val="20"/>
          <w:szCs w:val="20"/>
          <w:lang w:eastAsia="en-GB"/>
        </w:rPr>
        <w:t xml:space="preserve"> Organisations (NGO’s) should be aware of the Code of Conduct initiatives that the Inter-Agency Procurement Group (IAPG) </w:t>
      </w:r>
      <w:proofErr w:type="gramStart"/>
      <w:r w:rsidRPr="00981ECB">
        <w:rPr>
          <w:rFonts w:asciiTheme="minorHAnsi" w:hAnsiTheme="minorHAnsi" w:cs="Arial"/>
          <w:sz w:val="20"/>
          <w:szCs w:val="20"/>
          <w:lang w:eastAsia="en-GB"/>
        </w:rPr>
        <w:t>support</w:t>
      </w:r>
      <w:proofErr w:type="gramEnd"/>
      <w:r w:rsidRPr="00981ECB">
        <w:rPr>
          <w:rFonts w:asciiTheme="minorHAnsi" w:hAnsiTheme="minorHAnsi" w:cs="Arial"/>
          <w:sz w:val="20"/>
          <w:szCs w:val="20"/>
          <w:lang w:eastAsia="en-GB"/>
        </w:rPr>
        <w:t xml:space="preserve">. This information is to advise you, our suppliers, of the Corporate Social Responsibility (CSR) element in our supplier relationships. </w:t>
      </w:r>
    </w:p>
    <w:p w:rsidR="00B13EFB" w:rsidRPr="00981ECB" w:rsidRDefault="00B13EFB" w:rsidP="00B13EFB">
      <w:pPr>
        <w:autoSpaceDE w:val="0"/>
        <w:autoSpaceDN w:val="0"/>
        <w:adjustRightInd w:val="0"/>
        <w:rPr>
          <w:rFonts w:asciiTheme="minorHAnsi" w:hAnsiTheme="minorHAnsi" w:cs="Arial"/>
          <w:sz w:val="20"/>
          <w:szCs w:val="20"/>
          <w:lang w:eastAsia="en-GB"/>
        </w:rPr>
      </w:pPr>
    </w:p>
    <w:p w:rsidR="00B13EFB" w:rsidRPr="00981ECB" w:rsidRDefault="00B13EFB" w:rsidP="00B13EFB">
      <w:pPr>
        <w:numPr>
          <w:ilvl w:val="0"/>
          <w:numId w:val="4"/>
        </w:numPr>
        <w:autoSpaceDE w:val="0"/>
        <w:autoSpaceDN w:val="0"/>
        <w:adjustRightInd w:val="0"/>
        <w:jc w:val="both"/>
        <w:rPr>
          <w:rFonts w:asciiTheme="minorHAnsi" w:hAnsiTheme="minorHAnsi" w:cs="Arial"/>
          <w:sz w:val="20"/>
          <w:szCs w:val="20"/>
          <w:lang w:eastAsia="en-GB"/>
        </w:rPr>
      </w:pPr>
      <w:r w:rsidRPr="00981ECB">
        <w:rPr>
          <w:rFonts w:asciiTheme="minorHAnsi" w:hAnsiTheme="minorHAnsi" w:cs="Arial"/>
          <w:sz w:val="20"/>
          <w:szCs w:val="20"/>
          <w:lang w:eastAsia="en-GB"/>
        </w:rPr>
        <w:t xml:space="preserve">Goods and services purchased are produced and developed under conditions that do not involve the abuse or exploitation of any persons. </w:t>
      </w:r>
    </w:p>
    <w:p w:rsidR="00B13EFB" w:rsidRPr="00981ECB" w:rsidRDefault="00B13EFB" w:rsidP="00B13EFB">
      <w:pPr>
        <w:numPr>
          <w:ilvl w:val="0"/>
          <w:numId w:val="4"/>
        </w:numPr>
        <w:autoSpaceDE w:val="0"/>
        <w:autoSpaceDN w:val="0"/>
        <w:adjustRightInd w:val="0"/>
        <w:jc w:val="both"/>
        <w:rPr>
          <w:rFonts w:asciiTheme="minorHAnsi" w:hAnsiTheme="minorHAnsi" w:cs="Arial"/>
          <w:sz w:val="20"/>
          <w:szCs w:val="20"/>
          <w:lang w:eastAsia="en-GB"/>
        </w:rPr>
      </w:pPr>
      <w:r w:rsidRPr="00981ECB">
        <w:rPr>
          <w:rFonts w:asciiTheme="minorHAnsi" w:hAnsiTheme="minorHAnsi" w:cs="Arial"/>
          <w:sz w:val="20"/>
          <w:szCs w:val="20"/>
          <w:lang w:eastAsia="en-GB"/>
        </w:rPr>
        <w:t xml:space="preserve">Goods produced and delivered by organisations subscribe to no exploitation of children </w:t>
      </w:r>
    </w:p>
    <w:p w:rsidR="00B13EFB" w:rsidRPr="00981ECB" w:rsidRDefault="00B13EFB" w:rsidP="00B13EFB">
      <w:pPr>
        <w:numPr>
          <w:ilvl w:val="0"/>
          <w:numId w:val="4"/>
        </w:numPr>
        <w:autoSpaceDE w:val="0"/>
        <w:autoSpaceDN w:val="0"/>
        <w:adjustRightInd w:val="0"/>
        <w:jc w:val="both"/>
        <w:rPr>
          <w:rFonts w:asciiTheme="minorHAnsi" w:hAnsiTheme="minorHAnsi" w:cs="Arial"/>
          <w:sz w:val="20"/>
          <w:szCs w:val="20"/>
          <w:lang w:eastAsia="en-GB"/>
        </w:rPr>
      </w:pPr>
      <w:r w:rsidRPr="00981ECB">
        <w:rPr>
          <w:rFonts w:asciiTheme="minorHAnsi" w:hAnsiTheme="minorHAnsi" w:cs="Arial"/>
          <w:sz w:val="20"/>
          <w:szCs w:val="20"/>
          <w:lang w:eastAsia="en-GB"/>
        </w:rPr>
        <w:t>Goods produced and manufactured have the least impact on the environment</w:t>
      </w:r>
    </w:p>
    <w:p w:rsidR="00B13EFB" w:rsidRPr="00981ECB" w:rsidRDefault="00B13EFB" w:rsidP="00B13EFB">
      <w:pPr>
        <w:autoSpaceDE w:val="0"/>
        <w:autoSpaceDN w:val="0"/>
        <w:adjustRightInd w:val="0"/>
        <w:rPr>
          <w:rFonts w:asciiTheme="minorHAnsi" w:hAnsiTheme="minorHAnsi" w:cs="Arial"/>
          <w:b/>
          <w:bCs/>
          <w:sz w:val="20"/>
          <w:szCs w:val="20"/>
          <w:lang w:eastAsia="en-GB"/>
        </w:rPr>
      </w:pPr>
    </w:p>
    <w:p w:rsidR="00B13EFB" w:rsidRPr="00981ECB" w:rsidRDefault="00B13EFB" w:rsidP="00B13EFB">
      <w:pPr>
        <w:autoSpaceDE w:val="0"/>
        <w:autoSpaceDN w:val="0"/>
        <w:adjustRightInd w:val="0"/>
        <w:rPr>
          <w:rFonts w:asciiTheme="minorHAnsi" w:hAnsiTheme="minorHAnsi" w:cs="Arial"/>
          <w:b/>
          <w:bCs/>
          <w:sz w:val="20"/>
          <w:szCs w:val="20"/>
          <w:lang w:eastAsia="en-GB"/>
        </w:rPr>
      </w:pPr>
      <w:r w:rsidRPr="00981ECB">
        <w:rPr>
          <w:rFonts w:asciiTheme="minorHAnsi" w:hAnsiTheme="minorHAnsi" w:cs="Arial"/>
          <w:b/>
          <w:bCs/>
          <w:sz w:val="20"/>
          <w:szCs w:val="20"/>
          <w:lang w:eastAsia="en-GB"/>
        </w:rPr>
        <w:t>Code of Conduct for Suppliers:</w:t>
      </w:r>
    </w:p>
    <w:p w:rsidR="00B13EFB" w:rsidRPr="00981ECB" w:rsidRDefault="00B13EFB" w:rsidP="00B13EFB">
      <w:pPr>
        <w:autoSpaceDE w:val="0"/>
        <w:autoSpaceDN w:val="0"/>
        <w:adjustRightInd w:val="0"/>
        <w:rPr>
          <w:rFonts w:asciiTheme="minorHAnsi" w:hAnsiTheme="minorHAnsi" w:cs="Arial"/>
          <w:sz w:val="20"/>
          <w:szCs w:val="20"/>
          <w:lang w:eastAsia="en-GB"/>
        </w:rPr>
      </w:pPr>
    </w:p>
    <w:p w:rsidR="00B13EFB" w:rsidRPr="00981ECB" w:rsidRDefault="00B13EFB" w:rsidP="00B13EFB">
      <w:pPr>
        <w:autoSpaceDE w:val="0"/>
        <w:autoSpaceDN w:val="0"/>
        <w:adjustRightInd w:val="0"/>
        <w:rPr>
          <w:rFonts w:asciiTheme="minorHAnsi" w:hAnsiTheme="minorHAnsi" w:cs="Arial"/>
          <w:sz w:val="20"/>
          <w:szCs w:val="20"/>
          <w:lang w:eastAsia="en-GB"/>
        </w:rPr>
      </w:pPr>
      <w:r w:rsidRPr="00981ECB">
        <w:rPr>
          <w:rFonts w:asciiTheme="minorHAnsi" w:hAnsiTheme="minorHAnsi" w:cs="Arial"/>
          <w:sz w:val="20"/>
          <w:szCs w:val="20"/>
          <w:lang w:eastAsia="en-GB"/>
        </w:rPr>
        <w:t>Goods and services are produced and delivered under conditions where:</w:t>
      </w:r>
    </w:p>
    <w:p w:rsidR="00B13EFB" w:rsidRPr="00981ECB" w:rsidRDefault="00B13EFB" w:rsidP="00B13EFB">
      <w:pPr>
        <w:numPr>
          <w:ilvl w:val="0"/>
          <w:numId w:val="5"/>
        </w:numPr>
        <w:autoSpaceDE w:val="0"/>
        <w:autoSpaceDN w:val="0"/>
        <w:adjustRightInd w:val="0"/>
        <w:jc w:val="both"/>
        <w:rPr>
          <w:rFonts w:asciiTheme="minorHAnsi" w:hAnsiTheme="minorHAnsi" w:cs="Arial"/>
          <w:sz w:val="20"/>
          <w:szCs w:val="20"/>
          <w:lang w:eastAsia="en-GB"/>
        </w:rPr>
      </w:pPr>
      <w:r w:rsidRPr="00981ECB">
        <w:rPr>
          <w:rFonts w:asciiTheme="minorHAnsi" w:hAnsiTheme="minorHAnsi" w:cs="Arial"/>
          <w:sz w:val="20"/>
          <w:szCs w:val="20"/>
          <w:lang w:eastAsia="en-GB"/>
        </w:rPr>
        <w:t xml:space="preserve">Employment is freely chosen </w:t>
      </w:r>
    </w:p>
    <w:p w:rsidR="00B13EFB" w:rsidRPr="00981ECB" w:rsidRDefault="00B13EFB" w:rsidP="00B13EFB">
      <w:pPr>
        <w:numPr>
          <w:ilvl w:val="0"/>
          <w:numId w:val="5"/>
        </w:numPr>
        <w:autoSpaceDE w:val="0"/>
        <w:autoSpaceDN w:val="0"/>
        <w:adjustRightInd w:val="0"/>
        <w:jc w:val="both"/>
        <w:rPr>
          <w:rFonts w:asciiTheme="minorHAnsi" w:hAnsiTheme="minorHAnsi" w:cs="Arial"/>
          <w:sz w:val="20"/>
          <w:szCs w:val="20"/>
          <w:lang w:eastAsia="en-GB"/>
        </w:rPr>
      </w:pPr>
      <w:r w:rsidRPr="00981ECB">
        <w:rPr>
          <w:rFonts w:asciiTheme="minorHAnsi" w:hAnsiTheme="minorHAnsi" w:cs="Arial"/>
          <w:sz w:val="20"/>
          <w:szCs w:val="20"/>
          <w:lang w:eastAsia="en-GB"/>
        </w:rPr>
        <w:t xml:space="preserve">The rights of staff to freedom of association and collective bargaining are respected. </w:t>
      </w:r>
    </w:p>
    <w:p w:rsidR="00B13EFB" w:rsidRPr="00981ECB" w:rsidRDefault="00B13EFB" w:rsidP="00B13EFB">
      <w:pPr>
        <w:numPr>
          <w:ilvl w:val="0"/>
          <w:numId w:val="5"/>
        </w:numPr>
        <w:autoSpaceDE w:val="0"/>
        <w:autoSpaceDN w:val="0"/>
        <w:adjustRightInd w:val="0"/>
        <w:jc w:val="both"/>
        <w:rPr>
          <w:rFonts w:asciiTheme="minorHAnsi" w:hAnsiTheme="minorHAnsi" w:cs="Arial"/>
          <w:sz w:val="20"/>
          <w:szCs w:val="20"/>
          <w:lang w:eastAsia="en-GB"/>
        </w:rPr>
      </w:pPr>
      <w:r w:rsidRPr="00981ECB">
        <w:rPr>
          <w:rFonts w:asciiTheme="minorHAnsi" w:hAnsiTheme="minorHAnsi" w:cs="Arial"/>
          <w:sz w:val="20"/>
          <w:szCs w:val="20"/>
          <w:lang w:eastAsia="en-GB"/>
        </w:rPr>
        <w:t xml:space="preserve">Living wages are paid </w:t>
      </w:r>
    </w:p>
    <w:p w:rsidR="00B13EFB" w:rsidRPr="00981ECB" w:rsidRDefault="00B13EFB" w:rsidP="00B13EFB">
      <w:pPr>
        <w:numPr>
          <w:ilvl w:val="0"/>
          <w:numId w:val="5"/>
        </w:numPr>
        <w:autoSpaceDE w:val="0"/>
        <w:autoSpaceDN w:val="0"/>
        <w:adjustRightInd w:val="0"/>
        <w:jc w:val="both"/>
        <w:rPr>
          <w:rFonts w:asciiTheme="minorHAnsi" w:hAnsiTheme="minorHAnsi" w:cs="Arial"/>
          <w:sz w:val="20"/>
          <w:szCs w:val="20"/>
          <w:lang w:eastAsia="en-GB"/>
        </w:rPr>
      </w:pPr>
      <w:r w:rsidRPr="00981ECB">
        <w:rPr>
          <w:rFonts w:asciiTheme="minorHAnsi" w:hAnsiTheme="minorHAnsi" w:cs="Arial"/>
          <w:sz w:val="20"/>
          <w:szCs w:val="20"/>
          <w:lang w:eastAsia="en-GB"/>
        </w:rPr>
        <w:t xml:space="preserve">There is no exploitation of children </w:t>
      </w:r>
    </w:p>
    <w:p w:rsidR="00B13EFB" w:rsidRPr="00981ECB" w:rsidRDefault="00B13EFB" w:rsidP="00B13EFB">
      <w:pPr>
        <w:numPr>
          <w:ilvl w:val="0"/>
          <w:numId w:val="5"/>
        </w:numPr>
        <w:autoSpaceDE w:val="0"/>
        <w:autoSpaceDN w:val="0"/>
        <w:adjustRightInd w:val="0"/>
        <w:jc w:val="both"/>
        <w:rPr>
          <w:rFonts w:asciiTheme="minorHAnsi" w:hAnsiTheme="minorHAnsi" w:cs="Arial"/>
          <w:sz w:val="20"/>
          <w:szCs w:val="20"/>
          <w:lang w:eastAsia="en-GB"/>
        </w:rPr>
      </w:pPr>
      <w:r w:rsidRPr="00981ECB">
        <w:rPr>
          <w:rFonts w:asciiTheme="minorHAnsi" w:hAnsiTheme="minorHAnsi" w:cs="Arial"/>
          <w:sz w:val="20"/>
          <w:szCs w:val="20"/>
          <w:lang w:eastAsia="en-GB"/>
        </w:rPr>
        <w:t xml:space="preserve">Working conditions are safe and hygienic </w:t>
      </w:r>
    </w:p>
    <w:p w:rsidR="00B13EFB" w:rsidRPr="00981ECB" w:rsidRDefault="00B13EFB" w:rsidP="00B13EFB">
      <w:pPr>
        <w:numPr>
          <w:ilvl w:val="0"/>
          <w:numId w:val="5"/>
        </w:numPr>
        <w:autoSpaceDE w:val="0"/>
        <w:autoSpaceDN w:val="0"/>
        <w:adjustRightInd w:val="0"/>
        <w:jc w:val="both"/>
        <w:rPr>
          <w:rFonts w:asciiTheme="minorHAnsi" w:hAnsiTheme="minorHAnsi" w:cs="Arial"/>
          <w:sz w:val="20"/>
          <w:szCs w:val="20"/>
          <w:lang w:eastAsia="en-GB"/>
        </w:rPr>
      </w:pPr>
      <w:r w:rsidRPr="00981ECB">
        <w:rPr>
          <w:rFonts w:asciiTheme="minorHAnsi" w:hAnsiTheme="minorHAnsi" w:cs="Arial"/>
          <w:sz w:val="20"/>
          <w:szCs w:val="20"/>
          <w:lang w:eastAsia="en-GB"/>
        </w:rPr>
        <w:t>Working hours are not excessive</w:t>
      </w:r>
    </w:p>
    <w:p w:rsidR="00B13EFB" w:rsidRPr="00981ECB" w:rsidRDefault="00B13EFB" w:rsidP="00B13EFB">
      <w:pPr>
        <w:numPr>
          <w:ilvl w:val="0"/>
          <w:numId w:val="5"/>
        </w:numPr>
        <w:autoSpaceDE w:val="0"/>
        <w:autoSpaceDN w:val="0"/>
        <w:adjustRightInd w:val="0"/>
        <w:jc w:val="both"/>
        <w:rPr>
          <w:rFonts w:asciiTheme="minorHAnsi" w:hAnsiTheme="minorHAnsi" w:cs="Arial"/>
          <w:sz w:val="20"/>
          <w:szCs w:val="20"/>
          <w:lang w:eastAsia="en-GB"/>
        </w:rPr>
      </w:pPr>
      <w:r w:rsidRPr="00981ECB">
        <w:rPr>
          <w:rFonts w:asciiTheme="minorHAnsi" w:hAnsiTheme="minorHAnsi" w:cs="Arial"/>
          <w:sz w:val="20"/>
          <w:szCs w:val="20"/>
          <w:lang w:eastAsia="en-GB"/>
        </w:rPr>
        <w:t>No discrimination is practised</w:t>
      </w:r>
    </w:p>
    <w:p w:rsidR="00B13EFB" w:rsidRPr="00981ECB" w:rsidRDefault="00B13EFB" w:rsidP="00B13EFB">
      <w:pPr>
        <w:numPr>
          <w:ilvl w:val="0"/>
          <w:numId w:val="5"/>
        </w:numPr>
        <w:autoSpaceDE w:val="0"/>
        <w:autoSpaceDN w:val="0"/>
        <w:adjustRightInd w:val="0"/>
        <w:jc w:val="both"/>
        <w:rPr>
          <w:rFonts w:asciiTheme="minorHAnsi" w:hAnsiTheme="minorHAnsi" w:cs="Arial"/>
          <w:sz w:val="20"/>
          <w:szCs w:val="20"/>
          <w:lang w:eastAsia="en-GB"/>
        </w:rPr>
      </w:pPr>
      <w:r w:rsidRPr="00981ECB">
        <w:rPr>
          <w:rFonts w:asciiTheme="minorHAnsi" w:hAnsiTheme="minorHAnsi" w:cs="Arial"/>
          <w:sz w:val="20"/>
          <w:szCs w:val="20"/>
          <w:lang w:eastAsia="en-GB"/>
        </w:rPr>
        <w:t>Regular employment is provided</w:t>
      </w:r>
    </w:p>
    <w:p w:rsidR="00B13EFB" w:rsidRPr="00981ECB" w:rsidRDefault="00B13EFB" w:rsidP="00B13EFB">
      <w:pPr>
        <w:numPr>
          <w:ilvl w:val="0"/>
          <w:numId w:val="5"/>
        </w:numPr>
        <w:autoSpaceDE w:val="0"/>
        <w:autoSpaceDN w:val="0"/>
        <w:adjustRightInd w:val="0"/>
        <w:jc w:val="both"/>
        <w:rPr>
          <w:rFonts w:asciiTheme="minorHAnsi" w:hAnsiTheme="minorHAnsi" w:cs="Arial"/>
          <w:sz w:val="20"/>
          <w:szCs w:val="20"/>
          <w:lang w:eastAsia="en-GB"/>
        </w:rPr>
      </w:pPr>
      <w:r w:rsidRPr="00981ECB">
        <w:rPr>
          <w:rFonts w:asciiTheme="minorHAnsi" w:hAnsiTheme="minorHAnsi" w:cs="Arial"/>
          <w:sz w:val="20"/>
          <w:szCs w:val="20"/>
          <w:lang w:eastAsia="en-GB"/>
        </w:rPr>
        <w:t>No harsh or inhumane treatment of staff is allowed.</w:t>
      </w:r>
    </w:p>
    <w:p w:rsidR="00B13EFB" w:rsidRPr="00981ECB" w:rsidRDefault="00B13EFB" w:rsidP="00B13EFB">
      <w:pPr>
        <w:autoSpaceDE w:val="0"/>
        <w:autoSpaceDN w:val="0"/>
        <w:adjustRightInd w:val="0"/>
        <w:rPr>
          <w:rFonts w:asciiTheme="minorHAnsi" w:hAnsiTheme="minorHAnsi" w:cs="Arial"/>
          <w:b/>
          <w:bCs/>
          <w:sz w:val="20"/>
          <w:szCs w:val="20"/>
          <w:lang w:eastAsia="en-GB"/>
        </w:rPr>
      </w:pPr>
    </w:p>
    <w:p w:rsidR="00B13EFB" w:rsidRPr="00981ECB" w:rsidRDefault="00B13EFB" w:rsidP="00B13EFB">
      <w:pPr>
        <w:autoSpaceDE w:val="0"/>
        <w:autoSpaceDN w:val="0"/>
        <w:adjustRightInd w:val="0"/>
        <w:rPr>
          <w:rFonts w:asciiTheme="minorHAnsi" w:hAnsiTheme="minorHAnsi" w:cs="Arial"/>
          <w:b/>
          <w:bCs/>
          <w:sz w:val="20"/>
          <w:szCs w:val="20"/>
          <w:lang w:eastAsia="en-GB"/>
        </w:rPr>
      </w:pPr>
      <w:r w:rsidRPr="00981ECB">
        <w:rPr>
          <w:rFonts w:asciiTheme="minorHAnsi" w:hAnsiTheme="minorHAnsi" w:cs="Arial"/>
          <w:b/>
          <w:bCs/>
          <w:sz w:val="20"/>
          <w:szCs w:val="20"/>
          <w:lang w:eastAsia="en-GB"/>
        </w:rPr>
        <w:t>Environmental Standards:</w:t>
      </w:r>
    </w:p>
    <w:p w:rsidR="00B13EFB" w:rsidRPr="00981ECB" w:rsidRDefault="00B13EFB" w:rsidP="00B13EFB">
      <w:pPr>
        <w:autoSpaceDE w:val="0"/>
        <w:autoSpaceDN w:val="0"/>
        <w:adjustRightInd w:val="0"/>
        <w:rPr>
          <w:rFonts w:asciiTheme="minorHAnsi" w:hAnsiTheme="minorHAnsi" w:cs="Arial"/>
          <w:sz w:val="20"/>
          <w:szCs w:val="20"/>
          <w:lang w:eastAsia="en-GB"/>
        </w:rPr>
      </w:pPr>
    </w:p>
    <w:p w:rsidR="00B13EFB" w:rsidRPr="00981ECB" w:rsidRDefault="00B13EFB" w:rsidP="00B13EFB">
      <w:pPr>
        <w:autoSpaceDE w:val="0"/>
        <w:autoSpaceDN w:val="0"/>
        <w:adjustRightInd w:val="0"/>
        <w:rPr>
          <w:rFonts w:asciiTheme="minorHAnsi" w:hAnsiTheme="minorHAnsi" w:cs="Arial"/>
          <w:sz w:val="20"/>
          <w:szCs w:val="20"/>
          <w:lang w:eastAsia="en-GB"/>
        </w:rPr>
      </w:pPr>
      <w:r w:rsidRPr="00981ECB">
        <w:rPr>
          <w:rFonts w:asciiTheme="minorHAnsi" w:hAnsiTheme="minorHAnsi" w:cs="Arial"/>
          <w:sz w:val="20"/>
          <w:szCs w:val="20"/>
          <w:lang w:eastAsia="en-GB"/>
        </w:rPr>
        <w:t>Suppliers should as a minimum comply with all statutory and other legal requirements relating to environmental impacts of their business. Areas to be considered are:</w:t>
      </w:r>
    </w:p>
    <w:p w:rsidR="00B13EFB" w:rsidRPr="00981ECB" w:rsidRDefault="00B13EFB" w:rsidP="00B13EFB">
      <w:pPr>
        <w:numPr>
          <w:ilvl w:val="0"/>
          <w:numId w:val="6"/>
        </w:numPr>
        <w:autoSpaceDE w:val="0"/>
        <w:autoSpaceDN w:val="0"/>
        <w:adjustRightInd w:val="0"/>
        <w:jc w:val="both"/>
        <w:rPr>
          <w:rFonts w:asciiTheme="minorHAnsi" w:hAnsiTheme="minorHAnsi" w:cs="Arial"/>
          <w:bCs/>
          <w:sz w:val="20"/>
          <w:szCs w:val="20"/>
          <w:lang w:eastAsia="en-GB"/>
        </w:rPr>
      </w:pPr>
      <w:r w:rsidRPr="00981ECB">
        <w:rPr>
          <w:rFonts w:asciiTheme="minorHAnsi" w:hAnsiTheme="minorHAnsi" w:cs="Arial"/>
          <w:bCs/>
          <w:sz w:val="20"/>
          <w:szCs w:val="20"/>
          <w:lang w:eastAsia="en-GB"/>
        </w:rPr>
        <w:t xml:space="preserve">Waste Management </w:t>
      </w:r>
    </w:p>
    <w:p w:rsidR="00B13EFB" w:rsidRPr="00981ECB" w:rsidRDefault="00B13EFB" w:rsidP="00B13EFB">
      <w:pPr>
        <w:numPr>
          <w:ilvl w:val="0"/>
          <w:numId w:val="6"/>
        </w:numPr>
        <w:autoSpaceDE w:val="0"/>
        <w:autoSpaceDN w:val="0"/>
        <w:adjustRightInd w:val="0"/>
        <w:jc w:val="both"/>
        <w:rPr>
          <w:rFonts w:asciiTheme="minorHAnsi" w:hAnsiTheme="minorHAnsi" w:cs="Arial"/>
          <w:bCs/>
          <w:sz w:val="20"/>
          <w:szCs w:val="20"/>
          <w:lang w:eastAsia="en-GB"/>
        </w:rPr>
      </w:pPr>
      <w:r w:rsidRPr="00981ECB">
        <w:rPr>
          <w:rFonts w:asciiTheme="minorHAnsi" w:hAnsiTheme="minorHAnsi" w:cs="Arial"/>
          <w:bCs/>
          <w:sz w:val="20"/>
          <w:szCs w:val="20"/>
          <w:lang w:eastAsia="en-GB"/>
        </w:rPr>
        <w:t xml:space="preserve">Packaging and Paper </w:t>
      </w:r>
    </w:p>
    <w:p w:rsidR="00B13EFB" w:rsidRPr="00981ECB" w:rsidRDefault="00B13EFB" w:rsidP="00B13EFB">
      <w:pPr>
        <w:numPr>
          <w:ilvl w:val="0"/>
          <w:numId w:val="6"/>
        </w:numPr>
        <w:autoSpaceDE w:val="0"/>
        <w:autoSpaceDN w:val="0"/>
        <w:adjustRightInd w:val="0"/>
        <w:jc w:val="both"/>
        <w:rPr>
          <w:rFonts w:asciiTheme="minorHAnsi" w:hAnsiTheme="minorHAnsi" w:cs="Arial"/>
          <w:bCs/>
          <w:sz w:val="20"/>
          <w:szCs w:val="20"/>
          <w:lang w:eastAsia="en-GB"/>
        </w:rPr>
      </w:pPr>
      <w:r w:rsidRPr="00981ECB">
        <w:rPr>
          <w:rFonts w:asciiTheme="minorHAnsi" w:hAnsiTheme="minorHAnsi" w:cs="Arial"/>
          <w:bCs/>
          <w:sz w:val="20"/>
          <w:szCs w:val="20"/>
          <w:lang w:eastAsia="en-GB"/>
        </w:rPr>
        <w:t>Conservation</w:t>
      </w:r>
    </w:p>
    <w:p w:rsidR="00B13EFB" w:rsidRPr="00981ECB" w:rsidRDefault="00B13EFB" w:rsidP="00B13EFB">
      <w:pPr>
        <w:numPr>
          <w:ilvl w:val="0"/>
          <w:numId w:val="6"/>
        </w:numPr>
        <w:autoSpaceDE w:val="0"/>
        <w:autoSpaceDN w:val="0"/>
        <w:adjustRightInd w:val="0"/>
        <w:jc w:val="both"/>
        <w:rPr>
          <w:rFonts w:asciiTheme="minorHAnsi" w:hAnsiTheme="minorHAnsi" w:cs="Arial"/>
          <w:bCs/>
          <w:sz w:val="20"/>
          <w:szCs w:val="20"/>
          <w:lang w:eastAsia="en-GB"/>
        </w:rPr>
      </w:pPr>
      <w:r w:rsidRPr="00981ECB">
        <w:rPr>
          <w:rFonts w:asciiTheme="minorHAnsi" w:hAnsiTheme="minorHAnsi" w:cs="Arial"/>
          <w:sz w:val="20"/>
          <w:szCs w:val="20"/>
          <w:lang w:eastAsia="en-GB"/>
        </w:rPr>
        <w:t>E</w:t>
      </w:r>
      <w:r w:rsidRPr="00981ECB">
        <w:rPr>
          <w:rFonts w:asciiTheme="minorHAnsi" w:hAnsiTheme="minorHAnsi" w:cs="Arial"/>
          <w:bCs/>
          <w:sz w:val="20"/>
          <w:szCs w:val="20"/>
          <w:lang w:eastAsia="en-GB"/>
        </w:rPr>
        <w:t>nergy Use</w:t>
      </w:r>
    </w:p>
    <w:p w:rsidR="00B13EFB" w:rsidRPr="00981ECB" w:rsidRDefault="00B13EFB" w:rsidP="00B13EFB">
      <w:pPr>
        <w:numPr>
          <w:ilvl w:val="0"/>
          <w:numId w:val="6"/>
        </w:numPr>
        <w:autoSpaceDE w:val="0"/>
        <w:autoSpaceDN w:val="0"/>
        <w:adjustRightInd w:val="0"/>
        <w:jc w:val="both"/>
        <w:rPr>
          <w:rFonts w:asciiTheme="minorHAnsi" w:hAnsiTheme="minorHAnsi" w:cs="Arial"/>
          <w:bCs/>
          <w:sz w:val="20"/>
          <w:szCs w:val="20"/>
          <w:lang w:eastAsia="en-GB"/>
        </w:rPr>
      </w:pPr>
      <w:r w:rsidRPr="00981ECB">
        <w:rPr>
          <w:rFonts w:asciiTheme="minorHAnsi" w:hAnsiTheme="minorHAnsi" w:cs="Arial"/>
          <w:bCs/>
          <w:sz w:val="20"/>
          <w:szCs w:val="20"/>
          <w:lang w:eastAsia="en-GB"/>
        </w:rPr>
        <w:t>Sustainability</w:t>
      </w:r>
    </w:p>
    <w:p w:rsidR="00B13EFB" w:rsidRPr="00981ECB" w:rsidRDefault="00B13EFB" w:rsidP="00B13EFB">
      <w:pPr>
        <w:autoSpaceDE w:val="0"/>
        <w:autoSpaceDN w:val="0"/>
        <w:adjustRightInd w:val="0"/>
        <w:ind w:left="360"/>
        <w:rPr>
          <w:rFonts w:asciiTheme="minorHAnsi" w:hAnsiTheme="minorHAnsi" w:cs="Arial"/>
          <w:bCs/>
          <w:sz w:val="20"/>
          <w:szCs w:val="20"/>
          <w:lang w:eastAsia="en-GB"/>
        </w:rPr>
      </w:pPr>
    </w:p>
    <w:p w:rsidR="00B13EFB" w:rsidRPr="00981ECB" w:rsidRDefault="00B13EFB" w:rsidP="00B13EFB">
      <w:pPr>
        <w:autoSpaceDE w:val="0"/>
        <w:autoSpaceDN w:val="0"/>
        <w:adjustRightInd w:val="0"/>
        <w:rPr>
          <w:rFonts w:asciiTheme="minorHAnsi" w:hAnsiTheme="minorHAnsi" w:cs="Arial"/>
          <w:b/>
          <w:bCs/>
          <w:sz w:val="20"/>
          <w:szCs w:val="20"/>
          <w:lang w:eastAsia="en-GB"/>
        </w:rPr>
      </w:pPr>
      <w:r w:rsidRPr="00981ECB">
        <w:rPr>
          <w:rFonts w:asciiTheme="minorHAnsi" w:hAnsiTheme="minorHAnsi" w:cs="Arial"/>
          <w:b/>
          <w:bCs/>
          <w:sz w:val="20"/>
          <w:szCs w:val="20"/>
          <w:lang w:eastAsia="en-GB"/>
        </w:rPr>
        <w:t>Business Behaviour:</w:t>
      </w:r>
    </w:p>
    <w:p w:rsidR="00B13EFB" w:rsidRPr="00981ECB" w:rsidRDefault="00B13EFB" w:rsidP="00B13EFB">
      <w:pPr>
        <w:autoSpaceDE w:val="0"/>
        <w:autoSpaceDN w:val="0"/>
        <w:adjustRightInd w:val="0"/>
        <w:rPr>
          <w:rFonts w:asciiTheme="minorHAnsi" w:hAnsiTheme="minorHAnsi" w:cs="Arial"/>
          <w:sz w:val="20"/>
          <w:szCs w:val="20"/>
          <w:lang w:eastAsia="en-GB"/>
        </w:rPr>
      </w:pPr>
    </w:p>
    <w:p w:rsidR="00B13EFB" w:rsidRPr="00981ECB" w:rsidRDefault="00B13EFB" w:rsidP="00B13EFB">
      <w:pPr>
        <w:autoSpaceDE w:val="0"/>
        <w:autoSpaceDN w:val="0"/>
        <w:adjustRightInd w:val="0"/>
        <w:rPr>
          <w:rFonts w:asciiTheme="minorHAnsi" w:hAnsiTheme="minorHAnsi" w:cs="Arial"/>
          <w:sz w:val="20"/>
          <w:szCs w:val="20"/>
          <w:lang w:eastAsia="en-GB"/>
        </w:rPr>
      </w:pPr>
      <w:r w:rsidRPr="00981ECB">
        <w:rPr>
          <w:rFonts w:asciiTheme="minorHAnsi" w:hAnsiTheme="minorHAnsi" w:cs="Arial"/>
          <w:sz w:val="20"/>
          <w:szCs w:val="20"/>
          <w:lang w:eastAsia="en-GB"/>
        </w:rPr>
        <w:t>IAPG members will seek alternative sources where the conduct of suppliers demonstrably violates anyone’s basic human rights, and there is no willingness to address the situation within a reasonable timeframe.</w:t>
      </w:r>
    </w:p>
    <w:p w:rsidR="00B13EFB" w:rsidRPr="00981ECB" w:rsidRDefault="00B13EFB" w:rsidP="00B13EFB">
      <w:pPr>
        <w:autoSpaceDE w:val="0"/>
        <w:autoSpaceDN w:val="0"/>
        <w:adjustRightInd w:val="0"/>
        <w:rPr>
          <w:rFonts w:asciiTheme="minorHAnsi" w:hAnsiTheme="minorHAnsi" w:cs="Arial"/>
          <w:sz w:val="20"/>
          <w:szCs w:val="20"/>
          <w:lang w:eastAsia="en-GB"/>
        </w:rPr>
      </w:pPr>
    </w:p>
    <w:p w:rsidR="00B13EFB" w:rsidRPr="00981ECB" w:rsidRDefault="00B13EFB" w:rsidP="00B13EFB">
      <w:pPr>
        <w:autoSpaceDE w:val="0"/>
        <w:autoSpaceDN w:val="0"/>
        <w:adjustRightInd w:val="0"/>
        <w:rPr>
          <w:rFonts w:asciiTheme="minorHAnsi" w:hAnsiTheme="minorHAnsi" w:cs="Arial"/>
          <w:sz w:val="20"/>
          <w:szCs w:val="20"/>
          <w:lang w:eastAsia="en-GB"/>
        </w:rPr>
      </w:pPr>
      <w:r w:rsidRPr="00981ECB">
        <w:rPr>
          <w:rFonts w:asciiTheme="minorHAnsi" w:hAnsiTheme="minorHAnsi" w:cs="Arial"/>
          <w:sz w:val="20"/>
          <w:szCs w:val="20"/>
          <w:lang w:eastAsia="en-GB"/>
        </w:rPr>
        <w:t>IAPG members will seek alternative sources where companies in the supply chain are involved in the manufacture of arms or the sale of arms to governments which systematically violate the human rights of their citizens.</w:t>
      </w:r>
    </w:p>
    <w:p w:rsidR="00B13EFB" w:rsidRPr="00981ECB" w:rsidRDefault="00B13EFB" w:rsidP="00B13EFB">
      <w:pPr>
        <w:autoSpaceDE w:val="0"/>
        <w:autoSpaceDN w:val="0"/>
        <w:adjustRightInd w:val="0"/>
        <w:rPr>
          <w:rFonts w:asciiTheme="minorHAnsi" w:hAnsiTheme="minorHAnsi" w:cs="Arial"/>
          <w:sz w:val="20"/>
          <w:szCs w:val="20"/>
          <w:lang w:eastAsia="en-GB"/>
        </w:rPr>
      </w:pPr>
    </w:p>
    <w:p w:rsidR="00B13EFB" w:rsidRPr="00981ECB" w:rsidRDefault="00B13EFB" w:rsidP="00B13EFB">
      <w:pPr>
        <w:autoSpaceDE w:val="0"/>
        <w:autoSpaceDN w:val="0"/>
        <w:adjustRightInd w:val="0"/>
        <w:rPr>
          <w:rFonts w:asciiTheme="minorHAnsi" w:hAnsiTheme="minorHAnsi" w:cs="Arial"/>
          <w:b/>
          <w:bCs/>
          <w:sz w:val="20"/>
          <w:szCs w:val="20"/>
          <w:lang w:eastAsia="en-GB"/>
        </w:rPr>
      </w:pPr>
      <w:r w:rsidRPr="00981ECB">
        <w:rPr>
          <w:rFonts w:asciiTheme="minorHAnsi" w:hAnsiTheme="minorHAnsi" w:cs="Arial"/>
          <w:b/>
          <w:bCs/>
          <w:sz w:val="20"/>
          <w:szCs w:val="20"/>
          <w:lang w:eastAsia="en-GB"/>
        </w:rPr>
        <w:t>Qualifications to the statement</w:t>
      </w:r>
    </w:p>
    <w:p w:rsidR="00B13EFB" w:rsidRPr="00981ECB" w:rsidRDefault="00B13EFB" w:rsidP="00B13EFB">
      <w:pPr>
        <w:autoSpaceDE w:val="0"/>
        <w:autoSpaceDN w:val="0"/>
        <w:adjustRightInd w:val="0"/>
        <w:rPr>
          <w:rFonts w:asciiTheme="minorHAnsi" w:hAnsiTheme="minorHAnsi" w:cs="Arial"/>
          <w:sz w:val="20"/>
          <w:szCs w:val="20"/>
          <w:lang w:eastAsia="en-GB"/>
        </w:rPr>
      </w:pPr>
    </w:p>
    <w:p w:rsidR="00B13EFB" w:rsidRPr="00981ECB" w:rsidRDefault="00B13EFB" w:rsidP="00B13EFB">
      <w:pPr>
        <w:autoSpaceDE w:val="0"/>
        <w:autoSpaceDN w:val="0"/>
        <w:adjustRightInd w:val="0"/>
        <w:rPr>
          <w:rFonts w:asciiTheme="minorHAnsi" w:hAnsiTheme="minorHAnsi" w:cs="Arial"/>
          <w:sz w:val="20"/>
          <w:szCs w:val="20"/>
          <w:lang w:eastAsia="en-GB"/>
        </w:rPr>
      </w:pPr>
      <w:r w:rsidRPr="00981ECB">
        <w:rPr>
          <w:rFonts w:asciiTheme="minorHAnsi" w:hAnsiTheme="minorHAnsi" w:cs="Arial"/>
          <w:sz w:val="20"/>
          <w:szCs w:val="20"/>
          <w:lang w:eastAsia="en-GB"/>
        </w:rPr>
        <w:t>Where speed of deployment is essential in saving lives, IAPG members will purchase necessary goods and services from the most appropriate available source.</w:t>
      </w:r>
    </w:p>
    <w:p w:rsidR="00B13EFB" w:rsidRPr="00981ECB" w:rsidRDefault="00B13EFB" w:rsidP="00B13EFB">
      <w:pPr>
        <w:autoSpaceDE w:val="0"/>
        <w:autoSpaceDN w:val="0"/>
        <w:adjustRightInd w:val="0"/>
        <w:rPr>
          <w:rFonts w:asciiTheme="minorHAnsi" w:hAnsiTheme="minorHAnsi" w:cs="Arial"/>
          <w:sz w:val="20"/>
          <w:szCs w:val="20"/>
          <w:lang w:eastAsia="en-GB"/>
        </w:rPr>
      </w:pPr>
    </w:p>
    <w:p w:rsidR="00B13EFB" w:rsidRPr="00981ECB" w:rsidRDefault="00B13EFB" w:rsidP="00B13EFB">
      <w:pPr>
        <w:autoSpaceDE w:val="0"/>
        <w:autoSpaceDN w:val="0"/>
        <w:adjustRightInd w:val="0"/>
        <w:rPr>
          <w:rFonts w:asciiTheme="minorHAnsi" w:hAnsiTheme="minorHAnsi" w:cs="Arial"/>
          <w:b/>
          <w:bCs/>
          <w:sz w:val="20"/>
          <w:szCs w:val="20"/>
          <w:lang w:eastAsia="en-GB"/>
        </w:rPr>
      </w:pPr>
      <w:r w:rsidRPr="00981ECB">
        <w:rPr>
          <w:rFonts w:asciiTheme="minorHAnsi" w:hAnsiTheme="minorHAnsi" w:cs="Arial"/>
          <w:b/>
          <w:bCs/>
          <w:sz w:val="20"/>
          <w:szCs w:val="20"/>
          <w:lang w:eastAsia="en-GB"/>
        </w:rPr>
        <w:t>Disclaimer</w:t>
      </w:r>
    </w:p>
    <w:p w:rsidR="00B13EFB" w:rsidRPr="00981ECB" w:rsidRDefault="00B13EFB" w:rsidP="00B13EFB">
      <w:pPr>
        <w:autoSpaceDE w:val="0"/>
        <w:autoSpaceDN w:val="0"/>
        <w:adjustRightInd w:val="0"/>
        <w:rPr>
          <w:rFonts w:asciiTheme="minorHAnsi" w:hAnsiTheme="minorHAnsi" w:cs="Arial"/>
          <w:sz w:val="20"/>
          <w:szCs w:val="20"/>
          <w:lang w:eastAsia="en-GB"/>
        </w:rPr>
      </w:pPr>
    </w:p>
    <w:p w:rsidR="00B13EFB" w:rsidRDefault="00B13EFB" w:rsidP="00B13EFB">
      <w:pPr>
        <w:autoSpaceDE w:val="0"/>
        <w:autoSpaceDN w:val="0"/>
        <w:adjustRightInd w:val="0"/>
        <w:rPr>
          <w:rFonts w:asciiTheme="minorHAnsi" w:hAnsiTheme="minorHAnsi" w:cs="Arial"/>
          <w:sz w:val="20"/>
          <w:szCs w:val="20"/>
          <w:lang w:eastAsia="en-GB"/>
        </w:rPr>
      </w:pPr>
      <w:r w:rsidRPr="00981ECB">
        <w:rPr>
          <w:rFonts w:asciiTheme="minorHAnsi" w:hAnsiTheme="minorHAnsi" w:cs="Arial"/>
          <w:sz w:val="20"/>
          <w:szCs w:val="20"/>
          <w:lang w:eastAsia="en-GB"/>
        </w:rPr>
        <w:t>This Code of Conduct does not supersede IAPG Members’ individual Codes of Conduct. Suppliers are recommended to check the Agencies’ own websites.</w:t>
      </w:r>
    </w:p>
    <w:p w:rsidR="00B13EFB" w:rsidRDefault="00B13EFB" w:rsidP="00B13EFB">
      <w:pPr>
        <w:autoSpaceDE w:val="0"/>
        <w:autoSpaceDN w:val="0"/>
        <w:adjustRightInd w:val="0"/>
        <w:rPr>
          <w:rFonts w:asciiTheme="minorHAnsi" w:hAnsiTheme="minorHAnsi" w:cs="Arial"/>
          <w:sz w:val="20"/>
          <w:szCs w:val="20"/>
          <w:lang w:eastAsia="en-GB"/>
        </w:rPr>
      </w:pPr>
    </w:p>
    <w:p w:rsidR="00B13EFB" w:rsidRDefault="00B13EFB" w:rsidP="00B13EFB">
      <w:pPr>
        <w:rPr>
          <w:rFonts w:ascii="Calibri" w:hAnsi="Calibri" w:cs="Calibri"/>
          <w:color w:val="000000"/>
          <w:sz w:val="20"/>
          <w:szCs w:val="20"/>
          <w:lang w:eastAsia="en-GB"/>
        </w:rPr>
      </w:pPr>
      <w:r>
        <w:rPr>
          <w:rFonts w:ascii="Calibri" w:hAnsi="Calibri" w:cs="Calibri"/>
          <w:color w:val="000000"/>
          <w:sz w:val="20"/>
          <w:szCs w:val="20"/>
          <w:lang w:eastAsia="en-GB"/>
        </w:rPr>
        <w:t>I acknowledge understanding of IAPG Code of Conduct and commit to upholding all related standards of behaviour.</w:t>
      </w:r>
    </w:p>
    <w:p w:rsidR="00B13EFB" w:rsidRDefault="00B13EFB" w:rsidP="00B13EFB">
      <w:pPr>
        <w:rPr>
          <w:rFonts w:ascii="Calibri" w:hAnsi="Calibri" w:cs="Calibri"/>
          <w:color w:val="000000"/>
          <w:sz w:val="20"/>
          <w:szCs w:val="20"/>
          <w:lang w:eastAsia="en-GB"/>
        </w:rPr>
      </w:pPr>
    </w:p>
    <w:p w:rsidR="00B13EFB" w:rsidRPr="00872B98" w:rsidRDefault="00B13EFB" w:rsidP="00B13EFB">
      <w:pPr>
        <w:rPr>
          <w:rFonts w:ascii="Calibri" w:hAnsi="Calibri" w:cs="Calibri"/>
          <w:color w:val="000000"/>
          <w:sz w:val="20"/>
          <w:szCs w:val="20"/>
          <w:u w:val="single"/>
          <w:lang w:eastAsia="en-GB"/>
        </w:rPr>
      </w:pPr>
      <w:r>
        <w:rPr>
          <w:rFonts w:ascii="Calibri" w:hAnsi="Calibri" w:cs="Calibri"/>
          <w:color w:val="000000"/>
          <w:sz w:val="20"/>
          <w:szCs w:val="20"/>
          <w:lang w:eastAsia="en-GB"/>
        </w:rPr>
        <w:t xml:space="preserve">Name: </w:t>
      </w:r>
      <w:r>
        <w:rPr>
          <w:rFonts w:ascii="Calibri" w:hAnsi="Calibri" w:cs="Calibri"/>
          <w:color w:val="000000"/>
          <w:sz w:val="20"/>
          <w:szCs w:val="20"/>
          <w:u w:val="single"/>
          <w:lang w:eastAsia="en-GB"/>
        </w:rPr>
        <w:tab/>
      </w:r>
      <w:r>
        <w:rPr>
          <w:rFonts w:ascii="Calibri" w:hAnsi="Calibri" w:cs="Calibri"/>
          <w:color w:val="000000"/>
          <w:sz w:val="20"/>
          <w:szCs w:val="20"/>
          <w:u w:val="single"/>
          <w:lang w:eastAsia="en-GB"/>
        </w:rPr>
        <w:tab/>
      </w:r>
      <w:r>
        <w:rPr>
          <w:rFonts w:ascii="Calibri" w:hAnsi="Calibri" w:cs="Calibri"/>
          <w:color w:val="000000"/>
          <w:sz w:val="20"/>
          <w:szCs w:val="20"/>
          <w:u w:val="single"/>
          <w:lang w:eastAsia="en-GB"/>
        </w:rPr>
        <w:tab/>
      </w:r>
      <w:r>
        <w:rPr>
          <w:rFonts w:ascii="Calibri" w:hAnsi="Calibri" w:cs="Calibri"/>
          <w:color w:val="000000"/>
          <w:sz w:val="20"/>
          <w:szCs w:val="20"/>
          <w:u w:val="single"/>
          <w:lang w:eastAsia="en-GB"/>
        </w:rPr>
        <w:tab/>
      </w:r>
      <w:r>
        <w:rPr>
          <w:rFonts w:ascii="Calibri" w:hAnsi="Calibri" w:cs="Calibri"/>
          <w:color w:val="000000"/>
          <w:sz w:val="20"/>
          <w:szCs w:val="20"/>
          <w:u w:val="single"/>
          <w:lang w:eastAsia="en-GB"/>
        </w:rPr>
        <w:tab/>
      </w:r>
      <w:r>
        <w:rPr>
          <w:rFonts w:ascii="Calibri" w:hAnsi="Calibri" w:cs="Calibri"/>
          <w:color w:val="000000"/>
          <w:sz w:val="20"/>
          <w:szCs w:val="20"/>
          <w:lang w:eastAsia="en-GB"/>
        </w:rPr>
        <w:t xml:space="preserve"> Signature: </w:t>
      </w:r>
      <w:r>
        <w:rPr>
          <w:rFonts w:ascii="Calibri" w:hAnsi="Calibri" w:cs="Calibri"/>
          <w:color w:val="000000"/>
          <w:sz w:val="20"/>
          <w:szCs w:val="20"/>
          <w:u w:val="single"/>
          <w:lang w:eastAsia="en-GB"/>
        </w:rPr>
        <w:tab/>
      </w:r>
      <w:r>
        <w:rPr>
          <w:rFonts w:ascii="Calibri" w:hAnsi="Calibri" w:cs="Calibri"/>
          <w:color w:val="000000"/>
          <w:sz w:val="20"/>
          <w:szCs w:val="20"/>
          <w:u w:val="single"/>
          <w:lang w:eastAsia="en-GB"/>
        </w:rPr>
        <w:tab/>
      </w:r>
      <w:r>
        <w:rPr>
          <w:rFonts w:ascii="Calibri" w:hAnsi="Calibri" w:cs="Calibri"/>
          <w:color w:val="000000"/>
          <w:sz w:val="20"/>
          <w:szCs w:val="20"/>
          <w:u w:val="single"/>
          <w:lang w:eastAsia="en-GB"/>
        </w:rPr>
        <w:tab/>
      </w:r>
      <w:r>
        <w:rPr>
          <w:rFonts w:ascii="Calibri" w:hAnsi="Calibri" w:cs="Calibri"/>
          <w:color w:val="000000"/>
          <w:sz w:val="20"/>
          <w:szCs w:val="20"/>
          <w:u w:val="single"/>
          <w:lang w:eastAsia="en-GB"/>
        </w:rPr>
        <w:tab/>
      </w:r>
      <w:r>
        <w:rPr>
          <w:rFonts w:ascii="Calibri" w:hAnsi="Calibri" w:cs="Calibri"/>
          <w:color w:val="000000"/>
          <w:sz w:val="20"/>
          <w:szCs w:val="20"/>
          <w:u w:val="single"/>
          <w:lang w:eastAsia="en-GB"/>
        </w:rPr>
        <w:tab/>
      </w:r>
      <w:r>
        <w:rPr>
          <w:rFonts w:ascii="Calibri" w:hAnsi="Calibri" w:cs="Calibri"/>
          <w:color w:val="000000"/>
          <w:sz w:val="20"/>
          <w:szCs w:val="20"/>
          <w:lang w:eastAsia="en-GB"/>
        </w:rPr>
        <w:t xml:space="preserve"> Date: </w:t>
      </w:r>
      <w:r>
        <w:rPr>
          <w:rFonts w:ascii="Calibri" w:hAnsi="Calibri" w:cs="Calibri"/>
          <w:color w:val="000000"/>
          <w:sz w:val="20"/>
          <w:szCs w:val="20"/>
          <w:u w:val="single"/>
          <w:lang w:eastAsia="en-GB"/>
        </w:rPr>
        <w:tab/>
      </w:r>
      <w:r>
        <w:rPr>
          <w:rFonts w:ascii="Calibri" w:hAnsi="Calibri" w:cs="Calibri"/>
          <w:color w:val="000000"/>
          <w:sz w:val="20"/>
          <w:szCs w:val="20"/>
          <w:u w:val="single"/>
          <w:lang w:eastAsia="en-GB"/>
        </w:rPr>
        <w:tab/>
      </w:r>
      <w:r>
        <w:rPr>
          <w:rFonts w:ascii="Calibri" w:hAnsi="Calibri" w:cs="Calibri"/>
          <w:color w:val="000000"/>
          <w:sz w:val="20"/>
          <w:szCs w:val="20"/>
          <w:u w:val="single"/>
          <w:lang w:eastAsia="en-GB"/>
        </w:rPr>
        <w:tab/>
      </w:r>
    </w:p>
    <w:bookmarkEnd w:id="0"/>
    <w:p w:rsidR="007A1D3E" w:rsidRDefault="007A1D3E" w:rsidP="00B13EFB"/>
    <w:sectPr w:rsidR="007A1D3E" w:rsidSect="000427EB">
      <w:type w:val="continuous"/>
      <w:pgSz w:w="11906" w:h="16838" w:code="9"/>
      <w:pgMar w:top="567" w:right="737" w:bottom="567" w:left="737" w:header="567" w:footer="45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0DEEBD2"/>
    <w:lvl w:ilvl="0">
      <w:start w:val="1"/>
      <w:numFmt w:val="decimal"/>
      <w:pStyle w:val="Heading1"/>
      <w:lvlText w:val="%1."/>
      <w:lvlJc w:val="left"/>
      <w:pPr>
        <w:tabs>
          <w:tab w:val="num" w:pos="888"/>
        </w:tabs>
        <w:ind w:left="888"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sz w:val="22"/>
        <w:szCs w:val="22"/>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b w:val="0"/>
        <w:sz w:val="22"/>
        <w:szCs w:val="22"/>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1">
    <w:nsid w:val="1AEE5763"/>
    <w:multiLevelType w:val="hybridMultilevel"/>
    <w:tmpl w:val="7800211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9622E8"/>
    <w:multiLevelType w:val="multilevel"/>
    <w:tmpl w:val="BE8EF5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492E4027"/>
    <w:multiLevelType w:val="hybridMultilevel"/>
    <w:tmpl w:val="C242CEB8"/>
    <w:lvl w:ilvl="0" w:tplc="08090017">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8">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C660A18"/>
    <w:multiLevelType w:val="hybridMultilevel"/>
    <w:tmpl w:val="D7A09F46"/>
    <w:lvl w:ilvl="0" w:tplc="08090017">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4">
    <w:nsid w:val="62DD15A9"/>
    <w:multiLevelType w:val="hybridMultilevel"/>
    <w:tmpl w:val="45808E22"/>
    <w:lvl w:ilvl="0" w:tplc="08090017">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5">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0"/>
  </w:num>
  <w:num w:numId="6">
    <w:abstractNumId w:val="9"/>
  </w:num>
  <w:num w:numId="7">
    <w:abstractNumId w:val="15"/>
  </w:num>
  <w:num w:numId="8">
    <w:abstractNumId w:val="8"/>
  </w:num>
  <w:num w:numId="9">
    <w:abstractNumId w:val="11"/>
  </w:num>
  <w:num w:numId="10">
    <w:abstractNumId w:val="4"/>
  </w:num>
  <w:num w:numId="11">
    <w:abstractNumId w:val="5"/>
  </w:num>
  <w:num w:numId="12">
    <w:abstractNumId w:val="12"/>
  </w:num>
  <w:num w:numId="13">
    <w:abstractNumId w:val="7"/>
  </w:num>
  <w:num w:numId="14">
    <w:abstractNumId w:val="14"/>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FB"/>
    <w:rsid w:val="000427EB"/>
    <w:rsid w:val="000A0944"/>
    <w:rsid w:val="000C4904"/>
    <w:rsid w:val="000D63D2"/>
    <w:rsid w:val="0023192D"/>
    <w:rsid w:val="002932BC"/>
    <w:rsid w:val="002B6F36"/>
    <w:rsid w:val="00522345"/>
    <w:rsid w:val="007A1D3E"/>
    <w:rsid w:val="00816311"/>
    <w:rsid w:val="009416FB"/>
    <w:rsid w:val="00AC4B62"/>
    <w:rsid w:val="00B035AC"/>
    <w:rsid w:val="00B13EFB"/>
    <w:rsid w:val="00B25464"/>
    <w:rsid w:val="00CE2D63"/>
    <w:rsid w:val="00F20A1D"/>
    <w:rsid w:val="00FC60B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martTagType w:namespaceuri="schemas-workshare-com/workshare" w:url=" " w:name="confidentialinformationexposur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FB"/>
    <w:pPr>
      <w:spacing w:after="0" w:line="240" w:lineRule="auto"/>
    </w:pPr>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0427EB"/>
    <w:pPr>
      <w:keepNext/>
      <w:numPr>
        <w:numId w:val="15"/>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0"/>
    </w:pPr>
    <w:rPr>
      <w:rFonts w:ascii="Arial" w:hAnsi="Arial"/>
      <w:b/>
      <w:kern w:val="16"/>
      <w:sz w:val="20"/>
      <w:szCs w:val="20"/>
      <w:lang w:eastAsia="zh-CN"/>
    </w:rPr>
  </w:style>
  <w:style w:type="paragraph" w:styleId="Heading2">
    <w:name w:val="heading 2"/>
    <w:basedOn w:val="Normal"/>
    <w:next w:val="Normal"/>
    <w:link w:val="Heading2Char"/>
    <w:qFormat/>
    <w:rsid w:val="000427EB"/>
    <w:pPr>
      <w:numPr>
        <w:ilvl w:val="1"/>
        <w:numId w:val="15"/>
      </w:numPr>
      <w:tabs>
        <w:tab w:val="left" w:pos="1418"/>
        <w:tab w:val="left" w:pos="2126"/>
        <w:tab w:val="left" w:pos="2835"/>
        <w:tab w:val="left" w:pos="3544"/>
        <w:tab w:val="left" w:pos="4253"/>
        <w:tab w:val="left" w:pos="4961"/>
        <w:tab w:val="left" w:pos="5670"/>
        <w:tab w:val="right" w:pos="8363"/>
      </w:tabs>
      <w:spacing w:after="280" w:line="280" w:lineRule="atLeast"/>
      <w:jc w:val="both"/>
      <w:outlineLvl w:val="1"/>
    </w:pPr>
    <w:rPr>
      <w:rFonts w:ascii="Arial" w:hAnsi="Arial"/>
      <w:b/>
      <w:kern w:val="16"/>
      <w:sz w:val="20"/>
      <w:szCs w:val="20"/>
      <w:lang w:eastAsia="zh-CN"/>
    </w:rPr>
  </w:style>
  <w:style w:type="paragraph" w:styleId="Heading3">
    <w:name w:val="heading 3"/>
    <w:basedOn w:val="Normal"/>
    <w:next w:val="Normal"/>
    <w:link w:val="Heading3Char"/>
    <w:qFormat/>
    <w:rsid w:val="000427EB"/>
    <w:pPr>
      <w:numPr>
        <w:ilvl w:val="2"/>
        <w:numId w:val="15"/>
      </w:numPr>
      <w:tabs>
        <w:tab w:val="left" w:pos="2126"/>
        <w:tab w:val="left" w:pos="2835"/>
        <w:tab w:val="left" w:pos="3544"/>
        <w:tab w:val="left" w:pos="4253"/>
        <w:tab w:val="left" w:pos="4961"/>
        <w:tab w:val="left" w:pos="5670"/>
        <w:tab w:val="right" w:pos="8363"/>
      </w:tabs>
      <w:spacing w:after="280" w:line="280" w:lineRule="atLeast"/>
      <w:jc w:val="both"/>
      <w:outlineLvl w:val="2"/>
    </w:pPr>
    <w:rPr>
      <w:rFonts w:ascii="Arial" w:hAnsi="Arial"/>
      <w:kern w:val="16"/>
      <w:sz w:val="20"/>
      <w:szCs w:val="20"/>
      <w:lang w:eastAsia="zh-CN"/>
    </w:rPr>
  </w:style>
  <w:style w:type="paragraph" w:styleId="Heading4">
    <w:name w:val="heading 4"/>
    <w:basedOn w:val="Normal"/>
    <w:next w:val="Normal"/>
    <w:link w:val="Heading4Char"/>
    <w:qFormat/>
    <w:rsid w:val="000427EB"/>
    <w:pPr>
      <w:numPr>
        <w:ilvl w:val="3"/>
        <w:numId w:val="15"/>
      </w:numPr>
      <w:tabs>
        <w:tab w:val="left" w:pos="1418"/>
        <w:tab w:val="left" w:pos="2835"/>
        <w:tab w:val="left" w:pos="3544"/>
        <w:tab w:val="left" w:pos="4253"/>
        <w:tab w:val="left" w:pos="4961"/>
        <w:tab w:val="left" w:pos="5670"/>
        <w:tab w:val="right" w:pos="8363"/>
      </w:tabs>
      <w:spacing w:after="280" w:line="280" w:lineRule="atLeast"/>
      <w:jc w:val="both"/>
      <w:outlineLvl w:val="3"/>
    </w:pPr>
    <w:rPr>
      <w:rFonts w:ascii="Arial" w:hAnsi="Arial"/>
      <w:kern w:val="16"/>
      <w:sz w:val="20"/>
      <w:szCs w:val="20"/>
      <w:lang w:eastAsia="zh-CN"/>
    </w:rPr>
  </w:style>
  <w:style w:type="paragraph" w:styleId="Heading5">
    <w:name w:val="heading 5"/>
    <w:basedOn w:val="Normal"/>
    <w:next w:val="Normal"/>
    <w:link w:val="Heading5Char"/>
    <w:qFormat/>
    <w:rsid w:val="000427EB"/>
    <w:pPr>
      <w:numPr>
        <w:ilvl w:val="4"/>
        <w:numId w:val="15"/>
      </w:numPr>
      <w:tabs>
        <w:tab w:val="left" w:pos="1418"/>
        <w:tab w:val="left" w:pos="2126"/>
        <w:tab w:val="left" w:pos="3544"/>
        <w:tab w:val="left" w:pos="4253"/>
        <w:tab w:val="left" w:pos="4961"/>
        <w:tab w:val="left" w:pos="5670"/>
        <w:tab w:val="right" w:pos="8363"/>
      </w:tabs>
      <w:spacing w:after="280" w:line="280" w:lineRule="atLeast"/>
      <w:jc w:val="both"/>
      <w:outlineLvl w:val="4"/>
    </w:pPr>
    <w:rPr>
      <w:rFonts w:ascii="Arial" w:hAnsi="Arial"/>
      <w:kern w:val="16"/>
      <w:sz w:val="20"/>
      <w:szCs w:val="20"/>
      <w:lang w:eastAsia="zh-CN"/>
    </w:rPr>
  </w:style>
  <w:style w:type="paragraph" w:styleId="Heading6">
    <w:name w:val="heading 6"/>
    <w:basedOn w:val="Normal"/>
    <w:next w:val="Normal"/>
    <w:link w:val="Heading6Char"/>
    <w:qFormat/>
    <w:rsid w:val="000427EB"/>
    <w:pPr>
      <w:numPr>
        <w:ilvl w:val="5"/>
        <w:numId w:val="15"/>
      </w:numPr>
      <w:tabs>
        <w:tab w:val="left" w:pos="1418"/>
        <w:tab w:val="left" w:pos="2126"/>
        <w:tab w:val="left" w:pos="2835"/>
        <w:tab w:val="left" w:pos="4253"/>
        <w:tab w:val="left" w:pos="4961"/>
        <w:tab w:val="left" w:pos="5670"/>
        <w:tab w:val="right" w:pos="8363"/>
      </w:tabs>
      <w:spacing w:after="280" w:line="280" w:lineRule="atLeast"/>
      <w:jc w:val="both"/>
      <w:outlineLvl w:val="5"/>
    </w:pPr>
    <w:rPr>
      <w:rFonts w:ascii="Arial" w:hAnsi="Arial"/>
      <w:kern w:val="16"/>
      <w:sz w:val="20"/>
      <w:szCs w:val="20"/>
      <w:lang w:eastAsia="zh-CN"/>
    </w:rPr>
  </w:style>
  <w:style w:type="paragraph" w:styleId="Heading7">
    <w:name w:val="heading 7"/>
    <w:basedOn w:val="Normal"/>
    <w:next w:val="Normal"/>
    <w:link w:val="Heading7Char"/>
    <w:qFormat/>
    <w:rsid w:val="000427EB"/>
    <w:pPr>
      <w:numPr>
        <w:ilvl w:val="6"/>
        <w:numId w:val="15"/>
      </w:numPr>
      <w:tabs>
        <w:tab w:val="left" w:pos="1418"/>
        <w:tab w:val="left" w:pos="2126"/>
        <w:tab w:val="left" w:pos="2835"/>
        <w:tab w:val="left" w:pos="3544"/>
        <w:tab w:val="left" w:pos="4961"/>
        <w:tab w:val="left" w:pos="5670"/>
        <w:tab w:val="right" w:pos="8363"/>
      </w:tabs>
      <w:spacing w:after="280" w:line="280" w:lineRule="atLeast"/>
      <w:jc w:val="both"/>
      <w:outlineLvl w:val="6"/>
    </w:pPr>
    <w:rPr>
      <w:rFonts w:ascii="Arial" w:hAnsi="Arial"/>
      <w:kern w:val="16"/>
      <w:sz w:val="20"/>
      <w:szCs w:val="20"/>
      <w:lang w:eastAsia="zh-CN"/>
    </w:rPr>
  </w:style>
  <w:style w:type="paragraph" w:styleId="Heading8">
    <w:name w:val="heading 8"/>
    <w:basedOn w:val="Normal"/>
    <w:next w:val="Normal"/>
    <w:link w:val="Heading8Char"/>
    <w:qFormat/>
    <w:rsid w:val="000427EB"/>
    <w:pPr>
      <w:numPr>
        <w:ilvl w:val="7"/>
        <w:numId w:val="15"/>
      </w:numPr>
      <w:tabs>
        <w:tab w:val="left" w:pos="1418"/>
        <w:tab w:val="left" w:pos="2126"/>
        <w:tab w:val="left" w:pos="2835"/>
        <w:tab w:val="left" w:pos="3544"/>
        <w:tab w:val="left" w:pos="4253"/>
        <w:tab w:val="left" w:pos="5670"/>
        <w:tab w:val="right" w:pos="8363"/>
      </w:tabs>
      <w:spacing w:after="280" w:line="280" w:lineRule="atLeast"/>
      <w:jc w:val="both"/>
      <w:outlineLvl w:val="7"/>
    </w:pPr>
    <w:rPr>
      <w:rFonts w:ascii="Arial" w:hAnsi="Arial"/>
      <w:kern w:val="16"/>
      <w:sz w:val="20"/>
      <w:szCs w:val="20"/>
      <w:lang w:eastAsia="zh-CN"/>
    </w:rPr>
  </w:style>
  <w:style w:type="paragraph" w:styleId="Heading9">
    <w:name w:val="heading 9"/>
    <w:basedOn w:val="Normal"/>
    <w:next w:val="Normal"/>
    <w:link w:val="Heading9Char"/>
    <w:qFormat/>
    <w:rsid w:val="000427EB"/>
    <w:pPr>
      <w:numPr>
        <w:ilvl w:val="8"/>
        <w:numId w:val="15"/>
      </w:numPr>
      <w:tabs>
        <w:tab w:val="left" w:pos="1418"/>
        <w:tab w:val="left" w:pos="2126"/>
        <w:tab w:val="left" w:pos="2835"/>
        <w:tab w:val="left" w:pos="3544"/>
        <w:tab w:val="left" w:pos="4253"/>
        <w:tab w:val="left" w:pos="4961"/>
        <w:tab w:val="right" w:pos="8363"/>
      </w:tabs>
      <w:spacing w:after="280" w:line="280" w:lineRule="atLeast"/>
      <w:jc w:val="both"/>
      <w:outlineLvl w:val="8"/>
    </w:pPr>
    <w:rPr>
      <w:rFonts w:ascii="Arial" w:hAnsi="Arial"/>
      <w:kern w:val="16"/>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3EFB"/>
    <w:pPr>
      <w:ind w:left="720"/>
      <w:contextualSpacing/>
    </w:pPr>
  </w:style>
  <w:style w:type="paragraph" w:styleId="BalloonText">
    <w:name w:val="Balloon Text"/>
    <w:basedOn w:val="Normal"/>
    <w:link w:val="BalloonTextChar"/>
    <w:uiPriority w:val="99"/>
    <w:semiHidden/>
    <w:unhideWhenUsed/>
    <w:rsid w:val="00B13EFB"/>
    <w:rPr>
      <w:rFonts w:ascii="Tahoma" w:hAnsi="Tahoma" w:cs="Tahoma"/>
      <w:sz w:val="16"/>
      <w:szCs w:val="16"/>
    </w:rPr>
  </w:style>
  <w:style w:type="character" w:customStyle="1" w:styleId="BalloonTextChar">
    <w:name w:val="Balloon Text Char"/>
    <w:basedOn w:val="DefaultParagraphFont"/>
    <w:link w:val="BalloonText"/>
    <w:uiPriority w:val="99"/>
    <w:semiHidden/>
    <w:rsid w:val="00B13EFB"/>
    <w:rPr>
      <w:rFonts w:ascii="Tahoma" w:eastAsia="Times New Roman" w:hAnsi="Tahoma" w:cs="Tahoma"/>
      <w:sz w:val="16"/>
      <w:szCs w:val="16"/>
      <w:lang w:val="en-GB" w:eastAsia="en-US"/>
    </w:rPr>
  </w:style>
  <w:style w:type="character" w:customStyle="1" w:styleId="Heading1Char">
    <w:name w:val="Heading 1 Char"/>
    <w:basedOn w:val="DefaultParagraphFont"/>
    <w:link w:val="Heading1"/>
    <w:rsid w:val="000427EB"/>
    <w:rPr>
      <w:rFonts w:ascii="Arial" w:eastAsia="Times New Roman" w:hAnsi="Arial" w:cs="Times New Roman"/>
      <w:b/>
      <w:kern w:val="16"/>
      <w:sz w:val="20"/>
      <w:szCs w:val="20"/>
      <w:lang w:val="en-GB" w:eastAsia="zh-CN"/>
    </w:rPr>
  </w:style>
  <w:style w:type="character" w:customStyle="1" w:styleId="Heading2Char">
    <w:name w:val="Heading 2 Char"/>
    <w:basedOn w:val="DefaultParagraphFont"/>
    <w:link w:val="Heading2"/>
    <w:rsid w:val="000427EB"/>
    <w:rPr>
      <w:rFonts w:ascii="Arial" w:eastAsia="Times New Roman" w:hAnsi="Arial" w:cs="Times New Roman"/>
      <w:b/>
      <w:kern w:val="16"/>
      <w:sz w:val="20"/>
      <w:szCs w:val="20"/>
      <w:lang w:val="en-GB" w:eastAsia="zh-CN"/>
    </w:rPr>
  </w:style>
  <w:style w:type="character" w:customStyle="1" w:styleId="Heading3Char">
    <w:name w:val="Heading 3 Char"/>
    <w:basedOn w:val="DefaultParagraphFont"/>
    <w:link w:val="Heading3"/>
    <w:rsid w:val="000427EB"/>
    <w:rPr>
      <w:rFonts w:ascii="Arial" w:eastAsia="Times New Roman" w:hAnsi="Arial" w:cs="Times New Roman"/>
      <w:kern w:val="16"/>
      <w:sz w:val="20"/>
      <w:szCs w:val="20"/>
      <w:lang w:val="en-GB" w:eastAsia="zh-CN"/>
    </w:rPr>
  </w:style>
  <w:style w:type="character" w:customStyle="1" w:styleId="Heading4Char">
    <w:name w:val="Heading 4 Char"/>
    <w:basedOn w:val="DefaultParagraphFont"/>
    <w:link w:val="Heading4"/>
    <w:rsid w:val="000427EB"/>
    <w:rPr>
      <w:rFonts w:ascii="Arial" w:eastAsia="Times New Roman" w:hAnsi="Arial" w:cs="Times New Roman"/>
      <w:kern w:val="16"/>
      <w:sz w:val="20"/>
      <w:szCs w:val="20"/>
      <w:lang w:val="en-GB" w:eastAsia="zh-CN"/>
    </w:rPr>
  </w:style>
  <w:style w:type="character" w:customStyle="1" w:styleId="Heading5Char">
    <w:name w:val="Heading 5 Char"/>
    <w:basedOn w:val="DefaultParagraphFont"/>
    <w:link w:val="Heading5"/>
    <w:rsid w:val="000427EB"/>
    <w:rPr>
      <w:rFonts w:ascii="Arial" w:eastAsia="Times New Roman" w:hAnsi="Arial" w:cs="Times New Roman"/>
      <w:kern w:val="16"/>
      <w:sz w:val="20"/>
      <w:szCs w:val="20"/>
      <w:lang w:val="en-GB" w:eastAsia="zh-CN"/>
    </w:rPr>
  </w:style>
  <w:style w:type="character" w:customStyle="1" w:styleId="Heading6Char">
    <w:name w:val="Heading 6 Char"/>
    <w:basedOn w:val="DefaultParagraphFont"/>
    <w:link w:val="Heading6"/>
    <w:rsid w:val="000427EB"/>
    <w:rPr>
      <w:rFonts w:ascii="Arial" w:eastAsia="Times New Roman" w:hAnsi="Arial" w:cs="Times New Roman"/>
      <w:kern w:val="16"/>
      <w:sz w:val="20"/>
      <w:szCs w:val="20"/>
      <w:lang w:val="en-GB" w:eastAsia="zh-CN"/>
    </w:rPr>
  </w:style>
  <w:style w:type="character" w:customStyle="1" w:styleId="Heading7Char">
    <w:name w:val="Heading 7 Char"/>
    <w:basedOn w:val="DefaultParagraphFont"/>
    <w:link w:val="Heading7"/>
    <w:rsid w:val="000427EB"/>
    <w:rPr>
      <w:rFonts w:ascii="Arial" w:eastAsia="Times New Roman" w:hAnsi="Arial" w:cs="Times New Roman"/>
      <w:kern w:val="16"/>
      <w:sz w:val="20"/>
      <w:szCs w:val="20"/>
      <w:lang w:val="en-GB" w:eastAsia="zh-CN"/>
    </w:rPr>
  </w:style>
  <w:style w:type="character" w:customStyle="1" w:styleId="Heading8Char">
    <w:name w:val="Heading 8 Char"/>
    <w:basedOn w:val="DefaultParagraphFont"/>
    <w:link w:val="Heading8"/>
    <w:rsid w:val="000427EB"/>
    <w:rPr>
      <w:rFonts w:ascii="Arial" w:eastAsia="Times New Roman" w:hAnsi="Arial" w:cs="Times New Roman"/>
      <w:kern w:val="16"/>
      <w:sz w:val="20"/>
      <w:szCs w:val="20"/>
      <w:lang w:val="en-GB" w:eastAsia="zh-CN"/>
    </w:rPr>
  </w:style>
  <w:style w:type="character" w:customStyle="1" w:styleId="Heading9Char">
    <w:name w:val="Heading 9 Char"/>
    <w:basedOn w:val="DefaultParagraphFont"/>
    <w:link w:val="Heading9"/>
    <w:rsid w:val="000427EB"/>
    <w:rPr>
      <w:rFonts w:ascii="Arial" w:eastAsia="Times New Roman" w:hAnsi="Arial" w:cs="Times New Roman"/>
      <w:kern w:val="16"/>
      <w:sz w:val="20"/>
      <w:szCs w:val="20"/>
      <w:lang w:val="en-GB" w:eastAsia="zh-CN"/>
    </w:rPr>
  </w:style>
  <w:style w:type="character" w:styleId="CommentReference">
    <w:name w:val="annotation reference"/>
    <w:basedOn w:val="DefaultParagraphFont"/>
    <w:uiPriority w:val="99"/>
    <w:semiHidden/>
    <w:unhideWhenUsed/>
    <w:rsid w:val="00B035AC"/>
    <w:rPr>
      <w:sz w:val="16"/>
      <w:szCs w:val="16"/>
    </w:rPr>
  </w:style>
  <w:style w:type="paragraph" w:styleId="CommentText">
    <w:name w:val="annotation text"/>
    <w:basedOn w:val="Normal"/>
    <w:link w:val="CommentTextChar"/>
    <w:uiPriority w:val="99"/>
    <w:semiHidden/>
    <w:unhideWhenUsed/>
    <w:rsid w:val="00B035AC"/>
    <w:rPr>
      <w:sz w:val="20"/>
      <w:szCs w:val="20"/>
    </w:rPr>
  </w:style>
  <w:style w:type="character" w:customStyle="1" w:styleId="CommentTextChar">
    <w:name w:val="Comment Text Char"/>
    <w:basedOn w:val="DefaultParagraphFont"/>
    <w:link w:val="CommentText"/>
    <w:uiPriority w:val="99"/>
    <w:semiHidden/>
    <w:rsid w:val="00B035AC"/>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B035AC"/>
    <w:rPr>
      <w:b/>
      <w:bCs/>
    </w:rPr>
  </w:style>
  <w:style w:type="character" w:customStyle="1" w:styleId="CommentSubjectChar">
    <w:name w:val="Comment Subject Char"/>
    <w:basedOn w:val="CommentTextChar"/>
    <w:link w:val="CommentSubject"/>
    <w:uiPriority w:val="99"/>
    <w:semiHidden/>
    <w:rsid w:val="00B035AC"/>
    <w:rPr>
      <w:rFonts w:ascii="Times New Roman" w:eastAsia="Times New Roman" w:hAnsi="Times New Roman" w:cs="Times New Roman"/>
      <w:b/>
      <w:bCs/>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FB"/>
    <w:pPr>
      <w:spacing w:after="0" w:line="240" w:lineRule="auto"/>
    </w:pPr>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0427EB"/>
    <w:pPr>
      <w:keepNext/>
      <w:numPr>
        <w:numId w:val="15"/>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0"/>
    </w:pPr>
    <w:rPr>
      <w:rFonts w:ascii="Arial" w:hAnsi="Arial"/>
      <w:b/>
      <w:kern w:val="16"/>
      <w:sz w:val="20"/>
      <w:szCs w:val="20"/>
      <w:lang w:eastAsia="zh-CN"/>
    </w:rPr>
  </w:style>
  <w:style w:type="paragraph" w:styleId="Heading2">
    <w:name w:val="heading 2"/>
    <w:basedOn w:val="Normal"/>
    <w:next w:val="Normal"/>
    <w:link w:val="Heading2Char"/>
    <w:qFormat/>
    <w:rsid w:val="000427EB"/>
    <w:pPr>
      <w:numPr>
        <w:ilvl w:val="1"/>
        <w:numId w:val="15"/>
      </w:numPr>
      <w:tabs>
        <w:tab w:val="left" w:pos="1418"/>
        <w:tab w:val="left" w:pos="2126"/>
        <w:tab w:val="left" w:pos="2835"/>
        <w:tab w:val="left" w:pos="3544"/>
        <w:tab w:val="left" w:pos="4253"/>
        <w:tab w:val="left" w:pos="4961"/>
        <w:tab w:val="left" w:pos="5670"/>
        <w:tab w:val="right" w:pos="8363"/>
      </w:tabs>
      <w:spacing w:after="280" w:line="280" w:lineRule="atLeast"/>
      <w:jc w:val="both"/>
      <w:outlineLvl w:val="1"/>
    </w:pPr>
    <w:rPr>
      <w:rFonts w:ascii="Arial" w:hAnsi="Arial"/>
      <w:b/>
      <w:kern w:val="16"/>
      <w:sz w:val="20"/>
      <w:szCs w:val="20"/>
      <w:lang w:eastAsia="zh-CN"/>
    </w:rPr>
  </w:style>
  <w:style w:type="paragraph" w:styleId="Heading3">
    <w:name w:val="heading 3"/>
    <w:basedOn w:val="Normal"/>
    <w:next w:val="Normal"/>
    <w:link w:val="Heading3Char"/>
    <w:qFormat/>
    <w:rsid w:val="000427EB"/>
    <w:pPr>
      <w:numPr>
        <w:ilvl w:val="2"/>
        <w:numId w:val="15"/>
      </w:numPr>
      <w:tabs>
        <w:tab w:val="left" w:pos="2126"/>
        <w:tab w:val="left" w:pos="2835"/>
        <w:tab w:val="left" w:pos="3544"/>
        <w:tab w:val="left" w:pos="4253"/>
        <w:tab w:val="left" w:pos="4961"/>
        <w:tab w:val="left" w:pos="5670"/>
        <w:tab w:val="right" w:pos="8363"/>
      </w:tabs>
      <w:spacing w:after="280" w:line="280" w:lineRule="atLeast"/>
      <w:jc w:val="both"/>
      <w:outlineLvl w:val="2"/>
    </w:pPr>
    <w:rPr>
      <w:rFonts w:ascii="Arial" w:hAnsi="Arial"/>
      <w:kern w:val="16"/>
      <w:sz w:val="20"/>
      <w:szCs w:val="20"/>
      <w:lang w:eastAsia="zh-CN"/>
    </w:rPr>
  </w:style>
  <w:style w:type="paragraph" w:styleId="Heading4">
    <w:name w:val="heading 4"/>
    <w:basedOn w:val="Normal"/>
    <w:next w:val="Normal"/>
    <w:link w:val="Heading4Char"/>
    <w:qFormat/>
    <w:rsid w:val="000427EB"/>
    <w:pPr>
      <w:numPr>
        <w:ilvl w:val="3"/>
        <w:numId w:val="15"/>
      </w:numPr>
      <w:tabs>
        <w:tab w:val="left" w:pos="1418"/>
        <w:tab w:val="left" w:pos="2835"/>
        <w:tab w:val="left" w:pos="3544"/>
        <w:tab w:val="left" w:pos="4253"/>
        <w:tab w:val="left" w:pos="4961"/>
        <w:tab w:val="left" w:pos="5670"/>
        <w:tab w:val="right" w:pos="8363"/>
      </w:tabs>
      <w:spacing w:after="280" w:line="280" w:lineRule="atLeast"/>
      <w:jc w:val="both"/>
      <w:outlineLvl w:val="3"/>
    </w:pPr>
    <w:rPr>
      <w:rFonts w:ascii="Arial" w:hAnsi="Arial"/>
      <w:kern w:val="16"/>
      <w:sz w:val="20"/>
      <w:szCs w:val="20"/>
      <w:lang w:eastAsia="zh-CN"/>
    </w:rPr>
  </w:style>
  <w:style w:type="paragraph" w:styleId="Heading5">
    <w:name w:val="heading 5"/>
    <w:basedOn w:val="Normal"/>
    <w:next w:val="Normal"/>
    <w:link w:val="Heading5Char"/>
    <w:qFormat/>
    <w:rsid w:val="000427EB"/>
    <w:pPr>
      <w:numPr>
        <w:ilvl w:val="4"/>
        <w:numId w:val="15"/>
      </w:numPr>
      <w:tabs>
        <w:tab w:val="left" w:pos="1418"/>
        <w:tab w:val="left" w:pos="2126"/>
        <w:tab w:val="left" w:pos="3544"/>
        <w:tab w:val="left" w:pos="4253"/>
        <w:tab w:val="left" w:pos="4961"/>
        <w:tab w:val="left" w:pos="5670"/>
        <w:tab w:val="right" w:pos="8363"/>
      </w:tabs>
      <w:spacing w:after="280" w:line="280" w:lineRule="atLeast"/>
      <w:jc w:val="both"/>
      <w:outlineLvl w:val="4"/>
    </w:pPr>
    <w:rPr>
      <w:rFonts w:ascii="Arial" w:hAnsi="Arial"/>
      <w:kern w:val="16"/>
      <w:sz w:val="20"/>
      <w:szCs w:val="20"/>
      <w:lang w:eastAsia="zh-CN"/>
    </w:rPr>
  </w:style>
  <w:style w:type="paragraph" w:styleId="Heading6">
    <w:name w:val="heading 6"/>
    <w:basedOn w:val="Normal"/>
    <w:next w:val="Normal"/>
    <w:link w:val="Heading6Char"/>
    <w:qFormat/>
    <w:rsid w:val="000427EB"/>
    <w:pPr>
      <w:numPr>
        <w:ilvl w:val="5"/>
        <w:numId w:val="15"/>
      </w:numPr>
      <w:tabs>
        <w:tab w:val="left" w:pos="1418"/>
        <w:tab w:val="left" w:pos="2126"/>
        <w:tab w:val="left" w:pos="2835"/>
        <w:tab w:val="left" w:pos="4253"/>
        <w:tab w:val="left" w:pos="4961"/>
        <w:tab w:val="left" w:pos="5670"/>
        <w:tab w:val="right" w:pos="8363"/>
      </w:tabs>
      <w:spacing w:after="280" w:line="280" w:lineRule="atLeast"/>
      <w:jc w:val="both"/>
      <w:outlineLvl w:val="5"/>
    </w:pPr>
    <w:rPr>
      <w:rFonts w:ascii="Arial" w:hAnsi="Arial"/>
      <w:kern w:val="16"/>
      <w:sz w:val="20"/>
      <w:szCs w:val="20"/>
      <w:lang w:eastAsia="zh-CN"/>
    </w:rPr>
  </w:style>
  <w:style w:type="paragraph" w:styleId="Heading7">
    <w:name w:val="heading 7"/>
    <w:basedOn w:val="Normal"/>
    <w:next w:val="Normal"/>
    <w:link w:val="Heading7Char"/>
    <w:qFormat/>
    <w:rsid w:val="000427EB"/>
    <w:pPr>
      <w:numPr>
        <w:ilvl w:val="6"/>
        <w:numId w:val="15"/>
      </w:numPr>
      <w:tabs>
        <w:tab w:val="left" w:pos="1418"/>
        <w:tab w:val="left" w:pos="2126"/>
        <w:tab w:val="left" w:pos="2835"/>
        <w:tab w:val="left" w:pos="3544"/>
        <w:tab w:val="left" w:pos="4961"/>
        <w:tab w:val="left" w:pos="5670"/>
        <w:tab w:val="right" w:pos="8363"/>
      </w:tabs>
      <w:spacing w:after="280" w:line="280" w:lineRule="atLeast"/>
      <w:jc w:val="both"/>
      <w:outlineLvl w:val="6"/>
    </w:pPr>
    <w:rPr>
      <w:rFonts w:ascii="Arial" w:hAnsi="Arial"/>
      <w:kern w:val="16"/>
      <w:sz w:val="20"/>
      <w:szCs w:val="20"/>
      <w:lang w:eastAsia="zh-CN"/>
    </w:rPr>
  </w:style>
  <w:style w:type="paragraph" w:styleId="Heading8">
    <w:name w:val="heading 8"/>
    <w:basedOn w:val="Normal"/>
    <w:next w:val="Normal"/>
    <w:link w:val="Heading8Char"/>
    <w:qFormat/>
    <w:rsid w:val="000427EB"/>
    <w:pPr>
      <w:numPr>
        <w:ilvl w:val="7"/>
        <w:numId w:val="15"/>
      </w:numPr>
      <w:tabs>
        <w:tab w:val="left" w:pos="1418"/>
        <w:tab w:val="left" w:pos="2126"/>
        <w:tab w:val="left" w:pos="2835"/>
        <w:tab w:val="left" w:pos="3544"/>
        <w:tab w:val="left" w:pos="4253"/>
        <w:tab w:val="left" w:pos="5670"/>
        <w:tab w:val="right" w:pos="8363"/>
      </w:tabs>
      <w:spacing w:after="280" w:line="280" w:lineRule="atLeast"/>
      <w:jc w:val="both"/>
      <w:outlineLvl w:val="7"/>
    </w:pPr>
    <w:rPr>
      <w:rFonts w:ascii="Arial" w:hAnsi="Arial"/>
      <w:kern w:val="16"/>
      <w:sz w:val="20"/>
      <w:szCs w:val="20"/>
      <w:lang w:eastAsia="zh-CN"/>
    </w:rPr>
  </w:style>
  <w:style w:type="paragraph" w:styleId="Heading9">
    <w:name w:val="heading 9"/>
    <w:basedOn w:val="Normal"/>
    <w:next w:val="Normal"/>
    <w:link w:val="Heading9Char"/>
    <w:qFormat/>
    <w:rsid w:val="000427EB"/>
    <w:pPr>
      <w:numPr>
        <w:ilvl w:val="8"/>
        <w:numId w:val="15"/>
      </w:numPr>
      <w:tabs>
        <w:tab w:val="left" w:pos="1418"/>
        <w:tab w:val="left" w:pos="2126"/>
        <w:tab w:val="left" w:pos="2835"/>
        <w:tab w:val="left" w:pos="3544"/>
        <w:tab w:val="left" w:pos="4253"/>
        <w:tab w:val="left" w:pos="4961"/>
        <w:tab w:val="right" w:pos="8363"/>
      </w:tabs>
      <w:spacing w:after="280" w:line="280" w:lineRule="atLeast"/>
      <w:jc w:val="both"/>
      <w:outlineLvl w:val="8"/>
    </w:pPr>
    <w:rPr>
      <w:rFonts w:ascii="Arial" w:hAnsi="Arial"/>
      <w:kern w:val="16"/>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3EFB"/>
    <w:pPr>
      <w:ind w:left="720"/>
      <w:contextualSpacing/>
    </w:pPr>
  </w:style>
  <w:style w:type="paragraph" w:styleId="BalloonText">
    <w:name w:val="Balloon Text"/>
    <w:basedOn w:val="Normal"/>
    <w:link w:val="BalloonTextChar"/>
    <w:uiPriority w:val="99"/>
    <w:semiHidden/>
    <w:unhideWhenUsed/>
    <w:rsid w:val="00B13EFB"/>
    <w:rPr>
      <w:rFonts w:ascii="Tahoma" w:hAnsi="Tahoma" w:cs="Tahoma"/>
      <w:sz w:val="16"/>
      <w:szCs w:val="16"/>
    </w:rPr>
  </w:style>
  <w:style w:type="character" w:customStyle="1" w:styleId="BalloonTextChar">
    <w:name w:val="Balloon Text Char"/>
    <w:basedOn w:val="DefaultParagraphFont"/>
    <w:link w:val="BalloonText"/>
    <w:uiPriority w:val="99"/>
    <w:semiHidden/>
    <w:rsid w:val="00B13EFB"/>
    <w:rPr>
      <w:rFonts w:ascii="Tahoma" w:eastAsia="Times New Roman" w:hAnsi="Tahoma" w:cs="Tahoma"/>
      <w:sz w:val="16"/>
      <w:szCs w:val="16"/>
      <w:lang w:val="en-GB" w:eastAsia="en-US"/>
    </w:rPr>
  </w:style>
  <w:style w:type="character" w:customStyle="1" w:styleId="Heading1Char">
    <w:name w:val="Heading 1 Char"/>
    <w:basedOn w:val="DefaultParagraphFont"/>
    <w:link w:val="Heading1"/>
    <w:rsid w:val="000427EB"/>
    <w:rPr>
      <w:rFonts w:ascii="Arial" w:eastAsia="Times New Roman" w:hAnsi="Arial" w:cs="Times New Roman"/>
      <w:b/>
      <w:kern w:val="16"/>
      <w:sz w:val="20"/>
      <w:szCs w:val="20"/>
      <w:lang w:val="en-GB" w:eastAsia="zh-CN"/>
    </w:rPr>
  </w:style>
  <w:style w:type="character" w:customStyle="1" w:styleId="Heading2Char">
    <w:name w:val="Heading 2 Char"/>
    <w:basedOn w:val="DefaultParagraphFont"/>
    <w:link w:val="Heading2"/>
    <w:rsid w:val="000427EB"/>
    <w:rPr>
      <w:rFonts w:ascii="Arial" w:eastAsia="Times New Roman" w:hAnsi="Arial" w:cs="Times New Roman"/>
      <w:b/>
      <w:kern w:val="16"/>
      <w:sz w:val="20"/>
      <w:szCs w:val="20"/>
      <w:lang w:val="en-GB" w:eastAsia="zh-CN"/>
    </w:rPr>
  </w:style>
  <w:style w:type="character" w:customStyle="1" w:styleId="Heading3Char">
    <w:name w:val="Heading 3 Char"/>
    <w:basedOn w:val="DefaultParagraphFont"/>
    <w:link w:val="Heading3"/>
    <w:rsid w:val="000427EB"/>
    <w:rPr>
      <w:rFonts w:ascii="Arial" w:eastAsia="Times New Roman" w:hAnsi="Arial" w:cs="Times New Roman"/>
      <w:kern w:val="16"/>
      <w:sz w:val="20"/>
      <w:szCs w:val="20"/>
      <w:lang w:val="en-GB" w:eastAsia="zh-CN"/>
    </w:rPr>
  </w:style>
  <w:style w:type="character" w:customStyle="1" w:styleId="Heading4Char">
    <w:name w:val="Heading 4 Char"/>
    <w:basedOn w:val="DefaultParagraphFont"/>
    <w:link w:val="Heading4"/>
    <w:rsid w:val="000427EB"/>
    <w:rPr>
      <w:rFonts w:ascii="Arial" w:eastAsia="Times New Roman" w:hAnsi="Arial" w:cs="Times New Roman"/>
      <w:kern w:val="16"/>
      <w:sz w:val="20"/>
      <w:szCs w:val="20"/>
      <w:lang w:val="en-GB" w:eastAsia="zh-CN"/>
    </w:rPr>
  </w:style>
  <w:style w:type="character" w:customStyle="1" w:styleId="Heading5Char">
    <w:name w:val="Heading 5 Char"/>
    <w:basedOn w:val="DefaultParagraphFont"/>
    <w:link w:val="Heading5"/>
    <w:rsid w:val="000427EB"/>
    <w:rPr>
      <w:rFonts w:ascii="Arial" w:eastAsia="Times New Roman" w:hAnsi="Arial" w:cs="Times New Roman"/>
      <w:kern w:val="16"/>
      <w:sz w:val="20"/>
      <w:szCs w:val="20"/>
      <w:lang w:val="en-GB" w:eastAsia="zh-CN"/>
    </w:rPr>
  </w:style>
  <w:style w:type="character" w:customStyle="1" w:styleId="Heading6Char">
    <w:name w:val="Heading 6 Char"/>
    <w:basedOn w:val="DefaultParagraphFont"/>
    <w:link w:val="Heading6"/>
    <w:rsid w:val="000427EB"/>
    <w:rPr>
      <w:rFonts w:ascii="Arial" w:eastAsia="Times New Roman" w:hAnsi="Arial" w:cs="Times New Roman"/>
      <w:kern w:val="16"/>
      <w:sz w:val="20"/>
      <w:szCs w:val="20"/>
      <w:lang w:val="en-GB" w:eastAsia="zh-CN"/>
    </w:rPr>
  </w:style>
  <w:style w:type="character" w:customStyle="1" w:styleId="Heading7Char">
    <w:name w:val="Heading 7 Char"/>
    <w:basedOn w:val="DefaultParagraphFont"/>
    <w:link w:val="Heading7"/>
    <w:rsid w:val="000427EB"/>
    <w:rPr>
      <w:rFonts w:ascii="Arial" w:eastAsia="Times New Roman" w:hAnsi="Arial" w:cs="Times New Roman"/>
      <w:kern w:val="16"/>
      <w:sz w:val="20"/>
      <w:szCs w:val="20"/>
      <w:lang w:val="en-GB" w:eastAsia="zh-CN"/>
    </w:rPr>
  </w:style>
  <w:style w:type="character" w:customStyle="1" w:styleId="Heading8Char">
    <w:name w:val="Heading 8 Char"/>
    <w:basedOn w:val="DefaultParagraphFont"/>
    <w:link w:val="Heading8"/>
    <w:rsid w:val="000427EB"/>
    <w:rPr>
      <w:rFonts w:ascii="Arial" w:eastAsia="Times New Roman" w:hAnsi="Arial" w:cs="Times New Roman"/>
      <w:kern w:val="16"/>
      <w:sz w:val="20"/>
      <w:szCs w:val="20"/>
      <w:lang w:val="en-GB" w:eastAsia="zh-CN"/>
    </w:rPr>
  </w:style>
  <w:style w:type="character" w:customStyle="1" w:styleId="Heading9Char">
    <w:name w:val="Heading 9 Char"/>
    <w:basedOn w:val="DefaultParagraphFont"/>
    <w:link w:val="Heading9"/>
    <w:rsid w:val="000427EB"/>
    <w:rPr>
      <w:rFonts w:ascii="Arial" w:eastAsia="Times New Roman" w:hAnsi="Arial" w:cs="Times New Roman"/>
      <w:kern w:val="16"/>
      <w:sz w:val="20"/>
      <w:szCs w:val="20"/>
      <w:lang w:val="en-GB" w:eastAsia="zh-CN"/>
    </w:rPr>
  </w:style>
  <w:style w:type="character" w:styleId="CommentReference">
    <w:name w:val="annotation reference"/>
    <w:basedOn w:val="DefaultParagraphFont"/>
    <w:uiPriority w:val="99"/>
    <w:semiHidden/>
    <w:unhideWhenUsed/>
    <w:rsid w:val="00B035AC"/>
    <w:rPr>
      <w:sz w:val="16"/>
      <w:szCs w:val="16"/>
    </w:rPr>
  </w:style>
  <w:style w:type="paragraph" w:styleId="CommentText">
    <w:name w:val="annotation text"/>
    <w:basedOn w:val="Normal"/>
    <w:link w:val="CommentTextChar"/>
    <w:uiPriority w:val="99"/>
    <w:semiHidden/>
    <w:unhideWhenUsed/>
    <w:rsid w:val="00B035AC"/>
    <w:rPr>
      <w:sz w:val="20"/>
      <w:szCs w:val="20"/>
    </w:rPr>
  </w:style>
  <w:style w:type="character" w:customStyle="1" w:styleId="CommentTextChar">
    <w:name w:val="Comment Text Char"/>
    <w:basedOn w:val="DefaultParagraphFont"/>
    <w:link w:val="CommentText"/>
    <w:uiPriority w:val="99"/>
    <w:semiHidden/>
    <w:rsid w:val="00B035AC"/>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B035AC"/>
    <w:rPr>
      <w:b/>
      <w:bCs/>
    </w:rPr>
  </w:style>
  <w:style w:type="character" w:customStyle="1" w:styleId="CommentSubjectChar">
    <w:name w:val="Comment Subject Char"/>
    <w:basedOn w:val="CommentTextChar"/>
    <w:link w:val="CommentSubject"/>
    <w:uiPriority w:val="99"/>
    <w:semiHidden/>
    <w:rsid w:val="00B035AC"/>
    <w:rPr>
      <w:rFonts w:ascii="Times New Roman" w:eastAsia="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1308C-D011-4375-839A-D281EF3E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5073</Words>
  <Characters>28920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Han</dc:creator>
  <cp:lastModifiedBy>Hassan Abou Nouh</cp:lastModifiedBy>
  <cp:revision>2</cp:revision>
  <dcterms:created xsi:type="dcterms:W3CDTF">2015-10-06T19:40:00Z</dcterms:created>
  <dcterms:modified xsi:type="dcterms:W3CDTF">2015-10-06T19:40:00Z</dcterms:modified>
</cp:coreProperties>
</file>