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6AA0" w14:textId="5D67F12F" w:rsidR="00BE1F1E" w:rsidRDefault="00BE1F1E" w:rsidP="00BE1F1E">
      <w:pPr>
        <w:jc w:val="center"/>
        <w:rPr>
          <w:b/>
          <w:bCs/>
          <w:sz w:val="26"/>
          <w:szCs w:val="26"/>
        </w:rPr>
      </w:pPr>
      <w:r w:rsidRPr="00BE1F1E">
        <w:rPr>
          <w:b/>
          <w:bCs/>
          <w:sz w:val="26"/>
          <w:szCs w:val="26"/>
        </w:rPr>
        <w:t>Rolling Shutters Specifications</w:t>
      </w:r>
    </w:p>
    <w:p w14:paraId="779C7CC6" w14:textId="20573EA5" w:rsidR="00BE1F1E" w:rsidRPr="00BE1F1E" w:rsidRDefault="00BE1F1E" w:rsidP="00BE1F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</w:t>
      </w:r>
      <w:bookmarkStart w:id="0" w:name="_GoBack"/>
      <w:bookmarkEnd w:id="0"/>
      <w:r w:rsidRPr="00BE1F1E">
        <w:rPr>
          <w:b/>
          <w:bCs/>
          <w:sz w:val="26"/>
          <w:szCs w:val="26"/>
        </w:rPr>
        <w:t>tem#SL005673</w:t>
      </w:r>
    </w:p>
    <w:p w14:paraId="7CFA8A79" w14:textId="77777777" w:rsidR="00BE1F1E" w:rsidRPr="00BE1F1E" w:rsidRDefault="00BE1F1E" w:rsidP="00BE1F1E"/>
    <w:p w14:paraId="6F6F5A28" w14:textId="77777777" w:rsidR="00BE1F1E" w:rsidRPr="00BE1F1E" w:rsidRDefault="00BE1F1E" w:rsidP="00BE1F1E">
      <w:r w:rsidRPr="00BE1F1E">
        <w:t xml:space="preserve"> </w:t>
      </w:r>
      <w:r w:rsidRPr="00BE1F1E">
        <w:rPr>
          <w:b/>
          <w:bCs/>
        </w:rPr>
        <w:t xml:space="preserve">10.5 INTERNAL CURTAINS </w:t>
      </w:r>
    </w:p>
    <w:p w14:paraId="1DE2AF2A" w14:textId="77777777" w:rsidR="00BE1F1E" w:rsidRPr="00BE1F1E" w:rsidRDefault="00BE1F1E" w:rsidP="00BE1F1E">
      <w:r w:rsidRPr="00BE1F1E">
        <w:rPr>
          <w:b/>
          <w:bCs/>
        </w:rPr>
        <w:t xml:space="preserve">GENERAL </w:t>
      </w:r>
    </w:p>
    <w:p w14:paraId="1C6690D6" w14:textId="77777777" w:rsidR="00BE1F1E" w:rsidRPr="00BE1F1E" w:rsidRDefault="00BE1F1E" w:rsidP="00BE1F1E">
      <w:r w:rsidRPr="00BE1F1E">
        <w:t xml:space="preserve">Furnish all labor, materials, tools, equipment, and services for internal curtains in accordance with provisions of Contract Documents. </w:t>
      </w:r>
    </w:p>
    <w:p w14:paraId="25CF2C86" w14:textId="77777777" w:rsidR="00BE1F1E" w:rsidRPr="00BE1F1E" w:rsidRDefault="00BE1F1E" w:rsidP="00BE1F1E">
      <w:r w:rsidRPr="00BE1F1E">
        <w:rPr>
          <w:b/>
          <w:bCs/>
        </w:rPr>
        <w:t xml:space="preserve">QUALITY ASSURANCE </w:t>
      </w:r>
    </w:p>
    <w:p w14:paraId="6D9A0F76" w14:textId="0184079D" w:rsidR="002A0C05" w:rsidRDefault="00BE1F1E" w:rsidP="00BE1F1E">
      <w:r w:rsidRPr="00BE1F1E">
        <w:t xml:space="preserve">A. Source of Materials: Provide materials obtained from one source acceptable to Engineer for type and </w:t>
      </w:r>
      <w:proofErr w:type="spellStart"/>
      <w:r w:rsidRPr="00BE1F1E">
        <w:t>colour</w:t>
      </w:r>
      <w:proofErr w:type="spellEnd"/>
      <w:r w:rsidRPr="00BE1F1E">
        <w:t xml:space="preserve"> of internal curtains and setting materials.</w:t>
      </w:r>
    </w:p>
    <w:p w14:paraId="11F5804B" w14:textId="36BC4DAA" w:rsidR="00BE1F1E" w:rsidRPr="00BE1F1E" w:rsidRDefault="00BE1F1E" w:rsidP="00BE1F1E">
      <w:r w:rsidRPr="00BE1F1E">
        <w:t xml:space="preserve"> </w:t>
      </w:r>
      <w:r w:rsidRPr="00BE1F1E">
        <w:rPr>
          <w:b/>
          <w:bCs/>
        </w:rPr>
        <w:t xml:space="preserve">SUBMITTALS: </w:t>
      </w:r>
    </w:p>
    <w:p w14:paraId="12477D50" w14:textId="77777777" w:rsidR="00BE1F1E" w:rsidRPr="00BE1F1E" w:rsidRDefault="00BE1F1E" w:rsidP="00BE1F1E">
      <w:r w:rsidRPr="00BE1F1E">
        <w:t xml:space="preserve">A. Product data: </w:t>
      </w:r>
    </w:p>
    <w:p w14:paraId="5B9F2527" w14:textId="77777777" w:rsidR="00BE1F1E" w:rsidRPr="00BE1F1E" w:rsidRDefault="00BE1F1E" w:rsidP="00BE1F1E">
      <w:r w:rsidRPr="00BE1F1E">
        <w:t xml:space="preserve">1. Manufacturer’s literature for internal curtains and installation materials. </w:t>
      </w:r>
    </w:p>
    <w:p w14:paraId="036120C3" w14:textId="77777777" w:rsidR="00BE1F1E" w:rsidRPr="00BE1F1E" w:rsidRDefault="00BE1F1E" w:rsidP="00BE1F1E">
      <w:r w:rsidRPr="00BE1F1E">
        <w:t xml:space="preserve">2. Manufacturer’s instructions for installation. </w:t>
      </w:r>
    </w:p>
    <w:p w14:paraId="40329947" w14:textId="77777777" w:rsidR="00BE1F1E" w:rsidRPr="00BE1F1E" w:rsidRDefault="00BE1F1E" w:rsidP="00BE1F1E">
      <w:r w:rsidRPr="00BE1F1E">
        <w:t xml:space="preserve">B. Samples: </w:t>
      </w:r>
    </w:p>
    <w:p w14:paraId="702F1AB9" w14:textId="77777777" w:rsidR="00BE1F1E" w:rsidRPr="00BE1F1E" w:rsidRDefault="00BE1F1E" w:rsidP="00BE1F1E">
      <w:r w:rsidRPr="00BE1F1E">
        <w:t xml:space="preserve">1. Samples of colors of internal curtains. </w:t>
      </w:r>
    </w:p>
    <w:p w14:paraId="5A21148E" w14:textId="77777777" w:rsidR="00BE1F1E" w:rsidRPr="00BE1F1E" w:rsidRDefault="00BE1F1E" w:rsidP="00BE1F1E">
      <w:r w:rsidRPr="00BE1F1E">
        <w:t xml:space="preserve">C. Project data: </w:t>
      </w:r>
    </w:p>
    <w:p w14:paraId="421E7469" w14:textId="77777777" w:rsidR="00BE1F1E" w:rsidRPr="00BE1F1E" w:rsidRDefault="00BE1F1E" w:rsidP="00BE1F1E">
      <w:r w:rsidRPr="00BE1F1E">
        <w:t xml:space="preserve">1. Certification of applicator qualifications. The applicator should be qualified. </w:t>
      </w:r>
    </w:p>
    <w:p w14:paraId="2564BE68" w14:textId="77777777" w:rsidR="00BE1F1E" w:rsidRPr="00BE1F1E" w:rsidRDefault="00BE1F1E" w:rsidP="00BE1F1E">
      <w:r w:rsidRPr="00BE1F1E">
        <w:rPr>
          <w:b/>
          <w:bCs/>
        </w:rPr>
        <w:t xml:space="preserve">EQUIPMENT </w:t>
      </w:r>
    </w:p>
    <w:p w14:paraId="24E96297" w14:textId="77777777" w:rsidR="00BE1F1E" w:rsidRPr="00BE1F1E" w:rsidRDefault="00BE1F1E" w:rsidP="00BE1F1E">
      <w:r w:rsidRPr="00BE1F1E">
        <w:t xml:space="preserve">A. ROLLER TUBE </w:t>
      </w:r>
    </w:p>
    <w:p w14:paraId="1FBC397D" w14:textId="77777777" w:rsidR="00BE1F1E" w:rsidRPr="00BE1F1E" w:rsidRDefault="00BE1F1E" w:rsidP="00BE1F1E">
      <w:r w:rsidRPr="00BE1F1E">
        <w:t xml:space="preserve">The fabric rolls around the metal tube which supports the weight of the shade, is not to be exposed even when the shade is fully lowered. </w:t>
      </w:r>
    </w:p>
    <w:p w14:paraId="12F62C35" w14:textId="77777777" w:rsidR="00BE1F1E" w:rsidRPr="00BE1F1E" w:rsidRDefault="00BE1F1E" w:rsidP="00BE1F1E">
      <w:r w:rsidRPr="00BE1F1E">
        <w:t xml:space="preserve">B. END PLUG </w:t>
      </w:r>
    </w:p>
    <w:p w14:paraId="777A3AF7" w14:textId="77777777" w:rsidR="00BE1F1E" w:rsidRPr="00BE1F1E" w:rsidRDefault="00BE1F1E" w:rsidP="00BE1F1E">
      <w:r w:rsidRPr="00BE1F1E">
        <w:t xml:space="preserve">The end plug or rotator to be fit into the installation bracket. </w:t>
      </w:r>
    </w:p>
    <w:p w14:paraId="27350D8B" w14:textId="77777777" w:rsidR="00BE1F1E" w:rsidRPr="00BE1F1E" w:rsidRDefault="00BE1F1E" w:rsidP="00BE1F1E">
      <w:r w:rsidRPr="00BE1F1E">
        <w:t xml:space="preserve">C. FABRIC </w:t>
      </w:r>
    </w:p>
    <w:p w14:paraId="24B0A57F" w14:textId="70FC4DB8" w:rsidR="00BE1F1E" w:rsidRDefault="00BE1F1E" w:rsidP="00BE1F1E">
      <w:r w:rsidRPr="00BE1F1E">
        <w:t xml:space="preserve">Design and </w:t>
      </w:r>
      <w:proofErr w:type="spellStart"/>
      <w:r w:rsidRPr="00BE1F1E">
        <w:t>colour</w:t>
      </w:r>
      <w:proofErr w:type="spellEnd"/>
      <w:r w:rsidRPr="00BE1F1E">
        <w:t xml:space="preserve"> to be approved by the Engineer.</w:t>
      </w:r>
    </w:p>
    <w:p w14:paraId="0E4E01E8" w14:textId="77777777" w:rsidR="00BE1F1E" w:rsidRDefault="00BE1F1E" w:rsidP="00BE1F1E">
      <w:pPr>
        <w:pStyle w:val="Default"/>
        <w:rPr>
          <w:sz w:val="16"/>
          <w:szCs w:val="16"/>
        </w:rPr>
      </w:pPr>
      <w:r>
        <w:rPr>
          <w:sz w:val="14"/>
          <w:szCs w:val="14"/>
        </w:rPr>
        <w:t xml:space="preserve">NS/AM/L2019-02 - V2-Part-1 - Sec 10-05 </w:t>
      </w:r>
      <w:r>
        <w:rPr>
          <w:sz w:val="16"/>
          <w:szCs w:val="16"/>
        </w:rPr>
        <w:t xml:space="preserve">2 of 2 </w:t>
      </w:r>
    </w:p>
    <w:p w14:paraId="61ABE52A" w14:textId="77777777" w:rsidR="00BE1F1E" w:rsidRDefault="00BE1F1E" w:rsidP="00BE1F1E">
      <w:pPr>
        <w:pStyle w:val="Default"/>
        <w:rPr>
          <w:color w:val="auto"/>
        </w:rPr>
      </w:pPr>
    </w:p>
    <w:p w14:paraId="1A837755" w14:textId="77777777" w:rsidR="00BE1F1E" w:rsidRDefault="00BE1F1E" w:rsidP="00BE1F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D. BOTTOM OF CURTAIN </w:t>
      </w:r>
    </w:p>
    <w:p w14:paraId="4085A570" w14:textId="77777777" w:rsidR="00BE1F1E" w:rsidRDefault="00BE1F1E" w:rsidP="00BE1F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Add bottom rod and end cap to curtain to hold the fabric in position and add weight to the shade. </w:t>
      </w:r>
    </w:p>
    <w:p w14:paraId="62287DF2" w14:textId="77777777" w:rsidR="00BE1F1E" w:rsidRDefault="00BE1F1E" w:rsidP="00BE1F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E. CLUTCH </w:t>
      </w:r>
    </w:p>
    <w:p w14:paraId="467498F6" w14:textId="77777777" w:rsidR="00BE1F1E" w:rsidRDefault="00BE1F1E" w:rsidP="00BE1F1E">
      <w:pPr>
        <w:pStyle w:val="Default"/>
        <w:rPr>
          <w:color w:val="auto"/>
          <w:sz w:val="22"/>
          <w:szCs w:val="22"/>
        </w:rPr>
      </w:pPr>
    </w:p>
    <w:p w14:paraId="021CEC5D" w14:textId="5D7C1329" w:rsidR="00BE1F1E" w:rsidRDefault="00BE1F1E" w:rsidP="00BE1F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Provide clutch to curtain to rotate the roller tube to raise or lower the shade. </w:t>
      </w:r>
    </w:p>
    <w:p w14:paraId="7BF7E416" w14:textId="77777777" w:rsidR="00BE1F1E" w:rsidRDefault="00BE1F1E" w:rsidP="00BE1F1E">
      <w:pPr>
        <w:pStyle w:val="Default"/>
        <w:rPr>
          <w:color w:val="auto"/>
          <w:sz w:val="22"/>
          <w:szCs w:val="22"/>
        </w:rPr>
      </w:pPr>
    </w:p>
    <w:p w14:paraId="2AA45AD7" w14:textId="77777777" w:rsidR="00BE1F1E" w:rsidRDefault="00BE1F1E" w:rsidP="00BE1F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F. CURTAIN CORD </w:t>
      </w:r>
    </w:p>
    <w:p w14:paraId="7E3DC6A4" w14:textId="77777777" w:rsidR="00BE1F1E" w:rsidRDefault="00BE1F1E" w:rsidP="00BE1F1E">
      <w:pPr>
        <w:pStyle w:val="Default"/>
        <w:rPr>
          <w:color w:val="auto"/>
          <w:sz w:val="22"/>
          <w:szCs w:val="22"/>
        </w:rPr>
      </w:pPr>
    </w:p>
    <w:p w14:paraId="22FA7EEF" w14:textId="77777777" w:rsidR="00BE1F1E" w:rsidRDefault="00BE1F1E" w:rsidP="00BE1F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Provide necessary cord items: </w:t>
      </w:r>
    </w:p>
    <w:p w14:paraId="7EE46C50" w14:textId="77777777" w:rsidR="00BE1F1E" w:rsidRDefault="00BE1F1E" w:rsidP="00BE1F1E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Beaded cord for continuous loop. </w:t>
      </w:r>
    </w:p>
    <w:p w14:paraId="1C1C42EF" w14:textId="77777777" w:rsidR="00BE1F1E" w:rsidRDefault="00BE1F1E" w:rsidP="00BE1F1E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Beaded cord connector to attach the two ends of the beaded cord. </w:t>
      </w:r>
    </w:p>
    <w:p w14:paraId="034086B2" w14:textId="77777777" w:rsidR="00BE1F1E" w:rsidRDefault="00BE1F1E" w:rsidP="00BE1F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Cord tensioner for enhanced child safety. </w:t>
      </w:r>
    </w:p>
    <w:p w14:paraId="1A3E7951" w14:textId="77777777" w:rsidR="00BE1F1E" w:rsidRDefault="00BE1F1E" w:rsidP="00BE1F1E"/>
    <w:sectPr w:rsidR="00BE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1E"/>
    <w:rsid w:val="002A0C05"/>
    <w:rsid w:val="00767501"/>
    <w:rsid w:val="00B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62A6"/>
  <w15:chartTrackingRefBased/>
  <w15:docId w15:val="{55ABD586-56EF-4997-92E5-3FA5BBD5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Antoun</dc:creator>
  <cp:keywords/>
  <dc:description/>
  <cp:lastModifiedBy>Bassam Antoun</cp:lastModifiedBy>
  <cp:revision>1</cp:revision>
  <dcterms:created xsi:type="dcterms:W3CDTF">2021-01-11T09:30:00Z</dcterms:created>
  <dcterms:modified xsi:type="dcterms:W3CDTF">2021-01-11T09:32:00Z</dcterms:modified>
</cp:coreProperties>
</file>