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80"/>
        <w:gridCol w:w="2250"/>
        <w:gridCol w:w="2430"/>
        <w:gridCol w:w="3780"/>
      </w:tblGrid>
      <w:tr w:rsidR="008A09CE" w:rsidRPr="00D04185" w14:paraId="5567DFD1" w14:textId="77777777" w:rsidTr="00941AD2">
        <w:tc>
          <w:tcPr>
            <w:tcW w:w="1080" w:type="dxa"/>
          </w:tcPr>
          <w:p w14:paraId="418B013D" w14:textId="77777777" w:rsidR="008A09CE" w:rsidRPr="00D04185" w:rsidRDefault="008A09CE" w:rsidP="009673E3">
            <w:pPr>
              <w:jc w:val="both"/>
              <w:rPr>
                <w:sz w:val="28"/>
              </w:rPr>
            </w:pPr>
            <w:r>
              <w:rPr>
                <w:sz w:val="28"/>
              </w:rPr>
              <w:t>From</w:t>
            </w:r>
            <w:r w:rsidRPr="00D04185">
              <w:rPr>
                <w:sz w:val="28"/>
              </w:rPr>
              <w:t xml:space="preserve">: </w:t>
            </w:r>
          </w:p>
        </w:tc>
        <w:tc>
          <w:tcPr>
            <w:tcW w:w="2250" w:type="dxa"/>
          </w:tcPr>
          <w:p w14:paraId="0CBB6BB6" w14:textId="77777777" w:rsidR="008A09CE" w:rsidRPr="006A2B61" w:rsidRDefault="008A09CE" w:rsidP="009673E3">
            <w:pPr>
              <w:jc w:val="both"/>
              <w:rPr>
                <w:sz w:val="28"/>
              </w:rPr>
            </w:pPr>
          </w:p>
        </w:tc>
        <w:tc>
          <w:tcPr>
            <w:tcW w:w="2430" w:type="dxa"/>
          </w:tcPr>
          <w:p w14:paraId="0D1FE3D6" w14:textId="77777777" w:rsidR="008A09CE" w:rsidRPr="00D04185" w:rsidRDefault="008A09CE" w:rsidP="009673E3">
            <w:pPr>
              <w:jc w:val="both"/>
              <w:rPr>
                <w:sz w:val="28"/>
              </w:rPr>
            </w:pPr>
            <w:r>
              <w:rPr>
                <w:sz w:val="28"/>
              </w:rPr>
              <w:t>To</w:t>
            </w:r>
            <w:r w:rsidRPr="00D04185">
              <w:rPr>
                <w:sz w:val="28"/>
              </w:rPr>
              <w:t>:</w:t>
            </w:r>
            <w:r w:rsidR="009B01F3">
              <w:rPr>
                <w:sz w:val="28"/>
              </w:rPr>
              <w:t xml:space="preserve"> </w:t>
            </w:r>
          </w:p>
        </w:tc>
        <w:tc>
          <w:tcPr>
            <w:tcW w:w="3780" w:type="dxa"/>
          </w:tcPr>
          <w:p w14:paraId="1B743D7F" w14:textId="77777777" w:rsidR="008A09CE" w:rsidRPr="00D04185" w:rsidRDefault="008A09CE" w:rsidP="009673E3">
            <w:pPr>
              <w:jc w:val="both"/>
              <w:rPr>
                <w:szCs w:val="24"/>
              </w:rPr>
            </w:pPr>
            <w:r>
              <w:rPr>
                <w:szCs w:val="24"/>
              </w:rPr>
              <w:t xml:space="preserve">Islamic Relief </w:t>
            </w:r>
            <w:r w:rsidR="002A29E2">
              <w:rPr>
                <w:szCs w:val="24"/>
              </w:rPr>
              <w:t>Lebanon</w:t>
            </w:r>
          </w:p>
        </w:tc>
      </w:tr>
      <w:tr w:rsidR="008A09CE" w:rsidRPr="00D04185" w14:paraId="60932C57" w14:textId="77777777" w:rsidTr="00941AD2">
        <w:tc>
          <w:tcPr>
            <w:tcW w:w="1080" w:type="dxa"/>
          </w:tcPr>
          <w:p w14:paraId="0D0234FD" w14:textId="77777777" w:rsidR="008A09CE" w:rsidRPr="00D04185" w:rsidRDefault="008A09CE" w:rsidP="009673E3">
            <w:pPr>
              <w:jc w:val="both"/>
            </w:pPr>
            <w:r w:rsidRPr="00D04185">
              <w:t>Cc:</w:t>
            </w:r>
          </w:p>
        </w:tc>
        <w:tc>
          <w:tcPr>
            <w:tcW w:w="2250" w:type="dxa"/>
          </w:tcPr>
          <w:p w14:paraId="28B77C25" w14:textId="77777777" w:rsidR="008A09CE" w:rsidRPr="00D04185" w:rsidRDefault="008A09CE" w:rsidP="009673E3">
            <w:pPr>
              <w:jc w:val="both"/>
            </w:pPr>
          </w:p>
        </w:tc>
        <w:tc>
          <w:tcPr>
            <w:tcW w:w="2430" w:type="dxa"/>
          </w:tcPr>
          <w:p w14:paraId="22224DB1" w14:textId="77777777" w:rsidR="008A09CE" w:rsidRPr="00D04185" w:rsidRDefault="008A09CE" w:rsidP="009673E3">
            <w:pPr>
              <w:jc w:val="both"/>
            </w:pPr>
            <w:r w:rsidRPr="00D04185">
              <w:t>Ref Number:</w:t>
            </w:r>
          </w:p>
        </w:tc>
        <w:tc>
          <w:tcPr>
            <w:tcW w:w="3780" w:type="dxa"/>
          </w:tcPr>
          <w:p w14:paraId="190B4643" w14:textId="77777777" w:rsidR="008A09CE" w:rsidRPr="00D04185" w:rsidRDefault="008A09CE" w:rsidP="009673E3">
            <w:pPr>
              <w:jc w:val="both"/>
              <w:rPr>
                <w:szCs w:val="24"/>
              </w:rPr>
            </w:pPr>
          </w:p>
        </w:tc>
      </w:tr>
      <w:tr w:rsidR="008A09CE" w:rsidRPr="00D04185" w14:paraId="2DA2D5D7" w14:textId="77777777" w:rsidTr="00941AD2">
        <w:tc>
          <w:tcPr>
            <w:tcW w:w="1080" w:type="dxa"/>
          </w:tcPr>
          <w:p w14:paraId="0918E1B2" w14:textId="77777777" w:rsidR="008A09CE" w:rsidRPr="00D04185" w:rsidRDefault="008A09CE" w:rsidP="009673E3">
            <w:pPr>
              <w:jc w:val="both"/>
            </w:pPr>
            <w:r w:rsidRPr="00D04185">
              <w:t>Fax:</w:t>
            </w:r>
          </w:p>
        </w:tc>
        <w:tc>
          <w:tcPr>
            <w:tcW w:w="2250" w:type="dxa"/>
          </w:tcPr>
          <w:p w14:paraId="1A972635" w14:textId="77777777" w:rsidR="008A09CE" w:rsidRPr="00D04185" w:rsidRDefault="008A09CE" w:rsidP="009673E3">
            <w:pPr>
              <w:jc w:val="both"/>
            </w:pPr>
          </w:p>
        </w:tc>
        <w:tc>
          <w:tcPr>
            <w:tcW w:w="2430" w:type="dxa"/>
          </w:tcPr>
          <w:p w14:paraId="33A1901A" w14:textId="77777777" w:rsidR="008A09CE" w:rsidRPr="00D04185" w:rsidRDefault="008A09CE" w:rsidP="009673E3">
            <w:pPr>
              <w:jc w:val="both"/>
            </w:pPr>
            <w:r w:rsidRPr="00D04185">
              <w:t>Date:</w:t>
            </w:r>
          </w:p>
        </w:tc>
        <w:tc>
          <w:tcPr>
            <w:tcW w:w="3780" w:type="dxa"/>
          </w:tcPr>
          <w:p w14:paraId="58220EE9" w14:textId="603E16BC" w:rsidR="008A09CE" w:rsidRPr="00F53407" w:rsidRDefault="008A09CE" w:rsidP="009673E3">
            <w:pPr>
              <w:jc w:val="both"/>
              <w:rPr>
                <w:szCs w:val="22"/>
              </w:rPr>
            </w:pPr>
          </w:p>
        </w:tc>
      </w:tr>
    </w:tbl>
    <w:p w14:paraId="5AF260BC" w14:textId="77777777" w:rsidR="00D33BD3" w:rsidRPr="00D04185" w:rsidRDefault="00D33BD3" w:rsidP="009673E3">
      <w:pPr>
        <w:jc w:val="both"/>
      </w:pPr>
    </w:p>
    <w:tbl>
      <w:tblPr>
        <w:tblW w:w="0" w:type="auto"/>
        <w:tblInd w:w="794" w:type="dxa"/>
        <w:tblLayout w:type="fixed"/>
        <w:tblCellMar>
          <w:left w:w="107" w:type="dxa"/>
          <w:right w:w="107" w:type="dxa"/>
        </w:tblCellMar>
        <w:tblLook w:val="0000" w:firstRow="0" w:lastRow="0" w:firstColumn="0" w:lastColumn="0" w:noHBand="0" w:noVBand="0"/>
      </w:tblPr>
      <w:tblGrid>
        <w:gridCol w:w="3991"/>
      </w:tblGrid>
      <w:tr w:rsidR="00D33BD3" w:rsidRPr="00D04185" w14:paraId="0CC4F374" w14:textId="77777777" w:rsidTr="00CF7ECF">
        <w:tc>
          <w:tcPr>
            <w:tcW w:w="3991" w:type="dxa"/>
          </w:tcPr>
          <w:p w14:paraId="1F75FF04" w14:textId="77777777" w:rsidR="00D33BD3" w:rsidRPr="00D04185" w:rsidRDefault="00BB52C2" w:rsidP="009673E3">
            <w:pPr>
              <w:jc w:val="both"/>
              <w:rPr>
                <w:sz w:val="20"/>
              </w:rPr>
            </w:pPr>
            <w:r>
              <w:rPr>
                <w:noProof/>
                <w:sz w:val="20"/>
                <w:lang w:val="en-US"/>
              </w:rPr>
              <mc:AlternateContent>
                <mc:Choice Requires="wps">
                  <w:drawing>
                    <wp:anchor distT="0" distB="0" distL="114300" distR="114300" simplePos="0" relativeHeight="251657216" behindDoc="0" locked="0" layoutInCell="0" allowOverlap="1" wp14:anchorId="35D62A53" wp14:editId="74228745">
                      <wp:simplePos x="0" y="0"/>
                      <wp:positionH relativeFrom="margin">
                        <wp:posOffset>2305050</wp:posOffset>
                      </wp:positionH>
                      <wp:positionV relativeFrom="paragraph">
                        <wp:posOffset>3175</wp:posOffset>
                      </wp:positionV>
                      <wp:extent cx="3876675" cy="2667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560AF" w14:textId="77777777" w:rsidR="009B1E92" w:rsidRDefault="009B1E92" w:rsidP="009673E3">
                                  <w:pPr>
                                    <w:ind w:right="-1275"/>
                                  </w:pPr>
                                  <w:r>
                                    <w:t xml:space="preserve">Number of Pages </w:t>
                                  </w:r>
                                  <w:r>
                                    <w:rPr>
                                      <w:sz w:val="16"/>
                                    </w:rPr>
                                    <w:t>(including this one):</w:t>
                                  </w:r>
                                  <w:r w:rsidR="00941AD2">
                                    <w:rPr>
                                      <w:sz w:val="16"/>
                                    </w:rPr>
                                    <w:tab/>
                                  </w:r>
                                  <w:r w:rsidR="00941AD2">
                                    <w:rPr>
                                      <w:sz w:val="16"/>
                                    </w:rPr>
                                    <w:tab/>
                                  </w:r>
                                  <w:r w:rsidR="00941AD2">
                                    <w:rPr>
                                      <w:sz w:val="16"/>
                                    </w:rPr>
                                    <w:tab/>
                                  </w:r>
                                  <w:r w:rsidR="00941AD2">
                                    <w:rPr>
                                      <w:sz w:val="16"/>
                                    </w:rPr>
                                    <w:tab/>
                                  </w:r>
                                  <w:r w:rsidR="00941AD2" w:rsidRPr="00941AD2">
                                    <w:rPr>
                                      <w:sz w:val="28"/>
                                      <w:szCs w:val="28"/>
                                    </w:rPr>
                                    <w:t>6</w:t>
                                  </w:r>
                                  <w:r w:rsidR="00941AD2">
                                    <w:rPr>
                                      <w:sz w:val="16"/>
                                    </w:rPr>
                                    <w:tab/>
                                  </w:r>
                                  <w:r w:rsidR="00941AD2">
                                    <w:rPr>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62A53" id="Rectangle 3" o:spid="_x0000_s1026" style="position:absolute;left:0;text-align:left;margin-left:181.5pt;margin-top:.25pt;width:305.25pt;height: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6ed4wEAAK0DAAAOAAAAZHJzL2Uyb0RvYy54bWysU8Fu2zAMvQ/YPwi6L3ZSLC2MOEXRosOA&#10;bivW7QMYWbaF2aJGKbGzrx8lx9na3oZdBIoin997pDfXY9+JgyZv0JZyucil0FZhZWxTyu/f7t9d&#10;SeED2Ao6tLqUR+3l9fbtm83gCr3CFrtKk2AQ64vBlbINwRVZ5lWre/ALdNryY43UQ+ArNVlFMDB6&#10;32WrPF9nA1LlCJX2nrN306PcJvy61ip8qWuvg+hKydxCOimdu3hm2w0UDYFrjTrRgH9g0YOx/NEz&#10;1B0EEHsyr6B6owg91mGhsM+wro3SSQOrWeYv1Dy14HTSwuZ4d7bJ/z9Y9fnwSMJUpXwvhYWeR/SV&#10;TQPbdFpcRHsG5wuuenKPFAV694DqhxcWb1uu0jdEOLQaKia1jPXZs4Z48dwqdsMnrBgd9gGTU2NN&#10;fQRkD8SYBnI8D0SPQShOXlxdrteXzEzx24rDPE0sg2LuduTDB429iEEpibkndDg8+BDZQDGXxI9Z&#10;vDddl4be2WcJLoyZxD4SnoSHcTeePNhhdWQdhNMO8c5z0CL9kmLg/Sml/7kH0lJ0Hy17EZdtDmgO&#10;dnMAVnFrKYMUU3gbpqXcOzJNy8jLJMPiDftVmyQlejmxOPHknUgKT/sbl+7ve6r685dtfwMAAP//&#10;AwBQSwMEFAAGAAgAAAAhAEFDVTnfAAAABwEAAA8AAABkcnMvZG93bnJldi54bWxMj81OwzAQhO9I&#10;vIO1SNyoQ0NLE7KpKn7UHqFFKtzc2CQR9jqK3Sbw9CwnuO1oRjPfFsvRWXEyfWg9IVxPEhCGKq9b&#10;qhFed09XCxAhKtLKejIIXybAsjw/K1Su/UAv5rSNteASCrlCaGLscilD1RinwsR3htj78L1TkWVf&#10;S92rgcudldMkmUunWuKFRnXmvjHV5/boENaLbvW28d9DbR/f1/vnffawyyLi5cW4ugMRzRj/wvCL&#10;z+hQMtPBH0kHYRHSecq/RIQZCLaz25SPA8LNdAayLOR//vIHAAD//wMAUEsBAi0AFAAGAAgAAAAh&#10;ALaDOJL+AAAA4QEAABMAAAAAAAAAAAAAAAAAAAAAAFtDb250ZW50X1R5cGVzXS54bWxQSwECLQAU&#10;AAYACAAAACEAOP0h/9YAAACUAQAACwAAAAAAAAAAAAAAAAAvAQAAX3JlbHMvLnJlbHNQSwECLQAU&#10;AAYACAAAACEAuRunneMBAACtAwAADgAAAAAAAAAAAAAAAAAuAgAAZHJzL2Uyb0RvYy54bWxQSwEC&#10;LQAUAAYACAAAACEAQUNVOd8AAAAHAQAADwAAAAAAAAAAAAAAAAA9BAAAZHJzL2Rvd25yZXYueG1s&#10;UEsFBgAAAAAEAAQA8wAAAEkFAAAAAA==&#10;" o:allowincell="f" filled="f" stroked="f">
                      <v:textbox inset="0,0,0,0">
                        <w:txbxContent>
                          <w:p w14:paraId="6B5560AF" w14:textId="77777777" w:rsidR="009B1E92" w:rsidRDefault="009B1E92" w:rsidP="009673E3">
                            <w:pPr>
                              <w:ind w:right="-1275"/>
                            </w:pPr>
                            <w:r>
                              <w:t xml:space="preserve">Number of Pages </w:t>
                            </w:r>
                            <w:r>
                              <w:rPr>
                                <w:sz w:val="16"/>
                              </w:rPr>
                              <w:t>(including this one):</w:t>
                            </w:r>
                            <w:r w:rsidR="00941AD2">
                              <w:rPr>
                                <w:sz w:val="16"/>
                              </w:rPr>
                              <w:tab/>
                            </w:r>
                            <w:r w:rsidR="00941AD2">
                              <w:rPr>
                                <w:sz w:val="16"/>
                              </w:rPr>
                              <w:tab/>
                            </w:r>
                            <w:r w:rsidR="00941AD2">
                              <w:rPr>
                                <w:sz w:val="16"/>
                              </w:rPr>
                              <w:tab/>
                            </w:r>
                            <w:r w:rsidR="00941AD2">
                              <w:rPr>
                                <w:sz w:val="16"/>
                              </w:rPr>
                              <w:tab/>
                            </w:r>
                            <w:r w:rsidR="00941AD2" w:rsidRPr="00941AD2">
                              <w:rPr>
                                <w:sz w:val="28"/>
                                <w:szCs w:val="28"/>
                              </w:rPr>
                              <w:t>6</w:t>
                            </w:r>
                            <w:r w:rsidR="00941AD2">
                              <w:rPr>
                                <w:sz w:val="16"/>
                              </w:rPr>
                              <w:tab/>
                            </w:r>
                            <w:r w:rsidR="00941AD2">
                              <w:rPr>
                                <w:sz w:val="16"/>
                              </w:rPr>
                              <w:tab/>
                            </w:r>
                          </w:p>
                        </w:txbxContent>
                      </v:textbox>
                      <w10:wrap anchorx="margin"/>
                    </v:rect>
                  </w:pict>
                </mc:Fallback>
              </mc:AlternateContent>
            </w:r>
            <w:r>
              <w:rPr>
                <w:noProof/>
                <w:sz w:val="20"/>
                <w:lang w:val="en-US"/>
              </w:rPr>
              <mc:AlternateContent>
                <mc:Choice Requires="wps">
                  <w:drawing>
                    <wp:anchor distT="0" distB="0" distL="114300" distR="114300" simplePos="0" relativeHeight="251656192" behindDoc="0" locked="0" layoutInCell="0" allowOverlap="1" wp14:anchorId="6BAC4917" wp14:editId="4B7CEE44">
                      <wp:simplePos x="0" y="0"/>
                      <wp:positionH relativeFrom="margin">
                        <wp:posOffset>-612140</wp:posOffset>
                      </wp:positionH>
                      <wp:positionV relativeFrom="paragraph">
                        <wp:posOffset>-1270</wp:posOffset>
                      </wp:positionV>
                      <wp:extent cx="1042670" cy="1917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C3A757" w14:textId="77777777" w:rsidR="009B1E92" w:rsidRDefault="009B1E92" w:rsidP="00D33BD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C4917" id="Rectangle 2" o:spid="_x0000_s1027" style="position:absolute;left:0;text-align:left;margin-left:-48.2pt;margin-top:-.1pt;width:82.1pt;height:1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j85QEAALQDAAAOAAAAZHJzL2Uyb0RvYy54bWysU8Fu1DAQvSPxD5bvbDYLaiHabFW1KkIq&#10;UFH4gInjJBaJx4y9myxfz9jZbCncEBdrPB4/v/dmvL2ahl4cNHmDtpT5ai2FtgprY9tSfvt69+qt&#10;FD6AraFHq0t51F5e7V6+2I6u0BvssK81CQaxvhhdKbsQXJFlXnV6AL9Cpy0fNkgDBN5Sm9UEI6MP&#10;fbZZry+yEal2hEp7z9nb+VDuEn7TaBU+N43XQfSlZG4hrZTWKq7ZbgtFS+A6o0404B9YDGAsP3qG&#10;uoUAYk/mL6jBKEKPTVgpHDJsGqN00sBq8vUfah47cDppYXO8O9vk/x+s+nR4IGHqUr6WwsLALfrC&#10;poFtey020Z7R+YKrHt0DRYHe3aP67oXFm46r9DURjp2GmknlsT57diFuPF8V1fgRa0aHfcDk1NTQ&#10;EAHZAzGlhhzPDdFTEIqT+frN5uKS+6b4LH+XX3Icn4Biue3Ih/caBxGDUhJzT+hwuPdhLl1K4mMW&#10;70zfcx6K3j5LMGbMJPaR8Cw8TNWU3EnSopgK6yPLIZxHiUefgw7ppxQjj1Ep/Y89kJai/2DZkjhz&#10;S0BLUC0BWMVXSxmkmMObMM/m3pFpO0bOkxqL12xbY5KiJxYnujwayZPTGMfZ+32fqp4+2+4XAAAA&#10;//8DAFBLAwQUAAYACAAAACEAkpC9I90AAAAHAQAADwAAAGRycy9kb3ducmV2LnhtbEyPQU/DMAyF&#10;70j8h8hI3LaUAu3omk4TEhI3xEDqNWtMW61xqiTduv16zIndbL3n5++Vm9kO4og+9I4UPCwTEEiN&#10;Mz21Cr6/3hYrECFqMnpwhArOGGBT3d6UujDuRJ943MVWcAiFQivoYhwLKUPTodVh6UYk1n6ctzry&#10;6ltpvD5xuB1kmiSZtLon/tDpEV87bA67yTLGZftczx9uSvP6Yn085+/1yit1fzdv1yAizvHfDH/4&#10;fAMVM+3dRCaIQcHiJXtiKw8pCNaznJvsFTwmCciqlNf81S8AAAD//wMAUEsBAi0AFAAGAAgAAAAh&#10;ALaDOJL+AAAA4QEAABMAAAAAAAAAAAAAAAAAAAAAAFtDb250ZW50X1R5cGVzXS54bWxQSwECLQAU&#10;AAYACAAAACEAOP0h/9YAAACUAQAACwAAAAAAAAAAAAAAAAAvAQAAX3JlbHMvLnJlbHNQSwECLQAU&#10;AAYACAAAACEAYQCY/OUBAAC0AwAADgAAAAAAAAAAAAAAAAAuAgAAZHJzL2Uyb0RvYy54bWxQSwEC&#10;LQAUAAYACAAAACEAkpC9I90AAAAHAQAADwAAAAAAAAAAAAAAAAA/BAAAZHJzL2Rvd25yZXYueG1s&#10;UEsFBgAAAAAEAAQA8wAAAEkFAAAAAA==&#10;" o:allowincell="f" filled="f" stroked="f" strokeweight=".5pt">
                      <v:textbox inset="0,0,0,0">
                        <w:txbxContent>
                          <w:p w14:paraId="34C3A757" w14:textId="77777777" w:rsidR="009B1E92" w:rsidRDefault="009B1E92" w:rsidP="00D33BD3">
                            <w:r>
                              <w:t xml:space="preserve"> </w:t>
                            </w:r>
                          </w:p>
                        </w:txbxContent>
                      </v:textbox>
                      <w10:wrap anchorx="margin"/>
                    </v:rect>
                  </w:pict>
                </mc:Fallback>
              </mc:AlternateContent>
            </w:r>
          </w:p>
        </w:tc>
      </w:tr>
    </w:tbl>
    <w:p w14:paraId="7ABC690D" w14:textId="77777777" w:rsidR="00D33BD3" w:rsidRPr="00D04185" w:rsidRDefault="00D33BD3" w:rsidP="009673E3">
      <w:pPr>
        <w:tabs>
          <w:tab w:val="right" w:pos="9360"/>
        </w:tabs>
        <w:ind w:right="360"/>
        <w:jc w:val="both"/>
      </w:pPr>
    </w:p>
    <w:tbl>
      <w:tblPr>
        <w:tblW w:w="10498" w:type="dxa"/>
        <w:tblInd w:w="-85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58"/>
        <w:gridCol w:w="9540"/>
      </w:tblGrid>
      <w:tr w:rsidR="00B92CDF" w:rsidRPr="00D04185" w14:paraId="45EC7C58" w14:textId="77777777" w:rsidTr="00941AD2">
        <w:trPr>
          <w:trHeight w:val="767"/>
        </w:trPr>
        <w:tc>
          <w:tcPr>
            <w:tcW w:w="958" w:type="dxa"/>
            <w:tcBorders>
              <w:top w:val="nil"/>
              <w:left w:val="nil"/>
              <w:bottom w:val="nil"/>
              <w:right w:val="nil"/>
            </w:tcBorders>
          </w:tcPr>
          <w:p w14:paraId="2917159B" w14:textId="77777777" w:rsidR="00B92CDF" w:rsidRPr="00D04185" w:rsidRDefault="00B92CDF" w:rsidP="009673E3">
            <w:pPr>
              <w:tabs>
                <w:tab w:val="right" w:pos="9360"/>
              </w:tabs>
              <w:ind w:right="360"/>
              <w:jc w:val="both"/>
            </w:pPr>
          </w:p>
        </w:tc>
        <w:tc>
          <w:tcPr>
            <w:tcW w:w="9540" w:type="dxa"/>
            <w:tcBorders>
              <w:top w:val="single" w:sz="6" w:space="0" w:color="auto"/>
              <w:left w:val="single" w:sz="6" w:space="0" w:color="auto"/>
              <w:bottom w:val="single" w:sz="6" w:space="0" w:color="auto"/>
            </w:tcBorders>
          </w:tcPr>
          <w:p w14:paraId="75A494C7" w14:textId="6E73603E" w:rsidR="00B92CDF" w:rsidRPr="00A86171" w:rsidRDefault="00B92CDF" w:rsidP="009673E3">
            <w:pPr>
              <w:pStyle w:val="Title"/>
              <w:tabs>
                <w:tab w:val="right" w:pos="9360"/>
              </w:tabs>
              <w:ind w:right="360"/>
              <w:jc w:val="both"/>
              <w:rPr>
                <w:rFonts w:ascii="Arial" w:hAnsi="Arial" w:cs="Arial"/>
                <w:bCs/>
                <w:color w:val="000000"/>
                <w:sz w:val="22"/>
                <w:szCs w:val="22"/>
                <w:lang w:val="en-GB"/>
              </w:rPr>
            </w:pPr>
            <w:r>
              <w:rPr>
                <w:rFonts w:ascii="Arial" w:hAnsi="Arial" w:cs="Arial"/>
                <w:bCs/>
                <w:color w:val="000000"/>
                <w:sz w:val="22"/>
                <w:szCs w:val="22"/>
                <w:lang w:val="en-GB"/>
              </w:rPr>
              <w:t xml:space="preserve">Subject: </w:t>
            </w:r>
            <w:r w:rsidRPr="00323001">
              <w:rPr>
                <w:rFonts w:ascii="Arial" w:hAnsi="Arial" w:cs="Arial"/>
                <w:b w:val="0"/>
                <w:color w:val="000000"/>
                <w:sz w:val="22"/>
                <w:szCs w:val="22"/>
                <w:u w:val="single"/>
                <w:lang w:val="en-GB"/>
              </w:rPr>
              <w:t>Request for Qu</w:t>
            </w:r>
            <w:r w:rsidR="00750EC7">
              <w:rPr>
                <w:rFonts w:ascii="Arial" w:hAnsi="Arial" w:cs="Arial"/>
                <w:b w:val="0"/>
                <w:color w:val="000000"/>
                <w:sz w:val="22"/>
                <w:szCs w:val="22"/>
                <w:u w:val="single"/>
                <w:lang w:val="en-GB"/>
              </w:rPr>
              <w:t>otation–</w:t>
            </w:r>
            <w:r w:rsidR="00120F7E">
              <w:rPr>
                <w:rFonts w:ascii="Arial" w:hAnsi="Arial" w:cs="Arial"/>
                <w:b w:val="0"/>
                <w:color w:val="000000"/>
                <w:sz w:val="22"/>
                <w:szCs w:val="22"/>
                <w:u w:val="single"/>
                <w:lang w:val="en-GB"/>
              </w:rPr>
              <w:t xml:space="preserve"> Standard</w:t>
            </w:r>
            <w:r w:rsidR="004F0AB8">
              <w:rPr>
                <w:rFonts w:ascii="Arial" w:hAnsi="Arial" w:cs="Arial"/>
                <w:b w:val="0"/>
                <w:color w:val="000000"/>
                <w:sz w:val="22"/>
                <w:szCs w:val="22"/>
                <w:u w:val="single"/>
                <w:lang w:val="en-GB"/>
              </w:rPr>
              <w:t xml:space="preserve"> Agreement to</w:t>
            </w:r>
            <w:r w:rsidR="00750EC7">
              <w:rPr>
                <w:rFonts w:ascii="Arial" w:hAnsi="Arial" w:cs="Arial"/>
                <w:b w:val="0"/>
                <w:color w:val="000000"/>
                <w:sz w:val="22"/>
                <w:szCs w:val="22"/>
                <w:u w:val="single"/>
                <w:lang w:val="en-GB"/>
              </w:rPr>
              <w:t xml:space="preserve"> </w:t>
            </w:r>
            <w:r w:rsidR="004F0AB8">
              <w:rPr>
                <w:rFonts w:ascii="Arial" w:hAnsi="Arial" w:cs="Arial"/>
                <w:b w:val="0"/>
                <w:color w:val="000000"/>
                <w:sz w:val="22"/>
                <w:szCs w:val="22"/>
                <w:u w:val="single"/>
                <w:lang w:val="en-GB"/>
              </w:rPr>
              <w:t>conduct</w:t>
            </w:r>
            <w:r w:rsidR="00750EC7">
              <w:rPr>
                <w:rFonts w:ascii="Arial" w:hAnsi="Arial" w:cs="Arial"/>
                <w:b w:val="0"/>
                <w:color w:val="000000"/>
                <w:sz w:val="22"/>
                <w:szCs w:val="22"/>
                <w:u w:val="single"/>
                <w:lang w:val="en-GB"/>
              </w:rPr>
              <w:t xml:space="preserve"> external </w:t>
            </w:r>
            <w:r w:rsidR="004F0AB8">
              <w:rPr>
                <w:rFonts w:ascii="Arial" w:hAnsi="Arial" w:cs="Arial"/>
                <w:b w:val="0"/>
                <w:color w:val="000000"/>
                <w:sz w:val="22"/>
                <w:szCs w:val="22"/>
                <w:u w:val="single"/>
                <w:lang w:val="en-GB"/>
              </w:rPr>
              <w:t>financial a</w:t>
            </w:r>
            <w:r w:rsidR="00750EC7">
              <w:rPr>
                <w:rFonts w:ascii="Arial" w:hAnsi="Arial" w:cs="Arial"/>
                <w:b w:val="0"/>
                <w:color w:val="000000"/>
                <w:sz w:val="22"/>
                <w:szCs w:val="22"/>
                <w:u w:val="single"/>
                <w:lang w:val="en-GB"/>
              </w:rPr>
              <w:t>udi</w:t>
            </w:r>
            <w:r w:rsidR="00120F7E">
              <w:rPr>
                <w:rFonts w:ascii="Arial" w:hAnsi="Arial" w:cs="Arial"/>
                <w:b w:val="0"/>
                <w:color w:val="000000"/>
                <w:sz w:val="22"/>
                <w:szCs w:val="22"/>
                <w:u w:val="single"/>
                <w:lang w:val="en-GB"/>
              </w:rPr>
              <w:t xml:space="preserve">t for the project </w:t>
            </w:r>
            <w:r w:rsidR="00850452">
              <w:rPr>
                <w:rFonts w:ascii="Arial" w:hAnsi="Arial" w:cs="Arial"/>
                <w:bCs/>
                <w:color w:val="000000"/>
                <w:sz w:val="22"/>
                <w:szCs w:val="22"/>
                <w:u w:val="single"/>
                <w:lang w:val="en-GB"/>
              </w:rPr>
              <w:t>Basic Education and Psychosocial Support for Syrian and Palestinian Refugee Children in Lebanon</w:t>
            </w:r>
            <w:r w:rsidR="002A29E2">
              <w:rPr>
                <w:rFonts w:ascii="Arial" w:hAnsi="Arial" w:cs="Arial"/>
                <w:bCs/>
                <w:color w:val="000000"/>
                <w:sz w:val="22"/>
                <w:szCs w:val="22"/>
                <w:u w:val="single"/>
                <w:lang w:val="en-GB"/>
              </w:rPr>
              <w:t xml:space="preserve"> </w:t>
            </w:r>
            <w:r w:rsidR="00120F7E">
              <w:rPr>
                <w:rFonts w:ascii="Arial" w:hAnsi="Arial" w:cs="Arial"/>
                <w:bCs/>
                <w:color w:val="000000"/>
                <w:sz w:val="22"/>
                <w:szCs w:val="22"/>
                <w:u w:val="single"/>
                <w:lang w:val="en-GB"/>
              </w:rPr>
              <w:t xml:space="preserve">– </w:t>
            </w:r>
            <w:proofErr w:type="spellStart"/>
            <w:r w:rsidR="00051A19" w:rsidRPr="00051A19">
              <w:rPr>
                <w:rFonts w:ascii="Arial" w:hAnsi="Arial" w:cs="Arial"/>
                <w:bCs/>
                <w:color w:val="000000"/>
                <w:sz w:val="22"/>
                <w:szCs w:val="22"/>
                <w:u w:val="single"/>
                <w:lang w:val="en-GB"/>
              </w:rPr>
              <w:t>Radiohjälpen</w:t>
            </w:r>
            <w:proofErr w:type="spellEnd"/>
            <w:r w:rsidR="00120F7E">
              <w:rPr>
                <w:rFonts w:ascii="Arial" w:hAnsi="Arial" w:cs="Arial"/>
                <w:bCs/>
                <w:color w:val="000000"/>
                <w:sz w:val="22"/>
                <w:szCs w:val="22"/>
                <w:u w:val="single"/>
                <w:lang w:val="en-GB"/>
              </w:rPr>
              <w:t>.</w:t>
            </w:r>
            <w:r w:rsidR="00120F7E" w:rsidRPr="00120F7E">
              <w:rPr>
                <w:rFonts w:ascii="Arial" w:hAnsi="Arial" w:cs="Arial"/>
                <w:bCs/>
                <w:color w:val="000000"/>
                <w:sz w:val="22"/>
                <w:szCs w:val="22"/>
                <w:u w:val="single"/>
                <w:lang w:val="en-GB"/>
              </w:rPr>
              <w:t xml:space="preserve"> </w:t>
            </w:r>
            <w:r w:rsidR="00750EC7">
              <w:rPr>
                <w:rFonts w:ascii="Arial" w:hAnsi="Arial" w:cs="Arial"/>
                <w:b w:val="0"/>
                <w:color w:val="000000"/>
                <w:sz w:val="22"/>
                <w:szCs w:val="22"/>
                <w:u w:val="single"/>
                <w:lang w:val="en-GB"/>
              </w:rPr>
              <w:t xml:space="preserve"> </w:t>
            </w:r>
            <w:r>
              <w:rPr>
                <w:rFonts w:ascii="Arial" w:hAnsi="Arial" w:cs="Arial"/>
                <w:b w:val="0"/>
                <w:color w:val="000000"/>
                <w:sz w:val="22"/>
                <w:szCs w:val="22"/>
                <w:u w:val="single"/>
                <w:lang w:val="en-GB"/>
              </w:rPr>
              <w:t xml:space="preserve">   </w:t>
            </w:r>
          </w:p>
        </w:tc>
      </w:tr>
    </w:tbl>
    <w:p w14:paraId="1C6B2518" w14:textId="77777777" w:rsidR="00D33BD3" w:rsidRPr="006F26D5" w:rsidRDefault="00D33BD3" w:rsidP="009673E3">
      <w:pPr>
        <w:pStyle w:val="Header"/>
        <w:tabs>
          <w:tab w:val="clear" w:pos="4153"/>
          <w:tab w:val="clear" w:pos="8306"/>
          <w:tab w:val="right" w:pos="9360"/>
        </w:tabs>
        <w:ind w:right="360"/>
        <w:jc w:val="both"/>
        <w:rPr>
          <w:rFonts w:cs="Arial"/>
          <w:b/>
          <w:bCs/>
          <w:color w:val="000000"/>
          <w:sz w:val="18"/>
          <w:szCs w:val="18"/>
        </w:rPr>
      </w:pPr>
    </w:p>
    <w:p w14:paraId="557ADD7D" w14:textId="77777777" w:rsidR="00B92CDF" w:rsidRPr="00A86171" w:rsidRDefault="00B92CDF" w:rsidP="009673E3">
      <w:pPr>
        <w:tabs>
          <w:tab w:val="right" w:pos="9360"/>
        </w:tabs>
        <w:ind w:right="360"/>
        <w:jc w:val="both"/>
        <w:rPr>
          <w:rFonts w:cs="Arial"/>
          <w:b/>
          <w:bCs/>
          <w:color w:val="000000"/>
          <w:sz w:val="20"/>
        </w:rPr>
      </w:pPr>
      <w:r w:rsidRPr="00A86171">
        <w:rPr>
          <w:rFonts w:cs="Arial"/>
          <w:b/>
          <w:bCs/>
          <w:color w:val="000000"/>
          <w:sz w:val="20"/>
        </w:rPr>
        <w:t>Our reference number</w:t>
      </w:r>
      <w:r w:rsidRPr="00852623">
        <w:rPr>
          <w:rFonts w:cs="Arial"/>
          <w:color w:val="000000"/>
          <w:sz w:val="20"/>
        </w:rPr>
        <w:t xml:space="preserve">:  </w:t>
      </w:r>
      <w:r w:rsidR="002A29E2">
        <w:rPr>
          <w:rFonts w:cs="Arial"/>
          <w:color w:val="000000"/>
          <w:sz w:val="20"/>
        </w:rPr>
        <w:t xml:space="preserve">-------------------- </w:t>
      </w:r>
      <w:r w:rsidRPr="00A86171">
        <w:rPr>
          <w:rFonts w:cs="Arial"/>
          <w:b/>
          <w:bCs/>
          <w:color w:val="000000"/>
          <w:sz w:val="20"/>
        </w:rPr>
        <w:t xml:space="preserve">must be indicated on all replies. </w:t>
      </w:r>
    </w:p>
    <w:p w14:paraId="658FE118" w14:textId="77777777" w:rsidR="00B92CDF" w:rsidRPr="00CD3422" w:rsidRDefault="00B92CDF" w:rsidP="009673E3">
      <w:pPr>
        <w:tabs>
          <w:tab w:val="right" w:pos="9360"/>
        </w:tabs>
        <w:ind w:right="360"/>
        <w:jc w:val="both"/>
        <w:rPr>
          <w:rFonts w:cs="Arial"/>
          <w:color w:val="000000"/>
          <w:sz w:val="20"/>
        </w:rPr>
      </w:pPr>
    </w:p>
    <w:p w14:paraId="5BBB4A02" w14:textId="294309D7" w:rsidR="00B92CDF" w:rsidRDefault="00B92CDF" w:rsidP="009673E3">
      <w:pPr>
        <w:tabs>
          <w:tab w:val="right" w:pos="9360"/>
        </w:tabs>
        <w:ind w:right="360"/>
        <w:jc w:val="both"/>
        <w:rPr>
          <w:rFonts w:cs="Arial"/>
          <w:color w:val="000000"/>
          <w:sz w:val="20"/>
          <w:lang w:val="en-US"/>
        </w:rPr>
      </w:pPr>
      <w:r>
        <w:rPr>
          <w:rFonts w:cs="Arial"/>
          <w:color w:val="000000"/>
          <w:sz w:val="20"/>
        </w:rPr>
        <w:t>Offers are invited for</w:t>
      </w:r>
      <w:r w:rsidR="00262AA7">
        <w:rPr>
          <w:rFonts w:cs="Arial"/>
          <w:color w:val="000000"/>
          <w:sz w:val="20"/>
        </w:rPr>
        <w:t xml:space="preserve"> </w:t>
      </w:r>
      <w:r w:rsidR="008549B7">
        <w:rPr>
          <w:rFonts w:cs="Arial"/>
          <w:b/>
          <w:bCs/>
          <w:i/>
          <w:iCs/>
          <w:color w:val="000000"/>
          <w:sz w:val="20"/>
        </w:rPr>
        <w:t>the t</w:t>
      </w:r>
      <w:r w:rsidR="008549B7" w:rsidRPr="008549B7">
        <w:rPr>
          <w:rFonts w:cs="Arial"/>
          <w:b/>
          <w:bCs/>
          <w:i/>
          <w:iCs/>
          <w:color w:val="000000"/>
          <w:sz w:val="20"/>
        </w:rPr>
        <w:t xml:space="preserve">ender of </w:t>
      </w:r>
      <w:r w:rsidR="004F0AB8">
        <w:rPr>
          <w:rFonts w:cs="Arial"/>
          <w:b/>
          <w:bCs/>
          <w:i/>
          <w:iCs/>
          <w:color w:val="000000"/>
          <w:sz w:val="20"/>
        </w:rPr>
        <w:t xml:space="preserve">conducting external financial audit for </w:t>
      </w:r>
      <w:r w:rsidR="00120F7E">
        <w:rPr>
          <w:rFonts w:cs="Arial"/>
          <w:b/>
          <w:bCs/>
          <w:i/>
          <w:iCs/>
          <w:color w:val="000000"/>
          <w:sz w:val="20"/>
        </w:rPr>
        <w:t xml:space="preserve">the project </w:t>
      </w:r>
      <w:r w:rsidR="00D7670B">
        <w:rPr>
          <w:rFonts w:cs="Arial"/>
          <w:bCs/>
          <w:color w:val="000000"/>
          <w:sz w:val="22"/>
          <w:szCs w:val="22"/>
          <w:u w:val="single"/>
        </w:rPr>
        <w:t>Basic Education and Psychosocial Support for Syrian and Palestinian Refugee Children in Lebanon</w:t>
      </w:r>
      <w:r w:rsidR="002A29E2">
        <w:rPr>
          <w:rFonts w:cs="Arial"/>
          <w:bCs/>
          <w:color w:val="000000"/>
          <w:sz w:val="22"/>
          <w:szCs w:val="22"/>
          <w:u w:val="single"/>
        </w:rPr>
        <w:t xml:space="preserve">– </w:t>
      </w:r>
      <w:proofErr w:type="spellStart"/>
      <w:r w:rsidR="002A29E2" w:rsidRPr="00051A19">
        <w:rPr>
          <w:rFonts w:cs="Arial"/>
          <w:bCs/>
          <w:color w:val="000000"/>
          <w:sz w:val="22"/>
          <w:szCs w:val="22"/>
          <w:u w:val="single"/>
        </w:rPr>
        <w:t>Radiohjälpen</w:t>
      </w:r>
      <w:proofErr w:type="spellEnd"/>
      <w:r w:rsidR="00120F7E">
        <w:rPr>
          <w:rFonts w:cs="Arial"/>
          <w:b/>
          <w:bCs/>
          <w:i/>
          <w:iCs/>
          <w:color w:val="000000"/>
          <w:sz w:val="20"/>
        </w:rPr>
        <w:t xml:space="preserve">. </w:t>
      </w:r>
      <w:r>
        <w:rPr>
          <w:rFonts w:cs="Arial"/>
          <w:color w:val="000000"/>
          <w:sz w:val="20"/>
        </w:rPr>
        <w:t xml:space="preserve"> </w:t>
      </w:r>
    </w:p>
    <w:p w14:paraId="3B1304F8" w14:textId="77777777" w:rsidR="008A09CE" w:rsidRDefault="00494F69" w:rsidP="009673E3">
      <w:pPr>
        <w:tabs>
          <w:tab w:val="right" w:pos="9360"/>
        </w:tabs>
        <w:ind w:right="360"/>
        <w:jc w:val="both"/>
        <w:rPr>
          <w:rFonts w:cs="Arial"/>
          <w:color w:val="000000"/>
          <w:sz w:val="20"/>
          <w:rtl/>
          <w:lang w:bidi="ar-YE"/>
        </w:rPr>
      </w:pPr>
      <w:r>
        <w:rPr>
          <w:rFonts w:cs="Arial" w:hint="cs"/>
          <w:sz w:val="20"/>
          <w:rtl/>
          <w:lang w:bidi="ar-YE"/>
        </w:rPr>
        <w:t xml:space="preserve"> </w:t>
      </w:r>
    </w:p>
    <w:p w14:paraId="63B27A8E" w14:textId="77777777" w:rsidR="00D33BD3" w:rsidRPr="00A86171" w:rsidRDefault="00D33BD3" w:rsidP="009673E3">
      <w:pPr>
        <w:tabs>
          <w:tab w:val="right" w:pos="9360"/>
        </w:tabs>
        <w:ind w:right="360"/>
        <w:jc w:val="both"/>
        <w:rPr>
          <w:rFonts w:cs="Arial"/>
          <w:sz w:val="20"/>
        </w:rPr>
      </w:pPr>
      <w:r w:rsidRPr="00A86171">
        <w:rPr>
          <w:rFonts w:cs="Arial"/>
          <w:sz w:val="20"/>
        </w:rPr>
        <w:t xml:space="preserve"> </w:t>
      </w:r>
    </w:p>
    <w:p w14:paraId="511478F8" w14:textId="189C0596" w:rsidR="004430F2" w:rsidRDefault="004430F2" w:rsidP="00941AD2">
      <w:pPr>
        <w:pBdr>
          <w:top w:val="single" w:sz="4" w:space="1" w:color="auto"/>
          <w:left w:val="single" w:sz="4" w:space="4" w:color="auto"/>
          <w:bottom w:val="single" w:sz="4" w:space="3" w:color="auto"/>
          <w:right w:val="single" w:sz="4" w:space="31" w:color="auto"/>
        </w:pBdr>
        <w:tabs>
          <w:tab w:val="right" w:pos="9360"/>
        </w:tabs>
        <w:ind w:right="360"/>
        <w:jc w:val="both"/>
        <w:rPr>
          <w:rFonts w:cs="Arial"/>
          <w:b/>
          <w:bCs/>
          <w:i/>
          <w:iCs/>
          <w:sz w:val="20"/>
          <w:rtl/>
        </w:rPr>
      </w:pPr>
      <w:bookmarkStart w:id="0" w:name="_GoBack"/>
      <w:r w:rsidRPr="00A01EE1">
        <w:rPr>
          <w:rFonts w:cs="Arial"/>
          <w:b/>
          <w:bCs/>
          <w:i/>
          <w:iCs/>
          <w:sz w:val="20"/>
        </w:rPr>
        <w:t xml:space="preserve">Please your quotation should be sealed, signed and stamped with your company stamp </w:t>
      </w:r>
      <w:r>
        <w:rPr>
          <w:rFonts w:cs="Arial"/>
          <w:b/>
          <w:bCs/>
          <w:i/>
          <w:iCs/>
          <w:sz w:val="20"/>
          <w:lang w:val="en-US"/>
        </w:rPr>
        <w:t xml:space="preserve">including a copy of valid Tax &amp; trade registration IDs </w:t>
      </w:r>
      <w:r w:rsidRPr="00A01EE1">
        <w:rPr>
          <w:rFonts w:cs="Arial"/>
          <w:b/>
          <w:bCs/>
          <w:i/>
          <w:iCs/>
          <w:sz w:val="20"/>
        </w:rPr>
        <w:t xml:space="preserve">and to be delivered to IRY office in the relevant tender box by </w:t>
      </w:r>
      <w:r w:rsidR="005E3B1B">
        <w:rPr>
          <w:rFonts w:cs="Arial"/>
          <w:b/>
          <w:bCs/>
          <w:i/>
          <w:iCs/>
          <w:sz w:val="20"/>
          <w:highlight w:val="yellow"/>
        </w:rPr>
        <w:t>6</w:t>
      </w:r>
      <w:r w:rsidR="005E3B1B" w:rsidRPr="005E3B1B">
        <w:rPr>
          <w:rFonts w:cs="Arial"/>
          <w:b/>
          <w:bCs/>
          <w:i/>
          <w:iCs/>
          <w:sz w:val="20"/>
          <w:highlight w:val="yellow"/>
          <w:vertAlign w:val="superscript"/>
        </w:rPr>
        <w:t>th</w:t>
      </w:r>
      <w:r w:rsidR="005E3B1B">
        <w:rPr>
          <w:rFonts w:cs="Arial"/>
          <w:b/>
          <w:bCs/>
          <w:i/>
          <w:iCs/>
          <w:sz w:val="20"/>
          <w:highlight w:val="yellow"/>
        </w:rPr>
        <w:t xml:space="preserve"> </w:t>
      </w:r>
      <w:r w:rsidR="008F2183" w:rsidRPr="008F2183">
        <w:rPr>
          <w:rFonts w:cs="Arial"/>
          <w:b/>
          <w:bCs/>
          <w:i/>
          <w:iCs/>
          <w:sz w:val="20"/>
          <w:highlight w:val="yellow"/>
        </w:rPr>
        <w:t>April 2020</w:t>
      </w:r>
      <w:r w:rsidRPr="008F2183">
        <w:rPr>
          <w:rFonts w:cs="Arial"/>
          <w:b/>
          <w:bCs/>
          <w:i/>
          <w:iCs/>
          <w:sz w:val="20"/>
          <w:highlight w:val="yellow"/>
        </w:rPr>
        <w:t>.</w:t>
      </w:r>
    </w:p>
    <w:p w14:paraId="1971A4B4" w14:textId="77777777" w:rsidR="004430F2" w:rsidRDefault="004430F2" w:rsidP="00941AD2">
      <w:pPr>
        <w:pBdr>
          <w:top w:val="single" w:sz="4" w:space="1" w:color="auto"/>
          <w:left w:val="single" w:sz="4" w:space="4" w:color="auto"/>
          <w:bottom w:val="single" w:sz="4" w:space="3" w:color="auto"/>
          <w:right w:val="single" w:sz="4" w:space="31" w:color="auto"/>
        </w:pBdr>
        <w:tabs>
          <w:tab w:val="right" w:pos="9360"/>
        </w:tabs>
        <w:ind w:right="360"/>
        <w:jc w:val="both"/>
        <w:rPr>
          <w:rFonts w:cs="Arial"/>
          <w:b/>
          <w:bCs/>
          <w:i/>
          <w:iCs/>
          <w:sz w:val="20"/>
        </w:rPr>
      </w:pPr>
    </w:p>
    <w:p w14:paraId="37C8425E" w14:textId="5DAAC3F8" w:rsidR="004430F2" w:rsidRDefault="004F0AB8" w:rsidP="00941AD2">
      <w:pPr>
        <w:pBdr>
          <w:top w:val="single" w:sz="4" w:space="1" w:color="auto"/>
          <w:left w:val="single" w:sz="4" w:space="4" w:color="auto"/>
          <w:bottom w:val="single" w:sz="4" w:space="3" w:color="auto"/>
          <w:right w:val="single" w:sz="4" w:space="31" w:color="auto"/>
        </w:pBdr>
        <w:tabs>
          <w:tab w:val="right" w:pos="9360"/>
        </w:tabs>
        <w:ind w:right="360"/>
        <w:jc w:val="both"/>
        <w:rPr>
          <w:rFonts w:cs="Arial"/>
          <w:b/>
          <w:bCs/>
          <w:i/>
          <w:iCs/>
          <w:sz w:val="20"/>
          <w:rtl/>
          <w:lang w:bidi="ar-YE"/>
        </w:rPr>
      </w:pPr>
      <w:r>
        <w:rPr>
          <w:rFonts w:cs="Arial" w:hint="cs"/>
          <w:b/>
          <w:bCs/>
          <w:i/>
          <w:iCs/>
          <w:sz w:val="20"/>
          <w:rtl/>
          <w:lang w:bidi="ar-YE"/>
        </w:rPr>
        <w:t>الرجاء وضع العرض في</w:t>
      </w:r>
      <w:r w:rsidR="000A3385">
        <w:rPr>
          <w:rFonts w:cs="Arial" w:hint="cs"/>
          <w:b/>
          <w:bCs/>
          <w:i/>
          <w:iCs/>
          <w:sz w:val="20"/>
          <w:rtl/>
          <w:lang w:bidi="ar-YE"/>
        </w:rPr>
        <w:t xml:space="preserve"> ظرف</w:t>
      </w:r>
      <w:r w:rsidR="004430F2">
        <w:rPr>
          <w:rFonts w:cs="Arial" w:hint="cs"/>
          <w:b/>
          <w:bCs/>
          <w:i/>
          <w:iCs/>
          <w:sz w:val="20"/>
          <w:rtl/>
          <w:lang w:bidi="ar-YE"/>
        </w:rPr>
        <w:t xml:space="preserve"> مغلق ويتم الختم علية بختم شركتكم على إن يتم أرفاق الوثائق المشروطة </w:t>
      </w:r>
      <w:r w:rsidR="004430F2" w:rsidRPr="0007537A">
        <w:rPr>
          <w:rFonts w:cs="Arial" w:hint="cs"/>
          <w:b/>
          <w:bCs/>
          <w:i/>
          <w:iCs/>
          <w:sz w:val="20"/>
          <w:u w:val="single"/>
          <w:rtl/>
          <w:lang w:bidi="ar-YE"/>
        </w:rPr>
        <w:t>(السجل التجاري ساري المفعول والبطاقة الضريبية سارية المفعول</w:t>
      </w:r>
      <w:r w:rsidR="000D391D">
        <w:rPr>
          <w:rFonts w:cs="Arial" w:hint="cs"/>
          <w:b/>
          <w:bCs/>
          <w:i/>
          <w:iCs/>
          <w:sz w:val="20"/>
          <w:u w:val="single"/>
          <w:rtl/>
          <w:lang w:bidi="ar-YE"/>
        </w:rPr>
        <w:t xml:space="preserve"> و ترخيص مزاوله المهنه</w:t>
      </w:r>
      <w:r w:rsidR="004430F2" w:rsidRPr="0007537A">
        <w:rPr>
          <w:rFonts w:cs="Arial" w:hint="cs"/>
          <w:b/>
          <w:bCs/>
          <w:i/>
          <w:iCs/>
          <w:sz w:val="20"/>
          <w:u w:val="single"/>
          <w:rtl/>
          <w:lang w:bidi="ar-YE"/>
        </w:rPr>
        <w:t>)</w:t>
      </w:r>
      <w:r w:rsidR="000A3385">
        <w:rPr>
          <w:rFonts w:cs="Arial" w:hint="cs"/>
          <w:b/>
          <w:bCs/>
          <w:i/>
          <w:iCs/>
          <w:sz w:val="20"/>
          <w:rtl/>
          <w:lang w:bidi="ar-YE"/>
        </w:rPr>
        <w:t xml:space="preserve"> مع العرض في نفس الظرف</w:t>
      </w:r>
      <w:r w:rsidR="004430F2">
        <w:rPr>
          <w:rFonts w:cs="Arial" w:hint="cs"/>
          <w:b/>
          <w:bCs/>
          <w:i/>
          <w:iCs/>
          <w:sz w:val="20"/>
          <w:rtl/>
          <w:lang w:bidi="ar-YE"/>
        </w:rPr>
        <w:t xml:space="preserve"> وإيصالة </w:t>
      </w:r>
      <w:r w:rsidR="000A3385">
        <w:rPr>
          <w:rFonts w:cs="Arial" w:hint="cs"/>
          <w:b/>
          <w:bCs/>
          <w:i/>
          <w:iCs/>
          <w:sz w:val="20"/>
          <w:rtl/>
          <w:lang w:bidi="ar-YE"/>
        </w:rPr>
        <w:t>الى مكتب الأغاثة الأسلامية-صيدا</w:t>
      </w:r>
      <w:r w:rsidR="004430F2">
        <w:rPr>
          <w:rFonts w:cs="Arial" w:hint="cs"/>
          <w:b/>
          <w:bCs/>
          <w:i/>
          <w:iCs/>
          <w:sz w:val="20"/>
          <w:rtl/>
          <w:lang w:bidi="ar-YE"/>
        </w:rPr>
        <w:t xml:space="preserve"> ووضعة في صندوق الخا</w:t>
      </w:r>
      <w:r w:rsidR="000A3385">
        <w:rPr>
          <w:rFonts w:cs="Arial" w:hint="cs"/>
          <w:b/>
          <w:bCs/>
          <w:i/>
          <w:iCs/>
          <w:sz w:val="20"/>
          <w:rtl/>
          <w:lang w:bidi="ar-YE"/>
        </w:rPr>
        <w:t>ص بالمناقصة يوم ا</w:t>
      </w:r>
      <w:r w:rsidR="005E3B1B">
        <w:rPr>
          <w:rFonts w:cs="Arial" w:hint="cs"/>
          <w:b/>
          <w:bCs/>
          <w:i/>
          <w:iCs/>
          <w:sz w:val="20"/>
          <w:rtl/>
          <w:lang w:bidi="ar-YE"/>
        </w:rPr>
        <w:t>لاثنين</w:t>
      </w:r>
      <w:r w:rsidR="00D10A02">
        <w:rPr>
          <w:rFonts w:cs="Arial" w:hint="cs"/>
          <w:b/>
          <w:bCs/>
          <w:i/>
          <w:iCs/>
          <w:sz w:val="20"/>
          <w:rtl/>
          <w:lang w:bidi="ar-YE"/>
        </w:rPr>
        <w:t xml:space="preserve"> المواف</w:t>
      </w:r>
      <w:r w:rsidR="008F2183">
        <w:rPr>
          <w:rFonts w:cs="Arial" w:hint="cs"/>
          <w:b/>
          <w:bCs/>
          <w:i/>
          <w:iCs/>
          <w:sz w:val="20"/>
          <w:rtl/>
          <w:lang w:bidi="ar-YE"/>
        </w:rPr>
        <w:t xml:space="preserve">ق </w:t>
      </w:r>
      <w:r w:rsidR="005E3B1B">
        <w:rPr>
          <w:rFonts w:cs="Arial" w:hint="cs"/>
          <w:b/>
          <w:bCs/>
          <w:i/>
          <w:iCs/>
          <w:sz w:val="20"/>
          <w:rtl/>
          <w:lang w:bidi="ar-YE"/>
        </w:rPr>
        <w:t>6</w:t>
      </w:r>
      <w:r w:rsidR="008F2183">
        <w:rPr>
          <w:rFonts w:cs="Arial" w:hint="cs"/>
          <w:b/>
          <w:bCs/>
          <w:i/>
          <w:iCs/>
          <w:sz w:val="20"/>
          <w:rtl/>
          <w:lang w:bidi="ar-YE"/>
        </w:rPr>
        <w:t xml:space="preserve"> نيسان2020 </w:t>
      </w:r>
    </w:p>
    <w:bookmarkEnd w:id="0"/>
    <w:p w14:paraId="18A6D3BD" w14:textId="77777777" w:rsidR="00D33BD3" w:rsidRPr="00601425" w:rsidRDefault="00D33BD3" w:rsidP="009673E3">
      <w:pPr>
        <w:tabs>
          <w:tab w:val="right" w:pos="9360"/>
        </w:tabs>
        <w:ind w:right="360"/>
        <w:jc w:val="both"/>
        <w:rPr>
          <w:rFonts w:cs="Arial"/>
          <w:smallCaps/>
        </w:rPr>
      </w:pPr>
    </w:p>
    <w:p w14:paraId="5315A6FE" w14:textId="77777777" w:rsidR="00C0790F" w:rsidRPr="002F0C0C" w:rsidRDefault="00C0790F" w:rsidP="009673E3">
      <w:pPr>
        <w:jc w:val="both"/>
        <w:rPr>
          <w:rFonts w:ascii="Arial Narrow" w:hAnsi="Arial Narrow"/>
        </w:rPr>
      </w:pPr>
    </w:p>
    <w:p w14:paraId="00B433FF" w14:textId="77777777" w:rsidR="00845D74" w:rsidRPr="00845D74" w:rsidRDefault="00845D74" w:rsidP="009673E3">
      <w:pPr>
        <w:pStyle w:val="Default"/>
        <w:jc w:val="both"/>
      </w:pPr>
      <w:r w:rsidRPr="00845D74">
        <w:rPr>
          <w:b/>
          <w:bCs/>
        </w:rPr>
        <w:t xml:space="preserve">I. Introduction </w:t>
      </w:r>
    </w:p>
    <w:p w14:paraId="1C3B6953" w14:textId="77777777" w:rsidR="00845D74" w:rsidRDefault="00845D74" w:rsidP="009673E3">
      <w:pPr>
        <w:pStyle w:val="Default"/>
        <w:jc w:val="both"/>
        <w:rPr>
          <w:sz w:val="20"/>
          <w:szCs w:val="20"/>
        </w:rPr>
      </w:pPr>
    </w:p>
    <w:p w14:paraId="2E4444A9" w14:textId="77777777" w:rsidR="00845D74" w:rsidRPr="00845D74" w:rsidRDefault="00845D74" w:rsidP="009673E3">
      <w:pPr>
        <w:pStyle w:val="Default"/>
        <w:jc w:val="both"/>
        <w:rPr>
          <w:rFonts w:ascii="Arial Narrow" w:hAnsi="Arial Narrow"/>
        </w:rPr>
      </w:pPr>
      <w:r w:rsidRPr="00845D74">
        <w:rPr>
          <w:rFonts w:ascii="Arial Narrow" w:hAnsi="Arial Narrow"/>
        </w:rPr>
        <w:t xml:space="preserve">Brief presentation of the organization: </w:t>
      </w:r>
    </w:p>
    <w:p w14:paraId="0C0ACC85" w14:textId="77777777" w:rsidR="00845D74" w:rsidRPr="00845D74" w:rsidRDefault="00845D74" w:rsidP="009673E3">
      <w:pPr>
        <w:pStyle w:val="Default"/>
        <w:jc w:val="both"/>
        <w:rPr>
          <w:rFonts w:ascii="Arial Narrow" w:hAnsi="Arial Narrow"/>
        </w:rPr>
      </w:pPr>
    </w:p>
    <w:p w14:paraId="1554C03B" w14:textId="0926F0F9" w:rsidR="00051A19" w:rsidRPr="00051A19" w:rsidRDefault="00845D74" w:rsidP="009673E3">
      <w:pPr>
        <w:autoSpaceDE w:val="0"/>
        <w:autoSpaceDN w:val="0"/>
        <w:adjustRightInd w:val="0"/>
        <w:jc w:val="both"/>
        <w:rPr>
          <w:rFonts w:ascii="TT1CBt00" w:eastAsia="Calibri" w:hAnsi="TT1CBt00" w:cs="TT1CBt00"/>
          <w:b/>
          <w:bCs/>
          <w:sz w:val="22"/>
          <w:szCs w:val="22"/>
          <w:lang w:val="en-US"/>
        </w:rPr>
      </w:pPr>
      <w:r w:rsidRPr="00845D74">
        <w:rPr>
          <w:rFonts w:ascii="Arial Narrow" w:hAnsi="Arial Narrow"/>
        </w:rPr>
        <w:t xml:space="preserve">Islamic Relief Worldwide wishes to engage the services of an audit firm for the purpose of auditing </w:t>
      </w:r>
      <w:r w:rsidR="00095F69">
        <w:rPr>
          <w:rFonts w:cs="Arial"/>
          <w:bCs/>
          <w:color w:val="000000"/>
          <w:sz w:val="22"/>
          <w:szCs w:val="22"/>
          <w:u w:val="single"/>
          <w:lang w:val="en-US"/>
        </w:rPr>
        <w:t xml:space="preserve">Basic </w:t>
      </w:r>
      <w:proofErr w:type="spellStart"/>
      <w:r w:rsidR="00095F69">
        <w:rPr>
          <w:rFonts w:cs="Arial"/>
          <w:bCs/>
          <w:color w:val="000000"/>
          <w:sz w:val="22"/>
          <w:szCs w:val="22"/>
          <w:u w:val="single"/>
          <w:lang w:val="en-US"/>
        </w:rPr>
        <w:t>Educaiton</w:t>
      </w:r>
      <w:proofErr w:type="spellEnd"/>
      <w:r w:rsidR="00095F69">
        <w:rPr>
          <w:rFonts w:cs="Arial"/>
          <w:bCs/>
          <w:color w:val="000000"/>
          <w:sz w:val="22"/>
          <w:szCs w:val="22"/>
          <w:u w:val="single"/>
          <w:lang w:val="en-US"/>
        </w:rPr>
        <w:t xml:space="preserve"> and Psychosocial Support for Syrian and Palestinian Refugee Children in Lebanon</w:t>
      </w:r>
      <w:r>
        <w:rPr>
          <w:rFonts w:ascii="Arial Narrow" w:hAnsi="Arial Narrow" w:cs="Arial"/>
          <w:b/>
        </w:rPr>
        <w:t xml:space="preserve">– </w:t>
      </w:r>
      <w:proofErr w:type="spellStart"/>
      <w:r w:rsidR="00051A19">
        <w:rPr>
          <w:rFonts w:ascii="TT1CBt00" w:eastAsia="Calibri" w:hAnsi="TT1CBt00" w:cs="TT1CBt00"/>
          <w:sz w:val="22"/>
          <w:szCs w:val="22"/>
          <w:lang w:val="en-US"/>
        </w:rPr>
        <w:t>Radiohjälpen</w:t>
      </w:r>
      <w:proofErr w:type="spellEnd"/>
      <w:r w:rsidR="00051A19">
        <w:rPr>
          <w:rFonts w:ascii="TT1CBt00" w:eastAsia="Calibri" w:hAnsi="TT1CBt00" w:cs="TT1CBt00"/>
          <w:sz w:val="22"/>
          <w:szCs w:val="22"/>
          <w:lang w:val="en-US"/>
        </w:rPr>
        <w:t xml:space="preserve"> </w:t>
      </w:r>
      <w:r w:rsidRPr="00845D74">
        <w:rPr>
          <w:rFonts w:ascii="Arial Narrow" w:hAnsi="Arial Narrow"/>
        </w:rPr>
        <w:t>as stipulated in the agreement between Islamic Relief</w:t>
      </w:r>
      <w:r w:rsidR="00051A19">
        <w:rPr>
          <w:rFonts w:ascii="Arial Narrow" w:hAnsi="Arial Narrow"/>
        </w:rPr>
        <w:t xml:space="preserve"> and </w:t>
      </w:r>
      <w:proofErr w:type="spellStart"/>
      <w:r w:rsidR="00051A19">
        <w:rPr>
          <w:rFonts w:ascii="TT1CBt00" w:eastAsia="Calibri" w:hAnsi="TT1CBt00" w:cs="TT1CBt00"/>
          <w:sz w:val="22"/>
          <w:szCs w:val="22"/>
          <w:lang w:val="en-US"/>
        </w:rPr>
        <w:t>Radiohjälpen</w:t>
      </w:r>
      <w:proofErr w:type="spellEnd"/>
      <w:r w:rsidRPr="00845D74">
        <w:rPr>
          <w:rFonts w:ascii="Arial Narrow" w:hAnsi="Arial Narrow"/>
        </w:rPr>
        <w:t xml:space="preserve">. </w:t>
      </w:r>
      <w:r w:rsidRPr="00051A19">
        <w:rPr>
          <w:rFonts w:ascii="Arial Narrow" w:hAnsi="Arial Narrow"/>
          <w:b/>
          <w:bCs/>
        </w:rPr>
        <w:t xml:space="preserve">The audit shall be carried out in accordance with </w:t>
      </w:r>
      <w:r w:rsidR="00051A19" w:rsidRPr="00051A19">
        <w:rPr>
          <w:rFonts w:ascii="TT1CBt00" w:eastAsia="Calibri" w:hAnsi="TT1CBt00" w:cs="TT1CBt00"/>
          <w:b/>
          <w:bCs/>
          <w:sz w:val="22"/>
          <w:szCs w:val="22"/>
          <w:lang w:val="en-US"/>
        </w:rPr>
        <w:t>International Standard on Related Services applicable to agreed-upon procedures</w:t>
      </w:r>
    </w:p>
    <w:p w14:paraId="6F5F5236" w14:textId="77777777" w:rsidR="00845D74" w:rsidRPr="00913697" w:rsidRDefault="00051A19" w:rsidP="009673E3">
      <w:pPr>
        <w:pStyle w:val="Default"/>
        <w:jc w:val="both"/>
        <w:rPr>
          <w:rFonts w:ascii="Arial Narrow" w:hAnsi="Arial Narrow"/>
          <w:b/>
        </w:rPr>
      </w:pPr>
      <w:r w:rsidRPr="00051A19">
        <w:rPr>
          <w:rFonts w:ascii="TT1CBt00" w:eastAsia="Calibri" w:hAnsi="TT1CBt00" w:cs="TT1CBt00"/>
          <w:b/>
          <w:bCs/>
          <w:sz w:val="22"/>
          <w:szCs w:val="22"/>
          <w:lang w:val="en-US"/>
        </w:rPr>
        <w:t>engagements, ISRS 4400.</w:t>
      </w:r>
      <w:r w:rsidR="00845D74" w:rsidRPr="00845D74">
        <w:rPr>
          <w:rFonts w:ascii="Arial Narrow" w:hAnsi="Arial Narrow"/>
        </w:rPr>
        <w:t>Th</w:t>
      </w:r>
      <w:r w:rsidR="00845D74">
        <w:rPr>
          <w:rFonts w:ascii="Arial Narrow" w:hAnsi="Arial Narrow"/>
        </w:rPr>
        <w:t xml:space="preserve">e audit shall be carried out by </w:t>
      </w:r>
      <w:r w:rsidR="00845D74" w:rsidRPr="00845D74">
        <w:rPr>
          <w:rFonts w:ascii="Arial Narrow" w:hAnsi="Arial Narrow"/>
        </w:rPr>
        <w:t>an external, independent and qualified auditor (whom is an Approved Public Accountant/Authorized Public Accountant or equivalent).</w:t>
      </w:r>
    </w:p>
    <w:p w14:paraId="36E1E1B5" w14:textId="77777777" w:rsidR="00845D74" w:rsidRDefault="00845D74" w:rsidP="009673E3">
      <w:pPr>
        <w:jc w:val="both"/>
        <w:rPr>
          <w:rFonts w:ascii="Arial Narrow" w:hAnsi="Arial Narrow"/>
          <w:b/>
          <w:bCs/>
        </w:rPr>
      </w:pPr>
    </w:p>
    <w:p w14:paraId="129CB732" w14:textId="77777777" w:rsidR="00845D74" w:rsidRDefault="00845D74" w:rsidP="009673E3">
      <w:pPr>
        <w:jc w:val="both"/>
        <w:rPr>
          <w:rFonts w:ascii="Arial Narrow" w:hAnsi="Arial Narrow"/>
          <w:b/>
          <w:bCs/>
        </w:rPr>
      </w:pPr>
    </w:p>
    <w:p w14:paraId="212CB5DC" w14:textId="77777777" w:rsidR="00845D74" w:rsidRPr="00845D74" w:rsidRDefault="00845D74" w:rsidP="009673E3">
      <w:pPr>
        <w:pStyle w:val="Default"/>
        <w:jc w:val="both"/>
      </w:pPr>
      <w:r w:rsidRPr="00845D74">
        <w:rPr>
          <w:b/>
          <w:bCs/>
        </w:rPr>
        <w:t xml:space="preserve">II. Objectives and scope of the audit </w:t>
      </w:r>
    </w:p>
    <w:p w14:paraId="4B497158" w14:textId="77777777" w:rsidR="00845D74" w:rsidRDefault="00845D74" w:rsidP="009673E3">
      <w:pPr>
        <w:pStyle w:val="Default"/>
        <w:jc w:val="both"/>
        <w:rPr>
          <w:sz w:val="20"/>
          <w:szCs w:val="20"/>
        </w:rPr>
      </w:pPr>
    </w:p>
    <w:p w14:paraId="5B8E0E31" w14:textId="193DD172" w:rsidR="00845D74" w:rsidRDefault="00845D74" w:rsidP="009673E3">
      <w:pPr>
        <w:pStyle w:val="Default"/>
        <w:jc w:val="both"/>
        <w:rPr>
          <w:sz w:val="20"/>
          <w:szCs w:val="20"/>
        </w:rPr>
      </w:pPr>
      <w:r w:rsidRPr="00845D74">
        <w:rPr>
          <w:rFonts w:ascii="Arial Narrow" w:hAnsi="Arial Narrow"/>
        </w:rPr>
        <w:t>The objective is to audit the Financial reports for the period</w:t>
      </w:r>
      <w:r>
        <w:rPr>
          <w:rFonts w:ascii="Arial Narrow" w:hAnsi="Arial Narrow"/>
        </w:rPr>
        <w:t xml:space="preserve">s </w:t>
      </w:r>
      <w:r w:rsidR="00B72385">
        <w:rPr>
          <w:rFonts w:ascii="Arial Narrow" w:hAnsi="Arial Narrow"/>
        </w:rPr>
        <w:t>(</w:t>
      </w:r>
      <w:r w:rsidR="00095F69">
        <w:rPr>
          <w:rFonts w:ascii="Arial Narrow" w:hAnsi="Arial Narrow"/>
        </w:rPr>
        <w:t>01</w:t>
      </w:r>
      <w:r w:rsidR="002A29E2">
        <w:rPr>
          <w:rFonts w:ascii="Arial Narrow" w:hAnsi="Arial Narrow"/>
        </w:rPr>
        <w:t>/6/201</w:t>
      </w:r>
      <w:r w:rsidR="00095F69">
        <w:rPr>
          <w:rFonts w:ascii="Arial Narrow" w:hAnsi="Arial Narrow"/>
        </w:rPr>
        <w:t>8</w:t>
      </w:r>
      <w:r w:rsidR="002A29E2">
        <w:rPr>
          <w:rFonts w:ascii="Arial Narrow" w:hAnsi="Arial Narrow"/>
        </w:rPr>
        <w:t xml:space="preserve"> – </w:t>
      </w:r>
      <w:r w:rsidR="00095F69">
        <w:rPr>
          <w:rFonts w:ascii="Arial Narrow" w:hAnsi="Arial Narrow"/>
        </w:rPr>
        <w:t>28/02/2020</w:t>
      </w:r>
      <w:r w:rsidR="00B72385">
        <w:rPr>
          <w:rFonts w:ascii="Arial Narrow" w:hAnsi="Arial Narrow"/>
        </w:rPr>
        <w:t>)</w:t>
      </w:r>
      <w:r w:rsidRPr="00845D74">
        <w:rPr>
          <w:rFonts w:ascii="Arial Narrow" w:hAnsi="Arial Narrow"/>
        </w:rPr>
        <w:t xml:space="preserve"> as submitted to </w:t>
      </w:r>
      <w:proofErr w:type="spellStart"/>
      <w:r w:rsidR="00051A19">
        <w:rPr>
          <w:rFonts w:ascii="TT1CBt00" w:eastAsia="Calibri" w:hAnsi="TT1CBt00" w:cs="TT1CBt00"/>
          <w:sz w:val="22"/>
          <w:szCs w:val="22"/>
          <w:lang w:val="en-US"/>
        </w:rPr>
        <w:t>Radiohjälpen</w:t>
      </w:r>
      <w:proofErr w:type="spellEnd"/>
      <w:r w:rsidRPr="00845D74">
        <w:rPr>
          <w:rFonts w:ascii="Arial Narrow" w:hAnsi="Arial Narrow"/>
        </w:rPr>
        <w:t xml:space="preserve"> and to express an audit opinion according to ISA 800/805 on whether the financial reports of </w:t>
      </w:r>
      <w:r w:rsidR="00095F69">
        <w:rPr>
          <w:rFonts w:ascii="Arial" w:hAnsi="Arial" w:cs="Arial"/>
          <w:bCs/>
          <w:sz w:val="22"/>
          <w:szCs w:val="22"/>
          <w:u w:val="single"/>
        </w:rPr>
        <w:t>Basic Education and Psychosocial Support for Syr</w:t>
      </w:r>
      <w:r w:rsidR="00E25D95">
        <w:rPr>
          <w:rFonts w:ascii="Arial" w:hAnsi="Arial" w:cs="Arial"/>
          <w:bCs/>
          <w:sz w:val="22"/>
          <w:szCs w:val="22"/>
          <w:u w:val="single"/>
        </w:rPr>
        <w:t>ian and Palestinian Refugee Children in Lebanon</w:t>
      </w:r>
      <w:r w:rsidR="002A29E2">
        <w:rPr>
          <w:rFonts w:ascii="Arial" w:hAnsi="Arial" w:cs="Arial"/>
          <w:bCs/>
          <w:sz w:val="22"/>
          <w:szCs w:val="22"/>
          <w:u w:val="single"/>
        </w:rPr>
        <w:t xml:space="preserve"> </w:t>
      </w:r>
      <w:r w:rsidR="002A29E2">
        <w:rPr>
          <w:rFonts w:cs="Arial"/>
          <w:bCs/>
          <w:sz w:val="22"/>
          <w:szCs w:val="22"/>
          <w:u w:val="single"/>
        </w:rPr>
        <w:t xml:space="preserve"> </w:t>
      </w:r>
      <w:r w:rsidRPr="00845D74">
        <w:rPr>
          <w:rFonts w:ascii="Arial Narrow" w:hAnsi="Arial Narrow"/>
        </w:rPr>
        <w:t xml:space="preserve">is in accordance with </w:t>
      </w:r>
      <w:proofErr w:type="spellStart"/>
      <w:r w:rsidR="00051A19">
        <w:rPr>
          <w:rFonts w:ascii="TT1CBt00" w:eastAsia="Calibri" w:hAnsi="TT1CBt00" w:cs="TT1CBt00"/>
          <w:sz w:val="22"/>
          <w:szCs w:val="22"/>
          <w:lang w:val="en-US"/>
        </w:rPr>
        <w:t>Radiohjälpen</w:t>
      </w:r>
      <w:proofErr w:type="spellEnd"/>
      <w:r w:rsidRPr="00845D74">
        <w:rPr>
          <w:rFonts w:ascii="Arial Narrow" w:hAnsi="Arial Narrow"/>
        </w:rPr>
        <w:t xml:space="preserve">'s instructions for financial reporting as stipulated in the agreements between </w:t>
      </w:r>
      <w:proofErr w:type="spellStart"/>
      <w:r w:rsidR="00051A19">
        <w:rPr>
          <w:rFonts w:ascii="TT1CBt00" w:eastAsia="Calibri" w:hAnsi="TT1CBt00" w:cs="TT1CBt00"/>
          <w:sz w:val="22"/>
          <w:szCs w:val="22"/>
          <w:lang w:val="en-US"/>
        </w:rPr>
        <w:t>Radiohjälpen</w:t>
      </w:r>
      <w:proofErr w:type="spellEnd"/>
      <w:r w:rsidR="00051A19">
        <w:rPr>
          <w:rFonts w:ascii="TT1CBt00" w:eastAsia="Calibri" w:hAnsi="TT1CBt00" w:cs="TT1CBt00"/>
          <w:sz w:val="22"/>
          <w:szCs w:val="22"/>
          <w:lang w:val="en-US"/>
        </w:rPr>
        <w:t>.</w:t>
      </w:r>
      <w:r w:rsidR="00051A19">
        <w:rPr>
          <w:rFonts w:ascii="Arial Narrow" w:hAnsi="Arial Narrow"/>
        </w:rPr>
        <w:t>and Islamic Relief.</w:t>
      </w:r>
      <w:r>
        <w:rPr>
          <w:sz w:val="20"/>
          <w:szCs w:val="20"/>
        </w:rPr>
        <w:t xml:space="preserve"> </w:t>
      </w:r>
    </w:p>
    <w:p w14:paraId="73C343BE" w14:textId="77777777" w:rsidR="00845D74" w:rsidRDefault="00845D74" w:rsidP="009673E3">
      <w:pPr>
        <w:jc w:val="both"/>
        <w:rPr>
          <w:rFonts w:ascii="Arial Narrow" w:hAnsi="Arial Narrow"/>
          <w:b/>
          <w:bCs/>
        </w:rPr>
      </w:pPr>
    </w:p>
    <w:p w14:paraId="250AB6FA" w14:textId="77777777" w:rsidR="00F06E6D" w:rsidRDefault="00F06E6D" w:rsidP="009673E3">
      <w:pPr>
        <w:jc w:val="both"/>
        <w:rPr>
          <w:rFonts w:ascii="Arial Narrow" w:hAnsi="Arial Narrow"/>
          <w:b/>
          <w:bCs/>
        </w:rPr>
      </w:pPr>
    </w:p>
    <w:p w14:paraId="271A5E7A" w14:textId="77777777" w:rsidR="00F06E6D" w:rsidRPr="001B7FF8" w:rsidRDefault="00F06E6D" w:rsidP="009673E3">
      <w:pPr>
        <w:autoSpaceDE w:val="0"/>
        <w:autoSpaceDN w:val="0"/>
        <w:adjustRightInd w:val="0"/>
        <w:jc w:val="both"/>
        <w:rPr>
          <w:rFonts w:cs="Arial"/>
          <w:b/>
          <w:color w:val="000000"/>
          <w:sz w:val="20"/>
        </w:rPr>
      </w:pPr>
      <w:r w:rsidRPr="001B7FF8">
        <w:rPr>
          <w:rFonts w:cs="Arial"/>
          <w:b/>
          <w:color w:val="000000"/>
          <w:sz w:val="20"/>
        </w:rPr>
        <w:t xml:space="preserve">III. Additional assignment; according to </w:t>
      </w:r>
      <w:proofErr w:type="spellStart"/>
      <w:r w:rsidRPr="001B7FF8">
        <w:rPr>
          <w:rFonts w:cs="Arial"/>
          <w:b/>
          <w:color w:val="000000"/>
          <w:sz w:val="20"/>
        </w:rPr>
        <w:t>agreed</w:t>
      </w:r>
      <w:proofErr w:type="spellEnd"/>
      <w:r w:rsidRPr="001B7FF8">
        <w:rPr>
          <w:rFonts w:cs="Arial"/>
          <w:b/>
          <w:color w:val="000000"/>
          <w:sz w:val="20"/>
        </w:rPr>
        <w:t xml:space="preserve"> upon procedures 4400 in the individual Terms of reference approved by </w:t>
      </w:r>
      <w:proofErr w:type="spellStart"/>
      <w:r w:rsidR="00051A19" w:rsidRPr="00051A19">
        <w:rPr>
          <w:rFonts w:cs="Arial"/>
          <w:b/>
          <w:color w:val="000000"/>
          <w:sz w:val="20"/>
        </w:rPr>
        <w:t>Radiohjälpen</w:t>
      </w:r>
      <w:proofErr w:type="spellEnd"/>
      <w:r w:rsidR="00051A19" w:rsidRPr="00051A19">
        <w:rPr>
          <w:rFonts w:cs="Arial"/>
          <w:b/>
          <w:color w:val="000000"/>
          <w:sz w:val="20"/>
        </w:rPr>
        <w:t>.</w:t>
      </w:r>
    </w:p>
    <w:p w14:paraId="39A73700" w14:textId="77777777" w:rsidR="00F06E6D" w:rsidRDefault="00F06E6D" w:rsidP="009673E3">
      <w:pPr>
        <w:jc w:val="both"/>
        <w:rPr>
          <w:rFonts w:ascii="Arial Narrow" w:hAnsi="Arial Narrow"/>
          <w:b/>
          <w:bCs/>
        </w:rPr>
      </w:pPr>
    </w:p>
    <w:p w14:paraId="5EF5DC2E" w14:textId="77777777" w:rsidR="00051A19" w:rsidRDefault="00051A19" w:rsidP="009673E3">
      <w:pPr>
        <w:autoSpaceDE w:val="0"/>
        <w:autoSpaceDN w:val="0"/>
        <w:adjustRightInd w:val="0"/>
        <w:jc w:val="both"/>
        <w:rPr>
          <w:rFonts w:ascii="TT1CBt00" w:eastAsia="Calibri" w:hAnsi="TT1CBt00" w:cs="TT1CBt00"/>
          <w:sz w:val="22"/>
          <w:szCs w:val="22"/>
          <w:lang w:val="en-US"/>
        </w:rPr>
      </w:pPr>
      <w:r>
        <w:rPr>
          <w:rFonts w:ascii="TT1CBt00" w:eastAsia="Calibri" w:hAnsi="TT1CBt00" w:cs="TT1CBt00"/>
          <w:sz w:val="22"/>
          <w:szCs w:val="22"/>
          <w:lang w:val="en-US"/>
        </w:rPr>
        <w:t>Items 1-10 are mandatory for all projects; items 11 and 12 are applicable only for projects, where</w:t>
      </w:r>
      <w:r w:rsidR="00445F99">
        <w:rPr>
          <w:rFonts w:ascii="TT1CBt00" w:eastAsia="Calibri" w:hAnsi="TT1CBt00" w:cs="TT1CBt00"/>
          <w:sz w:val="22"/>
          <w:szCs w:val="22"/>
          <w:lang w:val="en-US"/>
        </w:rPr>
        <w:t xml:space="preserve"> </w:t>
      </w:r>
      <w:proofErr w:type="spellStart"/>
      <w:r>
        <w:rPr>
          <w:rFonts w:ascii="TT1CBt00" w:eastAsia="Calibri" w:hAnsi="TT1CBt00" w:cs="TT1CBt00"/>
          <w:sz w:val="22"/>
          <w:szCs w:val="22"/>
          <w:lang w:val="en-US"/>
        </w:rPr>
        <w:t>Radiohjälpen’s</w:t>
      </w:r>
      <w:proofErr w:type="spellEnd"/>
      <w:r>
        <w:rPr>
          <w:rFonts w:ascii="TT1CBt00" w:eastAsia="Calibri" w:hAnsi="TT1CBt00" w:cs="TT1CBt00"/>
          <w:sz w:val="22"/>
          <w:szCs w:val="22"/>
          <w:lang w:val="en-US"/>
        </w:rPr>
        <w:t xml:space="preserve"> contribution equals or exceeds SEK 200 000.</w:t>
      </w:r>
    </w:p>
    <w:p w14:paraId="190CC11B" w14:textId="77777777" w:rsidR="00445F99" w:rsidRDefault="00445F99" w:rsidP="009673E3">
      <w:pPr>
        <w:autoSpaceDE w:val="0"/>
        <w:autoSpaceDN w:val="0"/>
        <w:adjustRightInd w:val="0"/>
        <w:jc w:val="both"/>
        <w:rPr>
          <w:rFonts w:ascii="TT1CBt00" w:eastAsia="Calibri" w:hAnsi="TT1CBt00" w:cs="TT1CBt00"/>
          <w:sz w:val="22"/>
          <w:szCs w:val="22"/>
          <w:lang w:val="en-US"/>
        </w:rPr>
      </w:pPr>
    </w:p>
    <w:p w14:paraId="1958EDF8" w14:textId="77777777" w:rsidR="00051A19" w:rsidRDefault="00051A19" w:rsidP="009673E3">
      <w:pPr>
        <w:numPr>
          <w:ilvl w:val="0"/>
          <w:numId w:val="29"/>
        </w:numPr>
        <w:autoSpaceDE w:val="0"/>
        <w:autoSpaceDN w:val="0"/>
        <w:adjustRightInd w:val="0"/>
        <w:jc w:val="both"/>
        <w:rPr>
          <w:rFonts w:ascii="TT1CBt00" w:eastAsia="Calibri" w:hAnsi="TT1CBt00" w:cs="TT1CBt00"/>
          <w:sz w:val="22"/>
          <w:szCs w:val="22"/>
          <w:lang w:val="en-US"/>
        </w:rPr>
      </w:pPr>
      <w:r>
        <w:rPr>
          <w:rFonts w:ascii="TT1CBt00" w:eastAsia="Calibri" w:hAnsi="TT1CBt00" w:cs="TT1CBt00"/>
          <w:sz w:val="22"/>
          <w:szCs w:val="22"/>
          <w:lang w:val="en-US"/>
        </w:rPr>
        <w:t>Verify that the final reporting has been done in accordance with the existing agreement with</w:t>
      </w:r>
      <w:r w:rsidR="00445F99">
        <w:rPr>
          <w:rFonts w:ascii="TT1CBt00" w:eastAsia="Calibri" w:hAnsi="TT1CBt00" w:cs="TT1CBt00"/>
          <w:sz w:val="22"/>
          <w:szCs w:val="22"/>
          <w:lang w:val="en-US"/>
        </w:rPr>
        <w:t xml:space="preserve"> </w:t>
      </w:r>
      <w:proofErr w:type="spellStart"/>
      <w:r>
        <w:rPr>
          <w:rFonts w:ascii="TT1CBt00" w:eastAsia="Calibri" w:hAnsi="TT1CBt00" w:cs="TT1CBt00"/>
          <w:sz w:val="22"/>
          <w:szCs w:val="22"/>
          <w:lang w:val="en-US"/>
        </w:rPr>
        <w:t>Radiohjälpen</w:t>
      </w:r>
      <w:proofErr w:type="spellEnd"/>
      <w:r>
        <w:rPr>
          <w:rFonts w:ascii="TT1CBt00" w:eastAsia="Calibri" w:hAnsi="TT1CBt00" w:cs="TT1CBt00"/>
          <w:sz w:val="22"/>
          <w:szCs w:val="22"/>
          <w:lang w:val="en-US"/>
        </w:rPr>
        <w:t xml:space="preserve"> on the correct templates provided by </w:t>
      </w:r>
      <w:proofErr w:type="spellStart"/>
      <w:r>
        <w:rPr>
          <w:rFonts w:ascii="TT1CBt00" w:eastAsia="Calibri" w:hAnsi="TT1CBt00" w:cs="TT1CBt00"/>
          <w:sz w:val="22"/>
          <w:szCs w:val="22"/>
          <w:lang w:val="en-US"/>
        </w:rPr>
        <w:t>Radiohjälpen</w:t>
      </w:r>
      <w:proofErr w:type="spellEnd"/>
      <w:r>
        <w:rPr>
          <w:rFonts w:ascii="TT1CBt00" w:eastAsia="Calibri" w:hAnsi="TT1CBt00" w:cs="TT1CBt00"/>
          <w:sz w:val="22"/>
          <w:szCs w:val="22"/>
          <w:lang w:val="en-US"/>
        </w:rPr>
        <w:t>. If this is the case, please state</w:t>
      </w:r>
      <w:r w:rsidR="00445F99">
        <w:rPr>
          <w:rFonts w:ascii="TT1CBt00" w:eastAsia="Calibri" w:hAnsi="TT1CBt00" w:cs="TT1CBt00"/>
          <w:sz w:val="22"/>
          <w:szCs w:val="22"/>
          <w:lang w:val="en-US"/>
        </w:rPr>
        <w:t xml:space="preserve"> </w:t>
      </w:r>
      <w:r>
        <w:rPr>
          <w:rFonts w:ascii="TT1CBt00" w:eastAsia="Calibri" w:hAnsi="TT1CBt00" w:cs="TT1CBt00"/>
          <w:sz w:val="22"/>
          <w:szCs w:val="22"/>
          <w:lang w:val="en-US"/>
        </w:rPr>
        <w:t>this.</w:t>
      </w:r>
    </w:p>
    <w:p w14:paraId="03AE0FAD" w14:textId="77777777" w:rsidR="00051A19" w:rsidRPr="00445F99" w:rsidRDefault="00051A19" w:rsidP="009673E3">
      <w:pPr>
        <w:numPr>
          <w:ilvl w:val="0"/>
          <w:numId w:val="29"/>
        </w:numPr>
        <w:autoSpaceDE w:val="0"/>
        <w:autoSpaceDN w:val="0"/>
        <w:adjustRightInd w:val="0"/>
        <w:jc w:val="both"/>
        <w:rPr>
          <w:rFonts w:ascii="TT1CBt00" w:eastAsia="Calibri" w:hAnsi="TT1CBt00" w:cs="TT1CBt00"/>
          <w:sz w:val="22"/>
          <w:szCs w:val="22"/>
          <w:lang w:val="en-US"/>
        </w:rPr>
      </w:pPr>
      <w:r w:rsidRPr="00445F99">
        <w:rPr>
          <w:rFonts w:ascii="TT1CBt00" w:eastAsia="Calibri" w:hAnsi="TT1CBt00" w:cs="TT1CBt00"/>
          <w:sz w:val="22"/>
          <w:szCs w:val="22"/>
          <w:lang w:val="en-US"/>
        </w:rPr>
        <w:t xml:space="preserve"> Verify whether implementation and reporting has been done in accordance with the time frames</w:t>
      </w:r>
      <w:r w:rsidR="00445F99">
        <w:rPr>
          <w:rFonts w:ascii="TT1CBt00" w:eastAsia="Calibri" w:hAnsi="TT1CBt00" w:cs="TT1CBt00"/>
          <w:sz w:val="22"/>
          <w:szCs w:val="22"/>
          <w:lang w:val="en-US"/>
        </w:rPr>
        <w:t xml:space="preserve"> </w:t>
      </w:r>
      <w:r w:rsidRPr="00445F99">
        <w:rPr>
          <w:rFonts w:ascii="TT1CBt00" w:eastAsia="Calibri" w:hAnsi="TT1CBt00" w:cs="TT1CBt00"/>
          <w:sz w:val="22"/>
          <w:szCs w:val="22"/>
          <w:lang w:val="en-US"/>
        </w:rPr>
        <w:t xml:space="preserve">agreed upon with </w:t>
      </w:r>
      <w:proofErr w:type="spellStart"/>
      <w:r w:rsidRPr="00445F99">
        <w:rPr>
          <w:rFonts w:ascii="TT1CBt00" w:eastAsia="Calibri" w:hAnsi="TT1CBt00" w:cs="TT1CBt00"/>
          <w:sz w:val="22"/>
          <w:szCs w:val="22"/>
          <w:lang w:val="en-US"/>
        </w:rPr>
        <w:t>Radiohjälpen</w:t>
      </w:r>
      <w:proofErr w:type="spellEnd"/>
      <w:r w:rsidRPr="00445F99">
        <w:rPr>
          <w:rFonts w:ascii="TT1CBt00" w:eastAsia="Calibri" w:hAnsi="TT1CBt00" w:cs="TT1CBt00"/>
          <w:sz w:val="22"/>
          <w:szCs w:val="22"/>
          <w:lang w:val="en-US"/>
        </w:rPr>
        <w:t>. If this is the case, please state this, otherwise specify deviations.</w:t>
      </w:r>
    </w:p>
    <w:p w14:paraId="479C0563" w14:textId="77777777" w:rsidR="00051A19" w:rsidRPr="00445F99" w:rsidRDefault="00051A19" w:rsidP="009673E3">
      <w:pPr>
        <w:numPr>
          <w:ilvl w:val="0"/>
          <w:numId w:val="29"/>
        </w:numPr>
        <w:autoSpaceDE w:val="0"/>
        <w:autoSpaceDN w:val="0"/>
        <w:adjustRightInd w:val="0"/>
        <w:jc w:val="both"/>
        <w:rPr>
          <w:rFonts w:ascii="TT1CBt00" w:eastAsia="Calibri" w:hAnsi="TT1CBt00" w:cs="TT1CBt00"/>
          <w:sz w:val="22"/>
          <w:szCs w:val="22"/>
          <w:lang w:val="en-US"/>
        </w:rPr>
      </w:pPr>
      <w:r>
        <w:rPr>
          <w:rFonts w:ascii="TT1CBt00" w:eastAsia="Calibri" w:hAnsi="TT1CBt00" w:cs="TT1CBt00"/>
          <w:sz w:val="22"/>
          <w:szCs w:val="22"/>
          <w:lang w:val="en-US"/>
        </w:rPr>
        <w:t xml:space="preserve"> Verify that there is an agreement between ORG and any other implementing party and that this</w:t>
      </w:r>
      <w:r w:rsidR="00445F99">
        <w:rPr>
          <w:rFonts w:ascii="TT1CBt00" w:eastAsia="Calibri" w:hAnsi="TT1CBt00" w:cs="TT1CBt00"/>
          <w:sz w:val="22"/>
          <w:szCs w:val="22"/>
          <w:lang w:val="en-US"/>
        </w:rPr>
        <w:t xml:space="preserve"> </w:t>
      </w:r>
      <w:r w:rsidRPr="00445F99">
        <w:rPr>
          <w:rFonts w:ascii="TT1CBt00" w:eastAsia="Calibri" w:hAnsi="TT1CBt00" w:cs="TT1CBt00"/>
          <w:sz w:val="22"/>
          <w:szCs w:val="22"/>
          <w:lang w:val="en-US"/>
        </w:rPr>
        <w:t>agreement has been established in accordance with the instructions in ORG’s agreement with</w:t>
      </w:r>
      <w:r w:rsidR="00445F99">
        <w:rPr>
          <w:rFonts w:ascii="TT1CBt00" w:eastAsia="Calibri" w:hAnsi="TT1CBt00" w:cs="TT1CBt00"/>
          <w:sz w:val="22"/>
          <w:szCs w:val="22"/>
          <w:lang w:val="en-US"/>
        </w:rPr>
        <w:t xml:space="preserve"> </w:t>
      </w:r>
      <w:proofErr w:type="spellStart"/>
      <w:r w:rsidRPr="00445F99">
        <w:rPr>
          <w:rFonts w:ascii="TT1CBt00" w:eastAsia="Calibri" w:hAnsi="TT1CBt00" w:cs="TT1CBt00"/>
          <w:sz w:val="22"/>
          <w:szCs w:val="22"/>
          <w:lang w:val="en-US"/>
        </w:rPr>
        <w:t>Radiohjälpen</w:t>
      </w:r>
      <w:proofErr w:type="spellEnd"/>
      <w:r w:rsidRPr="00445F99">
        <w:rPr>
          <w:rFonts w:ascii="TT1CBt00" w:eastAsia="Calibri" w:hAnsi="TT1CBt00" w:cs="TT1CBt00"/>
          <w:sz w:val="22"/>
          <w:szCs w:val="22"/>
          <w:lang w:val="en-US"/>
        </w:rPr>
        <w:t>. If this is the case, please state this, otherwise specify deviations.</w:t>
      </w:r>
    </w:p>
    <w:p w14:paraId="478780E1" w14:textId="77777777" w:rsidR="00445F99" w:rsidRDefault="00051A19" w:rsidP="009673E3">
      <w:pPr>
        <w:numPr>
          <w:ilvl w:val="0"/>
          <w:numId w:val="29"/>
        </w:numPr>
        <w:autoSpaceDE w:val="0"/>
        <w:autoSpaceDN w:val="0"/>
        <w:adjustRightInd w:val="0"/>
        <w:jc w:val="both"/>
        <w:rPr>
          <w:rFonts w:ascii="TT1CBt00" w:eastAsia="Calibri" w:hAnsi="TT1CBt00" w:cs="TT1CBt00"/>
          <w:sz w:val="22"/>
          <w:szCs w:val="22"/>
          <w:lang w:val="en-US"/>
        </w:rPr>
      </w:pPr>
      <w:r>
        <w:rPr>
          <w:rFonts w:ascii="TT1CBt00" w:eastAsia="Calibri" w:hAnsi="TT1CBt00" w:cs="TT1CBt00"/>
          <w:sz w:val="22"/>
          <w:szCs w:val="22"/>
          <w:lang w:val="en-US"/>
        </w:rPr>
        <w:t xml:space="preserve"> Verify whether the budget provided in the financial report has been approved by </w:t>
      </w:r>
      <w:proofErr w:type="spellStart"/>
      <w:r>
        <w:rPr>
          <w:rFonts w:ascii="TT1CBt00" w:eastAsia="Calibri" w:hAnsi="TT1CBt00" w:cs="TT1CBt00"/>
          <w:sz w:val="22"/>
          <w:szCs w:val="22"/>
          <w:lang w:val="en-US"/>
        </w:rPr>
        <w:t>Radiohjälpen</w:t>
      </w:r>
      <w:proofErr w:type="spellEnd"/>
      <w:r>
        <w:rPr>
          <w:rFonts w:ascii="TT1CBt00" w:eastAsia="Calibri" w:hAnsi="TT1CBt00" w:cs="TT1CBt00"/>
          <w:sz w:val="22"/>
          <w:szCs w:val="22"/>
          <w:lang w:val="en-US"/>
        </w:rPr>
        <w:t>. If</w:t>
      </w:r>
      <w:r w:rsidR="00445F99">
        <w:rPr>
          <w:rFonts w:ascii="TT1CBt00" w:eastAsia="Calibri" w:hAnsi="TT1CBt00" w:cs="TT1CBt00"/>
          <w:sz w:val="22"/>
          <w:szCs w:val="22"/>
          <w:lang w:val="en-US"/>
        </w:rPr>
        <w:t xml:space="preserve"> </w:t>
      </w:r>
      <w:r w:rsidRPr="00445F99">
        <w:rPr>
          <w:rFonts w:ascii="TT1CBt00" w:eastAsia="Calibri" w:hAnsi="TT1CBt00" w:cs="TT1CBt00"/>
          <w:sz w:val="22"/>
          <w:szCs w:val="22"/>
          <w:lang w:val="en-US"/>
        </w:rPr>
        <w:t>this is the case, please state this. Please specify deviations (if any) from the budget approved by</w:t>
      </w:r>
      <w:r w:rsidR="00445F99">
        <w:rPr>
          <w:rFonts w:ascii="TT1CBt00" w:eastAsia="Calibri" w:hAnsi="TT1CBt00" w:cs="TT1CBt00"/>
          <w:sz w:val="22"/>
          <w:szCs w:val="22"/>
          <w:lang w:val="en-US"/>
        </w:rPr>
        <w:t xml:space="preserve"> </w:t>
      </w:r>
      <w:proofErr w:type="spellStart"/>
      <w:r w:rsidRPr="00445F99">
        <w:rPr>
          <w:rFonts w:ascii="TT1CBt00" w:eastAsia="Calibri" w:hAnsi="TT1CBt00" w:cs="TT1CBt00"/>
          <w:sz w:val="22"/>
          <w:szCs w:val="22"/>
          <w:lang w:val="en-US"/>
        </w:rPr>
        <w:t>Radiohjälpen</w:t>
      </w:r>
      <w:proofErr w:type="spellEnd"/>
      <w:r w:rsidRPr="00445F99">
        <w:rPr>
          <w:rFonts w:ascii="TT1CBt00" w:eastAsia="Calibri" w:hAnsi="TT1CBt00" w:cs="TT1CBt00"/>
          <w:sz w:val="22"/>
          <w:szCs w:val="22"/>
          <w:lang w:val="en-US"/>
        </w:rPr>
        <w:t>.</w:t>
      </w:r>
    </w:p>
    <w:p w14:paraId="34681061" w14:textId="77777777" w:rsidR="00051A19" w:rsidRPr="00445F99" w:rsidRDefault="00051A19" w:rsidP="009673E3">
      <w:pPr>
        <w:numPr>
          <w:ilvl w:val="0"/>
          <w:numId w:val="29"/>
        </w:numPr>
        <w:autoSpaceDE w:val="0"/>
        <w:autoSpaceDN w:val="0"/>
        <w:adjustRightInd w:val="0"/>
        <w:jc w:val="both"/>
        <w:rPr>
          <w:rFonts w:ascii="TT1CBt00" w:eastAsia="Calibri" w:hAnsi="TT1CBt00" w:cs="TT1CBt00"/>
          <w:sz w:val="22"/>
          <w:szCs w:val="22"/>
          <w:lang w:val="en-US"/>
        </w:rPr>
      </w:pPr>
      <w:r w:rsidRPr="00445F99">
        <w:rPr>
          <w:rFonts w:ascii="TT1CBt00" w:eastAsia="Calibri" w:hAnsi="TT1CBt00" w:cs="TT1CBt00"/>
          <w:sz w:val="22"/>
          <w:szCs w:val="22"/>
          <w:lang w:val="en-US"/>
        </w:rPr>
        <w:t>Verify that all budget deviations, per budget i</w:t>
      </w:r>
      <w:r w:rsidR="00445F99" w:rsidRPr="00445F99">
        <w:rPr>
          <w:rFonts w:ascii="TT1CBt00" w:eastAsia="Calibri" w:hAnsi="TT1CBt00" w:cs="TT1CBt00"/>
          <w:sz w:val="22"/>
          <w:szCs w:val="22"/>
          <w:lang w:val="en-US"/>
        </w:rPr>
        <w:t xml:space="preserve">tem, exceeding 10% of the total    </w:t>
      </w:r>
      <w:r w:rsidRPr="00445F99">
        <w:rPr>
          <w:rFonts w:ascii="TT1CBt00" w:eastAsia="Calibri" w:hAnsi="TT1CBt00" w:cs="TT1CBt00"/>
          <w:sz w:val="22"/>
          <w:szCs w:val="22"/>
          <w:lang w:val="en-US"/>
        </w:rPr>
        <w:t>budget have been</w:t>
      </w:r>
      <w:r w:rsidR="00445F99" w:rsidRPr="00445F99">
        <w:rPr>
          <w:rFonts w:ascii="TT1CBt00" w:eastAsia="Calibri" w:hAnsi="TT1CBt00" w:cs="TT1CBt00"/>
          <w:sz w:val="22"/>
          <w:szCs w:val="22"/>
          <w:lang w:val="en-US"/>
        </w:rPr>
        <w:t xml:space="preserve"> </w:t>
      </w:r>
      <w:r w:rsidRPr="00445F99">
        <w:rPr>
          <w:rFonts w:ascii="TT1CBt00" w:eastAsia="Calibri" w:hAnsi="TT1CBt00" w:cs="TT1CBt00"/>
          <w:sz w:val="22"/>
          <w:szCs w:val="22"/>
          <w:lang w:val="en-US"/>
        </w:rPr>
        <w:t>commented upon in ORG’s final report and that approval for these deviations has been received</w:t>
      </w:r>
      <w:r w:rsidR="00445F99" w:rsidRPr="00445F99">
        <w:rPr>
          <w:rFonts w:ascii="TT1CBt00" w:eastAsia="Calibri" w:hAnsi="TT1CBt00" w:cs="TT1CBt00"/>
          <w:sz w:val="22"/>
          <w:szCs w:val="22"/>
          <w:lang w:val="en-US"/>
        </w:rPr>
        <w:t xml:space="preserve"> </w:t>
      </w:r>
      <w:r w:rsidRPr="00445F99">
        <w:rPr>
          <w:rFonts w:ascii="TT1CBt00" w:eastAsia="Calibri" w:hAnsi="TT1CBt00" w:cs="TT1CBt00"/>
          <w:sz w:val="22"/>
          <w:szCs w:val="22"/>
          <w:lang w:val="en-US"/>
        </w:rPr>
        <w:t xml:space="preserve">from </w:t>
      </w:r>
      <w:proofErr w:type="spellStart"/>
      <w:r w:rsidRPr="00445F99">
        <w:rPr>
          <w:rFonts w:ascii="TT1CBt00" w:eastAsia="Calibri" w:hAnsi="TT1CBt00" w:cs="TT1CBt00"/>
          <w:sz w:val="22"/>
          <w:szCs w:val="22"/>
          <w:lang w:val="en-US"/>
        </w:rPr>
        <w:t>Radiohjälpen</w:t>
      </w:r>
      <w:proofErr w:type="spellEnd"/>
      <w:r w:rsidRPr="00445F99">
        <w:rPr>
          <w:rFonts w:ascii="TT1CBt00" w:eastAsia="Calibri" w:hAnsi="TT1CBt00" w:cs="TT1CBt00"/>
          <w:sz w:val="22"/>
          <w:szCs w:val="22"/>
          <w:lang w:val="en-US"/>
        </w:rPr>
        <w:t>. Please state all cases (if any) where this has not been the case.</w:t>
      </w:r>
    </w:p>
    <w:p w14:paraId="17492E82" w14:textId="77777777" w:rsidR="00445F99" w:rsidRDefault="00051A19" w:rsidP="009673E3">
      <w:pPr>
        <w:autoSpaceDE w:val="0"/>
        <w:autoSpaceDN w:val="0"/>
        <w:adjustRightInd w:val="0"/>
        <w:ind w:left="720" w:hanging="360"/>
        <w:jc w:val="both"/>
        <w:rPr>
          <w:rFonts w:ascii="TT1CBt00" w:eastAsia="Calibri" w:hAnsi="TT1CBt00" w:cs="TT1CBt00"/>
          <w:sz w:val="22"/>
          <w:szCs w:val="22"/>
          <w:lang w:val="en-US"/>
        </w:rPr>
      </w:pPr>
      <w:r>
        <w:rPr>
          <w:rFonts w:ascii="TT1CBt00" w:eastAsia="Calibri" w:hAnsi="TT1CBt00" w:cs="TT1CBt00"/>
          <w:sz w:val="22"/>
          <w:szCs w:val="22"/>
          <w:lang w:val="en-US"/>
        </w:rPr>
        <w:t xml:space="preserve">6. </w:t>
      </w:r>
      <w:r w:rsidR="00445F99">
        <w:rPr>
          <w:rFonts w:ascii="TT1CBt00" w:eastAsia="Calibri" w:hAnsi="TT1CBt00" w:cs="TT1CBt00"/>
          <w:sz w:val="22"/>
          <w:szCs w:val="22"/>
          <w:lang w:val="en-US"/>
        </w:rPr>
        <w:tab/>
      </w:r>
      <w:r>
        <w:rPr>
          <w:rFonts w:ascii="TT1CBt00" w:eastAsia="Calibri" w:hAnsi="TT1CBt00" w:cs="TT1CBt00"/>
          <w:sz w:val="22"/>
          <w:szCs w:val="22"/>
          <w:lang w:val="en-US"/>
        </w:rPr>
        <w:t xml:space="preserve">Verify that the financial report is in accordance with the </w:t>
      </w:r>
      <w:proofErr w:type="spellStart"/>
      <w:r>
        <w:rPr>
          <w:rFonts w:ascii="TT1CBt00" w:eastAsia="Calibri" w:hAnsi="TT1CBt00" w:cs="TT1CBt00"/>
          <w:sz w:val="22"/>
          <w:szCs w:val="22"/>
          <w:lang w:val="en-US"/>
        </w:rPr>
        <w:t>organisation’s</w:t>
      </w:r>
      <w:proofErr w:type="spellEnd"/>
      <w:r>
        <w:rPr>
          <w:rFonts w:ascii="TT1CBt00" w:eastAsia="Calibri" w:hAnsi="TT1CBt00" w:cs="TT1CBt00"/>
          <w:sz w:val="22"/>
          <w:szCs w:val="22"/>
          <w:lang w:val="en-US"/>
        </w:rPr>
        <w:t xml:space="preserve"> book-keeping and with</w:t>
      </w:r>
      <w:r w:rsidR="00445F99">
        <w:rPr>
          <w:rFonts w:ascii="TT1CBt00" w:eastAsia="Calibri" w:hAnsi="TT1CBt00" w:cs="TT1CBt00"/>
          <w:sz w:val="22"/>
          <w:szCs w:val="22"/>
          <w:lang w:val="en-US"/>
        </w:rPr>
        <w:t xml:space="preserve"> </w:t>
      </w:r>
      <w:r>
        <w:rPr>
          <w:rFonts w:ascii="TT1CBt00" w:eastAsia="Calibri" w:hAnsi="TT1CBt00" w:cs="TT1CBt00"/>
          <w:sz w:val="22"/>
          <w:szCs w:val="22"/>
          <w:lang w:val="en-US"/>
        </w:rPr>
        <w:t>reporting from other implementing parties (if any). If this is the case, please state this, otherwise</w:t>
      </w:r>
      <w:r w:rsidR="00445F99">
        <w:rPr>
          <w:rFonts w:ascii="TT1CBt00" w:eastAsia="Calibri" w:hAnsi="TT1CBt00" w:cs="TT1CBt00"/>
          <w:sz w:val="22"/>
          <w:szCs w:val="22"/>
          <w:lang w:val="en-US"/>
        </w:rPr>
        <w:t xml:space="preserve"> </w:t>
      </w:r>
      <w:r>
        <w:rPr>
          <w:rFonts w:ascii="TT1CBt00" w:eastAsia="Calibri" w:hAnsi="TT1CBt00" w:cs="TT1CBt00"/>
          <w:sz w:val="22"/>
          <w:szCs w:val="22"/>
          <w:lang w:val="en-US"/>
        </w:rPr>
        <w:t>specify deviations.</w:t>
      </w:r>
    </w:p>
    <w:p w14:paraId="6D89FFD3" w14:textId="77777777" w:rsidR="00051A19" w:rsidRDefault="00445F99" w:rsidP="009673E3">
      <w:pPr>
        <w:autoSpaceDE w:val="0"/>
        <w:autoSpaceDN w:val="0"/>
        <w:adjustRightInd w:val="0"/>
        <w:ind w:left="720" w:hanging="360"/>
        <w:jc w:val="both"/>
        <w:rPr>
          <w:rFonts w:ascii="TT1CBt00" w:eastAsia="Calibri" w:hAnsi="TT1CBt00" w:cs="TT1CBt00"/>
          <w:sz w:val="22"/>
          <w:szCs w:val="22"/>
          <w:lang w:val="en-US"/>
        </w:rPr>
      </w:pPr>
      <w:r>
        <w:rPr>
          <w:rFonts w:ascii="TT1CBt00" w:eastAsia="Calibri" w:hAnsi="TT1CBt00" w:cs="TT1CBt00"/>
          <w:sz w:val="22"/>
          <w:szCs w:val="22"/>
          <w:lang w:val="en-US"/>
        </w:rPr>
        <w:t>7.</w:t>
      </w:r>
      <w:r>
        <w:rPr>
          <w:rFonts w:ascii="TT1CBt00" w:eastAsia="Calibri" w:hAnsi="TT1CBt00" w:cs="TT1CBt00"/>
          <w:sz w:val="22"/>
          <w:szCs w:val="22"/>
          <w:lang w:val="en-US"/>
        </w:rPr>
        <w:tab/>
      </w:r>
      <w:r w:rsidR="00051A19">
        <w:rPr>
          <w:rFonts w:ascii="TT1CBt00" w:eastAsia="Calibri" w:hAnsi="TT1CBt00" w:cs="TT1CBt00"/>
          <w:sz w:val="22"/>
          <w:szCs w:val="22"/>
          <w:lang w:val="en-US"/>
        </w:rPr>
        <w:t xml:space="preserve"> Verify and assess whether calculations underpinning the financial report are correct and based on</w:t>
      </w:r>
      <w:r>
        <w:rPr>
          <w:rFonts w:ascii="TT1CBt00" w:eastAsia="Calibri" w:hAnsi="TT1CBt00" w:cs="TT1CBt00"/>
          <w:sz w:val="22"/>
          <w:szCs w:val="22"/>
          <w:lang w:val="en-US"/>
        </w:rPr>
        <w:t xml:space="preserve"> </w:t>
      </w:r>
      <w:r w:rsidR="00051A19">
        <w:rPr>
          <w:rFonts w:ascii="TT1CBt00" w:eastAsia="Calibri" w:hAnsi="TT1CBt00" w:cs="TT1CBt00"/>
          <w:sz w:val="22"/>
          <w:szCs w:val="22"/>
          <w:lang w:val="en-US"/>
        </w:rPr>
        <w:t>reasonable assumptions.</w:t>
      </w:r>
    </w:p>
    <w:p w14:paraId="6228303F" w14:textId="77777777" w:rsidR="00051A19" w:rsidRDefault="00051A19" w:rsidP="009673E3">
      <w:pPr>
        <w:autoSpaceDE w:val="0"/>
        <w:autoSpaceDN w:val="0"/>
        <w:adjustRightInd w:val="0"/>
        <w:ind w:left="720" w:hanging="360"/>
        <w:jc w:val="both"/>
        <w:rPr>
          <w:rFonts w:ascii="TT1CBt00" w:eastAsia="Calibri" w:hAnsi="TT1CBt00" w:cs="TT1CBt00"/>
          <w:sz w:val="22"/>
          <w:szCs w:val="22"/>
          <w:lang w:val="en-US"/>
        </w:rPr>
      </w:pPr>
      <w:r>
        <w:rPr>
          <w:rFonts w:ascii="TT1CBt00" w:eastAsia="Calibri" w:hAnsi="TT1CBt00" w:cs="TT1CBt00"/>
          <w:sz w:val="22"/>
          <w:szCs w:val="22"/>
          <w:lang w:val="en-US"/>
        </w:rPr>
        <w:t>8.</w:t>
      </w:r>
      <w:r w:rsidR="00445F99">
        <w:rPr>
          <w:rFonts w:ascii="TT1CBt00" w:eastAsia="Calibri" w:hAnsi="TT1CBt00" w:cs="TT1CBt00"/>
          <w:sz w:val="22"/>
          <w:szCs w:val="22"/>
          <w:lang w:val="en-US"/>
        </w:rPr>
        <w:tab/>
      </w:r>
      <w:r>
        <w:rPr>
          <w:rFonts w:ascii="TT1CBt00" w:eastAsia="Calibri" w:hAnsi="TT1CBt00" w:cs="TT1CBt00"/>
          <w:sz w:val="22"/>
          <w:szCs w:val="22"/>
          <w:lang w:val="en-US"/>
        </w:rPr>
        <w:t xml:space="preserve"> Verify that the financial report includes information on accrued interest with regard to the funds</w:t>
      </w:r>
      <w:r w:rsidR="00445F99">
        <w:rPr>
          <w:rFonts w:ascii="TT1CBt00" w:eastAsia="Calibri" w:hAnsi="TT1CBt00" w:cs="TT1CBt00"/>
          <w:sz w:val="22"/>
          <w:szCs w:val="22"/>
          <w:lang w:val="en-US"/>
        </w:rPr>
        <w:t xml:space="preserve"> </w:t>
      </w:r>
      <w:r>
        <w:rPr>
          <w:rFonts w:ascii="TT1CBt00" w:eastAsia="Calibri" w:hAnsi="TT1CBt00" w:cs="TT1CBt00"/>
          <w:sz w:val="22"/>
          <w:szCs w:val="22"/>
          <w:lang w:val="en-US"/>
        </w:rPr>
        <w:t xml:space="preserve">obtained from </w:t>
      </w:r>
      <w:proofErr w:type="spellStart"/>
      <w:r>
        <w:rPr>
          <w:rFonts w:ascii="TT1CBt00" w:eastAsia="Calibri" w:hAnsi="TT1CBt00" w:cs="TT1CBt00"/>
          <w:sz w:val="22"/>
          <w:szCs w:val="22"/>
          <w:lang w:val="en-US"/>
        </w:rPr>
        <w:t>Radiohjälpen</w:t>
      </w:r>
      <w:proofErr w:type="spellEnd"/>
      <w:r>
        <w:rPr>
          <w:rFonts w:ascii="TT1CBt00" w:eastAsia="Calibri" w:hAnsi="TT1CBt00" w:cs="TT1CBt00"/>
          <w:sz w:val="22"/>
          <w:szCs w:val="22"/>
          <w:lang w:val="en-US"/>
        </w:rPr>
        <w:t xml:space="preserve"> and specifies whether the closing balance contains any unused funds</w:t>
      </w:r>
      <w:r w:rsidR="00445F99">
        <w:rPr>
          <w:rFonts w:ascii="TT1CBt00" w:eastAsia="Calibri" w:hAnsi="TT1CBt00" w:cs="TT1CBt00"/>
          <w:sz w:val="22"/>
          <w:szCs w:val="22"/>
          <w:lang w:val="en-US"/>
        </w:rPr>
        <w:t xml:space="preserve"> </w:t>
      </w:r>
      <w:r>
        <w:rPr>
          <w:rFonts w:ascii="TT1CBt00" w:eastAsia="Calibri" w:hAnsi="TT1CBt00" w:cs="TT1CBt00"/>
          <w:sz w:val="22"/>
          <w:szCs w:val="22"/>
          <w:lang w:val="en-US"/>
        </w:rPr>
        <w:t xml:space="preserve">from </w:t>
      </w:r>
      <w:proofErr w:type="spellStart"/>
      <w:r>
        <w:rPr>
          <w:rFonts w:ascii="TT1CBt00" w:eastAsia="Calibri" w:hAnsi="TT1CBt00" w:cs="TT1CBt00"/>
          <w:sz w:val="22"/>
          <w:szCs w:val="22"/>
          <w:lang w:val="en-US"/>
        </w:rPr>
        <w:t>Radiohjälpen</w:t>
      </w:r>
      <w:proofErr w:type="spellEnd"/>
      <w:r>
        <w:rPr>
          <w:rFonts w:ascii="TT1CBt00" w:eastAsia="Calibri" w:hAnsi="TT1CBt00" w:cs="TT1CBt00"/>
          <w:sz w:val="22"/>
          <w:szCs w:val="22"/>
          <w:lang w:val="en-US"/>
        </w:rPr>
        <w:t>. If this is the case, please state the exact amount and specify whether the funds</w:t>
      </w:r>
      <w:r w:rsidR="00445F99">
        <w:rPr>
          <w:rFonts w:ascii="TT1CBt00" w:eastAsia="Calibri" w:hAnsi="TT1CBt00" w:cs="TT1CBt00"/>
          <w:sz w:val="22"/>
          <w:szCs w:val="22"/>
          <w:lang w:val="en-US"/>
        </w:rPr>
        <w:t xml:space="preserve"> </w:t>
      </w:r>
      <w:r>
        <w:rPr>
          <w:rFonts w:ascii="TT1CBt00" w:eastAsia="Calibri" w:hAnsi="TT1CBt00" w:cs="TT1CBt00"/>
          <w:sz w:val="22"/>
          <w:szCs w:val="22"/>
          <w:lang w:val="en-US"/>
        </w:rPr>
        <w:t xml:space="preserve">have been returned to </w:t>
      </w:r>
      <w:proofErr w:type="spellStart"/>
      <w:r>
        <w:rPr>
          <w:rFonts w:ascii="TT1CBt00" w:eastAsia="Calibri" w:hAnsi="TT1CBt00" w:cs="TT1CBt00"/>
          <w:sz w:val="22"/>
          <w:szCs w:val="22"/>
          <w:lang w:val="en-US"/>
        </w:rPr>
        <w:t>Radiohjälpen</w:t>
      </w:r>
      <w:proofErr w:type="spellEnd"/>
      <w:r>
        <w:rPr>
          <w:rFonts w:ascii="TT1CBt00" w:eastAsia="Calibri" w:hAnsi="TT1CBt00" w:cs="TT1CBt00"/>
          <w:sz w:val="22"/>
          <w:szCs w:val="22"/>
          <w:lang w:val="en-US"/>
        </w:rPr>
        <w:t>.</w:t>
      </w:r>
    </w:p>
    <w:p w14:paraId="3ACFBE9F" w14:textId="77777777" w:rsidR="00445F99" w:rsidRDefault="00051A19" w:rsidP="009673E3">
      <w:pPr>
        <w:autoSpaceDE w:val="0"/>
        <w:autoSpaceDN w:val="0"/>
        <w:adjustRightInd w:val="0"/>
        <w:ind w:left="720" w:hanging="360"/>
        <w:jc w:val="both"/>
        <w:rPr>
          <w:rFonts w:ascii="TT1CBt00" w:eastAsia="Calibri" w:hAnsi="TT1CBt00" w:cs="TT1CBt00"/>
          <w:sz w:val="22"/>
          <w:szCs w:val="22"/>
          <w:lang w:val="en-US"/>
        </w:rPr>
      </w:pPr>
      <w:r>
        <w:rPr>
          <w:rFonts w:ascii="TT1CBt00" w:eastAsia="Calibri" w:hAnsi="TT1CBt00" w:cs="TT1CBt00"/>
          <w:sz w:val="22"/>
          <w:szCs w:val="22"/>
          <w:lang w:val="en-US"/>
        </w:rPr>
        <w:t xml:space="preserve">9. </w:t>
      </w:r>
      <w:r w:rsidR="00445F99">
        <w:rPr>
          <w:rFonts w:ascii="TT1CBt00" w:eastAsia="Calibri" w:hAnsi="TT1CBt00" w:cs="TT1CBt00"/>
          <w:sz w:val="22"/>
          <w:szCs w:val="22"/>
          <w:lang w:val="en-US"/>
        </w:rPr>
        <w:tab/>
      </w:r>
      <w:r>
        <w:rPr>
          <w:rFonts w:ascii="TT1CBt00" w:eastAsia="Calibri" w:hAnsi="TT1CBt00" w:cs="TT1CBt00"/>
          <w:sz w:val="22"/>
          <w:szCs w:val="22"/>
          <w:lang w:val="en-US"/>
        </w:rPr>
        <w:t>Verify that costs labeled as ”administrative costs” and ”overhead” in the financial report are in</w:t>
      </w:r>
      <w:r w:rsidR="00445F99">
        <w:rPr>
          <w:rFonts w:ascii="TT1CBt00" w:eastAsia="Calibri" w:hAnsi="TT1CBt00" w:cs="TT1CBt00"/>
          <w:sz w:val="22"/>
          <w:szCs w:val="22"/>
          <w:lang w:val="en-US"/>
        </w:rPr>
        <w:t xml:space="preserve"> </w:t>
      </w:r>
      <w:r>
        <w:rPr>
          <w:rFonts w:ascii="TT1CBt00" w:eastAsia="Calibri" w:hAnsi="TT1CBt00" w:cs="TT1CBt00"/>
          <w:sz w:val="22"/>
          <w:szCs w:val="22"/>
          <w:lang w:val="en-US"/>
        </w:rPr>
        <w:t xml:space="preserve">agreement with the percentage stated in the agreement between ORG and </w:t>
      </w:r>
      <w:proofErr w:type="spellStart"/>
      <w:r>
        <w:rPr>
          <w:rFonts w:ascii="TT1CBt00" w:eastAsia="Calibri" w:hAnsi="TT1CBt00" w:cs="TT1CBt00"/>
          <w:sz w:val="22"/>
          <w:szCs w:val="22"/>
          <w:lang w:val="en-US"/>
        </w:rPr>
        <w:t>Radiohjälpen</w:t>
      </w:r>
      <w:proofErr w:type="spellEnd"/>
      <w:r>
        <w:rPr>
          <w:rFonts w:ascii="TT1CBt00" w:eastAsia="Calibri" w:hAnsi="TT1CBt00" w:cs="TT1CBt00"/>
          <w:sz w:val="22"/>
          <w:szCs w:val="22"/>
          <w:lang w:val="en-US"/>
        </w:rPr>
        <w:t>. If this is</w:t>
      </w:r>
      <w:r w:rsidR="00445F99">
        <w:rPr>
          <w:rFonts w:ascii="TT1CBt00" w:eastAsia="Calibri" w:hAnsi="TT1CBt00" w:cs="TT1CBt00"/>
          <w:sz w:val="22"/>
          <w:szCs w:val="22"/>
          <w:lang w:val="en-US"/>
        </w:rPr>
        <w:t xml:space="preserve"> </w:t>
      </w:r>
      <w:r>
        <w:rPr>
          <w:rFonts w:ascii="TT1CBt00" w:eastAsia="Calibri" w:hAnsi="TT1CBt00" w:cs="TT1CBt00"/>
          <w:sz w:val="22"/>
          <w:szCs w:val="22"/>
          <w:lang w:val="en-US"/>
        </w:rPr>
        <w:t>the case, please state this, otherwise specify deviations.</w:t>
      </w:r>
    </w:p>
    <w:p w14:paraId="4ED0BC84" w14:textId="77777777" w:rsidR="00445F99" w:rsidRDefault="00445F99" w:rsidP="009673E3">
      <w:pPr>
        <w:autoSpaceDE w:val="0"/>
        <w:autoSpaceDN w:val="0"/>
        <w:adjustRightInd w:val="0"/>
        <w:ind w:left="720" w:hanging="360"/>
        <w:jc w:val="both"/>
        <w:rPr>
          <w:rFonts w:ascii="TT1CBt00" w:eastAsia="Calibri" w:hAnsi="TT1CBt00" w:cs="TT1CBt00"/>
          <w:sz w:val="22"/>
          <w:szCs w:val="22"/>
          <w:lang w:val="en-US"/>
        </w:rPr>
      </w:pPr>
      <w:r>
        <w:rPr>
          <w:rFonts w:ascii="TT1CBt00" w:eastAsia="Calibri" w:hAnsi="TT1CBt00" w:cs="TT1CBt00"/>
          <w:sz w:val="22"/>
          <w:szCs w:val="22"/>
          <w:lang w:val="en-US"/>
        </w:rPr>
        <w:t>10</w:t>
      </w:r>
      <w:r>
        <w:rPr>
          <w:rFonts w:ascii="TT1CBt00" w:eastAsia="Calibri" w:hAnsi="TT1CBt00" w:cs="TT1CBt00"/>
          <w:sz w:val="22"/>
          <w:szCs w:val="22"/>
          <w:lang w:val="en-US"/>
        </w:rPr>
        <w:tab/>
      </w:r>
      <w:r w:rsidR="00051A19">
        <w:rPr>
          <w:rFonts w:ascii="TT1CBt00" w:eastAsia="Calibri" w:hAnsi="TT1CBt00" w:cs="TT1CBt00"/>
          <w:sz w:val="22"/>
          <w:szCs w:val="22"/>
          <w:lang w:val="en-US"/>
        </w:rPr>
        <w:t xml:space="preserve"> Assess whether there are material weaknesses in ORG’</w:t>
      </w:r>
      <w:r>
        <w:rPr>
          <w:rFonts w:ascii="TT1CBt00" w:eastAsia="Calibri" w:hAnsi="TT1CBt00" w:cs="TT1CBt00"/>
          <w:sz w:val="22"/>
          <w:szCs w:val="22"/>
          <w:lang w:val="en-US"/>
        </w:rPr>
        <w:t xml:space="preserve">s internal control </w:t>
      </w:r>
      <w:r w:rsidR="00051A19">
        <w:rPr>
          <w:rFonts w:ascii="TT1CBt00" w:eastAsia="Calibri" w:hAnsi="TT1CBt00" w:cs="TT1CBt00"/>
          <w:sz w:val="22"/>
          <w:szCs w:val="22"/>
          <w:lang w:val="en-US"/>
        </w:rPr>
        <w:t>regarding the financial</w:t>
      </w:r>
      <w:r>
        <w:rPr>
          <w:rFonts w:ascii="TT1CBt00" w:eastAsia="Calibri" w:hAnsi="TT1CBt00" w:cs="TT1CBt00"/>
          <w:sz w:val="22"/>
          <w:szCs w:val="22"/>
          <w:lang w:val="en-US"/>
        </w:rPr>
        <w:t xml:space="preserve"> </w:t>
      </w:r>
      <w:r w:rsidR="00051A19">
        <w:rPr>
          <w:rFonts w:ascii="TT1CBt00" w:eastAsia="Calibri" w:hAnsi="TT1CBt00" w:cs="TT1CBt00"/>
          <w:sz w:val="22"/>
          <w:szCs w:val="22"/>
          <w:lang w:val="en-US"/>
        </w:rPr>
        <w:t>reporting. ”Material” in this respect refers to weaknesses that normally would be reported in a</w:t>
      </w:r>
      <w:r>
        <w:rPr>
          <w:rFonts w:ascii="TT1CBt00" w:eastAsia="Calibri" w:hAnsi="TT1CBt00" w:cs="TT1CBt00"/>
          <w:sz w:val="22"/>
          <w:szCs w:val="22"/>
          <w:lang w:val="en-US"/>
        </w:rPr>
        <w:t xml:space="preserve"> </w:t>
      </w:r>
      <w:r w:rsidR="00051A19">
        <w:rPr>
          <w:rFonts w:ascii="TT1CBt00" w:eastAsia="Calibri" w:hAnsi="TT1CBt00" w:cs="TT1CBt00"/>
          <w:sz w:val="22"/>
          <w:szCs w:val="22"/>
          <w:lang w:val="en-US"/>
        </w:rPr>
        <w:t>management letter to the Board of Directors of ORG.</w:t>
      </w:r>
    </w:p>
    <w:p w14:paraId="38DCFD3A" w14:textId="77777777" w:rsidR="00051A19" w:rsidRDefault="00445F99" w:rsidP="009673E3">
      <w:pPr>
        <w:autoSpaceDE w:val="0"/>
        <w:autoSpaceDN w:val="0"/>
        <w:adjustRightInd w:val="0"/>
        <w:ind w:left="720" w:hanging="360"/>
        <w:jc w:val="both"/>
        <w:rPr>
          <w:rFonts w:ascii="TT1CBt00" w:eastAsia="Calibri" w:hAnsi="TT1CBt00" w:cs="TT1CBt00"/>
          <w:sz w:val="22"/>
          <w:szCs w:val="22"/>
          <w:lang w:val="en-US"/>
        </w:rPr>
      </w:pPr>
      <w:r>
        <w:rPr>
          <w:rFonts w:ascii="TT1CBt00" w:eastAsia="Calibri" w:hAnsi="TT1CBt00" w:cs="TT1CBt00"/>
          <w:sz w:val="22"/>
          <w:szCs w:val="22"/>
          <w:lang w:val="en-US"/>
        </w:rPr>
        <w:t>11.</w:t>
      </w:r>
      <w:r>
        <w:rPr>
          <w:rFonts w:ascii="TT1CBt00" w:eastAsia="Calibri" w:hAnsi="TT1CBt00" w:cs="TT1CBt00"/>
          <w:sz w:val="22"/>
          <w:szCs w:val="22"/>
          <w:lang w:val="en-US"/>
        </w:rPr>
        <w:tab/>
      </w:r>
      <w:r w:rsidR="00051A19">
        <w:rPr>
          <w:rFonts w:ascii="TT1CBt00" w:eastAsia="Calibri" w:hAnsi="TT1CBt00" w:cs="TT1CBt00"/>
          <w:sz w:val="22"/>
          <w:szCs w:val="22"/>
          <w:lang w:val="en-US"/>
        </w:rPr>
        <w:t xml:space="preserve"> Verify that a local audit, in compliance with ORG’s agreement with </w:t>
      </w:r>
      <w:proofErr w:type="spellStart"/>
      <w:r w:rsidR="00051A19">
        <w:rPr>
          <w:rFonts w:ascii="TT1CBt00" w:eastAsia="Calibri" w:hAnsi="TT1CBt00" w:cs="TT1CBt00"/>
          <w:sz w:val="22"/>
          <w:szCs w:val="22"/>
          <w:lang w:val="en-US"/>
        </w:rPr>
        <w:t>Radiohjälpen</w:t>
      </w:r>
      <w:proofErr w:type="spellEnd"/>
      <w:r w:rsidR="00051A19">
        <w:rPr>
          <w:rFonts w:ascii="TT1CBt00" w:eastAsia="Calibri" w:hAnsi="TT1CBt00" w:cs="TT1CBt00"/>
          <w:sz w:val="22"/>
          <w:szCs w:val="22"/>
          <w:lang w:val="en-US"/>
        </w:rPr>
        <w:t>, has been</w:t>
      </w:r>
      <w:r>
        <w:rPr>
          <w:rFonts w:ascii="TT1CBt00" w:eastAsia="Calibri" w:hAnsi="TT1CBt00" w:cs="TT1CBt00"/>
          <w:sz w:val="22"/>
          <w:szCs w:val="22"/>
          <w:lang w:val="en-US"/>
        </w:rPr>
        <w:t xml:space="preserve"> </w:t>
      </w:r>
      <w:r w:rsidR="00051A19">
        <w:rPr>
          <w:rFonts w:ascii="TT1CBt00" w:eastAsia="Calibri" w:hAnsi="TT1CBt00" w:cs="TT1CBt00"/>
          <w:sz w:val="22"/>
          <w:szCs w:val="22"/>
          <w:lang w:val="en-US"/>
        </w:rPr>
        <w:t>performed in all cases where funds have been transferred to another implementing party. If this is</w:t>
      </w:r>
      <w:r>
        <w:rPr>
          <w:rFonts w:ascii="TT1CBt00" w:eastAsia="Calibri" w:hAnsi="TT1CBt00" w:cs="TT1CBt00"/>
          <w:sz w:val="22"/>
          <w:szCs w:val="22"/>
          <w:lang w:val="en-US"/>
        </w:rPr>
        <w:t xml:space="preserve"> </w:t>
      </w:r>
      <w:r w:rsidR="00051A19">
        <w:rPr>
          <w:rFonts w:ascii="TT1CBt00" w:eastAsia="Calibri" w:hAnsi="TT1CBt00" w:cs="TT1CBt00"/>
          <w:sz w:val="22"/>
          <w:szCs w:val="22"/>
          <w:lang w:val="en-US"/>
        </w:rPr>
        <w:t>the case, please state this. Specify deviations (if any). Comment on how ORG has ascertained that</w:t>
      </w:r>
      <w:r>
        <w:rPr>
          <w:rFonts w:ascii="TT1CBt00" w:eastAsia="Calibri" w:hAnsi="TT1CBt00" w:cs="TT1CBt00"/>
          <w:sz w:val="22"/>
          <w:szCs w:val="22"/>
          <w:lang w:val="en-US"/>
        </w:rPr>
        <w:t xml:space="preserve"> </w:t>
      </w:r>
      <w:r w:rsidR="00051A19">
        <w:rPr>
          <w:rFonts w:ascii="TT1CBt00" w:eastAsia="Calibri" w:hAnsi="TT1CBt00" w:cs="TT1CBt00"/>
          <w:sz w:val="22"/>
          <w:szCs w:val="22"/>
          <w:lang w:val="en-US"/>
        </w:rPr>
        <w:t>the local auditor is qualified according to the specifications in the agreement between ORG and</w:t>
      </w:r>
      <w:r>
        <w:rPr>
          <w:rFonts w:ascii="TT1CBt00" w:eastAsia="Calibri" w:hAnsi="TT1CBt00" w:cs="TT1CBt00"/>
          <w:sz w:val="22"/>
          <w:szCs w:val="22"/>
          <w:lang w:val="en-US"/>
        </w:rPr>
        <w:t xml:space="preserve"> </w:t>
      </w:r>
      <w:proofErr w:type="spellStart"/>
      <w:r w:rsidR="00051A19">
        <w:rPr>
          <w:rFonts w:ascii="TT1CBt00" w:eastAsia="Calibri" w:hAnsi="TT1CBt00" w:cs="TT1CBt00"/>
          <w:sz w:val="22"/>
          <w:szCs w:val="22"/>
          <w:lang w:val="en-US"/>
        </w:rPr>
        <w:t>Radiohjälpen</w:t>
      </w:r>
      <w:proofErr w:type="spellEnd"/>
      <w:r w:rsidR="00051A19">
        <w:rPr>
          <w:rFonts w:ascii="TT1CBt00" w:eastAsia="Calibri" w:hAnsi="TT1CBt00" w:cs="TT1CBt00"/>
          <w:sz w:val="22"/>
          <w:szCs w:val="22"/>
          <w:lang w:val="en-US"/>
        </w:rPr>
        <w:t>.</w:t>
      </w:r>
    </w:p>
    <w:p w14:paraId="10EB7BC8" w14:textId="77777777" w:rsidR="00EE5639" w:rsidRDefault="00051A19" w:rsidP="009673E3">
      <w:pPr>
        <w:autoSpaceDE w:val="0"/>
        <w:autoSpaceDN w:val="0"/>
        <w:adjustRightInd w:val="0"/>
        <w:ind w:left="360"/>
        <w:jc w:val="both"/>
        <w:rPr>
          <w:rFonts w:ascii="TT1CBt00" w:eastAsia="Calibri" w:hAnsi="TT1CBt00" w:cs="TT1CBt00"/>
          <w:sz w:val="22"/>
          <w:szCs w:val="22"/>
          <w:lang w:val="en-US"/>
        </w:rPr>
      </w:pPr>
      <w:r>
        <w:rPr>
          <w:rFonts w:ascii="TT1CBt00" w:eastAsia="Calibri" w:hAnsi="TT1CBt00" w:cs="TT1CBt00"/>
          <w:sz w:val="22"/>
          <w:szCs w:val="22"/>
          <w:lang w:val="en-US"/>
        </w:rPr>
        <w:t>12. Highlight significant findings from the report done by the local auditor. If there are no significant</w:t>
      </w:r>
      <w:r w:rsidR="00445F99">
        <w:rPr>
          <w:rFonts w:ascii="TT1CBt00" w:eastAsia="Calibri" w:hAnsi="TT1CBt00" w:cs="TT1CBt00"/>
          <w:sz w:val="22"/>
          <w:szCs w:val="22"/>
          <w:lang w:val="en-US"/>
        </w:rPr>
        <w:t xml:space="preserve"> </w:t>
      </w:r>
      <w:r>
        <w:rPr>
          <w:rFonts w:ascii="TT1CBt00" w:eastAsia="Calibri" w:hAnsi="TT1CBt00" w:cs="TT1CBt00"/>
          <w:sz w:val="22"/>
          <w:szCs w:val="22"/>
          <w:lang w:val="en-US"/>
        </w:rPr>
        <w:t>findings, please state this.</w:t>
      </w:r>
    </w:p>
    <w:p w14:paraId="34F855BD" w14:textId="77777777" w:rsidR="00445F99" w:rsidRPr="00445F99" w:rsidRDefault="00445F99" w:rsidP="009673E3">
      <w:pPr>
        <w:autoSpaceDE w:val="0"/>
        <w:autoSpaceDN w:val="0"/>
        <w:adjustRightInd w:val="0"/>
        <w:ind w:left="360"/>
        <w:jc w:val="both"/>
        <w:rPr>
          <w:rFonts w:ascii="TT1CBt00" w:eastAsia="Calibri" w:hAnsi="TT1CBt00" w:cs="TT1CBt00"/>
          <w:sz w:val="22"/>
          <w:szCs w:val="22"/>
          <w:lang w:val="en-US"/>
        </w:rPr>
      </w:pPr>
    </w:p>
    <w:p w14:paraId="35FE0256" w14:textId="77777777" w:rsidR="00445F99" w:rsidRPr="00445F99" w:rsidRDefault="009673E3" w:rsidP="009673E3">
      <w:pPr>
        <w:autoSpaceDE w:val="0"/>
        <w:autoSpaceDN w:val="0"/>
        <w:adjustRightInd w:val="0"/>
        <w:jc w:val="both"/>
        <w:rPr>
          <w:rFonts w:cs="Arial"/>
          <w:b/>
          <w:color w:val="000000"/>
          <w:sz w:val="20"/>
        </w:rPr>
      </w:pPr>
      <w:r>
        <w:rPr>
          <w:rFonts w:cs="Arial"/>
          <w:b/>
          <w:sz w:val="20"/>
        </w:rPr>
        <w:t>IV.   The</w:t>
      </w:r>
      <w:r w:rsidR="00EE5639" w:rsidRPr="00445F99">
        <w:rPr>
          <w:rFonts w:cs="Arial"/>
          <w:b/>
          <w:color w:val="000000"/>
          <w:sz w:val="20"/>
        </w:rPr>
        <w:t xml:space="preserve"> reporting </w:t>
      </w:r>
      <w:r w:rsidR="00445F99" w:rsidRPr="00445F99">
        <w:rPr>
          <w:rFonts w:cs="Arial"/>
          <w:b/>
          <w:color w:val="000000"/>
          <w:sz w:val="20"/>
        </w:rPr>
        <w:t xml:space="preserve"> (Annex 2 – Template according to ISRS 4400 for Engagement to</w:t>
      </w:r>
    </w:p>
    <w:p w14:paraId="6CAC6C70" w14:textId="77777777" w:rsidR="00EE5639" w:rsidRPr="00445F99" w:rsidRDefault="00445F99" w:rsidP="009673E3">
      <w:pPr>
        <w:autoSpaceDE w:val="0"/>
        <w:autoSpaceDN w:val="0"/>
        <w:adjustRightInd w:val="0"/>
        <w:ind w:firstLine="450"/>
        <w:jc w:val="both"/>
        <w:rPr>
          <w:rFonts w:cs="Arial"/>
          <w:b/>
          <w:color w:val="000000"/>
          <w:sz w:val="20"/>
        </w:rPr>
      </w:pPr>
      <w:r w:rsidRPr="00445F99">
        <w:rPr>
          <w:rFonts w:cs="Arial"/>
          <w:b/>
          <w:color w:val="000000"/>
          <w:sz w:val="20"/>
        </w:rPr>
        <w:t>perform Agreed-upon Procedures regarding financial information)</w:t>
      </w:r>
    </w:p>
    <w:p w14:paraId="2DC904AB" w14:textId="77777777" w:rsidR="00EE5639" w:rsidRPr="00445F99" w:rsidRDefault="00EE5639" w:rsidP="009673E3">
      <w:pPr>
        <w:pStyle w:val="Default"/>
        <w:jc w:val="both"/>
        <w:rPr>
          <w:color w:val="auto"/>
          <w:sz w:val="20"/>
          <w:szCs w:val="20"/>
          <w:lang w:val="en-US"/>
        </w:rPr>
      </w:pPr>
    </w:p>
    <w:p w14:paraId="13C4D0E4" w14:textId="77777777" w:rsidR="00EE5639" w:rsidRPr="00EE5639" w:rsidRDefault="00EE5639" w:rsidP="009673E3">
      <w:pPr>
        <w:pStyle w:val="Default"/>
        <w:tabs>
          <w:tab w:val="left" w:pos="450"/>
        </w:tabs>
        <w:ind w:left="450"/>
        <w:jc w:val="both"/>
        <w:rPr>
          <w:rFonts w:ascii="Arial Narrow" w:hAnsi="Arial Narrow" w:cs="Times New Roman"/>
          <w:color w:val="auto"/>
          <w:lang w:eastAsia="en-US"/>
        </w:rPr>
      </w:pPr>
      <w:r w:rsidRPr="00EE5639">
        <w:rPr>
          <w:rFonts w:ascii="Arial Narrow" w:hAnsi="Arial Narrow" w:cs="Times New Roman"/>
          <w:color w:val="auto"/>
          <w:lang w:eastAsia="en-US"/>
        </w:rPr>
        <w:t xml:space="preserve">The scope of the audit shall be stated in the report and the methodology used shall be presented. </w:t>
      </w:r>
    </w:p>
    <w:p w14:paraId="008E7A39" w14:textId="77777777" w:rsidR="00EE5639" w:rsidRPr="00EE5639" w:rsidRDefault="00EE5639" w:rsidP="009673E3">
      <w:pPr>
        <w:pStyle w:val="Default"/>
        <w:ind w:left="720"/>
        <w:jc w:val="both"/>
        <w:rPr>
          <w:rFonts w:ascii="Arial Narrow" w:hAnsi="Arial Narrow" w:cs="Times New Roman"/>
          <w:color w:val="auto"/>
          <w:lang w:eastAsia="en-US"/>
        </w:rPr>
      </w:pPr>
    </w:p>
    <w:p w14:paraId="74F38371" w14:textId="77777777" w:rsidR="00EE5639" w:rsidRPr="00EE5639" w:rsidRDefault="00EE5639" w:rsidP="009673E3">
      <w:pPr>
        <w:pStyle w:val="Default"/>
        <w:ind w:left="450"/>
        <w:jc w:val="both"/>
        <w:rPr>
          <w:rFonts w:ascii="Arial Narrow" w:hAnsi="Arial Narrow" w:cs="Times New Roman"/>
          <w:color w:val="auto"/>
          <w:lang w:eastAsia="en-US"/>
        </w:rPr>
      </w:pPr>
      <w:r w:rsidRPr="00EE5639">
        <w:rPr>
          <w:rFonts w:ascii="Arial Narrow" w:hAnsi="Arial Narrow" w:cs="Times New Roman"/>
          <w:color w:val="auto"/>
          <w:lang w:eastAsia="en-US"/>
        </w:rPr>
        <w:t>The reporting shall be signed by the responsible auditor</w:t>
      </w:r>
      <w:r>
        <w:rPr>
          <w:rFonts w:ascii="Arial Narrow" w:hAnsi="Arial Narrow" w:cs="Times New Roman"/>
          <w:color w:val="auto"/>
          <w:lang w:eastAsia="en-US"/>
        </w:rPr>
        <w:t xml:space="preserve"> (Not just the audit firm) and title.</w:t>
      </w:r>
    </w:p>
    <w:p w14:paraId="3D0682BC" w14:textId="77777777" w:rsidR="00EE5639" w:rsidRPr="00EE5639" w:rsidRDefault="00EE5639" w:rsidP="009673E3">
      <w:pPr>
        <w:pStyle w:val="Default"/>
        <w:ind w:left="720"/>
        <w:jc w:val="both"/>
        <w:rPr>
          <w:rFonts w:ascii="Arial Narrow" w:hAnsi="Arial Narrow" w:cs="Times New Roman"/>
          <w:color w:val="auto"/>
          <w:lang w:eastAsia="en-US"/>
        </w:rPr>
      </w:pPr>
    </w:p>
    <w:p w14:paraId="3DD22EE7" w14:textId="77777777" w:rsidR="00AA3A3B" w:rsidRDefault="00EE5639" w:rsidP="009673E3">
      <w:pPr>
        <w:pStyle w:val="Default"/>
        <w:ind w:left="450"/>
        <w:jc w:val="both"/>
        <w:rPr>
          <w:rFonts w:ascii="Arial Narrow" w:hAnsi="Arial Narrow" w:cs="Times New Roman"/>
          <w:color w:val="auto"/>
          <w:lang w:eastAsia="en-US"/>
        </w:rPr>
      </w:pPr>
      <w:r w:rsidRPr="00EE5639">
        <w:rPr>
          <w:rFonts w:ascii="Arial Narrow" w:hAnsi="Arial Narrow" w:cs="Times New Roman"/>
          <w:color w:val="auto"/>
          <w:lang w:eastAsia="en-US"/>
        </w:rPr>
        <w:lastRenderedPageBreak/>
        <w:t xml:space="preserve">The reporting from the auditor shall include an audit report report/management letter with audit findings and weaknesses identified during the audit process. The auditor shall regardless of materiality quantify the amount for costs missing sufficient supporting documentation. The auditor shall make recommendations to address any weaknesses identified. The recommendations should be presented in priority. </w:t>
      </w:r>
    </w:p>
    <w:p w14:paraId="435E2E22" w14:textId="77777777" w:rsidR="00AA3A3B" w:rsidRDefault="00AA3A3B" w:rsidP="009673E3">
      <w:pPr>
        <w:pStyle w:val="Default"/>
        <w:ind w:left="450"/>
        <w:jc w:val="both"/>
        <w:rPr>
          <w:rFonts w:ascii="Arial Narrow" w:hAnsi="Arial Narrow" w:cs="Times New Roman"/>
          <w:color w:val="auto"/>
          <w:lang w:eastAsia="en-US"/>
        </w:rPr>
      </w:pPr>
    </w:p>
    <w:p w14:paraId="0F1C9C81" w14:textId="77777777" w:rsidR="00AA3A3B" w:rsidRDefault="00AA3A3B" w:rsidP="009673E3">
      <w:pPr>
        <w:pStyle w:val="Default"/>
        <w:ind w:left="450"/>
        <w:jc w:val="both"/>
        <w:rPr>
          <w:rFonts w:ascii="Arial Narrow" w:hAnsi="Arial Narrow" w:cs="Times New Roman"/>
          <w:color w:val="auto"/>
          <w:lang w:eastAsia="en-US"/>
        </w:rPr>
      </w:pPr>
    </w:p>
    <w:p w14:paraId="57ACC5A5" w14:textId="77777777" w:rsidR="00AA3A3B" w:rsidRDefault="00AA3A3B" w:rsidP="009673E3">
      <w:pPr>
        <w:jc w:val="both"/>
        <w:rPr>
          <w:rFonts w:ascii="Arial Narrow" w:hAnsi="Arial Narrow"/>
        </w:rPr>
      </w:pPr>
    </w:p>
    <w:p w14:paraId="1A274168" w14:textId="77777777" w:rsidR="00AA3A3B" w:rsidRPr="002F0C0C" w:rsidRDefault="00AA3A3B" w:rsidP="009673E3">
      <w:pPr>
        <w:jc w:val="both"/>
        <w:rPr>
          <w:rFonts w:ascii="Arial Narrow" w:hAnsi="Arial Narrow"/>
        </w:rPr>
      </w:pPr>
    </w:p>
    <w:tbl>
      <w:tblPr>
        <w:tblW w:w="63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96"/>
        <w:gridCol w:w="2597"/>
      </w:tblGrid>
      <w:tr w:rsidR="00AA3A3B" w:rsidRPr="002F0C0C" w14:paraId="0A64E10B" w14:textId="77777777" w:rsidTr="00555A42">
        <w:trPr>
          <w:trHeight w:val="330"/>
        </w:trPr>
        <w:tc>
          <w:tcPr>
            <w:tcW w:w="3796" w:type="dxa"/>
            <w:tcBorders>
              <w:top w:val="nil"/>
              <w:left w:val="nil"/>
            </w:tcBorders>
            <w:noWrap/>
            <w:tcMar>
              <w:top w:w="15" w:type="dxa"/>
              <w:left w:w="15" w:type="dxa"/>
              <w:bottom w:w="0" w:type="dxa"/>
              <w:right w:w="15" w:type="dxa"/>
            </w:tcMar>
            <w:vAlign w:val="bottom"/>
          </w:tcPr>
          <w:p w14:paraId="6F04ECEC" w14:textId="77777777" w:rsidR="00AA3A3B" w:rsidRPr="002F0C0C" w:rsidRDefault="00AA3A3B" w:rsidP="009673E3">
            <w:pPr>
              <w:spacing w:before="60" w:after="60"/>
              <w:jc w:val="both"/>
              <w:rPr>
                <w:rFonts w:ascii="Arial Narrow" w:eastAsia="Arial Unicode MS" w:hAnsi="Arial Narrow"/>
              </w:rPr>
            </w:pPr>
          </w:p>
        </w:tc>
        <w:tc>
          <w:tcPr>
            <w:tcW w:w="2597" w:type="dxa"/>
            <w:shd w:val="clear" w:color="auto" w:fill="D9D9D9"/>
            <w:noWrap/>
            <w:tcMar>
              <w:top w:w="15" w:type="dxa"/>
              <w:left w:w="15" w:type="dxa"/>
              <w:bottom w:w="0" w:type="dxa"/>
              <w:right w:w="15" w:type="dxa"/>
            </w:tcMar>
            <w:vAlign w:val="bottom"/>
          </w:tcPr>
          <w:p w14:paraId="2B021824" w14:textId="77777777" w:rsidR="00AA3A3B" w:rsidRPr="002F0C0C" w:rsidRDefault="00AA3A3B" w:rsidP="009673E3">
            <w:pPr>
              <w:spacing w:before="60" w:after="60"/>
              <w:jc w:val="both"/>
              <w:rPr>
                <w:rFonts w:ascii="Arial Narrow" w:eastAsia="Arial Unicode MS" w:hAnsi="Arial Narrow"/>
              </w:rPr>
            </w:pPr>
            <w:r w:rsidRPr="002F0C0C">
              <w:rPr>
                <w:rFonts w:ascii="Arial Narrow" w:hAnsi="Arial Narrow"/>
              </w:rPr>
              <w:t>Islamic Relief</w:t>
            </w:r>
          </w:p>
        </w:tc>
      </w:tr>
      <w:tr w:rsidR="00AA3A3B" w:rsidRPr="002F0C0C" w14:paraId="2FB32AFC" w14:textId="77777777" w:rsidTr="00555A42">
        <w:trPr>
          <w:trHeight w:val="330"/>
        </w:trPr>
        <w:tc>
          <w:tcPr>
            <w:tcW w:w="3796" w:type="dxa"/>
            <w:noWrap/>
            <w:tcMar>
              <w:top w:w="15" w:type="dxa"/>
              <w:left w:w="15" w:type="dxa"/>
              <w:bottom w:w="0" w:type="dxa"/>
              <w:right w:w="15" w:type="dxa"/>
            </w:tcMar>
          </w:tcPr>
          <w:p w14:paraId="5B1A0CCE" w14:textId="77777777" w:rsidR="00AA3A3B" w:rsidRPr="00CC2E53" w:rsidRDefault="00AA3A3B" w:rsidP="009673E3">
            <w:pPr>
              <w:spacing w:before="60" w:after="60"/>
              <w:jc w:val="both"/>
              <w:rPr>
                <w:rFonts w:ascii="Arial Narrow" w:eastAsia="Arial Unicode MS" w:hAnsi="Arial Narrow"/>
                <w:b/>
                <w:bCs/>
                <w:lang w:val="en-US"/>
              </w:rPr>
            </w:pPr>
            <w:r w:rsidRPr="002F0C0C">
              <w:rPr>
                <w:rFonts w:ascii="Arial Narrow" w:hAnsi="Arial Narrow"/>
                <w:b/>
                <w:bCs/>
              </w:rPr>
              <w:t xml:space="preserve">Financial </w:t>
            </w:r>
            <w:r>
              <w:rPr>
                <w:rFonts w:ascii="Arial Narrow" w:hAnsi="Arial Narrow"/>
                <w:b/>
                <w:bCs/>
                <w:lang w:val="en-US"/>
              </w:rPr>
              <w:t>covering period</w:t>
            </w:r>
          </w:p>
        </w:tc>
        <w:tc>
          <w:tcPr>
            <w:tcW w:w="0" w:type="auto"/>
            <w:noWrap/>
            <w:tcMar>
              <w:top w:w="15" w:type="dxa"/>
              <w:left w:w="15" w:type="dxa"/>
              <w:bottom w:w="0" w:type="dxa"/>
              <w:right w:w="15" w:type="dxa"/>
            </w:tcMar>
          </w:tcPr>
          <w:p w14:paraId="116A2251" w14:textId="5F020BCB" w:rsidR="00AA3A3B" w:rsidRPr="002F0C0C" w:rsidRDefault="00E25D95" w:rsidP="009673E3">
            <w:pPr>
              <w:spacing w:before="60" w:after="60"/>
              <w:ind w:firstLine="80"/>
              <w:jc w:val="both"/>
              <w:rPr>
                <w:rFonts w:ascii="Arial Narrow" w:eastAsia="Arial Unicode MS" w:hAnsi="Arial Narrow"/>
                <w:b/>
                <w:bCs/>
              </w:rPr>
            </w:pPr>
            <w:r>
              <w:rPr>
                <w:rFonts w:ascii="Arial Narrow" w:eastAsia="Arial Unicode MS" w:hAnsi="Arial Narrow"/>
                <w:b/>
                <w:bCs/>
              </w:rPr>
              <w:t>01-06-2018</w:t>
            </w:r>
            <w:r w:rsidR="00AA3A3B">
              <w:rPr>
                <w:rFonts w:ascii="Arial Narrow" w:eastAsia="Arial Unicode MS" w:hAnsi="Arial Narrow"/>
                <w:b/>
                <w:bCs/>
              </w:rPr>
              <w:t xml:space="preserve"> to </w:t>
            </w:r>
            <w:r>
              <w:rPr>
                <w:rFonts w:ascii="Arial Narrow" w:eastAsia="Arial Unicode MS" w:hAnsi="Arial Narrow"/>
                <w:b/>
                <w:bCs/>
              </w:rPr>
              <w:t>28-02-2020</w:t>
            </w:r>
          </w:p>
        </w:tc>
      </w:tr>
      <w:tr w:rsidR="00AA3A3B" w:rsidRPr="002F0C0C" w14:paraId="60B9E817" w14:textId="77777777" w:rsidTr="00555A42">
        <w:trPr>
          <w:trHeight w:val="330"/>
        </w:trPr>
        <w:tc>
          <w:tcPr>
            <w:tcW w:w="3796" w:type="dxa"/>
            <w:noWrap/>
            <w:tcMar>
              <w:top w:w="15" w:type="dxa"/>
              <w:left w:w="15" w:type="dxa"/>
              <w:bottom w:w="0" w:type="dxa"/>
              <w:right w:w="15" w:type="dxa"/>
            </w:tcMar>
          </w:tcPr>
          <w:p w14:paraId="0784C9CF" w14:textId="77777777" w:rsidR="00AA3A3B" w:rsidRPr="002F0C0C" w:rsidRDefault="00AA3A3B" w:rsidP="009673E3">
            <w:pPr>
              <w:spacing w:before="60" w:after="60"/>
              <w:jc w:val="both"/>
              <w:rPr>
                <w:rFonts w:ascii="Arial Narrow" w:eastAsia="Arial Unicode MS" w:hAnsi="Arial Narrow"/>
                <w:b/>
                <w:bCs/>
              </w:rPr>
            </w:pPr>
            <w:r w:rsidRPr="002F0C0C">
              <w:rPr>
                <w:rFonts w:ascii="Arial Narrow" w:hAnsi="Arial Narrow"/>
                <w:b/>
                <w:bCs/>
              </w:rPr>
              <w:t>Draft accounts available for audit</w:t>
            </w:r>
          </w:p>
        </w:tc>
        <w:tc>
          <w:tcPr>
            <w:tcW w:w="0" w:type="auto"/>
            <w:noWrap/>
            <w:tcMar>
              <w:top w:w="15" w:type="dxa"/>
              <w:left w:w="15" w:type="dxa"/>
              <w:bottom w:w="0" w:type="dxa"/>
              <w:right w:w="15" w:type="dxa"/>
            </w:tcMar>
          </w:tcPr>
          <w:p w14:paraId="0C3ECFE3" w14:textId="333D4BE7" w:rsidR="00AA3A3B" w:rsidRPr="002F0C0C" w:rsidRDefault="00AA3A3B" w:rsidP="009673E3">
            <w:pPr>
              <w:spacing w:before="60" w:after="60"/>
              <w:jc w:val="both"/>
              <w:rPr>
                <w:rFonts w:ascii="Arial Narrow" w:eastAsia="Arial Unicode MS" w:hAnsi="Arial Narrow"/>
                <w:b/>
                <w:bCs/>
              </w:rPr>
            </w:pPr>
          </w:p>
        </w:tc>
      </w:tr>
      <w:tr w:rsidR="00AA3A3B" w:rsidRPr="002F0C0C" w14:paraId="6CAA329A" w14:textId="77777777" w:rsidTr="00555A42">
        <w:trPr>
          <w:trHeight w:val="330"/>
        </w:trPr>
        <w:tc>
          <w:tcPr>
            <w:tcW w:w="3796" w:type="dxa"/>
            <w:noWrap/>
            <w:tcMar>
              <w:top w:w="15" w:type="dxa"/>
              <w:left w:w="15" w:type="dxa"/>
              <w:bottom w:w="0" w:type="dxa"/>
              <w:right w:w="15" w:type="dxa"/>
            </w:tcMar>
          </w:tcPr>
          <w:p w14:paraId="5709B623" w14:textId="77777777" w:rsidR="00AA3A3B" w:rsidRPr="002F0C0C" w:rsidRDefault="00AA3A3B" w:rsidP="009673E3">
            <w:pPr>
              <w:spacing w:before="60" w:after="60"/>
              <w:jc w:val="both"/>
              <w:rPr>
                <w:rFonts w:ascii="Arial Narrow" w:eastAsia="Arial Unicode MS" w:hAnsi="Arial Narrow"/>
                <w:b/>
                <w:bCs/>
              </w:rPr>
            </w:pPr>
            <w:r w:rsidRPr="002F0C0C">
              <w:rPr>
                <w:rFonts w:ascii="Arial Narrow" w:hAnsi="Arial Narrow"/>
                <w:b/>
                <w:bCs/>
              </w:rPr>
              <w:t>Timing of the audit</w:t>
            </w:r>
          </w:p>
        </w:tc>
        <w:tc>
          <w:tcPr>
            <w:tcW w:w="0" w:type="auto"/>
            <w:noWrap/>
            <w:tcMar>
              <w:top w:w="15" w:type="dxa"/>
              <w:left w:w="15" w:type="dxa"/>
              <w:bottom w:w="0" w:type="dxa"/>
              <w:right w:w="15" w:type="dxa"/>
            </w:tcMar>
          </w:tcPr>
          <w:p w14:paraId="2A9D3941" w14:textId="48080002" w:rsidR="00AA3A3B" w:rsidRPr="002F0C0C" w:rsidRDefault="00AA3A3B" w:rsidP="009673E3">
            <w:pPr>
              <w:spacing w:before="60" w:after="60"/>
              <w:jc w:val="both"/>
              <w:rPr>
                <w:rFonts w:ascii="Arial Narrow" w:eastAsia="Arial Unicode MS" w:hAnsi="Arial Narrow"/>
                <w:b/>
                <w:bCs/>
              </w:rPr>
            </w:pPr>
          </w:p>
        </w:tc>
      </w:tr>
      <w:tr w:rsidR="00AA3A3B" w:rsidRPr="002F0C0C" w14:paraId="030223C9" w14:textId="77777777" w:rsidTr="00555A42">
        <w:trPr>
          <w:trHeight w:val="330"/>
        </w:trPr>
        <w:tc>
          <w:tcPr>
            <w:tcW w:w="3796" w:type="dxa"/>
            <w:noWrap/>
            <w:tcMar>
              <w:top w:w="15" w:type="dxa"/>
              <w:left w:w="15" w:type="dxa"/>
              <w:bottom w:w="0" w:type="dxa"/>
              <w:right w:w="15" w:type="dxa"/>
            </w:tcMar>
          </w:tcPr>
          <w:p w14:paraId="58641C6E" w14:textId="77777777" w:rsidR="00AA3A3B" w:rsidRPr="002F0C0C" w:rsidRDefault="00AA3A3B" w:rsidP="009673E3">
            <w:pPr>
              <w:spacing w:before="60" w:after="60"/>
              <w:jc w:val="both"/>
              <w:rPr>
                <w:rFonts w:ascii="Arial Narrow" w:eastAsia="Arial Unicode MS" w:hAnsi="Arial Narrow"/>
                <w:b/>
                <w:bCs/>
              </w:rPr>
            </w:pPr>
            <w:r w:rsidRPr="002F0C0C">
              <w:rPr>
                <w:rFonts w:ascii="Arial Narrow" w:hAnsi="Arial Narrow"/>
                <w:b/>
                <w:bCs/>
              </w:rPr>
              <w:t>Sign off to draft accounts required from auditors</w:t>
            </w:r>
          </w:p>
        </w:tc>
        <w:tc>
          <w:tcPr>
            <w:tcW w:w="0" w:type="auto"/>
            <w:noWrap/>
            <w:tcMar>
              <w:top w:w="15" w:type="dxa"/>
              <w:left w:w="15" w:type="dxa"/>
              <w:bottom w:w="0" w:type="dxa"/>
              <w:right w:w="15" w:type="dxa"/>
            </w:tcMar>
          </w:tcPr>
          <w:p w14:paraId="13A383C0" w14:textId="75F51A6D" w:rsidR="00AA3A3B" w:rsidRPr="00CC2E53" w:rsidRDefault="00AA3A3B" w:rsidP="009673E3">
            <w:pPr>
              <w:spacing w:before="60" w:after="60"/>
              <w:jc w:val="both"/>
              <w:rPr>
                <w:rFonts w:ascii="Arial Narrow" w:eastAsia="Arial Unicode MS" w:hAnsi="Arial Narrow"/>
                <w:b/>
                <w:bCs/>
              </w:rPr>
            </w:pPr>
          </w:p>
        </w:tc>
      </w:tr>
      <w:tr w:rsidR="00AA3A3B" w:rsidRPr="002F0C0C" w14:paraId="7680B8A5" w14:textId="77777777" w:rsidTr="00555A42">
        <w:trPr>
          <w:trHeight w:val="330"/>
        </w:trPr>
        <w:tc>
          <w:tcPr>
            <w:tcW w:w="3796" w:type="dxa"/>
            <w:noWrap/>
            <w:tcMar>
              <w:top w:w="15" w:type="dxa"/>
              <w:left w:w="15" w:type="dxa"/>
              <w:bottom w:w="0" w:type="dxa"/>
              <w:right w:w="15" w:type="dxa"/>
            </w:tcMar>
          </w:tcPr>
          <w:p w14:paraId="042390FE" w14:textId="77777777" w:rsidR="00AA3A3B" w:rsidRPr="002F0C0C" w:rsidRDefault="00AA3A3B" w:rsidP="009673E3">
            <w:pPr>
              <w:spacing w:before="60" w:after="60"/>
              <w:jc w:val="both"/>
              <w:rPr>
                <w:rFonts w:ascii="Arial Narrow" w:eastAsia="Arial Unicode MS" w:hAnsi="Arial Narrow"/>
                <w:b/>
                <w:bCs/>
              </w:rPr>
            </w:pPr>
            <w:r w:rsidRPr="002F0C0C">
              <w:rPr>
                <w:rFonts w:ascii="Arial Narrow" w:hAnsi="Arial Narrow"/>
                <w:b/>
                <w:bCs/>
              </w:rPr>
              <w:t>Approval by Trustees</w:t>
            </w:r>
          </w:p>
        </w:tc>
        <w:tc>
          <w:tcPr>
            <w:tcW w:w="0" w:type="auto"/>
            <w:noWrap/>
            <w:tcMar>
              <w:top w:w="15" w:type="dxa"/>
              <w:left w:w="15" w:type="dxa"/>
              <w:bottom w:w="0" w:type="dxa"/>
              <w:right w:w="15" w:type="dxa"/>
            </w:tcMar>
          </w:tcPr>
          <w:p w14:paraId="637E11E0" w14:textId="5703AF4C" w:rsidR="00AA3A3B" w:rsidRPr="002F0C0C" w:rsidRDefault="00AA3A3B" w:rsidP="009673E3">
            <w:pPr>
              <w:spacing w:before="60" w:after="60"/>
              <w:jc w:val="both"/>
              <w:rPr>
                <w:rFonts w:ascii="Arial Narrow" w:eastAsia="Arial Unicode MS" w:hAnsi="Arial Narrow"/>
                <w:b/>
                <w:bCs/>
              </w:rPr>
            </w:pPr>
          </w:p>
        </w:tc>
      </w:tr>
    </w:tbl>
    <w:p w14:paraId="433893A4" w14:textId="77777777" w:rsidR="00AA3A3B" w:rsidRPr="002F0C0C" w:rsidRDefault="00AA3A3B" w:rsidP="009673E3">
      <w:pPr>
        <w:pStyle w:val="Default"/>
        <w:jc w:val="both"/>
        <w:rPr>
          <w:rFonts w:ascii="Arial Narrow" w:hAnsi="Arial Narrow"/>
        </w:rPr>
      </w:pPr>
    </w:p>
    <w:p w14:paraId="6C84E499" w14:textId="77777777" w:rsidR="00AA3A3B" w:rsidRDefault="00AA3A3B" w:rsidP="009673E3">
      <w:pPr>
        <w:pStyle w:val="Default"/>
        <w:jc w:val="both"/>
        <w:rPr>
          <w:rFonts w:ascii="Arial Narrow" w:hAnsi="Arial Narrow"/>
          <w:sz w:val="22"/>
          <w:szCs w:val="22"/>
        </w:rPr>
      </w:pPr>
    </w:p>
    <w:p w14:paraId="4142C29C" w14:textId="77777777" w:rsidR="00AA3A3B" w:rsidRDefault="00AA3A3B" w:rsidP="009673E3">
      <w:pPr>
        <w:pStyle w:val="Default"/>
        <w:jc w:val="both"/>
        <w:rPr>
          <w:rFonts w:ascii="Arial Narrow" w:hAnsi="Arial Narrow"/>
          <w:sz w:val="22"/>
          <w:szCs w:val="22"/>
        </w:rPr>
      </w:pPr>
    </w:p>
    <w:p w14:paraId="3930AC6B" w14:textId="77777777" w:rsidR="00AA3A3B" w:rsidRPr="002F0C0C" w:rsidRDefault="00AA3A3B" w:rsidP="009673E3">
      <w:pPr>
        <w:pStyle w:val="Default"/>
        <w:jc w:val="both"/>
        <w:rPr>
          <w:rFonts w:ascii="Arial Narrow" w:hAnsi="Arial Narrow"/>
          <w:sz w:val="22"/>
          <w:szCs w:val="22"/>
        </w:rPr>
      </w:pPr>
      <w:r w:rsidRPr="002F0C0C">
        <w:rPr>
          <w:rFonts w:ascii="Arial Narrow" w:hAnsi="Arial Narrow"/>
          <w:sz w:val="22"/>
          <w:szCs w:val="22"/>
        </w:rPr>
        <w:t xml:space="preserve">The audit must be completed within the prescribed timelines above. The auditor must directly email IRW of any delays immediately on   </w:t>
      </w:r>
      <w:r w:rsidR="00913697">
        <w:rPr>
          <w:rFonts w:ascii="Arial Narrow" w:hAnsi="Arial Narrow"/>
          <w:sz w:val="22"/>
          <w:szCs w:val="22"/>
        </w:rPr>
        <w:t>procurement@islamicrelief-leb.org</w:t>
      </w:r>
      <w:r w:rsidRPr="002F0C0C">
        <w:rPr>
          <w:rFonts w:ascii="Arial Narrow" w:hAnsi="Arial Narrow"/>
          <w:sz w:val="22"/>
          <w:szCs w:val="22"/>
        </w:rPr>
        <w:t xml:space="preserve">. </w:t>
      </w:r>
    </w:p>
    <w:p w14:paraId="1B53653B" w14:textId="77777777" w:rsidR="00C0790F" w:rsidRDefault="00AA3A3B" w:rsidP="009673E3">
      <w:pPr>
        <w:pStyle w:val="Default"/>
        <w:jc w:val="both"/>
        <w:rPr>
          <w:rFonts w:ascii="Arial Narrow" w:hAnsi="Arial Narrow"/>
          <w:sz w:val="22"/>
          <w:szCs w:val="22"/>
        </w:rPr>
      </w:pPr>
      <w:r w:rsidRPr="002F0C0C">
        <w:rPr>
          <w:rFonts w:ascii="Arial Narrow" w:hAnsi="Arial Narrow"/>
          <w:sz w:val="22"/>
          <w:szCs w:val="22"/>
        </w:rPr>
        <w:t xml:space="preserve">This email is must be used by auditors only. </w:t>
      </w:r>
    </w:p>
    <w:p w14:paraId="695F5289" w14:textId="77777777" w:rsidR="009673E3" w:rsidRDefault="009673E3" w:rsidP="009673E3">
      <w:pPr>
        <w:pStyle w:val="Default"/>
        <w:jc w:val="both"/>
        <w:rPr>
          <w:rFonts w:ascii="Arial Narrow" w:hAnsi="Arial Narrow"/>
          <w:sz w:val="22"/>
          <w:szCs w:val="22"/>
        </w:rPr>
      </w:pPr>
    </w:p>
    <w:p w14:paraId="08EE4443" w14:textId="77777777" w:rsidR="009673E3" w:rsidRDefault="009673E3" w:rsidP="009673E3">
      <w:pPr>
        <w:pStyle w:val="Default"/>
        <w:jc w:val="both"/>
        <w:rPr>
          <w:rFonts w:ascii="Arial Narrow" w:hAnsi="Arial Narrow"/>
          <w:sz w:val="22"/>
          <w:szCs w:val="22"/>
        </w:rPr>
      </w:pPr>
    </w:p>
    <w:p w14:paraId="37BD86CC" w14:textId="77777777" w:rsidR="009673E3" w:rsidRPr="00AA3A3B" w:rsidRDefault="009673E3" w:rsidP="009673E3">
      <w:pPr>
        <w:pStyle w:val="Default"/>
        <w:jc w:val="both"/>
        <w:rPr>
          <w:rFonts w:ascii="Arial Narrow" w:hAnsi="Arial Narrow"/>
          <w:sz w:val="22"/>
          <w:szCs w:val="22"/>
        </w:rPr>
      </w:pPr>
    </w:p>
    <w:p w14:paraId="7CE90C62" w14:textId="77777777" w:rsidR="00C0790F" w:rsidRPr="00630CA8" w:rsidRDefault="00C0790F" w:rsidP="009673E3">
      <w:pPr>
        <w:pStyle w:val="PlainText"/>
        <w:jc w:val="both"/>
        <w:rPr>
          <w:rFonts w:ascii="Arial Narrow" w:eastAsia="MS Mincho" w:hAnsi="Arial Narrow" w:cs="Times New Roman"/>
          <w:b/>
          <w:bCs/>
          <w:sz w:val="24"/>
          <w:szCs w:val="24"/>
          <w:u w:val="single"/>
        </w:rPr>
      </w:pPr>
      <w:r w:rsidRPr="00630CA8">
        <w:rPr>
          <w:rFonts w:ascii="Arial Narrow" w:eastAsia="MS Mincho" w:hAnsi="Arial Narrow" w:cs="Times New Roman"/>
          <w:b/>
          <w:bCs/>
          <w:sz w:val="24"/>
          <w:szCs w:val="24"/>
          <w:u w:val="single"/>
        </w:rPr>
        <w:t>The tender proposal</w:t>
      </w:r>
    </w:p>
    <w:p w14:paraId="138D085C" w14:textId="77777777" w:rsidR="00C0790F" w:rsidRPr="002F0C0C" w:rsidRDefault="00C0790F" w:rsidP="009673E3">
      <w:pPr>
        <w:pStyle w:val="PlainText"/>
        <w:jc w:val="both"/>
        <w:rPr>
          <w:rFonts w:ascii="Arial Narrow" w:eastAsia="MS Mincho" w:hAnsi="Arial Narrow" w:cs="Times New Roman"/>
          <w:sz w:val="24"/>
          <w:szCs w:val="24"/>
        </w:rPr>
      </w:pPr>
    </w:p>
    <w:p w14:paraId="24867589" w14:textId="77777777" w:rsidR="00C0790F" w:rsidRPr="002F0C0C" w:rsidRDefault="00C0790F" w:rsidP="009673E3">
      <w:pPr>
        <w:pStyle w:val="Heading3"/>
        <w:ind w:left="720"/>
        <w:jc w:val="both"/>
        <w:rPr>
          <w:rFonts w:ascii="Arial Narrow" w:hAnsi="Arial Narrow"/>
          <w:sz w:val="24"/>
        </w:rPr>
      </w:pPr>
      <w:r w:rsidRPr="002F0C0C">
        <w:rPr>
          <w:rFonts w:ascii="Arial Narrow" w:hAnsi="Arial Narrow"/>
          <w:sz w:val="24"/>
        </w:rPr>
        <w:t>Please provide the following information in the proposal, in the order identified in this section of the tender pack.</w:t>
      </w:r>
    </w:p>
    <w:p w14:paraId="5557C084" w14:textId="77777777" w:rsidR="00C0790F" w:rsidRPr="002F0C0C" w:rsidRDefault="00C0790F" w:rsidP="009673E3">
      <w:pPr>
        <w:jc w:val="both"/>
        <w:rPr>
          <w:rFonts w:ascii="Arial Narrow" w:hAnsi="Arial Narrow"/>
        </w:rPr>
      </w:pPr>
    </w:p>
    <w:p w14:paraId="22816730" w14:textId="77777777" w:rsidR="00C0790F" w:rsidRPr="002F0C0C" w:rsidRDefault="00C0790F" w:rsidP="009673E3">
      <w:pPr>
        <w:pStyle w:val="Heading6"/>
        <w:keepNext/>
        <w:numPr>
          <w:ilvl w:val="0"/>
          <w:numId w:val="16"/>
        </w:numPr>
        <w:spacing w:before="0" w:after="0"/>
        <w:jc w:val="both"/>
        <w:rPr>
          <w:rFonts w:ascii="Arial Narrow" w:hAnsi="Arial Narrow"/>
          <w:b w:val="0"/>
          <w:bCs w:val="0"/>
        </w:rPr>
      </w:pPr>
      <w:bookmarkStart w:id="1" w:name="OLE_LINK1"/>
      <w:r w:rsidRPr="002F0C0C">
        <w:rPr>
          <w:rFonts w:ascii="Arial Narrow" w:hAnsi="Arial Narrow"/>
          <w:b w:val="0"/>
          <w:bCs w:val="0"/>
        </w:rPr>
        <w:t>Details of your firm</w:t>
      </w:r>
    </w:p>
    <w:p w14:paraId="5960711B" w14:textId="77777777" w:rsidR="00C0790F" w:rsidRPr="002F0C0C" w:rsidRDefault="00C0790F" w:rsidP="009673E3">
      <w:pPr>
        <w:jc w:val="both"/>
        <w:rPr>
          <w:rFonts w:ascii="Arial Narrow" w:hAnsi="Arial Narrow"/>
        </w:rPr>
      </w:pPr>
    </w:p>
    <w:p w14:paraId="63DFFC63" w14:textId="77777777" w:rsidR="00C0790F" w:rsidRPr="002F0C0C" w:rsidRDefault="00C0790F" w:rsidP="009673E3">
      <w:pPr>
        <w:pStyle w:val="Heading6"/>
        <w:jc w:val="both"/>
        <w:rPr>
          <w:rFonts w:ascii="Arial Narrow" w:hAnsi="Arial Narrow"/>
          <w:i/>
          <w:iCs/>
        </w:rPr>
      </w:pPr>
      <w:r w:rsidRPr="002F0C0C">
        <w:rPr>
          <w:rFonts w:ascii="Arial Narrow" w:hAnsi="Arial Narrow"/>
          <w:i/>
          <w:iCs/>
        </w:rPr>
        <w:t>Your proposal should:</w:t>
      </w:r>
    </w:p>
    <w:p w14:paraId="22E24B2B" w14:textId="77777777" w:rsidR="00C0790F" w:rsidRPr="002F0C0C" w:rsidRDefault="00C0790F" w:rsidP="009673E3">
      <w:pPr>
        <w:ind w:left="720"/>
        <w:jc w:val="both"/>
        <w:rPr>
          <w:rFonts w:ascii="Arial Narrow" w:hAnsi="Arial Narrow"/>
          <w:b/>
          <w:bCs/>
        </w:rPr>
      </w:pPr>
    </w:p>
    <w:p w14:paraId="5E6A64FF" w14:textId="77777777" w:rsidR="00C0790F" w:rsidRPr="00B95B59" w:rsidRDefault="00C0790F" w:rsidP="009673E3">
      <w:pPr>
        <w:numPr>
          <w:ilvl w:val="0"/>
          <w:numId w:val="12"/>
        </w:numPr>
        <w:ind w:hanging="720"/>
        <w:jc w:val="both"/>
        <w:rPr>
          <w:rFonts w:ascii="Arial Narrow" w:hAnsi="Arial Narrow"/>
          <w:bCs/>
        </w:rPr>
      </w:pPr>
      <w:r w:rsidRPr="00B95B59">
        <w:rPr>
          <w:rFonts w:ascii="Arial Narrow" w:hAnsi="Arial Narrow"/>
          <w:bCs/>
        </w:rPr>
        <w:t>Outline your structure, size and capabilities as relevant to us</w:t>
      </w:r>
    </w:p>
    <w:p w14:paraId="32B16334" w14:textId="77777777" w:rsidR="00C0790F" w:rsidRPr="00B95B59" w:rsidRDefault="00C0790F" w:rsidP="009673E3">
      <w:pPr>
        <w:numPr>
          <w:ilvl w:val="0"/>
          <w:numId w:val="12"/>
        </w:numPr>
        <w:ind w:hanging="720"/>
        <w:jc w:val="both"/>
        <w:rPr>
          <w:rFonts w:ascii="Arial Narrow" w:hAnsi="Arial Narrow"/>
          <w:bCs/>
        </w:rPr>
      </w:pPr>
      <w:r w:rsidRPr="00B95B59">
        <w:rPr>
          <w:rFonts w:ascii="Arial Narrow" w:hAnsi="Arial Narrow"/>
          <w:bCs/>
        </w:rPr>
        <w:t>Identify your firm’s major NGO clients</w:t>
      </w:r>
    </w:p>
    <w:p w14:paraId="5A379030" w14:textId="77777777" w:rsidR="00C0790F" w:rsidRPr="00B95B59" w:rsidRDefault="00C0790F" w:rsidP="009673E3">
      <w:pPr>
        <w:numPr>
          <w:ilvl w:val="0"/>
          <w:numId w:val="12"/>
        </w:numPr>
        <w:ind w:hanging="720"/>
        <w:jc w:val="both"/>
        <w:rPr>
          <w:rFonts w:ascii="Arial Narrow" w:hAnsi="Arial Narrow"/>
          <w:bCs/>
        </w:rPr>
      </w:pPr>
      <w:r w:rsidRPr="00B95B59">
        <w:rPr>
          <w:rFonts w:ascii="Arial Narrow" w:hAnsi="Arial Narrow"/>
          <w:bCs/>
        </w:rPr>
        <w:t>Describe your audit philosophy and methods</w:t>
      </w:r>
    </w:p>
    <w:p w14:paraId="20A37A86" w14:textId="77777777" w:rsidR="00C0790F" w:rsidRPr="00B95B59" w:rsidRDefault="00C0790F" w:rsidP="009673E3">
      <w:pPr>
        <w:numPr>
          <w:ilvl w:val="0"/>
          <w:numId w:val="12"/>
        </w:numPr>
        <w:ind w:hanging="720"/>
        <w:jc w:val="both"/>
        <w:rPr>
          <w:rFonts w:ascii="Arial Narrow" w:hAnsi="Arial Narrow"/>
          <w:bCs/>
        </w:rPr>
      </w:pPr>
      <w:r w:rsidRPr="00B95B59">
        <w:rPr>
          <w:rFonts w:ascii="Arial Narrow" w:hAnsi="Arial Narrow"/>
          <w:bCs/>
        </w:rPr>
        <w:t>Provide two references of other NGO’s that are your audit clients that can be taken up as required</w:t>
      </w:r>
    </w:p>
    <w:p w14:paraId="3AA02E89" w14:textId="77777777" w:rsidR="00C0790F" w:rsidRPr="002F0C0C" w:rsidRDefault="00C0790F" w:rsidP="009673E3">
      <w:pPr>
        <w:ind w:left="720" w:hanging="720"/>
        <w:jc w:val="both"/>
        <w:rPr>
          <w:rFonts w:ascii="Arial Narrow" w:hAnsi="Arial Narrow"/>
          <w:b/>
          <w:bCs/>
        </w:rPr>
      </w:pPr>
    </w:p>
    <w:p w14:paraId="2E261F07" w14:textId="77777777" w:rsidR="00C0790F" w:rsidRPr="002F0C0C" w:rsidRDefault="00C0790F" w:rsidP="009673E3">
      <w:pPr>
        <w:pStyle w:val="Heading6"/>
        <w:keepNext/>
        <w:numPr>
          <w:ilvl w:val="0"/>
          <w:numId w:val="16"/>
        </w:numPr>
        <w:tabs>
          <w:tab w:val="left" w:pos="720"/>
          <w:tab w:val="left" w:pos="2160"/>
          <w:tab w:val="left" w:pos="3030"/>
        </w:tabs>
        <w:spacing w:before="0" w:after="0"/>
        <w:jc w:val="both"/>
        <w:rPr>
          <w:rFonts w:ascii="Arial Narrow" w:hAnsi="Arial Narrow"/>
          <w:b w:val="0"/>
          <w:bCs w:val="0"/>
        </w:rPr>
      </w:pPr>
      <w:r w:rsidRPr="002F0C0C">
        <w:rPr>
          <w:rFonts w:ascii="Arial Narrow" w:hAnsi="Arial Narrow"/>
          <w:b w:val="0"/>
          <w:bCs w:val="0"/>
        </w:rPr>
        <w:t>Staffing</w:t>
      </w:r>
      <w:r w:rsidRPr="002F0C0C">
        <w:rPr>
          <w:rFonts w:ascii="Arial Narrow" w:hAnsi="Arial Narrow"/>
          <w:b w:val="0"/>
          <w:bCs w:val="0"/>
        </w:rPr>
        <w:tab/>
      </w:r>
    </w:p>
    <w:p w14:paraId="0781208B" w14:textId="77777777" w:rsidR="00C0790F" w:rsidRPr="002F0C0C" w:rsidRDefault="00C0790F" w:rsidP="009673E3">
      <w:pPr>
        <w:ind w:left="720"/>
        <w:jc w:val="both"/>
        <w:rPr>
          <w:rFonts w:ascii="Arial Narrow" w:hAnsi="Arial Narrow"/>
        </w:rPr>
      </w:pPr>
    </w:p>
    <w:p w14:paraId="7FCA3588" w14:textId="77777777" w:rsidR="00C0790F" w:rsidRPr="002F0C0C" w:rsidRDefault="00C0790F" w:rsidP="009673E3">
      <w:pPr>
        <w:ind w:firstLine="720"/>
        <w:jc w:val="both"/>
        <w:rPr>
          <w:rFonts w:ascii="Arial Narrow" w:hAnsi="Arial Narrow"/>
          <w:b/>
          <w:bCs/>
        </w:rPr>
      </w:pPr>
      <w:r w:rsidRPr="002F0C0C">
        <w:rPr>
          <w:rFonts w:ascii="Arial Narrow" w:hAnsi="Arial Narrow"/>
          <w:b/>
          <w:bCs/>
        </w:rPr>
        <w:t>Your proposal should identify:</w:t>
      </w:r>
    </w:p>
    <w:p w14:paraId="0B7495B9" w14:textId="77777777" w:rsidR="00C0790F" w:rsidRPr="002F0C0C" w:rsidRDefault="00C0790F" w:rsidP="009673E3">
      <w:pPr>
        <w:ind w:left="720"/>
        <w:jc w:val="both"/>
        <w:rPr>
          <w:rFonts w:ascii="Arial Narrow" w:hAnsi="Arial Narrow"/>
          <w:b/>
          <w:bCs/>
        </w:rPr>
      </w:pPr>
    </w:p>
    <w:p w14:paraId="12A0A2AA" w14:textId="77777777" w:rsidR="00C0790F" w:rsidRPr="00B95B59" w:rsidRDefault="00C0790F" w:rsidP="009673E3">
      <w:pPr>
        <w:numPr>
          <w:ilvl w:val="0"/>
          <w:numId w:val="13"/>
        </w:numPr>
        <w:ind w:hanging="720"/>
        <w:jc w:val="both"/>
        <w:rPr>
          <w:rFonts w:ascii="Arial Narrow" w:hAnsi="Arial Narrow"/>
          <w:bCs/>
        </w:rPr>
      </w:pPr>
      <w:r w:rsidRPr="00B95B59">
        <w:rPr>
          <w:rFonts w:ascii="Arial Narrow" w:hAnsi="Arial Narrow"/>
          <w:bCs/>
        </w:rPr>
        <w:t>The partner and manager who will be assigned to the audit, including details of their relevant experience and qualifications</w:t>
      </w:r>
    </w:p>
    <w:p w14:paraId="378D2009" w14:textId="77777777" w:rsidR="00C0790F" w:rsidRPr="00B95B59" w:rsidRDefault="00C0790F" w:rsidP="009673E3">
      <w:pPr>
        <w:numPr>
          <w:ilvl w:val="0"/>
          <w:numId w:val="13"/>
        </w:numPr>
        <w:ind w:hanging="720"/>
        <w:jc w:val="both"/>
        <w:rPr>
          <w:rFonts w:ascii="Arial Narrow" w:hAnsi="Arial Narrow"/>
          <w:bCs/>
        </w:rPr>
      </w:pPr>
      <w:r w:rsidRPr="00B95B59">
        <w:rPr>
          <w:rFonts w:ascii="Arial Narrow" w:hAnsi="Arial Narrow"/>
          <w:bCs/>
        </w:rPr>
        <w:t>The time which the partner and manager identified above will devote to the audit</w:t>
      </w:r>
    </w:p>
    <w:p w14:paraId="3C12CFAA" w14:textId="77777777" w:rsidR="00C0790F" w:rsidRPr="00B95B59" w:rsidRDefault="00C0790F" w:rsidP="009673E3">
      <w:pPr>
        <w:numPr>
          <w:ilvl w:val="0"/>
          <w:numId w:val="13"/>
        </w:numPr>
        <w:ind w:hanging="720"/>
        <w:jc w:val="both"/>
        <w:rPr>
          <w:rFonts w:ascii="Arial Narrow" w:hAnsi="Arial Narrow"/>
        </w:rPr>
      </w:pPr>
      <w:r w:rsidRPr="00B95B59">
        <w:rPr>
          <w:rFonts w:ascii="Arial Narrow" w:hAnsi="Arial Narrow"/>
          <w:bCs/>
        </w:rPr>
        <w:t>How you manage succession planning and staff continuity</w:t>
      </w:r>
    </w:p>
    <w:p w14:paraId="38B570CB" w14:textId="77777777" w:rsidR="00C0790F" w:rsidRPr="002F0C0C" w:rsidRDefault="00C0790F" w:rsidP="009673E3">
      <w:pPr>
        <w:ind w:left="720"/>
        <w:jc w:val="both"/>
        <w:rPr>
          <w:rFonts w:ascii="Arial Narrow" w:hAnsi="Arial Narrow"/>
        </w:rPr>
      </w:pPr>
    </w:p>
    <w:p w14:paraId="23B4F2E4" w14:textId="77777777" w:rsidR="00C0790F" w:rsidRPr="002F0C0C" w:rsidRDefault="00C0790F" w:rsidP="009673E3">
      <w:pPr>
        <w:pStyle w:val="Heading6"/>
        <w:keepNext/>
        <w:numPr>
          <w:ilvl w:val="0"/>
          <w:numId w:val="16"/>
        </w:numPr>
        <w:spacing w:before="0" w:after="0"/>
        <w:jc w:val="both"/>
        <w:rPr>
          <w:rFonts w:ascii="Arial Narrow" w:hAnsi="Arial Narrow"/>
          <w:b w:val="0"/>
          <w:bCs w:val="0"/>
        </w:rPr>
      </w:pPr>
      <w:r w:rsidRPr="002F0C0C">
        <w:rPr>
          <w:rFonts w:ascii="Arial Narrow" w:hAnsi="Arial Narrow"/>
          <w:b w:val="0"/>
          <w:bCs w:val="0"/>
        </w:rPr>
        <w:t>Audit approach</w:t>
      </w:r>
    </w:p>
    <w:p w14:paraId="6FD6D1D1" w14:textId="77777777" w:rsidR="00C0790F" w:rsidRPr="002F0C0C" w:rsidRDefault="00C0790F" w:rsidP="009673E3">
      <w:pPr>
        <w:jc w:val="both"/>
        <w:rPr>
          <w:rFonts w:ascii="Arial Narrow" w:hAnsi="Arial Narrow"/>
        </w:rPr>
      </w:pPr>
    </w:p>
    <w:p w14:paraId="1F3C3996" w14:textId="77777777" w:rsidR="00C0790F" w:rsidRPr="002F0C0C" w:rsidRDefault="00C0790F" w:rsidP="009673E3">
      <w:pPr>
        <w:ind w:left="720"/>
        <w:jc w:val="both"/>
        <w:rPr>
          <w:rFonts w:ascii="Arial Narrow" w:hAnsi="Arial Narrow"/>
          <w:b/>
          <w:bCs/>
        </w:rPr>
      </w:pPr>
      <w:r w:rsidRPr="002F0C0C">
        <w:rPr>
          <w:rFonts w:ascii="Arial Narrow" w:hAnsi="Arial Narrow"/>
          <w:b/>
          <w:bCs/>
        </w:rPr>
        <w:t>Your proposal should identify how you:</w:t>
      </w:r>
    </w:p>
    <w:p w14:paraId="6479F04E" w14:textId="77777777" w:rsidR="00C0790F" w:rsidRPr="002F0C0C" w:rsidRDefault="00C0790F" w:rsidP="009673E3">
      <w:pPr>
        <w:ind w:left="720"/>
        <w:jc w:val="both"/>
        <w:rPr>
          <w:rFonts w:ascii="Arial Narrow" w:hAnsi="Arial Narrow"/>
          <w:b/>
          <w:bCs/>
        </w:rPr>
      </w:pPr>
    </w:p>
    <w:p w14:paraId="3504BEBF" w14:textId="77777777" w:rsidR="00C0790F" w:rsidRPr="00B95B59" w:rsidRDefault="00C0790F" w:rsidP="009673E3">
      <w:pPr>
        <w:numPr>
          <w:ilvl w:val="0"/>
          <w:numId w:val="14"/>
        </w:numPr>
        <w:ind w:hanging="720"/>
        <w:jc w:val="both"/>
        <w:rPr>
          <w:rFonts w:ascii="Arial Narrow" w:hAnsi="Arial Narrow"/>
          <w:bCs/>
        </w:rPr>
      </w:pPr>
      <w:r w:rsidRPr="00B95B59">
        <w:rPr>
          <w:rFonts w:ascii="Arial Narrow" w:hAnsi="Arial Narrow"/>
          <w:bCs/>
        </w:rPr>
        <w:t>Determine audit strategy and undertake audit planning</w:t>
      </w:r>
    </w:p>
    <w:p w14:paraId="12167A22" w14:textId="77777777" w:rsidR="00C0790F" w:rsidRPr="00B95B59" w:rsidRDefault="00C0790F" w:rsidP="009673E3">
      <w:pPr>
        <w:numPr>
          <w:ilvl w:val="0"/>
          <w:numId w:val="14"/>
        </w:numPr>
        <w:ind w:hanging="720"/>
        <w:jc w:val="both"/>
        <w:rPr>
          <w:rFonts w:ascii="Arial Narrow" w:hAnsi="Arial Narrow"/>
          <w:bCs/>
        </w:rPr>
      </w:pPr>
      <w:r w:rsidRPr="00B95B59">
        <w:rPr>
          <w:rFonts w:ascii="Arial Narrow" w:hAnsi="Arial Narrow"/>
          <w:bCs/>
        </w:rPr>
        <w:t>Address matters of audit scope and materiality</w:t>
      </w:r>
    </w:p>
    <w:p w14:paraId="03582E8A" w14:textId="77777777" w:rsidR="00C0790F" w:rsidRPr="00B95B59" w:rsidRDefault="00C0790F" w:rsidP="009673E3">
      <w:pPr>
        <w:numPr>
          <w:ilvl w:val="0"/>
          <w:numId w:val="14"/>
        </w:numPr>
        <w:ind w:hanging="720"/>
        <w:jc w:val="both"/>
        <w:rPr>
          <w:rFonts w:ascii="Arial Narrow" w:hAnsi="Arial Narrow"/>
          <w:bCs/>
        </w:rPr>
      </w:pPr>
      <w:r w:rsidRPr="00B95B59">
        <w:rPr>
          <w:rFonts w:ascii="Arial Narrow" w:hAnsi="Arial Narrow"/>
          <w:bCs/>
        </w:rPr>
        <w:t>Identify and respond to critical audit issues</w:t>
      </w:r>
    </w:p>
    <w:p w14:paraId="68FE22D8" w14:textId="77777777" w:rsidR="00C0790F" w:rsidRPr="00B95B59" w:rsidRDefault="00C0790F" w:rsidP="009673E3">
      <w:pPr>
        <w:numPr>
          <w:ilvl w:val="0"/>
          <w:numId w:val="14"/>
        </w:numPr>
        <w:ind w:hanging="720"/>
        <w:jc w:val="both"/>
        <w:rPr>
          <w:rFonts w:ascii="Arial Narrow" w:hAnsi="Arial Narrow"/>
          <w:bCs/>
        </w:rPr>
      </w:pPr>
      <w:r w:rsidRPr="00B95B59">
        <w:rPr>
          <w:rFonts w:ascii="Arial Narrow" w:hAnsi="Arial Narrow"/>
          <w:bCs/>
        </w:rPr>
        <w:t>Control and co-ordinate the audit process</w:t>
      </w:r>
    </w:p>
    <w:p w14:paraId="788BB9F1" w14:textId="77777777" w:rsidR="00C0790F" w:rsidRPr="00B95B59" w:rsidRDefault="00C0790F" w:rsidP="009673E3">
      <w:pPr>
        <w:numPr>
          <w:ilvl w:val="0"/>
          <w:numId w:val="14"/>
        </w:numPr>
        <w:ind w:hanging="720"/>
        <w:jc w:val="both"/>
        <w:rPr>
          <w:rFonts w:ascii="Arial Narrow" w:hAnsi="Arial Narrow"/>
          <w:bCs/>
        </w:rPr>
      </w:pPr>
      <w:r w:rsidRPr="00B95B59">
        <w:rPr>
          <w:rFonts w:ascii="Arial Narrow" w:hAnsi="Arial Narrow"/>
          <w:bCs/>
        </w:rPr>
        <w:t>Ensure appropriate responsibility for decisions on the audit</w:t>
      </w:r>
    </w:p>
    <w:p w14:paraId="23694DF6" w14:textId="77777777" w:rsidR="00C0790F" w:rsidRPr="00B95B59" w:rsidRDefault="00C0790F" w:rsidP="009673E3">
      <w:pPr>
        <w:numPr>
          <w:ilvl w:val="0"/>
          <w:numId w:val="14"/>
        </w:numPr>
        <w:ind w:hanging="720"/>
        <w:jc w:val="both"/>
        <w:rPr>
          <w:rFonts w:ascii="Arial Narrow" w:hAnsi="Arial Narrow"/>
          <w:bCs/>
        </w:rPr>
      </w:pPr>
      <w:r w:rsidRPr="00B95B59">
        <w:rPr>
          <w:rFonts w:ascii="Arial Narrow" w:hAnsi="Arial Narrow"/>
          <w:bCs/>
        </w:rPr>
        <w:t>Conduct the reporting arrangements</w:t>
      </w:r>
    </w:p>
    <w:p w14:paraId="19E09024" w14:textId="77777777" w:rsidR="00C0790F" w:rsidRPr="00B95B59" w:rsidRDefault="00C0790F" w:rsidP="009673E3">
      <w:pPr>
        <w:numPr>
          <w:ilvl w:val="0"/>
          <w:numId w:val="14"/>
        </w:numPr>
        <w:ind w:hanging="720"/>
        <w:jc w:val="both"/>
        <w:rPr>
          <w:rFonts w:ascii="Arial Narrow" w:hAnsi="Arial Narrow"/>
          <w:bCs/>
        </w:rPr>
      </w:pPr>
      <w:r w:rsidRPr="00B95B59">
        <w:rPr>
          <w:rFonts w:ascii="Arial Narrow" w:hAnsi="Arial Narrow"/>
          <w:bCs/>
        </w:rPr>
        <w:t>Approach the first year of the audit</w:t>
      </w:r>
    </w:p>
    <w:p w14:paraId="57066A47" w14:textId="77777777" w:rsidR="00C0790F" w:rsidRPr="00B95B59" w:rsidRDefault="00C0790F" w:rsidP="009673E3">
      <w:pPr>
        <w:jc w:val="both"/>
        <w:rPr>
          <w:rFonts w:ascii="Arial Narrow" w:hAnsi="Arial Narrow"/>
        </w:rPr>
      </w:pPr>
    </w:p>
    <w:p w14:paraId="2C27FE49" w14:textId="77777777" w:rsidR="00C0790F" w:rsidRPr="002F0C0C" w:rsidRDefault="00C0790F" w:rsidP="009673E3">
      <w:pPr>
        <w:pStyle w:val="Heading6"/>
        <w:keepNext/>
        <w:numPr>
          <w:ilvl w:val="0"/>
          <w:numId w:val="16"/>
        </w:numPr>
        <w:spacing w:before="0" w:after="0"/>
        <w:jc w:val="both"/>
        <w:rPr>
          <w:rFonts w:ascii="Arial Narrow" w:hAnsi="Arial Narrow"/>
          <w:b w:val="0"/>
          <w:bCs w:val="0"/>
        </w:rPr>
      </w:pPr>
      <w:r w:rsidRPr="002F0C0C">
        <w:rPr>
          <w:rFonts w:ascii="Arial Narrow" w:hAnsi="Arial Narrow"/>
          <w:b w:val="0"/>
          <w:bCs w:val="0"/>
        </w:rPr>
        <w:t>Fees</w:t>
      </w:r>
    </w:p>
    <w:p w14:paraId="1552FDDB" w14:textId="77777777" w:rsidR="00C0790F" w:rsidRPr="002F0C0C" w:rsidRDefault="00C0790F" w:rsidP="009673E3">
      <w:pPr>
        <w:ind w:left="720"/>
        <w:jc w:val="both"/>
        <w:rPr>
          <w:rFonts w:ascii="Arial Narrow" w:hAnsi="Arial Narrow"/>
        </w:rPr>
      </w:pPr>
    </w:p>
    <w:p w14:paraId="2BE16B0A" w14:textId="77777777" w:rsidR="00C0790F" w:rsidRPr="002F0C0C" w:rsidRDefault="00C0790F" w:rsidP="009673E3">
      <w:pPr>
        <w:ind w:left="720"/>
        <w:jc w:val="both"/>
        <w:rPr>
          <w:rFonts w:ascii="Arial Narrow" w:hAnsi="Arial Narrow"/>
          <w:b/>
          <w:bCs/>
        </w:rPr>
      </w:pPr>
      <w:r w:rsidRPr="002F0C0C">
        <w:rPr>
          <w:rFonts w:ascii="Arial Narrow" w:hAnsi="Arial Narrow"/>
          <w:b/>
          <w:bCs/>
        </w:rPr>
        <w:t>Your proposal should include separate estimates of your total audit fees for reporting:</w:t>
      </w:r>
    </w:p>
    <w:p w14:paraId="01D4261E" w14:textId="77777777" w:rsidR="00C0790F" w:rsidRPr="002F0C0C" w:rsidRDefault="00C0790F" w:rsidP="009673E3">
      <w:pPr>
        <w:ind w:left="720"/>
        <w:jc w:val="both"/>
        <w:rPr>
          <w:rFonts w:ascii="Arial Narrow" w:hAnsi="Arial Narrow"/>
          <w:b/>
          <w:bCs/>
        </w:rPr>
      </w:pPr>
    </w:p>
    <w:bookmarkEnd w:id="1"/>
    <w:p w14:paraId="42C70B50" w14:textId="77777777" w:rsidR="00C0790F" w:rsidRPr="002F0C0C" w:rsidRDefault="00C0790F" w:rsidP="009673E3">
      <w:pPr>
        <w:pStyle w:val="BodyTextIndent2"/>
        <w:jc w:val="both"/>
        <w:rPr>
          <w:rFonts w:ascii="Arial Narrow" w:hAnsi="Arial Narrow"/>
        </w:rPr>
      </w:pPr>
      <w:r w:rsidRPr="002F0C0C">
        <w:rPr>
          <w:rFonts w:ascii="Arial Narrow" w:hAnsi="Arial Narrow"/>
        </w:rPr>
        <w:t>In addition in your written proposal you should:</w:t>
      </w:r>
    </w:p>
    <w:p w14:paraId="6909E1AA" w14:textId="77777777" w:rsidR="00C0790F" w:rsidRPr="00B95B59" w:rsidRDefault="00C0790F" w:rsidP="009673E3">
      <w:pPr>
        <w:numPr>
          <w:ilvl w:val="0"/>
          <w:numId w:val="15"/>
        </w:numPr>
        <w:ind w:hanging="720"/>
        <w:jc w:val="both"/>
        <w:rPr>
          <w:rFonts w:ascii="Arial Narrow" w:hAnsi="Arial Narrow"/>
          <w:bCs/>
        </w:rPr>
      </w:pPr>
      <w:r w:rsidRPr="00B95B59">
        <w:rPr>
          <w:rFonts w:ascii="Arial Narrow" w:hAnsi="Arial Narrow"/>
          <w:bCs/>
        </w:rPr>
        <w:t xml:space="preserve">Provide an analysis of hours by grade of staff that will be involved on the audit together with details of your hourly charge out rates </w:t>
      </w:r>
    </w:p>
    <w:p w14:paraId="3B23334A" w14:textId="77777777" w:rsidR="00C0790F" w:rsidRPr="00B95B59" w:rsidRDefault="00C0790F" w:rsidP="009673E3">
      <w:pPr>
        <w:numPr>
          <w:ilvl w:val="0"/>
          <w:numId w:val="15"/>
        </w:numPr>
        <w:ind w:hanging="720"/>
        <w:jc w:val="both"/>
        <w:rPr>
          <w:rFonts w:ascii="Arial Narrow" w:hAnsi="Arial Narrow"/>
          <w:bCs/>
        </w:rPr>
      </w:pPr>
      <w:r w:rsidRPr="00B95B59">
        <w:rPr>
          <w:rFonts w:ascii="Arial Narrow" w:hAnsi="Arial Narrow"/>
          <w:bCs/>
        </w:rPr>
        <w:t>Indicate the basis of charging expenses</w:t>
      </w:r>
    </w:p>
    <w:p w14:paraId="50737360" w14:textId="77777777" w:rsidR="00C0790F" w:rsidRPr="00B95B59" w:rsidRDefault="00C0790F" w:rsidP="009673E3">
      <w:pPr>
        <w:numPr>
          <w:ilvl w:val="0"/>
          <w:numId w:val="15"/>
        </w:numPr>
        <w:ind w:hanging="720"/>
        <w:jc w:val="both"/>
        <w:rPr>
          <w:rFonts w:ascii="Arial Narrow" w:hAnsi="Arial Narrow"/>
          <w:bCs/>
        </w:rPr>
      </w:pPr>
      <w:r w:rsidRPr="00B95B59">
        <w:rPr>
          <w:rFonts w:ascii="Arial Narrow" w:hAnsi="Arial Narrow"/>
          <w:bCs/>
        </w:rPr>
        <w:t xml:space="preserve">Provide your proposed billing schedule </w:t>
      </w:r>
    </w:p>
    <w:p w14:paraId="781E0D60" w14:textId="77777777" w:rsidR="00C0790F" w:rsidRPr="00B95B59" w:rsidRDefault="00C0790F" w:rsidP="009673E3">
      <w:pPr>
        <w:numPr>
          <w:ilvl w:val="0"/>
          <w:numId w:val="15"/>
        </w:numPr>
        <w:ind w:hanging="720"/>
        <w:jc w:val="both"/>
        <w:rPr>
          <w:rFonts w:ascii="Arial Narrow" w:hAnsi="Arial Narrow"/>
          <w:bCs/>
        </w:rPr>
      </w:pPr>
      <w:r w:rsidRPr="00B95B59">
        <w:rPr>
          <w:rFonts w:ascii="Arial Narrow" w:hAnsi="Arial Narrow"/>
          <w:bCs/>
        </w:rPr>
        <w:t>Outline your proposals for setting and agreeing fees in future years</w:t>
      </w:r>
    </w:p>
    <w:p w14:paraId="33F42478" w14:textId="77777777" w:rsidR="00C0790F" w:rsidRPr="002F0C0C" w:rsidRDefault="00C0790F" w:rsidP="009673E3">
      <w:pPr>
        <w:pStyle w:val="BodyTextIndent"/>
        <w:rPr>
          <w:rFonts w:ascii="Arial Narrow" w:hAnsi="Arial Narrow"/>
          <w:b/>
          <w:bCs/>
          <w:i/>
          <w:iCs/>
        </w:rPr>
      </w:pPr>
    </w:p>
    <w:p w14:paraId="3827EE87" w14:textId="77777777" w:rsidR="00C0790F" w:rsidRPr="002F0C0C" w:rsidRDefault="00C0790F" w:rsidP="009673E3">
      <w:pPr>
        <w:pStyle w:val="BodyTextIndent"/>
        <w:rPr>
          <w:rFonts w:ascii="Arial Narrow" w:hAnsi="Arial Narrow"/>
          <w:b/>
          <w:bCs/>
          <w:i/>
          <w:iCs/>
        </w:rPr>
      </w:pPr>
      <w:r w:rsidRPr="002F0C0C">
        <w:rPr>
          <w:rFonts w:ascii="Arial Narrow" w:hAnsi="Arial Narrow"/>
        </w:rPr>
        <w:t xml:space="preserve">Your proposal should also contain details of other additional relevant services that your firm would propose to provide, but are not a necessary and integral part of the statutory audit, and where appropriate include these in the ‘additional services’ section in the fee schedule. </w:t>
      </w:r>
    </w:p>
    <w:p w14:paraId="6EF69033" w14:textId="77777777" w:rsidR="00C0790F" w:rsidRPr="002F0C0C" w:rsidRDefault="00C0790F" w:rsidP="009673E3">
      <w:pPr>
        <w:pStyle w:val="PlainText"/>
        <w:jc w:val="both"/>
        <w:rPr>
          <w:rFonts w:ascii="Arial Narrow" w:eastAsia="MS Mincho" w:hAnsi="Arial Narrow" w:cs="Times New Roman"/>
          <w:b/>
          <w:bCs/>
          <w:sz w:val="24"/>
          <w:szCs w:val="24"/>
        </w:rPr>
      </w:pPr>
    </w:p>
    <w:p w14:paraId="0406E898" w14:textId="77777777" w:rsidR="00C0790F" w:rsidRPr="002F0C0C" w:rsidRDefault="00C0790F" w:rsidP="009673E3">
      <w:pPr>
        <w:pStyle w:val="PlainText"/>
        <w:jc w:val="both"/>
        <w:rPr>
          <w:rFonts w:ascii="Arial Narrow" w:eastAsia="MS Mincho" w:hAnsi="Arial Narrow" w:cs="Times New Roman"/>
          <w:b/>
          <w:bCs/>
          <w:sz w:val="24"/>
          <w:szCs w:val="24"/>
        </w:rPr>
      </w:pPr>
    </w:p>
    <w:p w14:paraId="1815D0A2" w14:textId="77777777" w:rsidR="00C0790F" w:rsidRPr="002F0C0C" w:rsidRDefault="00C0790F" w:rsidP="009673E3">
      <w:pPr>
        <w:autoSpaceDE w:val="0"/>
        <w:autoSpaceDN w:val="0"/>
        <w:adjustRightInd w:val="0"/>
        <w:jc w:val="both"/>
        <w:rPr>
          <w:rFonts w:ascii="Arial Narrow" w:eastAsia="MS Mincho" w:hAnsi="Arial Narrow"/>
          <w:b/>
          <w:bCs/>
          <w:szCs w:val="24"/>
        </w:rPr>
      </w:pPr>
      <w:r>
        <w:rPr>
          <w:rFonts w:ascii="Arial Narrow" w:eastAsia="MS Mincho" w:hAnsi="Arial Narrow"/>
          <w:b/>
          <w:bCs/>
          <w:szCs w:val="24"/>
        </w:rPr>
        <w:t>Ap</w:t>
      </w:r>
      <w:r w:rsidR="00445F99">
        <w:rPr>
          <w:rFonts w:ascii="Arial Narrow" w:eastAsia="MS Mincho" w:hAnsi="Arial Narrow"/>
          <w:b/>
          <w:bCs/>
          <w:szCs w:val="24"/>
        </w:rPr>
        <w:t>pendix I</w:t>
      </w:r>
      <w:r w:rsidR="00445F99">
        <w:rPr>
          <w:rFonts w:ascii="Arial Narrow" w:eastAsia="MS Mincho" w:hAnsi="Arial Narrow"/>
          <w:b/>
          <w:bCs/>
          <w:szCs w:val="24"/>
        </w:rPr>
        <w:tab/>
      </w:r>
      <w:r w:rsidR="00445F99" w:rsidRPr="00445F99">
        <w:rPr>
          <w:rFonts w:ascii="Arial Narrow" w:eastAsia="MS Mincho" w:hAnsi="Arial Narrow"/>
          <w:b/>
          <w:bCs/>
          <w:szCs w:val="24"/>
        </w:rPr>
        <w:t>Audit instruction – Agreed-upon procedures for</w:t>
      </w:r>
      <w:r w:rsidR="00445F99">
        <w:rPr>
          <w:rFonts w:ascii="Arial Narrow" w:eastAsia="MS Mincho" w:hAnsi="Arial Narrow"/>
          <w:b/>
          <w:bCs/>
          <w:szCs w:val="24"/>
        </w:rPr>
        <w:t xml:space="preserve"> </w:t>
      </w:r>
      <w:r w:rsidR="00445F99" w:rsidRPr="00445F99">
        <w:rPr>
          <w:rFonts w:ascii="Arial Narrow" w:eastAsia="MS Mincho" w:hAnsi="Arial Narrow"/>
          <w:b/>
          <w:bCs/>
          <w:szCs w:val="24"/>
        </w:rPr>
        <w:t>examination of NGOs</w:t>
      </w:r>
    </w:p>
    <w:p w14:paraId="17F1A049" w14:textId="77777777" w:rsidR="00C0790F" w:rsidRDefault="00C0790F" w:rsidP="009673E3">
      <w:pPr>
        <w:pStyle w:val="PlainText"/>
        <w:jc w:val="both"/>
        <w:rPr>
          <w:rFonts w:ascii="Arial Narrow" w:eastAsia="MS Mincho" w:hAnsi="Arial Narrow" w:cs="Times New Roman"/>
          <w:b/>
          <w:bCs/>
          <w:sz w:val="24"/>
          <w:szCs w:val="24"/>
        </w:rPr>
      </w:pPr>
    </w:p>
    <w:p w14:paraId="2B9EC44C" w14:textId="77777777" w:rsidR="00C0790F" w:rsidRPr="002F0C0C" w:rsidRDefault="00C0790F" w:rsidP="009673E3">
      <w:pPr>
        <w:autoSpaceDE w:val="0"/>
        <w:autoSpaceDN w:val="0"/>
        <w:adjustRightInd w:val="0"/>
        <w:ind w:left="1440" w:hanging="1440"/>
        <w:jc w:val="both"/>
        <w:rPr>
          <w:rFonts w:ascii="Arial Narrow" w:eastAsia="MS Mincho" w:hAnsi="Arial Narrow"/>
          <w:b/>
          <w:bCs/>
          <w:szCs w:val="24"/>
        </w:rPr>
      </w:pPr>
      <w:r>
        <w:rPr>
          <w:rFonts w:ascii="Arial Narrow" w:eastAsia="MS Mincho" w:hAnsi="Arial Narrow"/>
          <w:b/>
          <w:bCs/>
          <w:szCs w:val="24"/>
        </w:rPr>
        <w:t>Appendix II</w:t>
      </w:r>
      <w:r w:rsidR="00445F99">
        <w:rPr>
          <w:rFonts w:ascii="Arial Narrow" w:eastAsia="MS Mincho" w:hAnsi="Arial Narrow"/>
          <w:b/>
          <w:bCs/>
          <w:szCs w:val="24"/>
        </w:rPr>
        <w:t xml:space="preserve"> </w:t>
      </w:r>
      <w:r w:rsidR="00445F99">
        <w:rPr>
          <w:rFonts w:ascii="Arial Narrow" w:eastAsia="MS Mincho" w:hAnsi="Arial Narrow"/>
          <w:b/>
          <w:bCs/>
          <w:szCs w:val="24"/>
        </w:rPr>
        <w:tab/>
      </w:r>
      <w:r w:rsidR="00445F99" w:rsidRPr="00445F99">
        <w:rPr>
          <w:rFonts w:ascii="Arial Narrow" w:eastAsia="MS Mincho" w:hAnsi="Arial Narrow"/>
          <w:b/>
          <w:bCs/>
          <w:szCs w:val="24"/>
        </w:rPr>
        <w:t>Template according to ISRS 4400 for Engagement to</w:t>
      </w:r>
      <w:r w:rsidR="00445F99">
        <w:rPr>
          <w:rFonts w:ascii="Arial Narrow" w:eastAsia="MS Mincho" w:hAnsi="Arial Narrow"/>
          <w:b/>
          <w:bCs/>
          <w:szCs w:val="24"/>
        </w:rPr>
        <w:t xml:space="preserve"> perform Agreed-upon </w:t>
      </w:r>
      <w:r w:rsidR="00445F99" w:rsidRPr="00445F99">
        <w:rPr>
          <w:rFonts w:ascii="Arial Narrow" w:eastAsia="MS Mincho" w:hAnsi="Arial Narrow"/>
          <w:b/>
          <w:bCs/>
          <w:szCs w:val="24"/>
        </w:rPr>
        <w:t>Procedures regarding financial</w:t>
      </w:r>
      <w:r w:rsidR="00445F99">
        <w:rPr>
          <w:rFonts w:ascii="Arial Narrow" w:eastAsia="MS Mincho" w:hAnsi="Arial Narrow"/>
          <w:b/>
          <w:bCs/>
          <w:szCs w:val="24"/>
        </w:rPr>
        <w:t xml:space="preserve"> </w:t>
      </w:r>
      <w:r w:rsidR="00445F99" w:rsidRPr="00445F99">
        <w:rPr>
          <w:rFonts w:ascii="Arial Narrow" w:eastAsia="MS Mincho" w:hAnsi="Arial Narrow"/>
          <w:b/>
          <w:bCs/>
          <w:szCs w:val="24"/>
        </w:rPr>
        <w:t>information</w:t>
      </w:r>
    </w:p>
    <w:p w14:paraId="04DD5ECC" w14:textId="77777777" w:rsidR="00C0790F" w:rsidRPr="002F0C0C" w:rsidRDefault="00C0790F" w:rsidP="009673E3">
      <w:pPr>
        <w:pStyle w:val="PlainText"/>
        <w:jc w:val="both"/>
        <w:rPr>
          <w:rFonts w:ascii="Arial Narrow" w:eastAsia="MS Mincho" w:hAnsi="Arial Narrow" w:cs="Times New Roman"/>
          <w:b/>
          <w:bCs/>
          <w:sz w:val="24"/>
          <w:szCs w:val="24"/>
        </w:rPr>
      </w:pPr>
    </w:p>
    <w:p w14:paraId="3B8A5AA7" w14:textId="7654C4DA" w:rsidR="00C0790F" w:rsidRPr="002F0C0C" w:rsidRDefault="00C0790F" w:rsidP="009673E3">
      <w:pPr>
        <w:pStyle w:val="PlainText"/>
        <w:ind w:left="720"/>
        <w:jc w:val="both"/>
        <w:rPr>
          <w:rFonts w:ascii="Arial Narrow" w:eastAsia="MS Mincho" w:hAnsi="Arial Narrow" w:cs="Times New Roman"/>
          <w:sz w:val="24"/>
          <w:szCs w:val="24"/>
        </w:rPr>
      </w:pPr>
      <w:r w:rsidRPr="002F0C0C">
        <w:rPr>
          <w:rFonts w:ascii="Arial Narrow" w:eastAsia="MS Mincho" w:hAnsi="Arial Narrow" w:cs="Times New Roman"/>
          <w:sz w:val="24"/>
          <w:szCs w:val="24"/>
        </w:rPr>
        <w:t xml:space="preserve">As part of your written submission you are asked to submit your proposed fees schedule for </w:t>
      </w:r>
      <w:r w:rsidR="00CC2E53">
        <w:rPr>
          <w:rFonts w:ascii="Arial Narrow" w:eastAsia="MS Mincho" w:hAnsi="Arial Narrow" w:cs="Times New Roman"/>
          <w:sz w:val="24"/>
          <w:szCs w:val="24"/>
        </w:rPr>
        <w:t xml:space="preserve">the project </w:t>
      </w:r>
      <w:r w:rsidR="00E25D95">
        <w:rPr>
          <w:rFonts w:ascii="Arial" w:hAnsi="Arial" w:cs="Arial"/>
          <w:bCs/>
          <w:color w:val="000000"/>
          <w:sz w:val="22"/>
          <w:szCs w:val="22"/>
          <w:u w:val="single"/>
        </w:rPr>
        <w:t>Basic Education and Psychosocial Support for Syrian and Palestinian Refugee Children in Lebanon</w:t>
      </w:r>
      <w:r w:rsidR="00BB52C2">
        <w:rPr>
          <w:rFonts w:ascii="Arial" w:hAnsi="Arial" w:cs="Arial"/>
          <w:bCs/>
          <w:color w:val="000000"/>
          <w:sz w:val="22"/>
          <w:szCs w:val="22"/>
          <w:u w:val="single"/>
        </w:rPr>
        <w:t xml:space="preserve"> </w:t>
      </w:r>
      <w:r w:rsidR="00BB52C2">
        <w:rPr>
          <w:rFonts w:cs="Arial"/>
          <w:bCs/>
          <w:color w:val="000000"/>
          <w:sz w:val="22"/>
          <w:szCs w:val="22"/>
          <w:u w:val="single"/>
        </w:rPr>
        <w:t xml:space="preserve"> </w:t>
      </w:r>
      <w:r w:rsidR="00BB52C2">
        <w:rPr>
          <w:rFonts w:ascii="Arial Narrow" w:hAnsi="Arial Narrow" w:cs="Arial"/>
          <w:b/>
        </w:rPr>
        <w:t xml:space="preserve">– </w:t>
      </w:r>
      <w:proofErr w:type="spellStart"/>
      <w:r w:rsidR="00BB52C2">
        <w:rPr>
          <w:rFonts w:ascii="TT1CBt00" w:eastAsia="Calibri" w:hAnsi="TT1CBt00" w:cs="TT1CBt00"/>
          <w:sz w:val="22"/>
          <w:szCs w:val="22"/>
          <w:lang w:val="en-US"/>
        </w:rPr>
        <w:t>Radiohjälpen</w:t>
      </w:r>
      <w:proofErr w:type="spellEnd"/>
      <w:r w:rsidR="00CC2E53">
        <w:rPr>
          <w:rFonts w:ascii="Arial Narrow" w:eastAsia="MS Mincho" w:hAnsi="Arial Narrow" w:cs="Times New Roman"/>
          <w:sz w:val="24"/>
          <w:szCs w:val="24"/>
        </w:rPr>
        <w:t xml:space="preserve">. </w:t>
      </w:r>
    </w:p>
    <w:p w14:paraId="45C48864" w14:textId="77777777" w:rsidR="00C0790F" w:rsidRPr="002F0C0C" w:rsidRDefault="00C0790F" w:rsidP="009673E3">
      <w:pPr>
        <w:pStyle w:val="PlainText"/>
        <w:jc w:val="both"/>
        <w:rPr>
          <w:rFonts w:ascii="Arial Narrow" w:eastAsia="MS Mincho" w:hAnsi="Arial Narrow" w:cs="Times New Roman"/>
          <w:b/>
          <w:bCs/>
          <w:sz w:val="24"/>
          <w:szCs w:val="24"/>
        </w:rPr>
      </w:pPr>
    </w:p>
    <w:p w14:paraId="1FB1485C" w14:textId="77777777" w:rsidR="00C0790F" w:rsidRPr="002F0C0C" w:rsidRDefault="00C0790F" w:rsidP="009673E3">
      <w:pPr>
        <w:pStyle w:val="PlainText"/>
        <w:ind w:left="720"/>
        <w:jc w:val="both"/>
        <w:rPr>
          <w:rFonts w:ascii="Arial Narrow" w:eastAsia="MS Mincho" w:hAnsi="Arial Narrow" w:cs="Times New Roman"/>
          <w:sz w:val="24"/>
          <w:szCs w:val="24"/>
        </w:rPr>
      </w:pPr>
      <w:r w:rsidRPr="002F0C0C">
        <w:rPr>
          <w:rFonts w:ascii="Arial Narrow" w:eastAsia="MS Mincho" w:hAnsi="Arial Narrow" w:cs="Times New Roman"/>
          <w:sz w:val="24"/>
          <w:szCs w:val="24"/>
        </w:rPr>
        <w:t>Audit review</w:t>
      </w:r>
    </w:p>
    <w:tbl>
      <w:tblPr>
        <w:tblW w:w="4680" w:type="dxa"/>
        <w:tblInd w:w="735" w:type="dxa"/>
        <w:tblLayout w:type="fixed"/>
        <w:tblCellMar>
          <w:left w:w="0" w:type="dxa"/>
          <w:right w:w="0" w:type="dxa"/>
        </w:tblCellMar>
        <w:tblLook w:val="0000" w:firstRow="0" w:lastRow="0" w:firstColumn="0" w:lastColumn="0" w:noHBand="0" w:noVBand="0"/>
      </w:tblPr>
      <w:tblGrid>
        <w:gridCol w:w="2520"/>
        <w:gridCol w:w="120"/>
        <w:gridCol w:w="2040"/>
      </w:tblGrid>
      <w:tr w:rsidR="00C0790F" w:rsidRPr="002F0C0C" w14:paraId="6F30A617" w14:textId="77777777" w:rsidTr="00DC31CC">
        <w:trPr>
          <w:gridAfter w:val="1"/>
          <w:wAfter w:w="2040" w:type="dxa"/>
          <w:cantSplit/>
          <w:trHeight w:val="330"/>
        </w:trPr>
        <w:tc>
          <w:tcPr>
            <w:tcW w:w="2520" w:type="dxa"/>
            <w:tcBorders>
              <w:top w:val="nil"/>
              <w:left w:val="nil"/>
              <w:bottom w:val="nil"/>
              <w:right w:val="nil"/>
            </w:tcBorders>
            <w:noWrap/>
            <w:tcMar>
              <w:top w:w="15" w:type="dxa"/>
              <w:left w:w="15" w:type="dxa"/>
              <w:bottom w:w="0" w:type="dxa"/>
              <w:right w:w="15" w:type="dxa"/>
            </w:tcMar>
            <w:vAlign w:val="bottom"/>
          </w:tcPr>
          <w:p w14:paraId="6F31B7B4" w14:textId="77777777" w:rsidR="00C0790F" w:rsidRPr="002F0C0C" w:rsidRDefault="00C0790F" w:rsidP="009673E3">
            <w:pPr>
              <w:jc w:val="both"/>
              <w:rPr>
                <w:rFonts w:ascii="Arial Narrow" w:eastAsia="Arial Unicode MS" w:hAnsi="Arial Narrow"/>
              </w:rPr>
            </w:pPr>
          </w:p>
        </w:tc>
        <w:tc>
          <w:tcPr>
            <w:tcW w:w="120" w:type="dxa"/>
            <w:tcBorders>
              <w:top w:val="nil"/>
              <w:left w:val="nil"/>
              <w:bottom w:val="nil"/>
              <w:right w:val="nil"/>
            </w:tcBorders>
            <w:noWrap/>
            <w:tcMar>
              <w:top w:w="15" w:type="dxa"/>
              <w:left w:w="15" w:type="dxa"/>
              <w:bottom w:w="0" w:type="dxa"/>
              <w:right w:w="15" w:type="dxa"/>
            </w:tcMar>
            <w:vAlign w:val="bottom"/>
          </w:tcPr>
          <w:p w14:paraId="61615CC4" w14:textId="77777777" w:rsidR="00C0790F" w:rsidRPr="002F0C0C" w:rsidRDefault="00C0790F" w:rsidP="009673E3">
            <w:pPr>
              <w:jc w:val="both"/>
              <w:rPr>
                <w:rFonts w:ascii="Arial Narrow" w:eastAsia="Arial Unicode MS" w:hAnsi="Arial Narrow"/>
              </w:rPr>
            </w:pPr>
          </w:p>
        </w:tc>
      </w:tr>
      <w:tr w:rsidR="00C0790F" w:rsidRPr="002F0C0C" w14:paraId="051E40FF" w14:textId="77777777" w:rsidTr="00DC31CC">
        <w:trPr>
          <w:trHeight w:val="330"/>
        </w:trPr>
        <w:tc>
          <w:tcPr>
            <w:tcW w:w="2520" w:type="dxa"/>
            <w:tcBorders>
              <w:top w:val="nil"/>
              <w:left w:val="nil"/>
              <w:bottom w:val="nil"/>
              <w:right w:val="nil"/>
            </w:tcBorders>
            <w:noWrap/>
            <w:tcMar>
              <w:top w:w="15" w:type="dxa"/>
              <w:left w:w="15" w:type="dxa"/>
              <w:bottom w:w="0" w:type="dxa"/>
              <w:right w:w="15" w:type="dxa"/>
            </w:tcMar>
            <w:vAlign w:val="bottom"/>
          </w:tcPr>
          <w:p w14:paraId="3860A6DC" w14:textId="77777777" w:rsidR="00C0790F" w:rsidRPr="002F0C0C" w:rsidRDefault="00C0790F" w:rsidP="009673E3">
            <w:pPr>
              <w:jc w:val="both"/>
              <w:rPr>
                <w:rFonts w:ascii="Arial Narrow" w:eastAsia="Arial Unicode MS" w:hAnsi="Arial Narrow"/>
              </w:rPr>
            </w:pPr>
          </w:p>
        </w:tc>
        <w:tc>
          <w:tcPr>
            <w:tcW w:w="120" w:type="dxa"/>
            <w:tcBorders>
              <w:top w:val="nil"/>
              <w:left w:val="nil"/>
              <w:bottom w:val="nil"/>
              <w:right w:val="nil"/>
            </w:tcBorders>
            <w:noWrap/>
            <w:tcMar>
              <w:top w:w="15" w:type="dxa"/>
              <w:left w:w="15" w:type="dxa"/>
              <w:bottom w:w="0" w:type="dxa"/>
              <w:right w:w="15" w:type="dxa"/>
            </w:tcMar>
            <w:vAlign w:val="bottom"/>
          </w:tcPr>
          <w:p w14:paraId="6EEE0BFA" w14:textId="77777777" w:rsidR="00C0790F" w:rsidRPr="002F0C0C" w:rsidRDefault="00C0790F" w:rsidP="009673E3">
            <w:pPr>
              <w:jc w:val="both"/>
              <w:rPr>
                <w:rFonts w:ascii="Arial Narrow" w:eastAsia="Arial Unicode MS" w:hAnsi="Arial Narrow"/>
              </w:rPr>
            </w:pPr>
          </w:p>
        </w:tc>
        <w:tc>
          <w:tcPr>
            <w:tcW w:w="2040" w:type="dxa"/>
            <w:tcBorders>
              <w:top w:val="nil"/>
              <w:left w:val="nil"/>
              <w:bottom w:val="nil"/>
              <w:right w:val="nil"/>
            </w:tcBorders>
            <w:noWrap/>
            <w:tcMar>
              <w:top w:w="15" w:type="dxa"/>
              <w:left w:w="15" w:type="dxa"/>
              <w:bottom w:w="0" w:type="dxa"/>
              <w:right w:w="15" w:type="dxa"/>
            </w:tcMar>
            <w:vAlign w:val="bottom"/>
          </w:tcPr>
          <w:p w14:paraId="3D4E6FA7" w14:textId="77777777" w:rsidR="00C0790F" w:rsidRPr="002F0C0C" w:rsidRDefault="00C0790F" w:rsidP="009673E3">
            <w:pPr>
              <w:jc w:val="both"/>
              <w:rPr>
                <w:rFonts w:ascii="Arial Narrow" w:eastAsia="Arial Unicode MS" w:hAnsi="Arial Narrow"/>
                <w:b/>
                <w:bCs/>
              </w:rPr>
            </w:pPr>
          </w:p>
        </w:tc>
      </w:tr>
      <w:tr w:rsidR="00C0790F" w:rsidRPr="002F0C0C" w14:paraId="7F0FF81E" w14:textId="77777777" w:rsidTr="00DC31CC">
        <w:trPr>
          <w:trHeight w:val="330"/>
        </w:trPr>
        <w:tc>
          <w:tcPr>
            <w:tcW w:w="2520" w:type="dxa"/>
            <w:tcBorders>
              <w:top w:val="nil"/>
              <w:left w:val="nil"/>
              <w:bottom w:val="nil"/>
              <w:right w:val="nil"/>
            </w:tcBorders>
            <w:noWrap/>
            <w:tcMar>
              <w:top w:w="15" w:type="dxa"/>
              <w:left w:w="15" w:type="dxa"/>
              <w:bottom w:w="0" w:type="dxa"/>
              <w:right w:w="15" w:type="dxa"/>
            </w:tcMar>
            <w:vAlign w:val="bottom"/>
          </w:tcPr>
          <w:p w14:paraId="74B03C9E" w14:textId="77777777" w:rsidR="00C0790F" w:rsidRPr="002F0C0C" w:rsidRDefault="00C0790F" w:rsidP="009673E3">
            <w:pPr>
              <w:jc w:val="both"/>
              <w:rPr>
                <w:rFonts w:ascii="Arial Narrow" w:eastAsia="Arial Unicode MS" w:hAnsi="Arial Narrow"/>
              </w:rPr>
            </w:pPr>
          </w:p>
        </w:tc>
        <w:tc>
          <w:tcPr>
            <w:tcW w:w="120" w:type="dxa"/>
            <w:tcBorders>
              <w:top w:val="nil"/>
              <w:left w:val="nil"/>
              <w:bottom w:val="nil"/>
              <w:right w:val="nil"/>
            </w:tcBorders>
            <w:noWrap/>
            <w:tcMar>
              <w:top w:w="15" w:type="dxa"/>
              <w:left w:w="15" w:type="dxa"/>
              <w:bottom w:w="0" w:type="dxa"/>
              <w:right w:w="15" w:type="dxa"/>
            </w:tcMar>
            <w:vAlign w:val="bottom"/>
          </w:tcPr>
          <w:p w14:paraId="28126C44" w14:textId="77777777" w:rsidR="00C0790F" w:rsidRPr="002F0C0C" w:rsidRDefault="00C0790F" w:rsidP="009673E3">
            <w:pPr>
              <w:jc w:val="both"/>
              <w:rPr>
                <w:rFonts w:ascii="Arial Narrow" w:eastAsia="Arial Unicode MS" w:hAnsi="Arial Narrow"/>
              </w:rPr>
            </w:pPr>
          </w:p>
        </w:tc>
        <w:tc>
          <w:tcPr>
            <w:tcW w:w="2040" w:type="dxa"/>
            <w:tcBorders>
              <w:top w:val="nil"/>
              <w:left w:val="nil"/>
              <w:bottom w:val="nil"/>
              <w:right w:val="nil"/>
            </w:tcBorders>
            <w:noWrap/>
            <w:tcMar>
              <w:top w:w="15" w:type="dxa"/>
              <w:left w:w="15" w:type="dxa"/>
              <w:bottom w:w="0" w:type="dxa"/>
              <w:right w:w="15" w:type="dxa"/>
            </w:tcMar>
            <w:vAlign w:val="bottom"/>
          </w:tcPr>
          <w:p w14:paraId="65D031B6" w14:textId="77777777" w:rsidR="00C0790F" w:rsidRPr="002F0C0C" w:rsidRDefault="00C0790F" w:rsidP="009673E3">
            <w:pPr>
              <w:jc w:val="both"/>
              <w:rPr>
                <w:rFonts w:ascii="Arial Narrow" w:eastAsia="Arial Unicode MS" w:hAnsi="Arial Narrow"/>
                <w:b/>
              </w:rPr>
            </w:pPr>
          </w:p>
        </w:tc>
      </w:tr>
      <w:tr w:rsidR="00C0790F" w:rsidRPr="002F0C0C" w14:paraId="1FAF1997" w14:textId="77777777" w:rsidTr="00DC31CC">
        <w:trPr>
          <w:trHeight w:val="555"/>
        </w:trPr>
        <w:tc>
          <w:tcPr>
            <w:tcW w:w="2520" w:type="dxa"/>
            <w:tcBorders>
              <w:top w:val="nil"/>
              <w:left w:val="nil"/>
              <w:bottom w:val="nil"/>
              <w:right w:val="nil"/>
            </w:tcBorders>
            <w:noWrap/>
            <w:tcMar>
              <w:top w:w="15" w:type="dxa"/>
              <w:left w:w="15" w:type="dxa"/>
              <w:bottom w:w="0" w:type="dxa"/>
              <w:right w:w="15" w:type="dxa"/>
            </w:tcMar>
            <w:vAlign w:val="center"/>
          </w:tcPr>
          <w:p w14:paraId="22AE9169" w14:textId="77777777" w:rsidR="00C0790F" w:rsidRPr="002F0C0C" w:rsidRDefault="00C0790F" w:rsidP="009673E3">
            <w:pPr>
              <w:jc w:val="both"/>
              <w:rPr>
                <w:rFonts w:ascii="Arial Narrow" w:eastAsia="Arial Unicode MS" w:hAnsi="Arial Narrow"/>
                <w:b/>
                <w:bCs/>
              </w:rPr>
            </w:pPr>
            <w:r w:rsidRPr="002F0C0C">
              <w:rPr>
                <w:rFonts w:ascii="Arial Narrow" w:hAnsi="Arial Narrow"/>
                <w:b/>
                <w:bCs/>
              </w:rPr>
              <w:t>Islamic Relief</w:t>
            </w:r>
          </w:p>
        </w:tc>
        <w:tc>
          <w:tcPr>
            <w:tcW w:w="120" w:type="dxa"/>
            <w:tcBorders>
              <w:top w:val="nil"/>
              <w:left w:val="nil"/>
              <w:bottom w:val="nil"/>
              <w:right w:val="nil"/>
            </w:tcBorders>
            <w:noWrap/>
            <w:tcMar>
              <w:top w:w="15" w:type="dxa"/>
              <w:left w:w="15" w:type="dxa"/>
              <w:bottom w:w="0" w:type="dxa"/>
              <w:right w:w="15" w:type="dxa"/>
            </w:tcMar>
            <w:vAlign w:val="bottom"/>
          </w:tcPr>
          <w:p w14:paraId="1E0D1C06" w14:textId="77777777" w:rsidR="00C0790F" w:rsidRPr="002F0C0C" w:rsidRDefault="00C0790F" w:rsidP="009673E3">
            <w:pPr>
              <w:jc w:val="both"/>
              <w:rPr>
                <w:rFonts w:ascii="Arial Narrow" w:eastAsia="Arial Unicode MS" w:hAnsi="Arial Narrow"/>
              </w:rPr>
            </w:pPr>
          </w:p>
        </w:tc>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F8D277" w14:textId="77777777" w:rsidR="00C0790F" w:rsidRPr="00AA3A3B" w:rsidRDefault="002A29E2" w:rsidP="009673E3">
            <w:pPr>
              <w:jc w:val="both"/>
              <w:rPr>
                <w:rFonts w:ascii="Arial Narrow" w:eastAsia="Arial Unicode MS" w:hAnsi="Arial Narrow"/>
                <w:b/>
                <w:bCs/>
              </w:rPr>
            </w:pPr>
            <w:r>
              <w:rPr>
                <w:rFonts w:ascii="Arial Narrow" w:hAnsi="Arial Narrow"/>
                <w:b/>
                <w:bCs/>
              </w:rPr>
              <w:t>Lebanon</w:t>
            </w:r>
          </w:p>
        </w:tc>
      </w:tr>
      <w:tr w:rsidR="00C0790F" w:rsidRPr="002F0C0C" w14:paraId="7F9D52BD" w14:textId="77777777" w:rsidTr="00DC31CC">
        <w:trPr>
          <w:trHeight w:val="330"/>
        </w:trPr>
        <w:tc>
          <w:tcPr>
            <w:tcW w:w="2520" w:type="dxa"/>
            <w:tcBorders>
              <w:top w:val="nil"/>
              <w:left w:val="nil"/>
              <w:bottom w:val="nil"/>
              <w:right w:val="nil"/>
            </w:tcBorders>
            <w:noWrap/>
            <w:tcMar>
              <w:top w:w="15" w:type="dxa"/>
              <w:left w:w="15" w:type="dxa"/>
              <w:bottom w:w="0" w:type="dxa"/>
              <w:right w:w="15" w:type="dxa"/>
            </w:tcMar>
            <w:vAlign w:val="bottom"/>
          </w:tcPr>
          <w:p w14:paraId="1B758129" w14:textId="77777777" w:rsidR="00C0790F" w:rsidRPr="002F0C0C" w:rsidRDefault="00C0790F" w:rsidP="009673E3">
            <w:pPr>
              <w:jc w:val="both"/>
              <w:rPr>
                <w:rFonts w:ascii="Arial Narrow" w:eastAsia="Arial Unicode MS" w:hAnsi="Arial Narrow"/>
              </w:rPr>
            </w:pPr>
          </w:p>
        </w:tc>
        <w:tc>
          <w:tcPr>
            <w:tcW w:w="120" w:type="dxa"/>
            <w:tcBorders>
              <w:top w:val="nil"/>
              <w:left w:val="nil"/>
              <w:bottom w:val="nil"/>
              <w:right w:val="nil"/>
            </w:tcBorders>
            <w:noWrap/>
            <w:tcMar>
              <w:top w:w="15" w:type="dxa"/>
              <w:left w:w="15" w:type="dxa"/>
              <w:bottom w:w="0" w:type="dxa"/>
              <w:right w:w="15" w:type="dxa"/>
            </w:tcMar>
            <w:vAlign w:val="bottom"/>
          </w:tcPr>
          <w:p w14:paraId="05E8CA6E" w14:textId="77777777" w:rsidR="00C0790F" w:rsidRPr="002F0C0C" w:rsidRDefault="00C0790F" w:rsidP="009673E3">
            <w:pPr>
              <w:jc w:val="both"/>
              <w:rPr>
                <w:rFonts w:ascii="Arial Narrow" w:eastAsia="Arial Unicode MS" w:hAnsi="Arial Narrow"/>
              </w:rPr>
            </w:pPr>
          </w:p>
        </w:tc>
        <w:tc>
          <w:tcPr>
            <w:tcW w:w="2040" w:type="dxa"/>
            <w:tcBorders>
              <w:top w:val="nil"/>
              <w:left w:val="nil"/>
              <w:bottom w:val="nil"/>
              <w:right w:val="nil"/>
            </w:tcBorders>
            <w:noWrap/>
            <w:tcMar>
              <w:top w:w="15" w:type="dxa"/>
              <w:left w:w="15" w:type="dxa"/>
              <w:bottom w:w="0" w:type="dxa"/>
              <w:right w:w="15" w:type="dxa"/>
            </w:tcMar>
            <w:vAlign w:val="bottom"/>
          </w:tcPr>
          <w:p w14:paraId="4EAA8AD8" w14:textId="77777777" w:rsidR="00C0790F" w:rsidRPr="002F0C0C" w:rsidRDefault="00C0790F" w:rsidP="009673E3">
            <w:pPr>
              <w:jc w:val="both"/>
              <w:rPr>
                <w:rFonts w:ascii="Arial Narrow" w:eastAsia="Arial Unicode MS" w:hAnsi="Arial Narrow"/>
              </w:rPr>
            </w:pPr>
          </w:p>
        </w:tc>
      </w:tr>
    </w:tbl>
    <w:p w14:paraId="517C076F" w14:textId="77777777" w:rsidR="00C0790F" w:rsidRPr="002F0C0C" w:rsidRDefault="00C0790F" w:rsidP="009673E3">
      <w:pPr>
        <w:pStyle w:val="PlainText"/>
        <w:jc w:val="both"/>
        <w:rPr>
          <w:rFonts w:ascii="Arial Narrow" w:eastAsia="MS Mincho" w:hAnsi="Arial Narrow" w:cs="Times New Roman"/>
          <w:b/>
          <w:bCs/>
          <w:sz w:val="24"/>
          <w:szCs w:val="24"/>
        </w:rPr>
      </w:pPr>
    </w:p>
    <w:p w14:paraId="1E360106" w14:textId="77777777" w:rsidR="00C0790F" w:rsidRPr="002F0C0C" w:rsidRDefault="00C0790F" w:rsidP="009673E3">
      <w:pPr>
        <w:pStyle w:val="PlainText"/>
        <w:jc w:val="both"/>
        <w:rPr>
          <w:rFonts w:ascii="Arial Narrow" w:eastAsia="MS Mincho" w:hAnsi="Arial Narrow" w:cs="Times New Roman"/>
          <w:b/>
          <w:bCs/>
          <w:sz w:val="24"/>
          <w:szCs w:val="24"/>
        </w:rPr>
      </w:pPr>
    </w:p>
    <w:p w14:paraId="18D1F289" w14:textId="77777777" w:rsidR="00C0790F" w:rsidRPr="002F0C0C" w:rsidRDefault="00C0790F" w:rsidP="009673E3">
      <w:pPr>
        <w:pStyle w:val="PlainText"/>
        <w:ind w:left="720"/>
        <w:jc w:val="both"/>
        <w:rPr>
          <w:rFonts w:ascii="Arial Narrow" w:eastAsia="MS Mincho" w:hAnsi="Arial Narrow" w:cs="Times New Roman"/>
          <w:b/>
          <w:bCs/>
          <w:sz w:val="24"/>
          <w:szCs w:val="24"/>
        </w:rPr>
      </w:pPr>
      <w:r w:rsidRPr="002F0C0C">
        <w:rPr>
          <w:rFonts w:ascii="Arial Narrow" w:eastAsia="MS Mincho" w:hAnsi="Arial Narrow" w:cs="Times New Roman"/>
          <w:b/>
          <w:bCs/>
          <w:sz w:val="24"/>
          <w:szCs w:val="24"/>
        </w:rPr>
        <w:t>NB: the fees quoted should include all chargeable time, out of pocket expenses (e.g. travel) and be all-inclusive fee only.</w:t>
      </w:r>
    </w:p>
    <w:p w14:paraId="495243D1" w14:textId="77777777" w:rsidR="00C0790F" w:rsidRDefault="00C0790F" w:rsidP="009673E3">
      <w:pPr>
        <w:tabs>
          <w:tab w:val="right" w:pos="9360"/>
        </w:tabs>
        <w:ind w:right="360"/>
        <w:jc w:val="both"/>
        <w:rPr>
          <w:rFonts w:cs="Arial"/>
          <w:color w:val="000000"/>
          <w:sz w:val="20"/>
        </w:rPr>
      </w:pPr>
    </w:p>
    <w:p w14:paraId="74007ECA" w14:textId="77777777" w:rsidR="006B4721" w:rsidRDefault="00D33BD3" w:rsidP="009673E3">
      <w:pPr>
        <w:tabs>
          <w:tab w:val="right" w:pos="9360"/>
        </w:tabs>
        <w:ind w:right="360"/>
        <w:jc w:val="both"/>
        <w:rPr>
          <w:rFonts w:cs="Arial"/>
          <w:color w:val="000000"/>
          <w:sz w:val="20"/>
        </w:rPr>
      </w:pPr>
      <w:r w:rsidRPr="007C74D0">
        <w:rPr>
          <w:rFonts w:cs="Arial"/>
          <w:color w:val="000000"/>
          <w:sz w:val="20"/>
        </w:rPr>
        <w:t xml:space="preserve"> </w:t>
      </w:r>
    </w:p>
    <w:p w14:paraId="520D11BA" w14:textId="77777777" w:rsidR="008240D8" w:rsidRDefault="008240D8" w:rsidP="009673E3">
      <w:pPr>
        <w:tabs>
          <w:tab w:val="right" w:pos="9360"/>
        </w:tabs>
        <w:ind w:right="360"/>
        <w:jc w:val="both"/>
        <w:rPr>
          <w:rFonts w:cs="Arial"/>
          <w:b/>
          <w:bCs/>
          <w:color w:val="000000"/>
          <w:sz w:val="20"/>
        </w:rPr>
      </w:pPr>
    </w:p>
    <w:p w14:paraId="5A6E00A2" w14:textId="77777777" w:rsidR="008240D8" w:rsidRDefault="008240D8" w:rsidP="009673E3">
      <w:pPr>
        <w:tabs>
          <w:tab w:val="right" w:pos="9360"/>
        </w:tabs>
        <w:ind w:right="360"/>
        <w:jc w:val="both"/>
        <w:rPr>
          <w:rFonts w:cs="Arial"/>
          <w:b/>
          <w:bCs/>
          <w:color w:val="000000"/>
          <w:sz w:val="20"/>
        </w:rPr>
      </w:pPr>
    </w:p>
    <w:p w14:paraId="491B2E8D" w14:textId="77777777" w:rsidR="00D33BD3" w:rsidRPr="007C74D0" w:rsidRDefault="002B2C3C" w:rsidP="009673E3">
      <w:pPr>
        <w:tabs>
          <w:tab w:val="right" w:pos="9360"/>
        </w:tabs>
        <w:ind w:right="360"/>
        <w:jc w:val="both"/>
        <w:rPr>
          <w:rFonts w:cs="Arial"/>
          <w:b/>
          <w:bCs/>
          <w:color w:val="000000"/>
          <w:sz w:val="20"/>
        </w:rPr>
      </w:pPr>
      <w:r>
        <w:rPr>
          <w:rFonts w:cs="Arial"/>
          <w:b/>
          <w:bCs/>
          <w:color w:val="000000"/>
          <w:sz w:val="20"/>
        </w:rPr>
        <w:t>13</w:t>
      </w:r>
      <w:r w:rsidR="00D33BD3" w:rsidRPr="007C74D0">
        <w:rPr>
          <w:rFonts w:cs="Arial"/>
          <w:b/>
          <w:bCs/>
          <w:color w:val="000000"/>
          <w:sz w:val="20"/>
        </w:rPr>
        <w:t>. Replies:</w:t>
      </w:r>
    </w:p>
    <w:p w14:paraId="32D5C00C" w14:textId="77777777" w:rsidR="00D33BD3" w:rsidRPr="007C74D0" w:rsidRDefault="00D33BD3" w:rsidP="009673E3">
      <w:pPr>
        <w:tabs>
          <w:tab w:val="right" w:pos="9360"/>
        </w:tabs>
        <w:ind w:right="360"/>
        <w:jc w:val="both"/>
        <w:rPr>
          <w:rFonts w:cs="Arial"/>
          <w:color w:val="000000"/>
          <w:sz w:val="20"/>
        </w:rPr>
      </w:pPr>
    </w:p>
    <w:p w14:paraId="4D356A9E" w14:textId="77777777" w:rsidR="00D33BD3" w:rsidRPr="007C74D0" w:rsidRDefault="00D33BD3" w:rsidP="009673E3">
      <w:pPr>
        <w:tabs>
          <w:tab w:val="right" w:pos="9360"/>
        </w:tabs>
        <w:ind w:right="360"/>
        <w:jc w:val="both"/>
        <w:rPr>
          <w:rFonts w:cs="Arial"/>
          <w:color w:val="000000"/>
          <w:sz w:val="20"/>
        </w:rPr>
      </w:pPr>
      <w:r w:rsidRPr="007C74D0">
        <w:rPr>
          <w:rFonts w:cs="Arial"/>
          <w:sz w:val="20"/>
        </w:rPr>
        <w:t xml:space="preserve">Your offer should be sent to </w:t>
      </w:r>
      <w:r w:rsidR="00BB52C2">
        <w:rPr>
          <w:rFonts w:cs="Arial"/>
          <w:color w:val="000000"/>
          <w:sz w:val="20"/>
        </w:rPr>
        <w:t>IRL</w:t>
      </w:r>
      <w:r w:rsidRPr="007C74D0">
        <w:rPr>
          <w:rFonts w:cs="Arial"/>
          <w:color w:val="000000"/>
          <w:sz w:val="20"/>
        </w:rPr>
        <w:t xml:space="preserve"> in </w:t>
      </w:r>
      <w:r w:rsidR="00853CD4">
        <w:rPr>
          <w:rFonts w:cs="Arial"/>
          <w:color w:val="000000"/>
          <w:sz w:val="20"/>
        </w:rPr>
        <w:t>a sealed envelope no later than</w:t>
      </w:r>
      <w:r w:rsidRPr="007C74D0">
        <w:rPr>
          <w:rFonts w:cs="Arial"/>
          <w:color w:val="000000"/>
          <w:sz w:val="20"/>
        </w:rPr>
        <w:t xml:space="preserve"> </w:t>
      </w:r>
      <w:r w:rsidR="00853CD4">
        <w:rPr>
          <w:rFonts w:cs="Arial"/>
          <w:color w:val="000000"/>
          <w:sz w:val="20"/>
          <w:lang w:val="en-US"/>
        </w:rPr>
        <w:t>1</w:t>
      </w:r>
      <w:r w:rsidR="00C337E0">
        <w:rPr>
          <w:rFonts w:cs="Arial"/>
          <w:color w:val="000000"/>
          <w:sz w:val="20"/>
          <w:lang w:val="en-US"/>
        </w:rPr>
        <w:t>1</w:t>
      </w:r>
      <w:r w:rsidR="00BB52C2" w:rsidRPr="00BB52C2">
        <w:rPr>
          <w:rFonts w:cs="Arial"/>
          <w:color w:val="000000"/>
          <w:sz w:val="20"/>
          <w:vertAlign w:val="superscript"/>
          <w:lang w:val="en-US"/>
        </w:rPr>
        <w:t>th</w:t>
      </w:r>
      <w:r w:rsidR="00BB52C2">
        <w:rPr>
          <w:rFonts w:cs="Arial"/>
          <w:color w:val="000000"/>
          <w:sz w:val="20"/>
          <w:lang w:val="en-US"/>
        </w:rPr>
        <w:t xml:space="preserve"> November 2016</w:t>
      </w:r>
      <w:r w:rsidRPr="007C74D0">
        <w:rPr>
          <w:rFonts w:cs="Arial"/>
          <w:color w:val="000000"/>
          <w:sz w:val="20"/>
        </w:rPr>
        <w:t xml:space="preserve"> and should be addressed to:</w:t>
      </w:r>
    </w:p>
    <w:p w14:paraId="15481C92" w14:textId="77777777" w:rsidR="00C337E0" w:rsidRDefault="00C337E0" w:rsidP="009673E3">
      <w:pPr>
        <w:tabs>
          <w:tab w:val="right" w:pos="9360"/>
        </w:tabs>
        <w:ind w:right="360"/>
        <w:jc w:val="both"/>
        <w:rPr>
          <w:rFonts w:cs="Arial"/>
          <w:b/>
          <w:color w:val="000000"/>
          <w:sz w:val="20"/>
        </w:rPr>
      </w:pPr>
    </w:p>
    <w:p w14:paraId="0A7CD978" w14:textId="77777777" w:rsidR="00C337E0" w:rsidRDefault="00C337E0" w:rsidP="009673E3">
      <w:pPr>
        <w:tabs>
          <w:tab w:val="right" w:pos="9360"/>
        </w:tabs>
        <w:ind w:right="360"/>
        <w:jc w:val="both"/>
        <w:rPr>
          <w:rFonts w:cs="Arial"/>
          <w:b/>
          <w:color w:val="000000"/>
          <w:sz w:val="20"/>
        </w:rPr>
      </w:pPr>
    </w:p>
    <w:p w14:paraId="72AF8E8F" w14:textId="590FD3BF" w:rsidR="00D33BD3" w:rsidRDefault="00BB52C2" w:rsidP="009673E3">
      <w:pPr>
        <w:tabs>
          <w:tab w:val="right" w:pos="9360"/>
        </w:tabs>
        <w:ind w:right="360"/>
        <w:jc w:val="both"/>
        <w:rPr>
          <w:rFonts w:cs="Arial"/>
          <w:b/>
          <w:color w:val="000000"/>
          <w:sz w:val="20"/>
        </w:rPr>
      </w:pPr>
      <w:r>
        <w:rPr>
          <w:rFonts w:cs="Arial"/>
          <w:b/>
          <w:color w:val="000000"/>
          <w:sz w:val="20"/>
        </w:rPr>
        <w:t>Address</w:t>
      </w:r>
      <w:r w:rsidR="00853CD4">
        <w:rPr>
          <w:rFonts w:cs="Arial"/>
          <w:b/>
          <w:color w:val="000000"/>
          <w:sz w:val="20"/>
        </w:rPr>
        <w:t xml:space="preserve"> : </w:t>
      </w:r>
      <w:proofErr w:type="spellStart"/>
      <w:r w:rsidR="004C31E5">
        <w:rPr>
          <w:rFonts w:cs="Arial"/>
          <w:b/>
          <w:color w:val="000000"/>
          <w:sz w:val="20"/>
        </w:rPr>
        <w:t>Hamra</w:t>
      </w:r>
      <w:proofErr w:type="spellEnd"/>
      <w:r w:rsidR="004C31E5">
        <w:rPr>
          <w:rFonts w:cs="Arial"/>
          <w:b/>
          <w:color w:val="000000"/>
          <w:sz w:val="20"/>
        </w:rPr>
        <w:t xml:space="preserve"> Street, Al </w:t>
      </w:r>
      <w:proofErr w:type="spellStart"/>
      <w:r w:rsidR="004C31E5">
        <w:rPr>
          <w:rFonts w:cs="Arial"/>
          <w:b/>
          <w:color w:val="000000"/>
          <w:sz w:val="20"/>
        </w:rPr>
        <w:t>Sanayeh</w:t>
      </w:r>
      <w:proofErr w:type="spellEnd"/>
      <w:r w:rsidR="004C31E5">
        <w:rPr>
          <w:rFonts w:cs="Arial"/>
          <w:b/>
          <w:color w:val="000000"/>
          <w:sz w:val="20"/>
        </w:rPr>
        <w:t xml:space="preserve"> Area, </w:t>
      </w:r>
      <w:proofErr w:type="spellStart"/>
      <w:r w:rsidR="004C31E5">
        <w:rPr>
          <w:rFonts w:cs="Arial"/>
          <w:b/>
          <w:color w:val="000000"/>
          <w:sz w:val="20"/>
        </w:rPr>
        <w:t>Tabbara</w:t>
      </w:r>
      <w:proofErr w:type="spellEnd"/>
      <w:r w:rsidR="004C31E5">
        <w:rPr>
          <w:rFonts w:cs="Arial"/>
          <w:b/>
          <w:color w:val="000000"/>
          <w:sz w:val="20"/>
        </w:rPr>
        <w:t xml:space="preserve"> Street,</w:t>
      </w:r>
    </w:p>
    <w:p w14:paraId="4F3B3ECC" w14:textId="49D2DCF4" w:rsidR="004C31E5" w:rsidRDefault="004C31E5" w:rsidP="009673E3">
      <w:pPr>
        <w:tabs>
          <w:tab w:val="right" w:pos="9360"/>
        </w:tabs>
        <w:ind w:right="360"/>
        <w:jc w:val="both"/>
        <w:rPr>
          <w:rFonts w:cs="Arial"/>
          <w:b/>
          <w:color w:val="000000"/>
          <w:sz w:val="20"/>
        </w:rPr>
      </w:pPr>
      <w:r>
        <w:rPr>
          <w:rFonts w:cs="Arial"/>
          <w:b/>
          <w:color w:val="000000"/>
          <w:sz w:val="20"/>
        </w:rPr>
        <w:t xml:space="preserve">                  </w:t>
      </w:r>
      <w:proofErr w:type="spellStart"/>
      <w:r>
        <w:rPr>
          <w:rFonts w:cs="Arial"/>
          <w:b/>
          <w:color w:val="000000"/>
          <w:sz w:val="20"/>
        </w:rPr>
        <w:t>Tawfic</w:t>
      </w:r>
      <w:proofErr w:type="spellEnd"/>
      <w:r>
        <w:rPr>
          <w:rFonts w:cs="Arial"/>
          <w:b/>
          <w:color w:val="000000"/>
          <w:sz w:val="20"/>
        </w:rPr>
        <w:t xml:space="preserve"> </w:t>
      </w:r>
      <w:proofErr w:type="spellStart"/>
      <w:r>
        <w:rPr>
          <w:rFonts w:cs="Arial"/>
          <w:b/>
          <w:color w:val="000000"/>
          <w:sz w:val="20"/>
        </w:rPr>
        <w:t>Tabbara</w:t>
      </w:r>
      <w:proofErr w:type="spellEnd"/>
      <w:r>
        <w:rPr>
          <w:rFonts w:cs="Arial"/>
          <w:b/>
          <w:color w:val="000000"/>
          <w:sz w:val="20"/>
        </w:rPr>
        <w:t xml:space="preserve"> </w:t>
      </w:r>
      <w:proofErr w:type="spellStart"/>
      <w:r>
        <w:rPr>
          <w:rFonts w:cs="Arial"/>
          <w:b/>
          <w:color w:val="000000"/>
          <w:sz w:val="20"/>
        </w:rPr>
        <w:t>Center</w:t>
      </w:r>
      <w:proofErr w:type="spellEnd"/>
      <w:r>
        <w:rPr>
          <w:rFonts w:cs="Arial"/>
          <w:b/>
          <w:color w:val="000000"/>
          <w:sz w:val="20"/>
        </w:rPr>
        <w:t>, 8</w:t>
      </w:r>
      <w:r w:rsidRPr="004C31E5">
        <w:rPr>
          <w:rFonts w:cs="Arial"/>
          <w:b/>
          <w:color w:val="000000"/>
          <w:sz w:val="20"/>
          <w:vertAlign w:val="superscript"/>
        </w:rPr>
        <w:t>th</w:t>
      </w:r>
      <w:r>
        <w:rPr>
          <w:rFonts w:cs="Arial"/>
          <w:b/>
          <w:color w:val="000000"/>
          <w:sz w:val="20"/>
        </w:rPr>
        <w:t xml:space="preserve"> Floor</w:t>
      </w:r>
    </w:p>
    <w:p w14:paraId="39735FFF" w14:textId="46F7A7CC" w:rsidR="004C31E5" w:rsidRDefault="004C31E5" w:rsidP="009673E3">
      <w:pPr>
        <w:tabs>
          <w:tab w:val="right" w:pos="9360"/>
        </w:tabs>
        <w:ind w:right="360"/>
        <w:jc w:val="both"/>
        <w:rPr>
          <w:rFonts w:cs="Arial"/>
          <w:b/>
          <w:color w:val="000000"/>
          <w:sz w:val="20"/>
        </w:rPr>
      </w:pPr>
      <w:r>
        <w:rPr>
          <w:rFonts w:cs="Arial"/>
          <w:b/>
          <w:color w:val="000000"/>
          <w:sz w:val="20"/>
        </w:rPr>
        <w:t xml:space="preserve">                  Beirut, Lebanon.</w:t>
      </w:r>
    </w:p>
    <w:p w14:paraId="33607C15" w14:textId="77777777" w:rsidR="00D32DDC" w:rsidRDefault="00D32DDC" w:rsidP="009673E3">
      <w:pPr>
        <w:tabs>
          <w:tab w:val="right" w:pos="9360"/>
        </w:tabs>
        <w:ind w:right="360"/>
        <w:jc w:val="both"/>
        <w:rPr>
          <w:rFonts w:cs="Arial"/>
          <w:b/>
          <w:color w:val="000000"/>
          <w:sz w:val="20"/>
        </w:rPr>
      </w:pPr>
    </w:p>
    <w:p w14:paraId="1784FAD6" w14:textId="77777777" w:rsidR="00D33BD3" w:rsidRPr="004430F2" w:rsidRDefault="00D33BD3" w:rsidP="009673E3">
      <w:pPr>
        <w:tabs>
          <w:tab w:val="right" w:pos="9360"/>
        </w:tabs>
        <w:ind w:right="360"/>
        <w:jc w:val="both"/>
        <w:rPr>
          <w:rFonts w:cs="Arial"/>
          <w:b/>
          <w:color w:val="000000"/>
          <w:sz w:val="20"/>
        </w:rPr>
      </w:pPr>
      <w:r w:rsidRPr="007C74D0">
        <w:rPr>
          <w:rFonts w:cs="Arial"/>
          <w:b/>
          <w:color w:val="000000"/>
          <w:sz w:val="20"/>
        </w:rPr>
        <w:t xml:space="preserve">Attn: </w:t>
      </w:r>
      <w:r>
        <w:rPr>
          <w:rFonts w:cs="Arial"/>
          <w:b/>
          <w:color w:val="000000"/>
          <w:sz w:val="20"/>
        </w:rPr>
        <w:t>Country Director</w:t>
      </w:r>
    </w:p>
    <w:p w14:paraId="6397A8F9" w14:textId="77777777" w:rsidR="00C337E0" w:rsidRDefault="00C337E0" w:rsidP="009673E3">
      <w:pPr>
        <w:tabs>
          <w:tab w:val="right" w:pos="9360"/>
        </w:tabs>
        <w:ind w:right="360"/>
        <w:jc w:val="both"/>
        <w:rPr>
          <w:rFonts w:cs="Arial"/>
          <w:color w:val="000000"/>
          <w:sz w:val="20"/>
        </w:rPr>
      </w:pPr>
    </w:p>
    <w:p w14:paraId="4C3A525D" w14:textId="77777777" w:rsidR="00C337E0" w:rsidRDefault="00C337E0" w:rsidP="009673E3">
      <w:pPr>
        <w:tabs>
          <w:tab w:val="right" w:pos="9360"/>
        </w:tabs>
        <w:ind w:right="360"/>
        <w:jc w:val="both"/>
        <w:rPr>
          <w:rFonts w:cs="Arial"/>
          <w:color w:val="000000"/>
          <w:sz w:val="20"/>
        </w:rPr>
      </w:pPr>
    </w:p>
    <w:p w14:paraId="7476A7ED" w14:textId="77777777" w:rsidR="00296D12" w:rsidRDefault="00D33BD3" w:rsidP="009673E3">
      <w:pPr>
        <w:tabs>
          <w:tab w:val="right" w:pos="9360"/>
        </w:tabs>
        <w:ind w:right="360"/>
        <w:jc w:val="both"/>
        <w:rPr>
          <w:rFonts w:cs="Arial"/>
          <w:color w:val="000000"/>
          <w:sz w:val="20"/>
        </w:rPr>
      </w:pPr>
      <w:r>
        <w:rPr>
          <w:rFonts w:cs="Arial"/>
          <w:color w:val="000000"/>
          <w:sz w:val="20"/>
        </w:rPr>
        <w:t>All offer sent after the expiry of the deadline for Request for Quotation  will be considered invalid, as well as those sent (timely or un</w:t>
      </w:r>
      <w:r w:rsidR="009F3BDC">
        <w:rPr>
          <w:rFonts w:cs="Arial"/>
          <w:color w:val="000000"/>
          <w:sz w:val="20"/>
        </w:rPr>
        <w:t xml:space="preserve">timely) to any other </w:t>
      </w:r>
      <w:r w:rsidR="00296D12">
        <w:rPr>
          <w:rFonts w:cs="Arial"/>
          <w:color w:val="000000"/>
          <w:sz w:val="20"/>
        </w:rPr>
        <w:t xml:space="preserve">means </w:t>
      </w:r>
      <w:r w:rsidR="00A74B6F">
        <w:rPr>
          <w:rFonts w:cs="Arial"/>
          <w:color w:val="000000"/>
          <w:sz w:val="20"/>
        </w:rPr>
        <w:t>i.e. fax</w:t>
      </w:r>
      <w:r>
        <w:rPr>
          <w:rFonts w:cs="Arial"/>
          <w:color w:val="000000"/>
          <w:sz w:val="20"/>
        </w:rPr>
        <w:t xml:space="preserve"> or email </w:t>
      </w:r>
      <w:proofErr w:type="spellStart"/>
      <w:r w:rsidR="00BB52C2">
        <w:t>Email</w:t>
      </w:r>
      <w:proofErr w:type="spellEnd"/>
    </w:p>
    <w:p w14:paraId="07152FC1" w14:textId="77777777" w:rsidR="00AA3A3B" w:rsidRDefault="00AA3A3B" w:rsidP="00296D12">
      <w:pPr>
        <w:tabs>
          <w:tab w:val="right" w:pos="9360"/>
        </w:tabs>
        <w:ind w:right="360"/>
        <w:jc w:val="center"/>
        <w:rPr>
          <w:rFonts w:cs="Arial"/>
          <w:color w:val="000000"/>
          <w:sz w:val="20"/>
        </w:rPr>
      </w:pPr>
    </w:p>
    <w:p w14:paraId="52D5ADF1" w14:textId="77777777" w:rsidR="00AA3A3B" w:rsidRDefault="00AA3A3B" w:rsidP="00296D12">
      <w:pPr>
        <w:tabs>
          <w:tab w:val="right" w:pos="9360"/>
        </w:tabs>
        <w:ind w:right="360"/>
        <w:jc w:val="center"/>
        <w:rPr>
          <w:rFonts w:cs="Arial"/>
          <w:color w:val="000000"/>
          <w:sz w:val="20"/>
        </w:rPr>
      </w:pPr>
    </w:p>
    <w:p w14:paraId="6A7EE48B" w14:textId="77777777" w:rsidR="00AA3A3B" w:rsidRDefault="00AA3A3B" w:rsidP="00296D12">
      <w:pPr>
        <w:tabs>
          <w:tab w:val="right" w:pos="9360"/>
        </w:tabs>
        <w:ind w:right="360"/>
        <w:jc w:val="center"/>
        <w:rPr>
          <w:rFonts w:cs="Arial"/>
          <w:color w:val="000000"/>
          <w:sz w:val="20"/>
        </w:rPr>
      </w:pPr>
    </w:p>
    <w:p w14:paraId="21129B37" w14:textId="77777777" w:rsidR="00AA3A3B" w:rsidRDefault="00AA3A3B" w:rsidP="00296D12">
      <w:pPr>
        <w:tabs>
          <w:tab w:val="right" w:pos="9360"/>
        </w:tabs>
        <w:ind w:right="360"/>
        <w:jc w:val="center"/>
        <w:rPr>
          <w:rFonts w:cs="Arial"/>
          <w:color w:val="000000"/>
          <w:sz w:val="20"/>
        </w:rPr>
      </w:pPr>
    </w:p>
    <w:p w14:paraId="61D943FA" w14:textId="77777777" w:rsidR="00AA3A3B" w:rsidRDefault="00AA3A3B" w:rsidP="00296D12">
      <w:pPr>
        <w:tabs>
          <w:tab w:val="right" w:pos="9360"/>
        </w:tabs>
        <w:ind w:right="360"/>
        <w:jc w:val="center"/>
        <w:rPr>
          <w:rFonts w:cs="Arial"/>
          <w:color w:val="000000"/>
          <w:sz w:val="20"/>
        </w:rPr>
      </w:pPr>
    </w:p>
    <w:p w14:paraId="6711B418" w14:textId="77777777" w:rsidR="00941AD2" w:rsidRDefault="00941AD2" w:rsidP="00296D12">
      <w:pPr>
        <w:tabs>
          <w:tab w:val="right" w:pos="9360"/>
        </w:tabs>
        <w:ind w:right="360"/>
        <w:jc w:val="center"/>
        <w:rPr>
          <w:rFonts w:cs="Arial"/>
          <w:color w:val="000000"/>
          <w:sz w:val="20"/>
        </w:rPr>
      </w:pPr>
    </w:p>
    <w:p w14:paraId="2D36FA9A" w14:textId="77777777" w:rsidR="00941AD2" w:rsidRDefault="00941AD2" w:rsidP="00296D12">
      <w:pPr>
        <w:tabs>
          <w:tab w:val="right" w:pos="9360"/>
        </w:tabs>
        <w:ind w:right="360"/>
        <w:jc w:val="center"/>
        <w:rPr>
          <w:rFonts w:cs="Arial"/>
          <w:color w:val="000000"/>
          <w:sz w:val="20"/>
        </w:rPr>
      </w:pPr>
    </w:p>
    <w:p w14:paraId="31389F6B" w14:textId="77777777" w:rsidR="003F3776" w:rsidRDefault="003F3776" w:rsidP="00296D12">
      <w:pPr>
        <w:tabs>
          <w:tab w:val="right" w:pos="9360"/>
        </w:tabs>
        <w:ind w:right="360"/>
        <w:jc w:val="center"/>
        <w:rPr>
          <w:rFonts w:cs="Arial"/>
          <w:color w:val="000000"/>
          <w:sz w:val="20"/>
        </w:rPr>
      </w:pPr>
    </w:p>
    <w:p w14:paraId="64488B8F" w14:textId="77777777" w:rsidR="003F3776" w:rsidRDefault="003F3776" w:rsidP="00296D12">
      <w:pPr>
        <w:tabs>
          <w:tab w:val="right" w:pos="9360"/>
        </w:tabs>
        <w:ind w:right="360"/>
        <w:jc w:val="center"/>
        <w:rPr>
          <w:rFonts w:cs="Arial"/>
          <w:color w:val="000000"/>
          <w:sz w:val="20"/>
        </w:rPr>
      </w:pPr>
    </w:p>
    <w:p w14:paraId="4E1ED5EC" w14:textId="77777777" w:rsidR="00941AD2" w:rsidRDefault="00941AD2" w:rsidP="00296D12">
      <w:pPr>
        <w:tabs>
          <w:tab w:val="right" w:pos="9360"/>
        </w:tabs>
        <w:ind w:right="360"/>
        <w:jc w:val="center"/>
        <w:rPr>
          <w:rFonts w:cs="Arial"/>
          <w:color w:val="000000"/>
          <w:sz w:val="20"/>
        </w:rPr>
      </w:pPr>
    </w:p>
    <w:p w14:paraId="1001AAEF" w14:textId="77777777" w:rsidR="00941AD2" w:rsidRDefault="00941AD2" w:rsidP="00296D12">
      <w:pPr>
        <w:tabs>
          <w:tab w:val="right" w:pos="9360"/>
        </w:tabs>
        <w:ind w:right="360"/>
        <w:jc w:val="center"/>
        <w:rPr>
          <w:rFonts w:cs="Arial"/>
          <w:color w:val="000000"/>
          <w:sz w:val="20"/>
        </w:rPr>
      </w:pPr>
    </w:p>
    <w:p w14:paraId="2B075164" w14:textId="77777777" w:rsidR="00941AD2" w:rsidRDefault="00941AD2" w:rsidP="00296D12">
      <w:pPr>
        <w:tabs>
          <w:tab w:val="right" w:pos="9360"/>
        </w:tabs>
        <w:ind w:right="360"/>
        <w:jc w:val="center"/>
        <w:rPr>
          <w:rFonts w:cs="Arial"/>
          <w:color w:val="000000"/>
          <w:sz w:val="20"/>
        </w:rPr>
      </w:pPr>
    </w:p>
    <w:p w14:paraId="52CA3681" w14:textId="77777777" w:rsidR="00941AD2" w:rsidRDefault="00941AD2" w:rsidP="00296D12">
      <w:pPr>
        <w:tabs>
          <w:tab w:val="right" w:pos="9360"/>
        </w:tabs>
        <w:ind w:right="360"/>
        <w:jc w:val="center"/>
        <w:rPr>
          <w:rFonts w:cs="Arial"/>
          <w:color w:val="000000"/>
          <w:sz w:val="20"/>
        </w:rPr>
      </w:pPr>
    </w:p>
    <w:p w14:paraId="3299D026" w14:textId="77777777" w:rsidR="00941AD2" w:rsidRDefault="00941AD2" w:rsidP="00296D12">
      <w:pPr>
        <w:tabs>
          <w:tab w:val="right" w:pos="9360"/>
        </w:tabs>
        <w:ind w:right="360"/>
        <w:jc w:val="center"/>
        <w:rPr>
          <w:rFonts w:cs="Arial"/>
          <w:color w:val="000000"/>
          <w:sz w:val="20"/>
        </w:rPr>
      </w:pPr>
    </w:p>
    <w:p w14:paraId="51D3211D" w14:textId="77777777" w:rsidR="00941AD2" w:rsidRDefault="00941AD2" w:rsidP="00296D12">
      <w:pPr>
        <w:tabs>
          <w:tab w:val="right" w:pos="9360"/>
        </w:tabs>
        <w:ind w:right="360"/>
        <w:jc w:val="center"/>
        <w:rPr>
          <w:rFonts w:cs="Arial"/>
          <w:color w:val="000000"/>
          <w:sz w:val="20"/>
        </w:rPr>
      </w:pPr>
    </w:p>
    <w:p w14:paraId="2BAA312D" w14:textId="77777777" w:rsidR="00941AD2" w:rsidRDefault="00941AD2" w:rsidP="00296D12">
      <w:pPr>
        <w:tabs>
          <w:tab w:val="right" w:pos="9360"/>
        </w:tabs>
        <w:ind w:right="360"/>
        <w:jc w:val="center"/>
        <w:rPr>
          <w:rFonts w:cs="Arial"/>
          <w:color w:val="000000"/>
          <w:sz w:val="20"/>
        </w:rPr>
      </w:pPr>
    </w:p>
    <w:p w14:paraId="3B2D4472" w14:textId="77777777" w:rsidR="00941AD2" w:rsidRDefault="00941AD2" w:rsidP="00296D12">
      <w:pPr>
        <w:tabs>
          <w:tab w:val="right" w:pos="9360"/>
        </w:tabs>
        <w:ind w:right="360"/>
        <w:jc w:val="center"/>
        <w:rPr>
          <w:rFonts w:cs="Arial"/>
          <w:color w:val="000000"/>
          <w:sz w:val="20"/>
        </w:rPr>
      </w:pPr>
    </w:p>
    <w:p w14:paraId="52A78CA0" w14:textId="77777777" w:rsidR="00941AD2" w:rsidRDefault="00941AD2" w:rsidP="00296D12">
      <w:pPr>
        <w:tabs>
          <w:tab w:val="right" w:pos="9360"/>
        </w:tabs>
        <w:ind w:right="360"/>
        <w:jc w:val="center"/>
        <w:rPr>
          <w:rFonts w:cs="Arial"/>
          <w:color w:val="000000"/>
          <w:sz w:val="20"/>
        </w:rPr>
      </w:pPr>
    </w:p>
    <w:p w14:paraId="00CAAD59" w14:textId="77777777" w:rsidR="00941AD2" w:rsidRDefault="00941AD2" w:rsidP="00296D12">
      <w:pPr>
        <w:tabs>
          <w:tab w:val="right" w:pos="9360"/>
        </w:tabs>
        <w:ind w:right="360"/>
        <w:jc w:val="center"/>
        <w:rPr>
          <w:rFonts w:cs="Arial"/>
          <w:color w:val="000000"/>
          <w:sz w:val="20"/>
        </w:rPr>
      </w:pPr>
    </w:p>
    <w:p w14:paraId="7A68CCED" w14:textId="77777777" w:rsidR="00941AD2" w:rsidRDefault="00941AD2" w:rsidP="00296D12">
      <w:pPr>
        <w:tabs>
          <w:tab w:val="right" w:pos="9360"/>
        </w:tabs>
        <w:ind w:right="360"/>
        <w:jc w:val="center"/>
        <w:rPr>
          <w:rFonts w:cs="Arial"/>
          <w:color w:val="000000"/>
          <w:sz w:val="20"/>
        </w:rPr>
      </w:pPr>
    </w:p>
    <w:p w14:paraId="218A96A3" w14:textId="77777777" w:rsidR="00941AD2" w:rsidRDefault="00941AD2" w:rsidP="00296D12">
      <w:pPr>
        <w:tabs>
          <w:tab w:val="right" w:pos="9360"/>
        </w:tabs>
        <w:ind w:right="360"/>
        <w:jc w:val="center"/>
        <w:rPr>
          <w:rFonts w:cs="Arial"/>
          <w:color w:val="000000"/>
          <w:sz w:val="20"/>
        </w:rPr>
      </w:pPr>
    </w:p>
    <w:p w14:paraId="5CC1B7DD" w14:textId="77777777" w:rsidR="00941AD2" w:rsidRDefault="00941AD2" w:rsidP="00296D12">
      <w:pPr>
        <w:tabs>
          <w:tab w:val="right" w:pos="9360"/>
        </w:tabs>
        <w:ind w:right="360"/>
        <w:jc w:val="center"/>
        <w:rPr>
          <w:rFonts w:cs="Arial"/>
          <w:color w:val="000000"/>
          <w:sz w:val="20"/>
        </w:rPr>
      </w:pPr>
    </w:p>
    <w:p w14:paraId="0EB79286" w14:textId="77777777" w:rsidR="00941AD2" w:rsidRDefault="00941AD2" w:rsidP="00296D12">
      <w:pPr>
        <w:tabs>
          <w:tab w:val="right" w:pos="9360"/>
        </w:tabs>
        <w:ind w:right="360"/>
        <w:jc w:val="center"/>
        <w:rPr>
          <w:rFonts w:cs="Arial"/>
          <w:color w:val="000000"/>
          <w:sz w:val="20"/>
        </w:rPr>
      </w:pPr>
    </w:p>
    <w:p w14:paraId="337CCE1C" w14:textId="77777777" w:rsidR="00941AD2" w:rsidRDefault="00941AD2" w:rsidP="00296D12">
      <w:pPr>
        <w:tabs>
          <w:tab w:val="right" w:pos="9360"/>
        </w:tabs>
        <w:ind w:right="360"/>
        <w:jc w:val="center"/>
        <w:rPr>
          <w:rFonts w:cs="Arial"/>
          <w:color w:val="000000"/>
          <w:sz w:val="20"/>
        </w:rPr>
      </w:pPr>
    </w:p>
    <w:p w14:paraId="55FBE130" w14:textId="77777777" w:rsidR="003F3776" w:rsidRDefault="003F3776" w:rsidP="00296D12">
      <w:pPr>
        <w:tabs>
          <w:tab w:val="right" w:pos="9360"/>
        </w:tabs>
        <w:ind w:right="360"/>
        <w:jc w:val="center"/>
        <w:rPr>
          <w:rFonts w:cs="Arial"/>
          <w:color w:val="000000"/>
          <w:sz w:val="20"/>
        </w:rPr>
      </w:pPr>
    </w:p>
    <w:p w14:paraId="3AFAC02F" w14:textId="77777777" w:rsidR="003F3776" w:rsidRDefault="003F3776" w:rsidP="00296D12">
      <w:pPr>
        <w:tabs>
          <w:tab w:val="right" w:pos="9360"/>
        </w:tabs>
        <w:ind w:right="360"/>
        <w:jc w:val="center"/>
        <w:rPr>
          <w:rFonts w:cs="Arial"/>
          <w:color w:val="000000"/>
          <w:sz w:val="20"/>
        </w:rPr>
      </w:pPr>
    </w:p>
    <w:p w14:paraId="40ABAB6F" w14:textId="77777777" w:rsidR="003F3776" w:rsidRDefault="003F3776" w:rsidP="00296D12">
      <w:pPr>
        <w:tabs>
          <w:tab w:val="right" w:pos="9360"/>
        </w:tabs>
        <w:ind w:right="360"/>
        <w:jc w:val="center"/>
        <w:rPr>
          <w:rFonts w:cs="Arial"/>
          <w:color w:val="000000"/>
          <w:sz w:val="20"/>
        </w:rPr>
      </w:pPr>
    </w:p>
    <w:p w14:paraId="14DC8B6E" w14:textId="77777777" w:rsidR="003F3776" w:rsidRDefault="003F3776" w:rsidP="00296D12">
      <w:pPr>
        <w:tabs>
          <w:tab w:val="right" w:pos="9360"/>
        </w:tabs>
        <w:ind w:right="360"/>
        <w:jc w:val="center"/>
        <w:rPr>
          <w:rFonts w:cs="Arial"/>
          <w:color w:val="000000"/>
          <w:sz w:val="20"/>
        </w:rPr>
      </w:pPr>
    </w:p>
    <w:p w14:paraId="6BDDC716" w14:textId="77777777" w:rsidR="003F3776" w:rsidRDefault="003F3776" w:rsidP="00296D12">
      <w:pPr>
        <w:tabs>
          <w:tab w:val="right" w:pos="9360"/>
        </w:tabs>
        <w:ind w:right="360"/>
        <w:jc w:val="center"/>
        <w:rPr>
          <w:rFonts w:cs="Arial"/>
          <w:color w:val="000000"/>
          <w:sz w:val="20"/>
        </w:rPr>
      </w:pPr>
    </w:p>
    <w:p w14:paraId="362B85D0" w14:textId="77777777" w:rsidR="003F3776" w:rsidRDefault="003F3776" w:rsidP="00296D12">
      <w:pPr>
        <w:tabs>
          <w:tab w:val="right" w:pos="9360"/>
        </w:tabs>
        <w:ind w:right="360"/>
        <w:jc w:val="center"/>
        <w:rPr>
          <w:rFonts w:cs="Arial"/>
          <w:color w:val="000000"/>
          <w:sz w:val="20"/>
        </w:rPr>
      </w:pPr>
    </w:p>
    <w:p w14:paraId="3EB948EA" w14:textId="77777777" w:rsidR="003F3776" w:rsidRDefault="003F3776" w:rsidP="00296D12">
      <w:pPr>
        <w:tabs>
          <w:tab w:val="right" w:pos="9360"/>
        </w:tabs>
        <w:ind w:right="360"/>
        <w:jc w:val="center"/>
        <w:rPr>
          <w:rFonts w:cs="Arial"/>
          <w:color w:val="000000"/>
          <w:sz w:val="20"/>
        </w:rPr>
      </w:pPr>
    </w:p>
    <w:p w14:paraId="652F165E" w14:textId="77777777" w:rsidR="00941AD2" w:rsidRDefault="00941AD2" w:rsidP="00296D12">
      <w:pPr>
        <w:tabs>
          <w:tab w:val="right" w:pos="9360"/>
        </w:tabs>
        <w:ind w:right="360"/>
        <w:jc w:val="center"/>
        <w:rPr>
          <w:rFonts w:cs="Arial"/>
          <w:color w:val="000000"/>
          <w:sz w:val="20"/>
        </w:rPr>
      </w:pPr>
    </w:p>
    <w:p w14:paraId="5A79FA6D" w14:textId="77777777" w:rsidR="00941AD2" w:rsidRDefault="00941AD2" w:rsidP="00296D12">
      <w:pPr>
        <w:tabs>
          <w:tab w:val="right" w:pos="9360"/>
        </w:tabs>
        <w:ind w:right="360"/>
        <w:jc w:val="center"/>
        <w:rPr>
          <w:rFonts w:cs="Arial"/>
          <w:color w:val="000000"/>
          <w:sz w:val="20"/>
        </w:rPr>
      </w:pPr>
    </w:p>
    <w:p w14:paraId="1488FF1E" w14:textId="77777777" w:rsidR="00AA3A3B" w:rsidRDefault="00AA3A3B" w:rsidP="00296D12">
      <w:pPr>
        <w:tabs>
          <w:tab w:val="right" w:pos="9360"/>
        </w:tabs>
        <w:ind w:right="360"/>
        <w:jc w:val="center"/>
        <w:rPr>
          <w:rFonts w:cs="Arial"/>
          <w:color w:val="000000"/>
          <w:sz w:val="20"/>
        </w:rPr>
      </w:pPr>
    </w:p>
    <w:p w14:paraId="66AFDB5E" w14:textId="77777777" w:rsidR="00AA3A3B" w:rsidRDefault="00AA3A3B" w:rsidP="00296D12">
      <w:pPr>
        <w:tabs>
          <w:tab w:val="right" w:pos="9360"/>
        </w:tabs>
        <w:ind w:right="360"/>
        <w:jc w:val="center"/>
        <w:rPr>
          <w:rFonts w:cs="Arial"/>
          <w:color w:val="000000"/>
          <w:sz w:val="20"/>
        </w:rPr>
      </w:pPr>
    </w:p>
    <w:p w14:paraId="037F8B34" w14:textId="77777777" w:rsidR="00AA3A3B" w:rsidRDefault="00AA3A3B" w:rsidP="00296D12">
      <w:pPr>
        <w:tabs>
          <w:tab w:val="right" w:pos="9360"/>
        </w:tabs>
        <w:ind w:right="360"/>
        <w:jc w:val="center"/>
        <w:rPr>
          <w:rFonts w:cs="Arial"/>
          <w:color w:val="000000"/>
          <w:sz w:val="20"/>
        </w:rPr>
      </w:pPr>
    </w:p>
    <w:p w14:paraId="4F0C0C80" w14:textId="77777777" w:rsidR="007D0123" w:rsidRDefault="00D33BD3" w:rsidP="00296D12">
      <w:pPr>
        <w:tabs>
          <w:tab w:val="right" w:pos="9360"/>
        </w:tabs>
        <w:ind w:right="360"/>
        <w:jc w:val="center"/>
        <w:rPr>
          <w:rFonts w:cs="Arial"/>
          <w:color w:val="000000"/>
          <w:sz w:val="20"/>
        </w:rPr>
      </w:pPr>
      <w:r>
        <w:rPr>
          <w:rFonts w:cs="Arial"/>
          <w:color w:val="000000"/>
          <w:sz w:val="20"/>
        </w:rPr>
        <w:t>ANNEX I</w:t>
      </w:r>
    </w:p>
    <w:p w14:paraId="1C4876B3" w14:textId="77777777" w:rsidR="00CF7ECF" w:rsidRPr="00296D12" w:rsidRDefault="00CF7ECF" w:rsidP="00296D12">
      <w:pPr>
        <w:pStyle w:val="NormalWeb"/>
        <w:bidi/>
        <w:spacing w:before="0" w:beforeAutospacing="0" w:after="0" w:afterAutospacing="0" w:line="276" w:lineRule="auto"/>
        <w:jc w:val="center"/>
        <w:rPr>
          <w:rFonts w:ascii="Arial" w:hAnsi="Arial" w:cs="Arial"/>
          <w:b/>
          <w:bCs/>
          <w:sz w:val="26"/>
          <w:szCs w:val="26"/>
          <w:u w:val="single"/>
          <w:lang w:bidi="ar-YE"/>
        </w:rPr>
      </w:pPr>
    </w:p>
    <w:p w14:paraId="22FE6F98" w14:textId="77777777" w:rsidR="004F41E3" w:rsidRDefault="004F41E3" w:rsidP="006025A8">
      <w:pPr>
        <w:tabs>
          <w:tab w:val="right" w:pos="9360"/>
        </w:tabs>
        <w:bidi/>
        <w:ind w:right="360"/>
        <w:jc w:val="right"/>
        <w:rPr>
          <w:rFonts w:cs="Arial"/>
          <w:color w:val="000000"/>
          <w:sz w:val="20"/>
          <w:lang w:val="en-US"/>
        </w:rPr>
      </w:pPr>
    </w:p>
    <w:p w14:paraId="160BE766" w14:textId="77777777" w:rsidR="009F5785" w:rsidRPr="009F5785" w:rsidRDefault="009F5785" w:rsidP="009F5785">
      <w:pPr>
        <w:tabs>
          <w:tab w:val="right" w:pos="9360"/>
        </w:tabs>
        <w:bidi/>
        <w:ind w:right="-900"/>
        <w:jc w:val="right"/>
        <w:rPr>
          <w:rFonts w:cs="Arial"/>
          <w:color w:val="000000"/>
          <w:sz w:val="20"/>
          <w:lang w:val="en-US"/>
        </w:rPr>
      </w:pPr>
    </w:p>
    <w:p w14:paraId="61B8EAFA" w14:textId="77777777" w:rsidR="009F5785" w:rsidRPr="00296D12" w:rsidRDefault="009F5785" w:rsidP="009F5785">
      <w:pPr>
        <w:tabs>
          <w:tab w:val="right" w:pos="9360"/>
        </w:tabs>
        <w:bidi/>
        <w:ind w:right="360"/>
        <w:jc w:val="right"/>
        <w:rPr>
          <w:rFonts w:cs="Arial"/>
          <w:color w:val="000000"/>
          <w:sz w:val="20"/>
          <w:lang w:val="en-US"/>
        </w:rPr>
      </w:pPr>
    </w:p>
    <w:tbl>
      <w:tblPr>
        <w:tblpPr w:leftFromText="180" w:rightFromText="180" w:vertAnchor="text" w:horzAnchor="margin" w:tblpY="138"/>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2970"/>
      </w:tblGrid>
      <w:tr w:rsidR="00CF7ECF" w14:paraId="7357BFB3" w14:textId="77777777" w:rsidTr="00F07ED4">
        <w:trPr>
          <w:trHeight w:val="797"/>
        </w:trPr>
        <w:tc>
          <w:tcPr>
            <w:tcW w:w="6408" w:type="dxa"/>
          </w:tcPr>
          <w:p w14:paraId="0E1B5822" w14:textId="77777777" w:rsidR="00CF7ECF" w:rsidRPr="00F07ED4" w:rsidRDefault="00CF7ECF" w:rsidP="00F07ED4">
            <w:pPr>
              <w:tabs>
                <w:tab w:val="right" w:pos="9360"/>
              </w:tabs>
              <w:ind w:right="360"/>
              <w:jc w:val="both"/>
              <w:rPr>
                <w:sz w:val="22"/>
                <w:lang w:val="en-US"/>
              </w:rPr>
            </w:pPr>
          </w:p>
        </w:tc>
        <w:tc>
          <w:tcPr>
            <w:tcW w:w="2970" w:type="dxa"/>
          </w:tcPr>
          <w:p w14:paraId="4A10C5A0" w14:textId="77777777" w:rsidR="00CF7ECF" w:rsidRPr="00F07ED4" w:rsidRDefault="00CF7ECF" w:rsidP="00F07ED4">
            <w:pPr>
              <w:tabs>
                <w:tab w:val="right" w:pos="9360"/>
              </w:tabs>
              <w:ind w:right="360"/>
              <w:jc w:val="right"/>
              <w:rPr>
                <w:b/>
                <w:bCs/>
                <w:sz w:val="22"/>
                <w:lang w:val="en-US" w:bidi="ar-YE"/>
              </w:rPr>
            </w:pPr>
            <w:r w:rsidRPr="00F07ED4">
              <w:rPr>
                <w:rFonts w:hint="cs"/>
                <w:b/>
                <w:bCs/>
                <w:sz w:val="22"/>
                <w:rtl/>
                <w:lang w:val="en-US" w:bidi="ar-YE"/>
              </w:rPr>
              <w:t>أجمالي قيمة العطاء بالارقام</w:t>
            </w:r>
          </w:p>
          <w:p w14:paraId="007A6A96" w14:textId="77777777" w:rsidR="00CF7ECF" w:rsidRPr="00F07ED4" w:rsidRDefault="00CF7ECF" w:rsidP="00F07ED4">
            <w:pPr>
              <w:tabs>
                <w:tab w:val="right" w:pos="9360"/>
              </w:tabs>
              <w:ind w:right="360"/>
              <w:rPr>
                <w:rFonts w:ascii="Times New Roman" w:hAnsi="Times New Roman"/>
                <w:b/>
                <w:bCs/>
                <w:sz w:val="20"/>
                <w:lang w:val="en-US" w:bidi="ar-YE"/>
              </w:rPr>
            </w:pPr>
            <w:r w:rsidRPr="00F07ED4">
              <w:rPr>
                <w:rFonts w:ascii="Times New Roman" w:hAnsi="Times New Roman"/>
                <w:b/>
                <w:bCs/>
                <w:sz w:val="20"/>
                <w:lang w:val="en-US" w:bidi="ar-YE"/>
              </w:rPr>
              <w:t>Total Amount of the offer in Numbers</w:t>
            </w:r>
          </w:p>
        </w:tc>
      </w:tr>
      <w:tr w:rsidR="00CF7ECF" w14:paraId="14041ED2" w14:textId="77777777" w:rsidTr="00F07ED4">
        <w:trPr>
          <w:trHeight w:val="648"/>
        </w:trPr>
        <w:tc>
          <w:tcPr>
            <w:tcW w:w="6408" w:type="dxa"/>
          </w:tcPr>
          <w:p w14:paraId="0862339D" w14:textId="77777777" w:rsidR="00CF7ECF" w:rsidRPr="00F07ED4" w:rsidRDefault="00CF7ECF" w:rsidP="00F07ED4">
            <w:pPr>
              <w:tabs>
                <w:tab w:val="right" w:pos="9360"/>
              </w:tabs>
              <w:ind w:right="360"/>
              <w:jc w:val="both"/>
              <w:rPr>
                <w:sz w:val="22"/>
                <w:lang w:val="en-US"/>
              </w:rPr>
            </w:pPr>
          </w:p>
        </w:tc>
        <w:tc>
          <w:tcPr>
            <w:tcW w:w="2970" w:type="dxa"/>
          </w:tcPr>
          <w:p w14:paraId="3A62B72C" w14:textId="77777777" w:rsidR="00CF7ECF" w:rsidRPr="00F07ED4" w:rsidRDefault="00CF7ECF" w:rsidP="00F07ED4">
            <w:pPr>
              <w:tabs>
                <w:tab w:val="right" w:pos="9360"/>
              </w:tabs>
              <w:ind w:right="360"/>
              <w:jc w:val="right"/>
              <w:rPr>
                <w:b/>
                <w:bCs/>
                <w:sz w:val="22"/>
                <w:lang w:val="en-US" w:bidi="ar-YE"/>
              </w:rPr>
            </w:pPr>
            <w:r w:rsidRPr="00F07ED4">
              <w:rPr>
                <w:rFonts w:hint="cs"/>
                <w:b/>
                <w:bCs/>
                <w:sz w:val="22"/>
                <w:rtl/>
                <w:lang w:val="en-US" w:bidi="ar-YE"/>
              </w:rPr>
              <w:t>أجمالي قيمة العطاء كتابة</w:t>
            </w:r>
          </w:p>
          <w:p w14:paraId="7819E21B" w14:textId="77777777" w:rsidR="00CF7ECF" w:rsidRPr="00F07ED4" w:rsidRDefault="00CF7ECF" w:rsidP="00F07ED4">
            <w:pPr>
              <w:tabs>
                <w:tab w:val="right" w:pos="9360"/>
              </w:tabs>
              <w:ind w:right="360"/>
              <w:rPr>
                <w:rFonts w:ascii="Times New Roman" w:hAnsi="Times New Roman"/>
                <w:b/>
                <w:bCs/>
                <w:sz w:val="20"/>
                <w:lang w:val="en-US" w:bidi="ar-YE"/>
              </w:rPr>
            </w:pPr>
            <w:r w:rsidRPr="00F07ED4">
              <w:rPr>
                <w:rFonts w:ascii="Times New Roman" w:hAnsi="Times New Roman"/>
                <w:b/>
                <w:bCs/>
                <w:sz w:val="20"/>
                <w:lang w:val="en-US" w:bidi="ar-YE"/>
              </w:rPr>
              <w:t>Total Amount of the offer in Writing</w:t>
            </w:r>
          </w:p>
        </w:tc>
      </w:tr>
    </w:tbl>
    <w:p w14:paraId="7D1F1F40" w14:textId="77777777" w:rsidR="009F3BDC" w:rsidRDefault="009F3BDC" w:rsidP="009F3BDC">
      <w:pPr>
        <w:tabs>
          <w:tab w:val="right" w:pos="9360"/>
        </w:tabs>
        <w:ind w:right="360"/>
        <w:jc w:val="center"/>
        <w:rPr>
          <w:rFonts w:cs="Arial"/>
          <w:color w:val="000000"/>
          <w:sz w:val="20"/>
        </w:rPr>
      </w:pPr>
    </w:p>
    <w:p w14:paraId="2DFEC699" w14:textId="77777777" w:rsidR="004F41E3" w:rsidRDefault="00CF7ECF" w:rsidP="009F3BDC">
      <w:pPr>
        <w:tabs>
          <w:tab w:val="right" w:pos="9360"/>
        </w:tabs>
        <w:ind w:right="360"/>
        <w:jc w:val="center"/>
        <w:rPr>
          <w:rFonts w:cs="Arial"/>
          <w:color w:val="000000"/>
          <w:sz w:val="20"/>
          <w:lang w:val="en-US"/>
        </w:rPr>
      </w:pPr>
      <w:r>
        <w:rPr>
          <w:rFonts w:cs="Arial"/>
          <w:color w:val="000000"/>
          <w:sz w:val="20"/>
        </w:rPr>
        <w:t>We accept the terms and conditions of the RFQ and quote the above rates: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660"/>
      </w:tblGrid>
      <w:tr w:rsidR="00A57F15" w14:paraId="49E30306" w14:textId="77777777" w:rsidTr="00F07ED4">
        <w:trPr>
          <w:trHeight w:val="655"/>
        </w:trPr>
        <w:tc>
          <w:tcPr>
            <w:tcW w:w="2718" w:type="dxa"/>
          </w:tcPr>
          <w:p w14:paraId="2215A83C" w14:textId="77777777" w:rsidR="00A57F15" w:rsidRPr="00F07ED4" w:rsidRDefault="00A57F15" w:rsidP="00F07ED4">
            <w:pPr>
              <w:tabs>
                <w:tab w:val="right" w:pos="9360"/>
              </w:tabs>
              <w:ind w:right="360"/>
              <w:jc w:val="center"/>
              <w:rPr>
                <w:rFonts w:ascii="Cambria" w:hAnsi="Cambria" w:cs="Arial"/>
                <w:b/>
                <w:bCs/>
                <w:color w:val="000000"/>
                <w:sz w:val="22"/>
                <w:szCs w:val="22"/>
              </w:rPr>
            </w:pPr>
          </w:p>
          <w:p w14:paraId="33E3D8AB" w14:textId="77777777" w:rsidR="00A57F15" w:rsidRPr="00F07ED4" w:rsidRDefault="00A57F15" w:rsidP="00F07ED4">
            <w:pPr>
              <w:tabs>
                <w:tab w:val="right" w:pos="9360"/>
              </w:tabs>
              <w:ind w:right="360"/>
              <w:jc w:val="center"/>
              <w:rPr>
                <w:rFonts w:ascii="Cambria" w:hAnsi="Cambria" w:cs="Arial"/>
                <w:b/>
                <w:bCs/>
                <w:color w:val="000000"/>
                <w:sz w:val="22"/>
                <w:szCs w:val="22"/>
                <w:lang w:val="en-US"/>
              </w:rPr>
            </w:pPr>
            <w:r w:rsidRPr="00F07ED4">
              <w:rPr>
                <w:rFonts w:ascii="Cambria" w:hAnsi="Cambria" w:cs="Arial"/>
                <w:b/>
                <w:bCs/>
                <w:color w:val="000000"/>
                <w:sz w:val="22"/>
                <w:szCs w:val="22"/>
              </w:rPr>
              <w:t>Company Name:</w:t>
            </w:r>
          </w:p>
        </w:tc>
        <w:tc>
          <w:tcPr>
            <w:tcW w:w="6660" w:type="dxa"/>
          </w:tcPr>
          <w:p w14:paraId="46FBEDEA" w14:textId="77777777" w:rsidR="00A57F15" w:rsidRPr="00F07ED4" w:rsidRDefault="00A57F15" w:rsidP="00F07ED4">
            <w:pPr>
              <w:tabs>
                <w:tab w:val="right" w:pos="9360"/>
              </w:tabs>
              <w:ind w:right="360"/>
              <w:jc w:val="center"/>
              <w:rPr>
                <w:rFonts w:cs="Arial"/>
                <w:color w:val="000000"/>
                <w:sz w:val="20"/>
                <w:lang w:val="en-US"/>
              </w:rPr>
            </w:pPr>
          </w:p>
        </w:tc>
      </w:tr>
      <w:tr w:rsidR="00A57F15" w14:paraId="3FED80CD" w14:textId="77777777" w:rsidTr="00F07ED4">
        <w:trPr>
          <w:trHeight w:val="583"/>
        </w:trPr>
        <w:tc>
          <w:tcPr>
            <w:tcW w:w="2718" w:type="dxa"/>
          </w:tcPr>
          <w:p w14:paraId="24F7CEEE" w14:textId="77777777" w:rsidR="00A57F15" w:rsidRPr="00F07ED4" w:rsidRDefault="00A57F15" w:rsidP="00F07ED4">
            <w:pPr>
              <w:tabs>
                <w:tab w:val="right" w:pos="9360"/>
              </w:tabs>
              <w:ind w:right="360"/>
              <w:jc w:val="center"/>
              <w:rPr>
                <w:rFonts w:ascii="Cambria" w:hAnsi="Cambria" w:cs="Arial"/>
                <w:b/>
                <w:bCs/>
                <w:color w:val="000000"/>
                <w:sz w:val="22"/>
                <w:szCs w:val="22"/>
              </w:rPr>
            </w:pPr>
          </w:p>
          <w:p w14:paraId="51CA3A74" w14:textId="77777777" w:rsidR="00A57F15" w:rsidRPr="00F07ED4" w:rsidRDefault="00A57F15" w:rsidP="00F07ED4">
            <w:pPr>
              <w:tabs>
                <w:tab w:val="right" w:pos="9360"/>
              </w:tabs>
              <w:ind w:right="360"/>
              <w:jc w:val="center"/>
              <w:rPr>
                <w:rFonts w:ascii="Cambria" w:hAnsi="Cambria" w:cs="Arial"/>
                <w:b/>
                <w:bCs/>
                <w:color w:val="000000"/>
                <w:sz w:val="22"/>
                <w:szCs w:val="22"/>
                <w:lang w:val="en-US"/>
              </w:rPr>
            </w:pPr>
            <w:r w:rsidRPr="00F07ED4">
              <w:rPr>
                <w:rFonts w:ascii="Cambria" w:hAnsi="Cambria" w:cs="Arial"/>
                <w:b/>
                <w:bCs/>
                <w:color w:val="000000"/>
                <w:sz w:val="22"/>
                <w:szCs w:val="22"/>
              </w:rPr>
              <w:t>Company Address:</w:t>
            </w:r>
          </w:p>
        </w:tc>
        <w:tc>
          <w:tcPr>
            <w:tcW w:w="6660" w:type="dxa"/>
          </w:tcPr>
          <w:p w14:paraId="5631649B" w14:textId="77777777" w:rsidR="00A57F15" w:rsidRPr="00F07ED4" w:rsidRDefault="00A57F15" w:rsidP="00F07ED4">
            <w:pPr>
              <w:tabs>
                <w:tab w:val="right" w:pos="9360"/>
              </w:tabs>
              <w:ind w:right="360"/>
              <w:jc w:val="center"/>
              <w:rPr>
                <w:rFonts w:cs="Arial"/>
                <w:color w:val="000000"/>
                <w:sz w:val="20"/>
                <w:lang w:val="en-US"/>
              </w:rPr>
            </w:pPr>
          </w:p>
        </w:tc>
      </w:tr>
      <w:tr w:rsidR="00A57F15" w14:paraId="02826833" w14:textId="77777777" w:rsidTr="00F07ED4">
        <w:trPr>
          <w:trHeight w:val="628"/>
        </w:trPr>
        <w:tc>
          <w:tcPr>
            <w:tcW w:w="2718" w:type="dxa"/>
          </w:tcPr>
          <w:p w14:paraId="157300EE" w14:textId="77777777" w:rsidR="00A57F15" w:rsidRPr="00F07ED4" w:rsidRDefault="00A57F15" w:rsidP="00F07ED4">
            <w:pPr>
              <w:tabs>
                <w:tab w:val="right" w:pos="9360"/>
              </w:tabs>
              <w:ind w:right="360"/>
              <w:jc w:val="center"/>
              <w:rPr>
                <w:rFonts w:ascii="Cambria" w:hAnsi="Cambria" w:cs="Arial"/>
                <w:b/>
                <w:bCs/>
                <w:color w:val="000000"/>
                <w:sz w:val="22"/>
                <w:szCs w:val="22"/>
              </w:rPr>
            </w:pPr>
          </w:p>
          <w:p w14:paraId="77F776BC" w14:textId="77777777" w:rsidR="00A57F15" w:rsidRPr="00F07ED4" w:rsidRDefault="00A57F15" w:rsidP="00F07ED4">
            <w:pPr>
              <w:tabs>
                <w:tab w:val="right" w:pos="9360"/>
              </w:tabs>
              <w:ind w:right="360"/>
              <w:jc w:val="center"/>
              <w:rPr>
                <w:rFonts w:ascii="Cambria" w:hAnsi="Cambria" w:cs="Arial"/>
                <w:b/>
                <w:bCs/>
                <w:color w:val="000000"/>
                <w:sz w:val="22"/>
                <w:szCs w:val="22"/>
                <w:lang w:val="en-US"/>
              </w:rPr>
            </w:pPr>
            <w:r w:rsidRPr="00F07ED4">
              <w:rPr>
                <w:rFonts w:ascii="Cambria" w:hAnsi="Cambria" w:cs="Arial"/>
                <w:b/>
                <w:bCs/>
                <w:color w:val="000000"/>
                <w:sz w:val="22"/>
                <w:szCs w:val="22"/>
              </w:rPr>
              <w:t>Tel or Mobile No:</w:t>
            </w:r>
          </w:p>
        </w:tc>
        <w:tc>
          <w:tcPr>
            <w:tcW w:w="6660" w:type="dxa"/>
          </w:tcPr>
          <w:p w14:paraId="6B93070D" w14:textId="77777777" w:rsidR="00A57F15" w:rsidRPr="00F07ED4" w:rsidRDefault="00A57F15" w:rsidP="00F07ED4">
            <w:pPr>
              <w:tabs>
                <w:tab w:val="right" w:pos="9360"/>
              </w:tabs>
              <w:ind w:right="360"/>
              <w:jc w:val="center"/>
              <w:rPr>
                <w:rFonts w:cs="Arial"/>
                <w:color w:val="000000"/>
                <w:sz w:val="20"/>
                <w:lang w:val="en-US"/>
              </w:rPr>
            </w:pPr>
          </w:p>
        </w:tc>
      </w:tr>
      <w:tr w:rsidR="00A57F15" w14:paraId="09F49E6E" w14:textId="77777777" w:rsidTr="00F07ED4">
        <w:trPr>
          <w:trHeight w:val="880"/>
        </w:trPr>
        <w:tc>
          <w:tcPr>
            <w:tcW w:w="2718" w:type="dxa"/>
          </w:tcPr>
          <w:p w14:paraId="5FE42459" w14:textId="77777777" w:rsidR="00A57F15" w:rsidRPr="00F07ED4" w:rsidRDefault="00A57F15" w:rsidP="00F07ED4">
            <w:pPr>
              <w:tabs>
                <w:tab w:val="right" w:pos="9360"/>
              </w:tabs>
              <w:ind w:right="360"/>
              <w:jc w:val="center"/>
              <w:rPr>
                <w:rFonts w:ascii="Cambria" w:hAnsi="Cambria" w:cs="Arial"/>
                <w:b/>
                <w:bCs/>
                <w:color w:val="000000"/>
                <w:sz w:val="22"/>
                <w:szCs w:val="22"/>
              </w:rPr>
            </w:pPr>
          </w:p>
          <w:p w14:paraId="4E535089" w14:textId="77777777" w:rsidR="00A57F15" w:rsidRPr="00F07ED4" w:rsidRDefault="00A57F15" w:rsidP="00F07ED4">
            <w:pPr>
              <w:tabs>
                <w:tab w:val="right" w:pos="9360"/>
              </w:tabs>
              <w:ind w:right="360"/>
              <w:jc w:val="center"/>
              <w:rPr>
                <w:rFonts w:ascii="Cambria" w:hAnsi="Cambria" w:cs="Arial"/>
                <w:b/>
                <w:bCs/>
                <w:color w:val="000000"/>
                <w:sz w:val="22"/>
                <w:szCs w:val="22"/>
              </w:rPr>
            </w:pPr>
          </w:p>
          <w:p w14:paraId="6D457F51" w14:textId="77777777" w:rsidR="00A57F15" w:rsidRPr="00F07ED4" w:rsidRDefault="00A57F15" w:rsidP="00F07ED4">
            <w:pPr>
              <w:tabs>
                <w:tab w:val="right" w:pos="9360"/>
              </w:tabs>
              <w:ind w:right="360"/>
              <w:jc w:val="center"/>
              <w:rPr>
                <w:rFonts w:ascii="Cambria" w:hAnsi="Cambria" w:cs="Arial"/>
                <w:b/>
                <w:bCs/>
                <w:color w:val="000000"/>
                <w:sz w:val="22"/>
                <w:szCs w:val="22"/>
                <w:lang w:val="en-US"/>
              </w:rPr>
            </w:pPr>
            <w:r w:rsidRPr="00F07ED4">
              <w:rPr>
                <w:rFonts w:ascii="Cambria" w:hAnsi="Cambria" w:cs="Arial"/>
                <w:b/>
                <w:bCs/>
                <w:color w:val="000000"/>
                <w:sz w:val="22"/>
                <w:szCs w:val="22"/>
              </w:rPr>
              <w:t>Signature:</w:t>
            </w:r>
          </w:p>
        </w:tc>
        <w:tc>
          <w:tcPr>
            <w:tcW w:w="6660" w:type="dxa"/>
          </w:tcPr>
          <w:p w14:paraId="1E3247AE" w14:textId="77777777" w:rsidR="00A57F15" w:rsidRPr="00F07ED4" w:rsidRDefault="00A57F15" w:rsidP="00F07ED4">
            <w:pPr>
              <w:tabs>
                <w:tab w:val="right" w:pos="9360"/>
              </w:tabs>
              <w:ind w:right="360"/>
              <w:jc w:val="center"/>
              <w:rPr>
                <w:rFonts w:cs="Arial"/>
                <w:color w:val="000000"/>
                <w:sz w:val="20"/>
                <w:lang w:val="en-US"/>
              </w:rPr>
            </w:pPr>
          </w:p>
        </w:tc>
      </w:tr>
      <w:tr w:rsidR="00A57F15" w14:paraId="045E45DA" w14:textId="77777777" w:rsidTr="00F07ED4">
        <w:trPr>
          <w:trHeight w:val="2140"/>
        </w:trPr>
        <w:tc>
          <w:tcPr>
            <w:tcW w:w="2718" w:type="dxa"/>
          </w:tcPr>
          <w:p w14:paraId="086E88A1" w14:textId="77777777" w:rsidR="00A57F15" w:rsidRPr="00F07ED4" w:rsidRDefault="00A57F15" w:rsidP="00F07ED4">
            <w:pPr>
              <w:tabs>
                <w:tab w:val="right" w:pos="9360"/>
              </w:tabs>
              <w:ind w:right="360"/>
              <w:jc w:val="center"/>
              <w:rPr>
                <w:rFonts w:ascii="Cambria" w:hAnsi="Cambria" w:cs="Arial"/>
                <w:b/>
                <w:bCs/>
                <w:color w:val="000000"/>
                <w:sz w:val="22"/>
                <w:szCs w:val="22"/>
              </w:rPr>
            </w:pPr>
          </w:p>
          <w:p w14:paraId="137C317A" w14:textId="77777777" w:rsidR="00A57F15" w:rsidRPr="00F07ED4" w:rsidRDefault="00A57F15" w:rsidP="00F07ED4">
            <w:pPr>
              <w:tabs>
                <w:tab w:val="right" w:pos="9360"/>
              </w:tabs>
              <w:ind w:right="360"/>
              <w:jc w:val="center"/>
              <w:rPr>
                <w:rFonts w:ascii="Cambria" w:hAnsi="Cambria" w:cs="Arial"/>
                <w:b/>
                <w:bCs/>
                <w:color w:val="000000"/>
                <w:sz w:val="22"/>
                <w:szCs w:val="22"/>
              </w:rPr>
            </w:pPr>
          </w:p>
          <w:p w14:paraId="1E82D683" w14:textId="77777777" w:rsidR="00A57F15" w:rsidRPr="00F07ED4" w:rsidRDefault="00A57F15" w:rsidP="00F07ED4">
            <w:pPr>
              <w:tabs>
                <w:tab w:val="right" w:pos="9360"/>
              </w:tabs>
              <w:ind w:right="360"/>
              <w:jc w:val="center"/>
              <w:rPr>
                <w:rFonts w:ascii="Cambria" w:hAnsi="Cambria" w:cs="Arial"/>
                <w:b/>
                <w:bCs/>
                <w:color w:val="000000"/>
                <w:sz w:val="22"/>
                <w:szCs w:val="22"/>
              </w:rPr>
            </w:pPr>
          </w:p>
          <w:p w14:paraId="1C6C141E" w14:textId="77777777" w:rsidR="00A57F15" w:rsidRPr="00F07ED4" w:rsidRDefault="00A57F15" w:rsidP="00F07ED4">
            <w:pPr>
              <w:tabs>
                <w:tab w:val="right" w:pos="9360"/>
              </w:tabs>
              <w:ind w:right="360"/>
              <w:jc w:val="center"/>
              <w:rPr>
                <w:rFonts w:ascii="Cambria" w:hAnsi="Cambria" w:cs="Arial"/>
                <w:b/>
                <w:bCs/>
                <w:color w:val="000000"/>
                <w:sz w:val="22"/>
                <w:szCs w:val="22"/>
              </w:rPr>
            </w:pPr>
          </w:p>
          <w:p w14:paraId="794C8309" w14:textId="77777777" w:rsidR="00A57F15" w:rsidRPr="00F07ED4" w:rsidRDefault="00A57F15" w:rsidP="00F07ED4">
            <w:pPr>
              <w:tabs>
                <w:tab w:val="right" w:pos="9360"/>
              </w:tabs>
              <w:ind w:right="360"/>
              <w:jc w:val="center"/>
              <w:rPr>
                <w:rFonts w:ascii="Cambria" w:hAnsi="Cambria" w:cs="Arial"/>
                <w:b/>
                <w:bCs/>
                <w:color w:val="000000"/>
                <w:sz w:val="22"/>
                <w:szCs w:val="22"/>
                <w:lang w:val="en-US"/>
              </w:rPr>
            </w:pPr>
            <w:r w:rsidRPr="00F07ED4">
              <w:rPr>
                <w:rFonts w:ascii="Cambria" w:hAnsi="Cambria" w:cs="Arial"/>
                <w:b/>
                <w:bCs/>
                <w:color w:val="000000"/>
                <w:sz w:val="22"/>
                <w:szCs w:val="22"/>
              </w:rPr>
              <w:t>Stamp:</w:t>
            </w:r>
          </w:p>
        </w:tc>
        <w:tc>
          <w:tcPr>
            <w:tcW w:w="6660" w:type="dxa"/>
          </w:tcPr>
          <w:p w14:paraId="074BDCB2" w14:textId="77777777" w:rsidR="00A57F15" w:rsidRPr="00F07ED4" w:rsidRDefault="00A57F15" w:rsidP="00F07ED4">
            <w:pPr>
              <w:tabs>
                <w:tab w:val="right" w:pos="9360"/>
              </w:tabs>
              <w:ind w:right="360"/>
              <w:jc w:val="center"/>
              <w:rPr>
                <w:rFonts w:cs="Arial"/>
                <w:color w:val="000000"/>
                <w:sz w:val="20"/>
                <w:lang w:val="en-US"/>
              </w:rPr>
            </w:pPr>
          </w:p>
        </w:tc>
      </w:tr>
    </w:tbl>
    <w:p w14:paraId="2FAA5D9D" w14:textId="77777777" w:rsidR="00CF7ECF" w:rsidRDefault="00CF7ECF" w:rsidP="009F3BDC">
      <w:pPr>
        <w:tabs>
          <w:tab w:val="right" w:pos="9360"/>
        </w:tabs>
        <w:ind w:right="360"/>
        <w:jc w:val="both"/>
        <w:rPr>
          <w:rFonts w:cs="Arial"/>
          <w:color w:val="000000"/>
          <w:sz w:val="20"/>
        </w:rPr>
      </w:pPr>
    </w:p>
    <w:sectPr w:rsidR="00CF7ECF" w:rsidSect="00941AD2">
      <w:headerReference w:type="default" r:id="rId7"/>
      <w:footerReference w:type="even" r:id="rId8"/>
      <w:footerReference w:type="default" r:id="rId9"/>
      <w:pgSz w:w="11909" w:h="16834" w:code="9"/>
      <w:pgMar w:top="1009" w:right="1019" w:bottom="1350" w:left="1530" w:header="709"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AEE57" w14:textId="77777777" w:rsidR="009041DD" w:rsidRDefault="009041DD" w:rsidP="00F854A6">
      <w:r>
        <w:separator/>
      </w:r>
    </w:p>
  </w:endnote>
  <w:endnote w:type="continuationSeparator" w:id="0">
    <w:p w14:paraId="33484CB2" w14:textId="77777777" w:rsidR="009041DD" w:rsidRDefault="009041DD" w:rsidP="00F8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1CBt00">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547F" w14:textId="77777777" w:rsidR="009B1E92" w:rsidRDefault="009B1E92" w:rsidP="00CF7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47197" w14:textId="77777777" w:rsidR="009B1E92" w:rsidRDefault="009B1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4D36" w14:textId="77777777" w:rsidR="009B7DDE" w:rsidRDefault="009B7DDE" w:rsidP="009B7DDE">
    <w:pPr>
      <w:pStyle w:val="Footer"/>
    </w:pPr>
    <w:r>
      <w:rPr>
        <w:noProof/>
        <w:lang w:val="en-US"/>
      </w:rPr>
      <w:drawing>
        <wp:anchor distT="0" distB="0" distL="114300" distR="114300" simplePos="0" relativeHeight="251659264" behindDoc="0" locked="0" layoutInCell="1" allowOverlap="1" wp14:anchorId="4956B08E" wp14:editId="1DC00A3C">
          <wp:simplePos x="0" y="0"/>
          <wp:positionH relativeFrom="column">
            <wp:posOffset>-495300</wp:posOffset>
          </wp:positionH>
          <wp:positionV relativeFrom="page">
            <wp:posOffset>9534525</wp:posOffset>
          </wp:positionV>
          <wp:extent cx="6886575" cy="1000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1000125"/>
                  </a:xfrm>
                  <a:prstGeom prst="rect">
                    <a:avLst/>
                  </a:prstGeom>
                  <a:noFill/>
                  <a:ln>
                    <a:noFill/>
                  </a:ln>
                </pic:spPr>
              </pic:pic>
            </a:graphicData>
          </a:graphic>
          <wp14:sizeRelH relativeFrom="margin">
            <wp14:pctWidth>0</wp14:pctWidth>
          </wp14:sizeRelH>
        </wp:anchor>
      </w:drawing>
    </w:r>
  </w:p>
  <w:p w14:paraId="2CA118EA" w14:textId="77777777" w:rsidR="009B1E92" w:rsidRDefault="009B1E92" w:rsidP="003E61E2">
    <w:pPr>
      <w:pStyle w:val="Footer"/>
      <w:rPr>
        <w:rFonts w:ascii="Times New Roman" w:hAnsi="Times New Roman"/>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379A9" w14:textId="77777777" w:rsidR="009041DD" w:rsidRDefault="009041DD" w:rsidP="00F854A6">
      <w:r>
        <w:separator/>
      </w:r>
    </w:p>
  </w:footnote>
  <w:footnote w:type="continuationSeparator" w:id="0">
    <w:p w14:paraId="36A12DCC" w14:textId="77777777" w:rsidR="009041DD" w:rsidRDefault="009041DD" w:rsidP="00F8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13B54" w14:textId="77777777" w:rsidR="009B1E92" w:rsidRDefault="000236F8" w:rsidP="000236F8">
    <w:pPr>
      <w:pStyle w:val="Header"/>
      <w:rPr>
        <w:rtl/>
      </w:rPr>
    </w:pPr>
    <w:r>
      <w:rPr>
        <w:noProof/>
        <w:lang w:val="en-US"/>
      </w:rPr>
      <w:drawing>
        <wp:anchor distT="0" distB="0" distL="114300" distR="114300" simplePos="0" relativeHeight="251658240" behindDoc="0" locked="0" layoutInCell="1" allowOverlap="1" wp14:anchorId="1204DF7F" wp14:editId="5FFEB445">
          <wp:simplePos x="0" y="0"/>
          <wp:positionH relativeFrom="column">
            <wp:posOffset>-38100</wp:posOffset>
          </wp:positionH>
          <wp:positionV relativeFrom="paragraph">
            <wp:posOffset>-326390</wp:posOffset>
          </wp:positionV>
          <wp:extent cx="6391275" cy="1154430"/>
          <wp:effectExtent l="0" t="0" r="9525" b="7620"/>
          <wp:wrapThrough wrapText="bothSides">
            <wp:wrapPolygon edited="0">
              <wp:start x="0" y="0"/>
              <wp:lineTo x="0" y="21386"/>
              <wp:lineTo x="21568" y="21386"/>
              <wp:lineTo x="215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1DB2"/>
    <w:multiLevelType w:val="hybridMultilevel"/>
    <w:tmpl w:val="D39A7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8158C"/>
    <w:multiLevelType w:val="hybridMultilevel"/>
    <w:tmpl w:val="D368E0B4"/>
    <w:lvl w:ilvl="0" w:tplc="0809000F">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60E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4D0404"/>
    <w:multiLevelType w:val="hybridMultilevel"/>
    <w:tmpl w:val="17CE7D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56C0B"/>
    <w:multiLevelType w:val="hybridMultilevel"/>
    <w:tmpl w:val="E90400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A3F61"/>
    <w:multiLevelType w:val="hybridMultilevel"/>
    <w:tmpl w:val="765076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9038B4"/>
    <w:multiLevelType w:val="hybridMultilevel"/>
    <w:tmpl w:val="44B0670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2D473374"/>
    <w:multiLevelType w:val="hybridMultilevel"/>
    <w:tmpl w:val="9E34E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A75EE"/>
    <w:multiLevelType w:val="hybridMultilevel"/>
    <w:tmpl w:val="E5F81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A25CA"/>
    <w:multiLevelType w:val="hybridMultilevel"/>
    <w:tmpl w:val="204A41CE"/>
    <w:lvl w:ilvl="0" w:tplc="943A1D94">
      <w:start w:val="4"/>
      <w:numFmt w:val="upperRoman"/>
      <w:lvlText w:val="%1."/>
      <w:lvlJc w:val="righ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15:restartNumberingAfterBreak="0">
    <w:nsid w:val="3A620946"/>
    <w:multiLevelType w:val="hybridMultilevel"/>
    <w:tmpl w:val="EAE4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623AD"/>
    <w:multiLevelType w:val="hybridMultilevel"/>
    <w:tmpl w:val="986CC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9766D3"/>
    <w:multiLevelType w:val="hybridMultilevel"/>
    <w:tmpl w:val="D9BE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73A97"/>
    <w:multiLevelType w:val="hybridMultilevel"/>
    <w:tmpl w:val="1F069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855D8"/>
    <w:multiLevelType w:val="hybridMultilevel"/>
    <w:tmpl w:val="FDD22AC4"/>
    <w:lvl w:ilvl="0" w:tplc="50B497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557CE"/>
    <w:multiLevelType w:val="multilevel"/>
    <w:tmpl w:val="658ABB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C946C9"/>
    <w:multiLevelType w:val="hybridMultilevel"/>
    <w:tmpl w:val="A99A21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E6EDF"/>
    <w:multiLevelType w:val="hybridMultilevel"/>
    <w:tmpl w:val="44722B46"/>
    <w:lvl w:ilvl="0" w:tplc="50B497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31CB2"/>
    <w:multiLevelType w:val="hybridMultilevel"/>
    <w:tmpl w:val="131A4A1A"/>
    <w:lvl w:ilvl="0" w:tplc="373C4BAA">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7DE7739"/>
    <w:multiLevelType w:val="hybridMultilevel"/>
    <w:tmpl w:val="26A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36821"/>
    <w:multiLevelType w:val="hybridMultilevel"/>
    <w:tmpl w:val="0C2070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3653938"/>
    <w:multiLevelType w:val="hybridMultilevel"/>
    <w:tmpl w:val="803CE6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59C3198"/>
    <w:multiLevelType w:val="hybridMultilevel"/>
    <w:tmpl w:val="C42C4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82C06B0"/>
    <w:multiLevelType w:val="hybridMultilevel"/>
    <w:tmpl w:val="5A0C1668"/>
    <w:lvl w:ilvl="0" w:tplc="62D02C3C">
      <w:start w:val="2"/>
      <w:numFmt w:val="bullet"/>
      <w:lvlText w:val="-"/>
      <w:lvlJc w:val="left"/>
      <w:pPr>
        <w:ind w:left="6555" w:hanging="619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56ACE"/>
    <w:multiLevelType w:val="hybridMultilevel"/>
    <w:tmpl w:val="6880955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78D42D54"/>
    <w:multiLevelType w:val="hybridMultilevel"/>
    <w:tmpl w:val="57A0319C"/>
    <w:lvl w:ilvl="0" w:tplc="93745F6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C545E"/>
    <w:multiLevelType w:val="hybridMultilevel"/>
    <w:tmpl w:val="D916A256"/>
    <w:lvl w:ilvl="0" w:tplc="50B497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A73CA"/>
    <w:multiLevelType w:val="hybridMultilevel"/>
    <w:tmpl w:val="CD62C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CB6B84"/>
    <w:multiLevelType w:val="hybridMultilevel"/>
    <w:tmpl w:val="575AB4A4"/>
    <w:lvl w:ilvl="0" w:tplc="4316FC8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3"/>
  </w:num>
  <w:num w:numId="3">
    <w:abstractNumId w:val="19"/>
  </w:num>
  <w:num w:numId="4">
    <w:abstractNumId w:val="0"/>
  </w:num>
  <w:num w:numId="5">
    <w:abstractNumId w:val="3"/>
  </w:num>
  <w:num w:numId="6">
    <w:abstractNumId w:val="4"/>
  </w:num>
  <w:num w:numId="7">
    <w:abstractNumId w:val="6"/>
  </w:num>
  <w:num w:numId="8">
    <w:abstractNumId w:val="24"/>
  </w:num>
  <w:num w:numId="9">
    <w:abstractNumId w:val="15"/>
  </w:num>
  <w:num w:numId="10">
    <w:abstractNumId w:val="21"/>
  </w:num>
  <w:num w:numId="11">
    <w:abstractNumId w:val="2"/>
  </w:num>
  <w:num w:numId="12">
    <w:abstractNumId w:val="20"/>
  </w:num>
  <w:num w:numId="13">
    <w:abstractNumId w:val="22"/>
  </w:num>
  <w:num w:numId="14">
    <w:abstractNumId w:val="11"/>
  </w:num>
  <w:num w:numId="15">
    <w:abstractNumId w:val="5"/>
  </w:num>
  <w:num w:numId="16">
    <w:abstractNumId w:val="28"/>
  </w:num>
  <w:num w:numId="17">
    <w:abstractNumId w:val="18"/>
  </w:num>
  <w:num w:numId="18">
    <w:abstractNumId w:val="17"/>
  </w:num>
  <w:num w:numId="19">
    <w:abstractNumId w:val="14"/>
  </w:num>
  <w:num w:numId="20">
    <w:abstractNumId w:val="1"/>
  </w:num>
  <w:num w:numId="21">
    <w:abstractNumId w:val="26"/>
  </w:num>
  <w:num w:numId="22">
    <w:abstractNumId w:val="7"/>
  </w:num>
  <w:num w:numId="23">
    <w:abstractNumId w:val="10"/>
  </w:num>
  <w:num w:numId="24">
    <w:abstractNumId w:val="9"/>
  </w:num>
  <w:num w:numId="25">
    <w:abstractNumId w:val="25"/>
  </w:num>
  <w:num w:numId="26">
    <w:abstractNumId w:val="27"/>
  </w:num>
  <w:num w:numId="27">
    <w:abstractNumId w:val="12"/>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D3"/>
    <w:rsid w:val="000236F8"/>
    <w:rsid w:val="00051A19"/>
    <w:rsid w:val="000730B5"/>
    <w:rsid w:val="0007537A"/>
    <w:rsid w:val="00085540"/>
    <w:rsid w:val="00095F69"/>
    <w:rsid w:val="000A3385"/>
    <w:rsid w:val="000D391D"/>
    <w:rsid w:val="000D4531"/>
    <w:rsid w:val="000E3C47"/>
    <w:rsid w:val="000F38C1"/>
    <w:rsid w:val="0011523A"/>
    <w:rsid w:val="00120F7E"/>
    <w:rsid w:val="00121608"/>
    <w:rsid w:val="00121D78"/>
    <w:rsid w:val="00127D06"/>
    <w:rsid w:val="00154764"/>
    <w:rsid w:val="0016169A"/>
    <w:rsid w:val="00163498"/>
    <w:rsid w:val="00164E64"/>
    <w:rsid w:val="001A3579"/>
    <w:rsid w:val="001C50D3"/>
    <w:rsid w:val="001D19FA"/>
    <w:rsid w:val="001D508E"/>
    <w:rsid w:val="001F01F9"/>
    <w:rsid w:val="00201275"/>
    <w:rsid w:val="00201B92"/>
    <w:rsid w:val="00241A95"/>
    <w:rsid w:val="00242E7F"/>
    <w:rsid w:val="002513E3"/>
    <w:rsid w:val="00262AA7"/>
    <w:rsid w:val="0026327B"/>
    <w:rsid w:val="002808F8"/>
    <w:rsid w:val="00285E78"/>
    <w:rsid w:val="00296D12"/>
    <w:rsid w:val="00297B9D"/>
    <w:rsid w:val="002A29E2"/>
    <w:rsid w:val="002A7937"/>
    <w:rsid w:val="002B2C3C"/>
    <w:rsid w:val="002C3DC5"/>
    <w:rsid w:val="002C527E"/>
    <w:rsid w:val="002C6BDF"/>
    <w:rsid w:val="002E63B9"/>
    <w:rsid w:val="002F3EA2"/>
    <w:rsid w:val="00340E6E"/>
    <w:rsid w:val="00344F89"/>
    <w:rsid w:val="00372151"/>
    <w:rsid w:val="00372E1E"/>
    <w:rsid w:val="003975FA"/>
    <w:rsid w:val="003A099E"/>
    <w:rsid w:val="003A0CBD"/>
    <w:rsid w:val="003B055E"/>
    <w:rsid w:val="003B14D1"/>
    <w:rsid w:val="003B242F"/>
    <w:rsid w:val="003B4584"/>
    <w:rsid w:val="003E05D5"/>
    <w:rsid w:val="003E2D11"/>
    <w:rsid w:val="003E61E2"/>
    <w:rsid w:val="003F3776"/>
    <w:rsid w:val="003F5EE8"/>
    <w:rsid w:val="00420341"/>
    <w:rsid w:val="0042455A"/>
    <w:rsid w:val="00425F20"/>
    <w:rsid w:val="00435196"/>
    <w:rsid w:val="004430F2"/>
    <w:rsid w:val="00445F99"/>
    <w:rsid w:val="004460CC"/>
    <w:rsid w:val="00451AA8"/>
    <w:rsid w:val="00460981"/>
    <w:rsid w:val="00465656"/>
    <w:rsid w:val="00471F6A"/>
    <w:rsid w:val="00482017"/>
    <w:rsid w:val="00494F69"/>
    <w:rsid w:val="004C2190"/>
    <w:rsid w:val="004C31E5"/>
    <w:rsid w:val="004C63D3"/>
    <w:rsid w:val="004D3FAE"/>
    <w:rsid w:val="004D588C"/>
    <w:rsid w:val="004D6BAF"/>
    <w:rsid w:val="004F0AB8"/>
    <w:rsid w:val="004F0DFF"/>
    <w:rsid w:val="004F1205"/>
    <w:rsid w:val="004F134F"/>
    <w:rsid w:val="004F41E3"/>
    <w:rsid w:val="004F6643"/>
    <w:rsid w:val="00507039"/>
    <w:rsid w:val="00533F13"/>
    <w:rsid w:val="0053730B"/>
    <w:rsid w:val="00542896"/>
    <w:rsid w:val="00555A42"/>
    <w:rsid w:val="00564570"/>
    <w:rsid w:val="005902E0"/>
    <w:rsid w:val="00592914"/>
    <w:rsid w:val="005955D1"/>
    <w:rsid w:val="005B668E"/>
    <w:rsid w:val="005E031F"/>
    <w:rsid w:val="005E31F8"/>
    <w:rsid w:val="005E3B1B"/>
    <w:rsid w:val="006025A8"/>
    <w:rsid w:val="00630CA8"/>
    <w:rsid w:val="00652D49"/>
    <w:rsid w:val="0065771B"/>
    <w:rsid w:val="00663260"/>
    <w:rsid w:val="00665CA9"/>
    <w:rsid w:val="00692D51"/>
    <w:rsid w:val="006A1DAC"/>
    <w:rsid w:val="006B4721"/>
    <w:rsid w:val="006D5739"/>
    <w:rsid w:val="006D69DD"/>
    <w:rsid w:val="006F0443"/>
    <w:rsid w:val="00703342"/>
    <w:rsid w:val="00706347"/>
    <w:rsid w:val="0071241C"/>
    <w:rsid w:val="00712455"/>
    <w:rsid w:val="00715EA7"/>
    <w:rsid w:val="00724B30"/>
    <w:rsid w:val="00732AA4"/>
    <w:rsid w:val="007407CF"/>
    <w:rsid w:val="00750EC7"/>
    <w:rsid w:val="007568C6"/>
    <w:rsid w:val="00763666"/>
    <w:rsid w:val="00767BD3"/>
    <w:rsid w:val="00770928"/>
    <w:rsid w:val="007838B5"/>
    <w:rsid w:val="007A2EB6"/>
    <w:rsid w:val="007A73B7"/>
    <w:rsid w:val="007B2462"/>
    <w:rsid w:val="007B2F9C"/>
    <w:rsid w:val="007D0123"/>
    <w:rsid w:val="007D409E"/>
    <w:rsid w:val="00811F81"/>
    <w:rsid w:val="00812C5D"/>
    <w:rsid w:val="00817F93"/>
    <w:rsid w:val="008240D8"/>
    <w:rsid w:val="008311E0"/>
    <w:rsid w:val="00840C04"/>
    <w:rsid w:val="00845D74"/>
    <w:rsid w:val="00850452"/>
    <w:rsid w:val="00852623"/>
    <w:rsid w:val="00853CD4"/>
    <w:rsid w:val="008549B7"/>
    <w:rsid w:val="0086642B"/>
    <w:rsid w:val="0088771D"/>
    <w:rsid w:val="008908A8"/>
    <w:rsid w:val="008A09CE"/>
    <w:rsid w:val="008D4FA9"/>
    <w:rsid w:val="008D6666"/>
    <w:rsid w:val="008E3210"/>
    <w:rsid w:val="008F2183"/>
    <w:rsid w:val="008F5BFB"/>
    <w:rsid w:val="009041DD"/>
    <w:rsid w:val="00904CAD"/>
    <w:rsid w:val="00913697"/>
    <w:rsid w:val="00914446"/>
    <w:rsid w:val="00916808"/>
    <w:rsid w:val="0092488A"/>
    <w:rsid w:val="00941AD2"/>
    <w:rsid w:val="00945D66"/>
    <w:rsid w:val="00965BBE"/>
    <w:rsid w:val="00966820"/>
    <w:rsid w:val="009673E3"/>
    <w:rsid w:val="00971C4D"/>
    <w:rsid w:val="009B01F3"/>
    <w:rsid w:val="009B1E92"/>
    <w:rsid w:val="009B6728"/>
    <w:rsid w:val="009B7DDE"/>
    <w:rsid w:val="009D206B"/>
    <w:rsid w:val="009E6CD7"/>
    <w:rsid w:val="009F3BDC"/>
    <w:rsid w:val="009F5785"/>
    <w:rsid w:val="009F7D6F"/>
    <w:rsid w:val="00A541F6"/>
    <w:rsid w:val="00A55228"/>
    <w:rsid w:val="00A57F15"/>
    <w:rsid w:val="00A637C0"/>
    <w:rsid w:val="00A74B6F"/>
    <w:rsid w:val="00A92689"/>
    <w:rsid w:val="00A92EA6"/>
    <w:rsid w:val="00AA3A3B"/>
    <w:rsid w:val="00AB00BB"/>
    <w:rsid w:val="00AB0D66"/>
    <w:rsid w:val="00AB7474"/>
    <w:rsid w:val="00AC42FF"/>
    <w:rsid w:val="00AF3BF1"/>
    <w:rsid w:val="00AF42E6"/>
    <w:rsid w:val="00AF5D2E"/>
    <w:rsid w:val="00B14547"/>
    <w:rsid w:val="00B27A85"/>
    <w:rsid w:val="00B27F8E"/>
    <w:rsid w:val="00B31D84"/>
    <w:rsid w:val="00B44BE2"/>
    <w:rsid w:val="00B71819"/>
    <w:rsid w:val="00B72385"/>
    <w:rsid w:val="00B92CDF"/>
    <w:rsid w:val="00BB52C2"/>
    <w:rsid w:val="00BD0D8B"/>
    <w:rsid w:val="00BD11A9"/>
    <w:rsid w:val="00BD21D1"/>
    <w:rsid w:val="00C0790F"/>
    <w:rsid w:val="00C10BEC"/>
    <w:rsid w:val="00C11E6B"/>
    <w:rsid w:val="00C26890"/>
    <w:rsid w:val="00C306C5"/>
    <w:rsid w:val="00C337E0"/>
    <w:rsid w:val="00C502A8"/>
    <w:rsid w:val="00C8120F"/>
    <w:rsid w:val="00CC2E53"/>
    <w:rsid w:val="00CD3422"/>
    <w:rsid w:val="00CD4329"/>
    <w:rsid w:val="00CF2C29"/>
    <w:rsid w:val="00CF7ECF"/>
    <w:rsid w:val="00D10A02"/>
    <w:rsid w:val="00D32DDC"/>
    <w:rsid w:val="00D33BD3"/>
    <w:rsid w:val="00D64FB1"/>
    <w:rsid w:val="00D66414"/>
    <w:rsid w:val="00D70344"/>
    <w:rsid w:val="00D75C84"/>
    <w:rsid w:val="00D7670B"/>
    <w:rsid w:val="00D94DEC"/>
    <w:rsid w:val="00DC18CD"/>
    <w:rsid w:val="00DC31CC"/>
    <w:rsid w:val="00DE0CE5"/>
    <w:rsid w:val="00DF19FB"/>
    <w:rsid w:val="00E01475"/>
    <w:rsid w:val="00E04C24"/>
    <w:rsid w:val="00E20AE6"/>
    <w:rsid w:val="00E25D95"/>
    <w:rsid w:val="00E2616D"/>
    <w:rsid w:val="00E478A9"/>
    <w:rsid w:val="00E565F4"/>
    <w:rsid w:val="00E6645E"/>
    <w:rsid w:val="00E81EE3"/>
    <w:rsid w:val="00E83448"/>
    <w:rsid w:val="00EA12BC"/>
    <w:rsid w:val="00EA273B"/>
    <w:rsid w:val="00EB487A"/>
    <w:rsid w:val="00EC1E43"/>
    <w:rsid w:val="00EC5B5B"/>
    <w:rsid w:val="00ED2628"/>
    <w:rsid w:val="00EE538F"/>
    <w:rsid w:val="00EE5639"/>
    <w:rsid w:val="00EF640B"/>
    <w:rsid w:val="00F06E6D"/>
    <w:rsid w:val="00F07ED4"/>
    <w:rsid w:val="00F40E25"/>
    <w:rsid w:val="00F556AB"/>
    <w:rsid w:val="00F83E6D"/>
    <w:rsid w:val="00F854A6"/>
    <w:rsid w:val="00F8794B"/>
    <w:rsid w:val="00FA0358"/>
    <w:rsid w:val="00FB4DAF"/>
    <w:rsid w:val="00FB59AF"/>
    <w:rsid w:val="00FB6C44"/>
    <w:rsid w:val="00FD2E54"/>
    <w:rsid w:val="00FE1A13"/>
    <w:rsid w:val="00FE5F32"/>
    <w:rsid w:val="00FE68E1"/>
    <w:rsid w:val="00FE6A42"/>
    <w:rsid w:val="00FE7DBC"/>
    <w:rsid w:val="00FF1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23D1A"/>
  <w15:docId w15:val="{1B610DF0-FC0A-48DC-9EDD-C88687F4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BD3"/>
    <w:rPr>
      <w:rFonts w:ascii="Arial" w:eastAsia="Times New Roman" w:hAnsi="Arial" w:cs="Times New Roman"/>
      <w:sz w:val="24"/>
      <w:lang w:val="en-GB"/>
    </w:rPr>
  </w:style>
  <w:style w:type="paragraph" w:styleId="Heading1">
    <w:name w:val="heading 1"/>
    <w:basedOn w:val="Normal"/>
    <w:next w:val="Normal"/>
    <w:link w:val="Heading1Char"/>
    <w:qFormat/>
    <w:rsid w:val="00D33BD3"/>
    <w:pPr>
      <w:keepNext/>
      <w:outlineLvl w:val="0"/>
    </w:pPr>
    <w:rPr>
      <w:b/>
      <w:bCs/>
      <w:noProof/>
      <w:u w:val="single"/>
    </w:rPr>
  </w:style>
  <w:style w:type="paragraph" w:styleId="Heading3">
    <w:name w:val="heading 3"/>
    <w:basedOn w:val="Normal"/>
    <w:next w:val="Normal"/>
    <w:link w:val="Heading3Char"/>
    <w:uiPriority w:val="9"/>
    <w:semiHidden/>
    <w:unhideWhenUsed/>
    <w:qFormat/>
    <w:rsid w:val="00C0790F"/>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C0790F"/>
    <w:pPr>
      <w:spacing w:before="240" w:after="60"/>
      <w:outlineLvl w:val="5"/>
    </w:pPr>
    <w:rPr>
      <w:rFonts w:ascii="Calibri" w:hAnsi="Calibri" w:cs="Arial"/>
      <w:b/>
      <w:bCs/>
      <w:sz w:val="22"/>
      <w:szCs w:val="22"/>
    </w:rPr>
  </w:style>
  <w:style w:type="paragraph" w:styleId="Heading8">
    <w:name w:val="heading 8"/>
    <w:basedOn w:val="Normal"/>
    <w:next w:val="Normal"/>
    <w:link w:val="Heading8Char"/>
    <w:uiPriority w:val="9"/>
    <w:semiHidden/>
    <w:unhideWhenUsed/>
    <w:qFormat/>
    <w:rsid w:val="00C0790F"/>
    <w:pPr>
      <w:spacing w:before="240" w:after="60"/>
      <w:outlineLvl w:val="7"/>
    </w:pPr>
    <w:rPr>
      <w:rFonts w:ascii="Calibri" w:hAnsi="Calibri"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BD3"/>
    <w:rPr>
      <w:rFonts w:ascii="Arial" w:eastAsia="Times New Roman" w:hAnsi="Arial" w:cs="Times New Roman"/>
      <w:b/>
      <w:bCs/>
      <w:noProof/>
      <w:sz w:val="24"/>
      <w:szCs w:val="20"/>
      <w:u w:val="single"/>
      <w:lang w:val="en-GB"/>
    </w:rPr>
  </w:style>
  <w:style w:type="paragraph" w:styleId="Header">
    <w:name w:val="header"/>
    <w:basedOn w:val="Normal"/>
    <w:link w:val="HeaderChar"/>
    <w:uiPriority w:val="99"/>
    <w:rsid w:val="00D33BD3"/>
    <w:pPr>
      <w:tabs>
        <w:tab w:val="center" w:pos="4153"/>
        <w:tab w:val="right" w:pos="8306"/>
      </w:tabs>
    </w:pPr>
  </w:style>
  <w:style w:type="character" w:customStyle="1" w:styleId="HeaderChar">
    <w:name w:val="Header Char"/>
    <w:basedOn w:val="DefaultParagraphFont"/>
    <w:link w:val="Header"/>
    <w:uiPriority w:val="99"/>
    <w:rsid w:val="00D33BD3"/>
    <w:rPr>
      <w:rFonts w:ascii="Arial" w:eastAsia="Times New Roman" w:hAnsi="Arial" w:cs="Times New Roman"/>
      <w:sz w:val="24"/>
      <w:szCs w:val="20"/>
      <w:lang w:val="en-GB"/>
    </w:rPr>
  </w:style>
  <w:style w:type="paragraph" w:styleId="Footer">
    <w:name w:val="footer"/>
    <w:basedOn w:val="Normal"/>
    <w:link w:val="FooterChar"/>
    <w:uiPriority w:val="99"/>
    <w:rsid w:val="00D33BD3"/>
    <w:pPr>
      <w:tabs>
        <w:tab w:val="center" w:pos="4153"/>
        <w:tab w:val="right" w:pos="8306"/>
      </w:tabs>
    </w:pPr>
  </w:style>
  <w:style w:type="character" w:customStyle="1" w:styleId="FooterChar">
    <w:name w:val="Footer Char"/>
    <w:basedOn w:val="DefaultParagraphFont"/>
    <w:link w:val="Footer"/>
    <w:uiPriority w:val="99"/>
    <w:rsid w:val="00D33BD3"/>
    <w:rPr>
      <w:rFonts w:ascii="Arial" w:eastAsia="Times New Roman" w:hAnsi="Arial" w:cs="Times New Roman"/>
      <w:sz w:val="24"/>
      <w:szCs w:val="20"/>
      <w:lang w:val="en-GB"/>
    </w:rPr>
  </w:style>
  <w:style w:type="paragraph" w:styleId="Title">
    <w:name w:val="Title"/>
    <w:basedOn w:val="Normal"/>
    <w:link w:val="TitleChar"/>
    <w:qFormat/>
    <w:rsid w:val="00D33BD3"/>
    <w:pPr>
      <w:jc w:val="center"/>
    </w:pPr>
    <w:rPr>
      <w:rFonts w:ascii="Times New Roman" w:hAnsi="Times New Roman"/>
      <w:b/>
      <w:sz w:val="40"/>
      <w:lang w:val="en-AU"/>
    </w:rPr>
  </w:style>
  <w:style w:type="character" w:customStyle="1" w:styleId="TitleChar">
    <w:name w:val="Title Char"/>
    <w:basedOn w:val="DefaultParagraphFont"/>
    <w:link w:val="Title"/>
    <w:rsid w:val="00D33BD3"/>
    <w:rPr>
      <w:rFonts w:ascii="Times New Roman" w:eastAsia="Times New Roman" w:hAnsi="Times New Roman" w:cs="Times New Roman"/>
      <w:b/>
      <w:sz w:val="40"/>
      <w:szCs w:val="20"/>
      <w:lang w:val="en-AU"/>
    </w:rPr>
  </w:style>
  <w:style w:type="character" w:styleId="PageNumber">
    <w:name w:val="page number"/>
    <w:basedOn w:val="DefaultParagraphFont"/>
    <w:rsid w:val="00D33BD3"/>
  </w:style>
  <w:style w:type="paragraph" w:styleId="BalloonText">
    <w:name w:val="Balloon Text"/>
    <w:basedOn w:val="Normal"/>
    <w:link w:val="BalloonTextChar"/>
    <w:uiPriority w:val="99"/>
    <w:semiHidden/>
    <w:unhideWhenUsed/>
    <w:rsid w:val="00D33BD3"/>
    <w:rPr>
      <w:rFonts w:ascii="Tahoma" w:hAnsi="Tahoma" w:cs="Tahoma"/>
      <w:sz w:val="16"/>
      <w:szCs w:val="16"/>
    </w:rPr>
  </w:style>
  <w:style w:type="character" w:customStyle="1" w:styleId="BalloonTextChar">
    <w:name w:val="Balloon Text Char"/>
    <w:basedOn w:val="DefaultParagraphFont"/>
    <w:link w:val="BalloonText"/>
    <w:uiPriority w:val="99"/>
    <w:semiHidden/>
    <w:rsid w:val="00D33BD3"/>
    <w:rPr>
      <w:rFonts w:ascii="Tahoma" w:eastAsia="Times New Roman" w:hAnsi="Tahoma" w:cs="Tahoma"/>
      <w:sz w:val="16"/>
      <w:szCs w:val="16"/>
      <w:lang w:val="en-GB"/>
    </w:rPr>
  </w:style>
  <w:style w:type="table" w:styleId="TableGrid">
    <w:name w:val="Table Grid"/>
    <w:basedOn w:val="TableNormal"/>
    <w:uiPriority w:val="59"/>
    <w:rsid w:val="002B2C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1EE3"/>
    <w:pPr>
      <w:ind w:left="720"/>
      <w:contextualSpacing/>
    </w:pPr>
  </w:style>
  <w:style w:type="paragraph" w:styleId="NormalWeb">
    <w:name w:val="Normal (Web)"/>
    <w:basedOn w:val="Normal"/>
    <w:uiPriority w:val="99"/>
    <w:unhideWhenUsed/>
    <w:rsid w:val="00372E1E"/>
    <w:pPr>
      <w:spacing w:before="100" w:beforeAutospacing="1" w:after="100" w:afterAutospacing="1"/>
    </w:pPr>
    <w:rPr>
      <w:rFonts w:ascii="Times New Roman" w:eastAsia="Calibri" w:hAnsi="Times New Roman"/>
      <w:szCs w:val="24"/>
      <w:lang w:val="en-US"/>
    </w:rPr>
  </w:style>
  <w:style w:type="character" w:styleId="Hyperlink">
    <w:name w:val="Hyperlink"/>
    <w:basedOn w:val="DefaultParagraphFont"/>
    <w:uiPriority w:val="99"/>
    <w:unhideWhenUsed/>
    <w:rsid w:val="00296D12"/>
    <w:rPr>
      <w:color w:val="0000FF"/>
      <w:u w:val="single"/>
    </w:rPr>
  </w:style>
  <w:style w:type="character" w:customStyle="1" w:styleId="Heading3Char">
    <w:name w:val="Heading 3 Char"/>
    <w:basedOn w:val="DefaultParagraphFont"/>
    <w:link w:val="Heading3"/>
    <w:uiPriority w:val="9"/>
    <w:semiHidden/>
    <w:rsid w:val="00C0790F"/>
    <w:rPr>
      <w:rFonts w:ascii="Cambria" w:eastAsia="Times New Roman" w:hAnsi="Cambria" w:cs="Times New Roman"/>
      <w:b/>
      <w:bCs/>
      <w:sz w:val="26"/>
      <w:szCs w:val="26"/>
      <w:lang w:val="en-GB"/>
    </w:rPr>
  </w:style>
  <w:style w:type="character" w:customStyle="1" w:styleId="Heading6Char">
    <w:name w:val="Heading 6 Char"/>
    <w:basedOn w:val="DefaultParagraphFont"/>
    <w:link w:val="Heading6"/>
    <w:uiPriority w:val="9"/>
    <w:semiHidden/>
    <w:rsid w:val="00C0790F"/>
    <w:rPr>
      <w:rFonts w:ascii="Calibri" w:eastAsia="Times New Roman" w:hAnsi="Calibri" w:cs="Arial"/>
      <w:b/>
      <w:bCs/>
      <w:sz w:val="22"/>
      <w:szCs w:val="22"/>
      <w:lang w:val="en-GB"/>
    </w:rPr>
  </w:style>
  <w:style w:type="character" w:customStyle="1" w:styleId="Heading8Char">
    <w:name w:val="Heading 8 Char"/>
    <w:basedOn w:val="DefaultParagraphFont"/>
    <w:link w:val="Heading8"/>
    <w:uiPriority w:val="9"/>
    <w:semiHidden/>
    <w:rsid w:val="00C0790F"/>
    <w:rPr>
      <w:rFonts w:ascii="Calibri" w:eastAsia="Times New Roman" w:hAnsi="Calibri" w:cs="Arial"/>
      <w:i/>
      <w:iCs/>
      <w:sz w:val="24"/>
      <w:szCs w:val="24"/>
      <w:lang w:val="en-GB"/>
    </w:rPr>
  </w:style>
  <w:style w:type="paragraph" w:styleId="BodyTextIndent">
    <w:name w:val="Body Text Indent"/>
    <w:basedOn w:val="Normal"/>
    <w:link w:val="BodyTextIndentChar"/>
    <w:rsid w:val="00C0790F"/>
    <w:pPr>
      <w:keepLines/>
      <w:spacing w:line="240" w:lineRule="exact"/>
      <w:ind w:left="720"/>
      <w:jc w:val="both"/>
    </w:pPr>
  </w:style>
  <w:style w:type="character" w:customStyle="1" w:styleId="BodyTextIndentChar">
    <w:name w:val="Body Text Indent Char"/>
    <w:basedOn w:val="DefaultParagraphFont"/>
    <w:link w:val="BodyTextIndent"/>
    <w:rsid w:val="00C0790F"/>
    <w:rPr>
      <w:rFonts w:ascii="Arial" w:eastAsia="Times New Roman" w:hAnsi="Arial" w:cs="Times New Roman"/>
      <w:sz w:val="24"/>
      <w:lang w:val="en-GB"/>
    </w:rPr>
  </w:style>
  <w:style w:type="paragraph" w:styleId="BodyText">
    <w:name w:val="Body Text"/>
    <w:basedOn w:val="Normal"/>
    <w:link w:val="BodyTextChar"/>
    <w:rsid w:val="00C0790F"/>
    <w:pPr>
      <w:spacing w:after="120"/>
    </w:pPr>
    <w:rPr>
      <w:rFonts w:ascii="Times New Roman" w:hAnsi="Times New Roman"/>
      <w:szCs w:val="24"/>
      <w:lang w:eastAsia="en-GB"/>
    </w:rPr>
  </w:style>
  <w:style w:type="character" w:customStyle="1" w:styleId="BodyTextChar">
    <w:name w:val="Body Text Char"/>
    <w:basedOn w:val="DefaultParagraphFont"/>
    <w:link w:val="BodyText"/>
    <w:rsid w:val="00C0790F"/>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C0790F"/>
    <w:pPr>
      <w:spacing w:after="120" w:line="480" w:lineRule="auto"/>
      <w:ind w:left="283"/>
    </w:pPr>
    <w:rPr>
      <w:rFonts w:ascii="Times New Roman" w:hAnsi="Times New Roman"/>
      <w:szCs w:val="24"/>
      <w:lang w:eastAsia="en-GB"/>
    </w:rPr>
  </w:style>
  <w:style w:type="character" w:customStyle="1" w:styleId="BodyTextIndent2Char">
    <w:name w:val="Body Text Indent 2 Char"/>
    <w:basedOn w:val="DefaultParagraphFont"/>
    <w:link w:val="BodyTextIndent2"/>
    <w:rsid w:val="00C0790F"/>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C0790F"/>
    <w:rPr>
      <w:rFonts w:ascii="Courier New" w:hAnsi="Courier New" w:cs="Courier New"/>
      <w:sz w:val="20"/>
    </w:rPr>
  </w:style>
  <w:style w:type="character" w:customStyle="1" w:styleId="PlainTextChar">
    <w:name w:val="Plain Text Char"/>
    <w:basedOn w:val="DefaultParagraphFont"/>
    <w:link w:val="PlainText"/>
    <w:rsid w:val="00C0790F"/>
    <w:rPr>
      <w:rFonts w:ascii="Courier New" w:eastAsia="Times New Roman" w:hAnsi="Courier New" w:cs="Courier New"/>
      <w:lang w:val="en-GB"/>
    </w:rPr>
  </w:style>
  <w:style w:type="paragraph" w:customStyle="1" w:styleId="Default">
    <w:name w:val="Default"/>
    <w:rsid w:val="00C0790F"/>
    <w:pPr>
      <w:autoSpaceDE w:val="0"/>
      <w:autoSpaceDN w:val="0"/>
      <w:adjustRightInd w:val="0"/>
    </w:pPr>
    <w:rPr>
      <w:rFonts w:eastAsia="Times New Roman"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82861">
      <w:bodyDiv w:val="1"/>
      <w:marLeft w:val="0"/>
      <w:marRight w:val="0"/>
      <w:marTop w:val="0"/>
      <w:marBottom w:val="0"/>
      <w:divBdr>
        <w:top w:val="none" w:sz="0" w:space="0" w:color="auto"/>
        <w:left w:val="none" w:sz="0" w:space="0" w:color="auto"/>
        <w:bottom w:val="none" w:sz="0" w:space="0" w:color="auto"/>
        <w:right w:val="none" w:sz="0" w:space="0" w:color="auto"/>
      </w:divBdr>
    </w:div>
    <w:div w:id="1552106851">
      <w:bodyDiv w:val="1"/>
      <w:marLeft w:val="0"/>
      <w:marRight w:val="0"/>
      <w:marTop w:val="0"/>
      <w:marBottom w:val="0"/>
      <w:divBdr>
        <w:top w:val="none" w:sz="0" w:space="0" w:color="auto"/>
        <w:left w:val="none" w:sz="0" w:space="0" w:color="auto"/>
        <w:bottom w:val="none" w:sz="0" w:space="0" w:color="auto"/>
        <w:right w:val="none" w:sz="0" w:space="0" w:color="auto"/>
      </w:divBdr>
    </w:div>
    <w:div w:id="1717117338">
      <w:bodyDiv w:val="1"/>
      <w:marLeft w:val="0"/>
      <w:marRight w:val="0"/>
      <w:marTop w:val="0"/>
      <w:marBottom w:val="0"/>
      <w:divBdr>
        <w:top w:val="none" w:sz="0" w:space="0" w:color="auto"/>
        <w:left w:val="none" w:sz="0" w:space="0" w:color="auto"/>
        <w:bottom w:val="none" w:sz="0" w:space="0" w:color="auto"/>
        <w:right w:val="none" w:sz="0" w:space="0" w:color="auto"/>
      </w:divBdr>
    </w:div>
    <w:div w:id="208779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9860</CharactersWithSpaces>
  <SharedDoc>false</SharedDoc>
  <HLinks>
    <vt:vector size="12" baseType="variant">
      <vt:variant>
        <vt:i4>6750276</vt:i4>
      </vt:variant>
      <vt:variant>
        <vt:i4>3</vt:i4>
      </vt:variant>
      <vt:variant>
        <vt:i4>0</vt:i4>
      </vt:variant>
      <vt:variant>
        <vt:i4>5</vt:i4>
      </vt:variant>
      <vt:variant>
        <vt:lpwstr>mailto:procurement@iryemen.org</vt:lpwstr>
      </vt:variant>
      <vt:variant>
        <vt:lpwstr/>
      </vt:variant>
      <vt:variant>
        <vt:i4>2031656</vt:i4>
      </vt:variant>
      <vt:variant>
        <vt:i4>0</vt:i4>
      </vt:variant>
      <vt:variant>
        <vt:i4>0</vt:i4>
      </vt:variant>
      <vt:variant>
        <vt:i4>5</vt:i4>
      </vt:variant>
      <vt:variant>
        <vt:lpwstr>mailto:audit@irworldwide.org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Samer</cp:lastModifiedBy>
  <cp:revision>2</cp:revision>
  <cp:lastPrinted>2016-07-10T13:48:00Z</cp:lastPrinted>
  <dcterms:created xsi:type="dcterms:W3CDTF">2020-04-04T13:21:00Z</dcterms:created>
  <dcterms:modified xsi:type="dcterms:W3CDTF">2020-04-04T13:21:00Z</dcterms:modified>
</cp:coreProperties>
</file>