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2F" w:rsidRDefault="00B1382F" w:rsidP="00B1382F">
      <w:pPr>
        <w:pStyle w:val="wordsection1"/>
        <w:numPr>
          <w:ilvl w:val="0"/>
          <w:numId w:val="8"/>
        </w:numPr>
        <w:spacing w:before="0" w:beforeAutospacing="0" w:after="0" w:afterAutospacing="0"/>
      </w:pPr>
      <w:r>
        <w:t xml:space="preserve">What kind of contract mechanism will UNICEF Lebanon be utilizing? IYF prefers a fixed fee deliverable based contact and was wondering if UNICEF Lebanon would consider this? </w:t>
      </w:r>
    </w:p>
    <w:p w:rsidR="00B1382F" w:rsidRDefault="00B1382F" w:rsidP="00B1382F">
      <w:pPr>
        <w:pStyle w:val="wordsection1"/>
        <w:spacing w:before="0" w:beforeAutospacing="0" w:after="0" w:afterAutospacing="0"/>
        <w:ind w:left="1080"/>
        <w:rPr>
          <w:color w:val="FF0000"/>
        </w:rPr>
      </w:pPr>
      <w:r>
        <w:rPr>
          <w:color w:val="FF0000"/>
          <w:highlight w:val="yellow"/>
        </w:rPr>
        <w:t xml:space="preserve">We are looking into fixed deliverables within a specific period of </w:t>
      </w:r>
      <w:proofErr w:type="gramStart"/>
      <w:r>
        <w:rPr>
          <w:color w:val="FF0000"/>
          <w:highlight w:val="yellow"/>
        </w:rPr>
        <w:t>time ,</w:t>
      </w:r>
      <w:proofErr w:type="gramEnd"/>
      <w:r>
        <w:rPr>
          <w:color w:val="FF0000"/>
          <w:highlight w:val="yellow"/>
        </w:rPr>
        <w:t xml:space="preserve"> block of deliverables requested to be costed and planned to be delivered before first quarter of 2020.</w:t>
      </w:r>
      <w:r>
        <w:rPr>
          <w:color w:val="FF0000"/>
        </w:rPr>
        <w:t xml:space="preserve">  </w:t>
      </w:r>
    </w:p>
    <w:p w:rsidR="00B1382F" w:rsidRDefault="00B1382F" w:rsidP="00B1382F">
      <w:pPr>
        <w:pStyle w:val="wordsection1"/>
        <w:spacing w:before="0" w:beforeAutospacing="0" w:after="0" w:afterAutospacing="0"/>
      </w:pPr>
    </w:p>
    <w:p w:rsidR="00B1382F" w:rsidRDefault="00B1382F" w:rsidP="00B1382F">
      <w:pPr>
        <w:pStyle w:val="wordsection1"/>
        <w:spacing w:before="0" w:beforeAutospacing="0" w:after="0" w:afterAutospacing="0"/>
      </w:pPr>
    </w:p>
    <w:p w:rsidR="00B1382F" w:rsidRDefault="00B1382F" w:rsidP="00B1382F">
      <w:pPr>
        <w:pStyle w:val="wordsection1"/>
        <w:numPr>
          <w:ilvl w:val="0"/>
          <w:numId w:val="8"/>
        </w:numPr>
        <w:spacing w:before="0" w:beforeAutospacing="0" w:after="0" w:afterAutospacing="0"/>
      </w:pPr>
      <w:r>
        <w:t xml:space="preserve">On page 4 of the TOR, it says ‘Leadership experts must hold either a </w:t>
      </w:r>
      <w:proofErr w:type="gramStart"/>
      <w:r>
        <w:t>Master Degree</w:t>
      </w:r>
      <w:proofErr w:type="gramEnd"/>
      <w:r>
        <w:t xml:space="preserve"> in Positive Leadership or Positive Psychology from an internationally </w:t>
      </w:r>
      <w:proofErr w:type="spellStart"/>
      <w:r>
        <w:t>recognised</w:t>
      </w:r>
      <w:proofErr w:type="spellEnd"/>
      <w:r>
        <w:t xml:space="preserve"> University’ – does this refer to the staff managing the program or the trainers? IYF has a large pool of trainers and master trainers in the Middle East and North Africa, however, perhaps only a few have this education background, although they are very qualified life skills trainers. We would appreciate your feedback on your experience hiring staff/trainers from the Middle East with this specific education background.</w:t>
      </w:r>
    </w:p>
    <w:p w:rsidR="00B1382F" w:rsidRDefault="00B1382F" w:rsidP="00B1382F">
      <w:pPr>
        <w:pStyle w:val="wordsection1"/>
        <w:spacing w:before="0" w:beforeAutospacing="0" w:after="0" w:afterAutospacing="0"/>
        <w:ind w:left="1080"/>
        <w:rPr>
          <w:color w:val="FF0000"/>
        </w:rPr>
      </w:pPr>
    </w:p>
    <w:p w:rsidR="00B1382F" w:rsidRDefault="00B1382F" w:rsidP="00B1382F">
      <w:pPr>
        <w:pStyle w:val="wordsection1"/>
        <w:spacing w:before="0" w:beforeAutospacing="0" w:after="0" w:afterAutospacing="0"/>
        <w:ind w:left="108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Hold either a Master Degree in Positive Leadership or Positive Psychology from an internationally </w:t>
      </w:r>
      <w:proofErr w:type="spellStart"/>
      <w:r>
        <w:rPr>
          <w:color w:val="FF0000"/>
          <w:highlight w:val="yellow"/>
        </w:rPr>
        <w:t>recognised</w:t>
      </w:r>
      <w:proofErr w:type="spellEnd"/>
      <w:r>
        <w:rPr>
          <w:color w:val="FF0000"/>
          <w:highlight w:val="yellow"/>
        </w:rPr>
        <w:t xml:space="preserve"> University</w:t>
      </w:r>
      <w:proofErr w:type="gramStart"/>
      <w:r>
        <w:rPr>
          <w:color w:val="FF0000"/>
          <w:highlight w:val="yellow"/>
        </w:rPr>
        <w:t>’  is</w:t>
      </w:r>
      <w:proofErr w:type="gramEnd"/>
      <w:r>
        <w:rPr>
          <w:color w:val="FF0000"/>
          <w:highlight w:val="yellow"/>
        </w:rPr>
        <w:t xml:space="preserve"> something that is a requirement for trainers delivering the packages.</w:t>
      </w:r>
    </w:p>
    <w:p w:rsidR="00B1382F" w:rsidRDefault="00B1382F" w:rsidP="00B1382F">
      <w:pPr>
        <w:pStyle w:val="wordsection1"/>
        <w:spacing w:before="0" w:beforeAutospacing="0" w:after="0" w:afterAutospacing="0"/>
        <w:ind w:left="1080"/>
        <w:rPr>
          <w:color w:val="FF0000"/>
        </w:rPr>
      </w:pPr>
      <w:r>
        <w:rPr>
          <w:color w:val="FF0000"/>
          <w:highlight w:val="yellow"/>
        </w:rPr>
        <w:t>It is not necessary to be staff, but also an added value</w:t>
      </w:r>
      <w:bookmarkStart w:id="0" w:name="_GoBack"/>
      <w:bookmarkEnd w:id="0"/>
      <w:r>
        <w:rPr>
          <w:color w:val="FF0000"/>
        </w:rPr>
        <w:t>.</w:t>
      </w:r>
    </w:p>
    <w:p w:rsidR="00721AC6" w:rsidRPr="00B1382F" w:rsidRDefault="00721AC6" w:rsidP="00B1382F"/>
    <w:sectPr w:rsidR="00721AC6" w:rsidRPr="00B1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881"/>
    <w:multiLevelType w:val="multilevel"/>
    <w:tmpl w:val="CA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5B4"/>
    <w:multiLevelType w:val="hybridMultilevel"/>
    <w:tmpl w:val="B3E00836"/>
    <w:lvl w:ilvl="0" w:tplc="815415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B19"/>
    <w:multiLevelType w:val="hybridMultilevel"/>
    <w:tmpl w:val="086EE4E2"/>
    <w:lvl w:ilvl="0" w:tplc="C8DAEC1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A48"/>
    <w:multiLevelType w:val="hybridMultilevel"/>
    <w:tmpl w:val="D70A3870"/>
    <w:lvl w:ilvl="0" w:tplc="097640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A98"/>
    <w:multiLevelType w:val="hybridMultilevel"/>
    <w:tmpl w:val="942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3D4B"/>
    <w:multiLevelType w:val="hybridMultilevel"/>
    <w:tmpl w:val="4288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61A6"/>
    <w:multiLevelType w:val="hybridMultilevel"/>
    <w:tmpl w:val="B372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7B2C"/>
    <w:multiLevelType w:val="hybridMultilevel"/>
    <w:tmpl w:val="AAF63BEC"/>
    <w:lvl w:ilvl="0" w:tplc="42EA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A"/>
    <w:rsid w:val="000C3A44"/>
    <w:rsid w:val="001A1309"/>
    <w:rsid w:val="001B1687"/>
    <w:rsid w:val="002063B2"/>
    <w:rsid w:val="002174D2"/>
    <w:rsid w:val="003F03D4"/>
    <w:rsid w:val="005A2649"/>
    <w:rsid w:val="006E3CDA"/>
    <w:rsid w:val="007158DF"/>
    <w:rsid w:val="00721AC6"/>
    <w:rsid w:val="00784494"/>
    <w:rsid w:val="00953E3B"/>
    <w:rsid w:val="00AD112C"/>
    <w:rsid w:val="00B1382F"/>
    <w:rsid w:val="00C5313B"/>
    <w:rsid w:val="00E43CB0"/>
    <w:rsid w:val="00E818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A2AC0-647B-46FB-B852-456B5DA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AD112C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AD11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C3A4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E818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1AC6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Allam</dc:creator>
  <cp:keywords/>
  <dc:description/>
  <cp:lastModifiedBy>Roger Allam</cp:lastModifiedBy>
  <cp:revision>4</cp:revision>
  <dcterms:created xsi:type="dcterms:W3CDTF">2019-08-05T13:34:00Z</dcterms:created>
  <dcterms:modified xsi:type="dcterms:W3CDTF">2019-10-11T04:55:00Z</dcterms:modified>
</cp:coreProperties>
</file>