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ook w:val="04A0" w:firstRow="1" w:lastRow="0" w:firstColumn="1" w:lastColumn="0" w:noHBand="0" w:noVBand="1"/>
      </w:tblPr>
      <w:tblGrid>
        <w:gridCol w:w="920"/>
        <w:gridCol w:w="1440"/>
        <w:gridCol w:w="3560"/>
        <w:gridCol w:w="3840"/>
      </w:tblGrid>
      <w:tr w:rsidR="004774E3" w:rsidRPr="004774E3" w:rsidTr="004774E3">
        <w:trPr>
          <w:trHeight w:val="2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Question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Answer</w:t>
            </w:r>
          </w:p>
        </w:tc>
      </w:tr>
      <w:tr w:rsidR="004774E3" w:rsidRPr="004774E3" w:rsidTr="004774E3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bookmarkStart w:id="0" w:name="RANGE!A2:D10"/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1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Please specify the total number and format of files to be transformed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the question is not clear.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 xml:space="preserve">Almost 70000 files to be transformed. This might </w:t>
            </w:r>
            <w:proofErr w:type="gram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done</w:t>
            </w:r>
            <w:proofErr w:type="gramEnd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 through a migration script. It is a physical and data migration</w:t>
            </w:r>
          </w:p>
        </w:tc>
      </w:tr>
      <w:tr w:rsidR="004774E3" w:rsidRPr="004774E3" w:rsidTr="004774E3">
        <w:trPr>
          <w:trHeight w:val="10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Please confirm that all the AutoCAD files follow the same template (structure)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not necessary</w:t>
            </w:r>
          </w:p>
        </w:tc>
      </w:tr>
      <w:tr w:rsidR="004774E3" w:rsidRPr="004774E3" w:rsidTr="004774E3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Please share sample from the files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NA at UNICEF.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>Better schedule a meeting with the municipality</w:t>
            </w:r>
          </w:p>
        </w:tc>
      </w:tr>
      <w:tr w:rsidR="004774E3" w:rsidRPr="004774E3" w:rsidTr="004774E3">
        <w:trPr>
          <w:trHeight w:val="1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Please specify the required image specifications and share the required image boundary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50cm. The required </w:t>
            </w:r>
            <w:proofErr w:type="spell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bounadar</w:t>
            </w:r>
            <w:proofErr w:type="spellEnd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 should cover the entire municipality.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>Boundary can be provided by the municipality or from the public cadaster file of lebanon</w:t>
            </w:r>
          </w:p>
        </w:tc>
      </w:tr>
      <w:tr w:rsidR="004774E3" w:rsidRPr="004774E3" w:rsidTr="004774E3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Please specify if we can get the required image from Archive or a new acquisition?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images should be most updated ones.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>No clouds in the images</w:t>
            </w:r>
          </w:p>
        </w:tc>
      </w:tr>
      <w:tr w:rsidR="004774E3" w:rsidRPr="004774E3" w:rsidTr="004774E3">
        <w:trPr>
          <w:trHeight w:val="11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Please advise if there </w:t>
            </w:r>
            <w:proofErr w:type="gram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is</w:t>
            </w:r>
            <w:proofErr w:type="gramEnd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 any specific tablets specifications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8" screen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>32 GB memory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>3 GB RAM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>WIFI/LTA</w:t>
            </w:r>
          </w:p>
        </w:tc>
      </w:tr>
      <w:tr w:rsidR="004774E3" w:rsidRPr="004774E3" w:rsidTr="004774E3">
        <w:trPr>
          <w:trHeight w:val="12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Please elaborate more about the day to day administrative requests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ex: 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  <w:rtl/>
              </w:rPr>
              <w:t>افادة محتويات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  <w:rtl/>
              </w:rPr>
              <w:t>شكوى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  <w:rtl/>
              </w:rPr>
              <w:t>رخصة بناء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  <w:rtl/>
              </w:rPr>
              <w:t>تسديد رسوم</w:t>
            </w:r>
          </w:p>
        </w:tc>
      </w:tr>
      <w:tr w:rsidR="004774E3" w:rsidRPr="004774E3" w:rsidTr="004774E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Please share the expected total number of users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currently 20000 might </w:t>
            </w:r>
            <w:proofErr w:type="spell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expenad</w:t>
            </w:r>
            <w:proofErr w:type="spellEnd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 to approximate to 50000</w:t>
            </w:r>
          </w:p>
        </w:tc>
      </w:tr>
      <w:tr w:rsidR="004774E3" w:rsidRPr="004774E3" w:rsidTr="004774E3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Please specify the number of trainees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20</w:t>
            </w:r>
          </w:p>
        </w:tc>
      </w:tr>
      <w:tr w:rsidR="004774E3" w:rsidRPr="004774E3" w:rsidTr="004774E3">
        <w:trPr>
          <w:trHeight w:val="38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EA5B0C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Scope of Work-Output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As mentioned in the Terms of Reference, it might be required to equip the municipality with the necessary hardware and software for the new system (if needed); Can you provide more info about the available system and hardware or can we schedule a meeting at the municipality to obtain high level information about the available system and hardware?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E3" w:rsidRPr="004774E3" w:rsidRDefault="004774E3" w:rsidP="004774E3">
            <w:pPr>
              <w:jc w:val="center"/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</w:pP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The </w:t>
            </w:r>
            <w:proofErr w:type="spell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mun</w:t>
            </w:r>
            <w:proofErr w:type="spellEnd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 is </w:t>
            </w:r>
            <w:proofErr w:type="spell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equiped</w:t>
            </w:r>
            <w:proofErr w:type="spellEnd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 xml:space="preserve"> with 1 server and 2 professional Desktops.</w:t>
            </w:r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br/>
              <w:t xml:space="preserve">Better to schedule a meeting with the </w:t>
            </w:r>
            <w:proofErr w:type="spellStart"/>
            <w:r w:rsidRPr="004774E3">
              <w:rPr>
                <w:rFonts w:ascii="Courier New" w:eastAsia="Times New Roman" w:hAnsi="Courier New" w:cs="Courier New"/>
                <w:color w:val="58595B"/>
                <w:sz w:val="20"/>
                <w:szCs w:val="20"/>
              </w:rPr>
              <w:t>municpality</w:t>
            </w:r>
            <w:proofErr w:type="spellEnd"/>
          </w:p>
        </w:tc>
      </w:tr>
    </w:tbl>
    <w:p w:rsidR="00AC5322" w:rsidRDefault="00AC5322" w:rsidP="004774E3"/>
    <w:p w:rsidR="008A2B5C" w:rsidRDefault="008A2B5C" w:rsidP="008A2B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Output 4</w:t>
      </w:r>
      <w:r>
        <w:rPr>
          <w:sz w:val="22"/>
          <w:szCs w:val="22"/>
        </w:rPr>
        <w:t xml:space="preserve">. Citizens of </w:t>
      </w:r>
      <w:proofErr w:type="spellStart"/>
      <w:r>
        <w:rPr>
          <w:sz w:val="22"/>
          <w:szCs w:val="22"/>
        </w:rPr>
        <w:t>Kab</w:t>
      </w:r>
      <w:proofErr w:type="spellEnd"/>
      <w:r>
        <w:rPr>
          <w:sz w:val="22"/>
          <w:szCs w:val="22"/>
        </w:rPr>
        <w:t xml:space="preserve"> Elias Wadi el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are aware about the e-governance tools. </w:t>
      </w:r>
    </w:p>
    <w:p w:rsidR="008A2B5C" w:rsidRDefault="008A2B5C" w:rsidP="008A2B5C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- Organize a town hall meeting with the main stakeholders to launch the e-governance new system</w:t>
      </w:r>
    </w:p>
    <w:p w:rsidR="008A2B5C" w:rsidRDefault="008A2B5C" w:rsidP="008A2B5C">
      <w:pPr>
        <w:pStyle w:val="Default"/>
        <w:spacing w:after="240"/>
        <w:rPr>
          <w:rFonts w:ascii="Calibri" w:hAnsi="Calibri" w:cs="Calibri"/>
          <w:b/>
          <w:bCs/>
          <w:color w:val="auto"/>
          <w:sz w:val="22"/>
          <w:szCs w:val="22"/>
        </w:rPr>
      </w:pPr>
      <w:proofErr w:type="gram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The selected company,</w:t>
      </w:r>
      <w:proofErr w:type="gram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will need to organize a meeting with major stakeholders of </w:t>
      </w:r>
      <w:proofErr w:type="spell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Kab</w:t>
      </w:r>
      <w:proofErr w:type="spell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Elias Wadi el </w:t>
      </w:r>
      <w:proofErr w:type="spell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Dalam</w:t>
      </w:r>
      <w:proofErr w:type="spell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municipality (i.e. major companies, private sector, local NGOs, local figures and </w:t>
      </w:r>
      <w:proofErr w:type="spell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influencerds</w:t>
      </w:r>
      <w:proofErr w:type="spell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</w:t>
      </w:r>
      <w:proofErr w:type="spell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etc</w:t>
      </w:r>
      <w:proofErr w:type="spell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) to introduce them to the new App, the Website and the updated database. The company needs to make sure that it </w:t>
      </w:r>
      <w:proofErr w:type="gram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is  reaching</w:t>
      </w:r>
      <w:proofErr w:type="gram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out most of the local stakeholders. They will need to present the system, maybe a live demo would be </w:t>
      </w:r>
      <w:bookmarkStart w:id="1" w:name="_GoBack"/>
      <w:bookmarkEnd w:id="1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necessary, a presentation or else. They will need to agree then with the municipality about the means of presenting the system.</w:t>
      </w:r>
    </w:p>
    <w:p w:rsidR="008A2B5C" w:rsidRDefault="008A2B5C" w:rsidP="008A2B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Develop a sensitization campaign to introduce the new tools to the citizens of </w:t>
      </w:r>
      <w:proofErr w:type="spellStart"/>
      <w:r>
        <w:rPr>
          <w:sz w:val="22"/>
          <w:szCs w:val="22"/>
        </w:rPr>
        <w:t>Kab</w:t>
      </w:r>
      <w:proofErr w:type="spellEnd"/>
      <w:r>
        <w:rPr>
          <w:sz w:val="22"/>
          <w:szCs w:val="22"/>
        </w:rPr>
        <w:t xml:space="preserve"> Elias Wadi EL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>.</w:t>
      </w:r>
    </w:p>
    <w:p w:rsidR="008A2B5C" w:rsidRDefault="008A2B5C" w:rsidP="008A2B5C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Using local platforms, the company will need to come up with a sensitization campaign to introduce the citizens of </w:t>
      </w:r>
      <w:proofErr w:type="spell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Kab</w:t>
      </w:r>
      <w:proofErr w:type="spell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Elias Wadi el </w:t>
      </w:r>
      <w:proofErr w:type="spellStart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>Dalam</w:t>
      </w:r>
      <w:proofErr w:type="spellEnd"/>
      <w:r w:rsidRPr="008A2B5C"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  <w:t xml:space="preserve"> to the tool. This can be through using the social media, the local billboards or else. They will need to agree with the municipality on the means of the sensitization campaign.</w:t>
      </w:r>
    </w:p>
    <w:p w:rsidR="008A2B5C" w:rsidRPr="004774E3" w:rsidRDefault="008A2B5C" w:rsidP="004774E3"/>
    <w:sectPr w:rsidR="008A2B5C" w:rsidRPr="0047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881"/>
    <w:multiLevelType w:val="multilevel"/>
    <w:tmpl w:val="CA8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5B4"/>
    <w:multiLevelType w:val="hybridMultilevel"/>
    <w:tmpl w:val="B3E00836"/>
    <w:lvl w:ilvl="0" w:tplc="815415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A48"/>
    <w:multiLevelType w:val="hybridMultilevel"/>
    <w:tmpl w:val="D70A3870"/>
    <w:lvl w:ilvl="0" w:tplc="097640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2D3"/>
    <w:multiLevelType w:val="hybridMultilevel"/>
    <w:tmpl w:val="EE4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D82"/>
    <w:multiLevelType w:val="hybridMultilevel"/>
    <w:tmpl w:val="6CFECBA4"/>
    <w:lvl w:ilvl="0" w:tplc="EE3E67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5CB4"/>
    <w:multiLevelType w:val="multilevel"/>
    <w:tmpl w:val="62E0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52550"/>
    <w:multiLevelType w:val="hybridMultilevel"/>
    <w:tmpl w:val="2A8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3094"/>
    <w:multiLevelType w:val="hybridMultilevel"/>
    <w:tmpl w:val="2A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5051F"/>
    <w:multiLevelType w:val="hybridMultilevel"/>
    <w:tmpl w:val="717C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01CD3"/>
    <w:multiLevelType w:val="multilevel"/>
    <w:tmpl w:val="E89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85A98"/>
    <w:multiLevelType w:val="hybridMultilevel"/>
    <w:tmpl w:val="942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D4B"/>
    <w:multiLevelType w:val="hybridMultilevel"/>
    <w:tmpl w:val="4288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1A6"/>
    <w:multiLevelType w:val="hybridMultilevel"/>
    <w:tmpl w:val="B372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F7B2C"/>
    <w:multiLevelType w:val="hybridMultilevel"/>
    <w:tmpl w:val="AAF63BEC"/>
    <w:lvl w:ilvl="0" w:tplc="42EA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A"/>
    <w:rsid w:val="000C3A44"/>
    <w:rsid w:val="001957C0"/>
    <w:rsid w:val="001A1309"/>
    <w:rsid w:val="001B1687"/>
    <w:rsid w:val="002063B2"/>
    <w:rsid w:val="002174D2"/>
    <w:rsid w:val="002748FB"/>
    <w:rsid w:val="004774E3"/>
    <w:rsid w:val="005A2649"/>
    <w:rsid w:val="00656D83"/>
    <w:rsid w:val="006E3CDA"/>
    <w:rsid w:val="007158DF"/>
    <w:rsid w:val="00747CDF"/>
    <w:rsid w:val="00784494"/>
    <w:rsid w:val="008A2B5C"/>
    <w:rsid w:val="00953E3B"/>
    <w:rsid w:val="00A403F5"/>
    <w:rsid w:val="00A619BF"/>
    <w:rsid w:val="00AC5322"/>
    <w:rsid w:val="00AD112C"/>
    <w:rsid w:val="00E43CB0"/>
    <w:rsid w:val="00E8184B"/>
    <w:rsid w:val="00EB5004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294E"/>
  <w15:chartTrackingRefBased/>
  <w15:docId w15:val="{AD8A2AC0-647B-46FB-B852-456B5DA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Normal (Web) Char Char,Normal (Web) Char Char Char1"/>
    <w:basedOn w:val="DefaultParagraphFont"/>
    <w:link w:val="wordsection1"/>
    <w:uiPriority w:val="99"/>
    <w:locked/>
    <w:rsid w:val="00AD112C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AD11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C3A4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gmail-msolistparagraph">
    <w:name w:val="gmail-msolistparagraph"/>
    <w:basedOn w:val="Normal"/>
    <w:rsid w:val="00E818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56D83"/>
    <w:rPr>
      <w:color w:val="0000FF"/>
      <w:u w:val="single"/>
    </w:rPr>
  </w:style>
  <w:style w:type="paragraph" w:customStyle="1" w:styleId="Default">
    <w:name w:val="Default"/>
    <w:basedOn w:val="Normal"/>
    <w:rsid w:val="001957C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Allam</dc:creator>
  <cp:keywords/>
  <dc:description/>
  <cp:lastModifiedBy>Roger Allam</cp:lastModifiedBy>
  <cp:revision>3</cp:revision>
  <dcterms:created xsi:type="dcterms:W3CDTF">2019-12-11T10:57:00Z</dcterms:created>
  <dcterms:modified xsi:type="dcterms:W3CDTF">2019-12-17T09:30:00Z</dcterms:modified>
</cp:coreProperties>
</file>