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B97F2" w14:textId="77777777" w:rsidR="00024C69" w:rsidRDefault="00024C69" w:rsidP="007508E5">
      <w:pPr>
        <w:jc w:val="center"/>
        <w:rPr>
          <w:rFonts w:asciiTheme="majorBidi" w:hAnsiTheme="majorBidi" w:cstheme="majorBidi"/>
          <w:b/>
          <w:sz w:val="22"/>
          <w:szCs w:val="22"/>
        </w:rPr>
      </w:pPr>
      <w:r w:rsidRPr="005C7467">
        <w:rPr>
          <w:rFonts w:asciiTheme="majorBidi" w:hAnsiTheme="majorBidi" w:cstheme="majorBidi"/>
          <w:noProof/>
          <w:sz w:val="22"/>
          <w:szCs w:val="22"/>
        </w:rPr>
        <w:drawing>
          <wp:inline distT="0" distB="0" distL="0" distR="0" wp14:anchorId="610C8D88" wp14:editId="399E858E">
            <wp:extent cx="2597150" cy="533400"/>
            <wp:effectExtent l="0" t="0" r="0" b="0"/>
            <wp:docPr id="1" name="Picture 1" descr="Logo_INT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NT_Colour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7150" cy="533400"/>
                    </a:xfrm>
                    <a:prstGeom prst="rect">
                      <a:avLst/>
                    </a:prstGeom>
                    <a:noFill/>
                    <a:ln>
                      <a:noFill/>
                    </a:ln>
                  </pic:spPr>
                </pic:pic>
              </a:graphicData>
            </a:graphic>
          </wp:inline>
        </w:drawing>
      </w:r>
    </w:p>
    <w:p w14:paraId="32F1124E" w14:textId="77777777" w:rsidR="00395019" w:rsidRDefault="00395019" w:rsidP="007508E5">
      <w:pPr>
        <w:jc w:val="center"/>
        <w:rPr>
          <w:rFonts w:asciiTheme="majorBidi" w:hAnsiTheme="majorBidi" w:cstheme="majorBidi"/>
          <w:b/>
          <w:sz w:val="22"/>
          <w:szCs w:val="22"/>
        </w:rPr>
      </w:pPr>
    </w:p>
    <w:p w14:paraId="655809AF" w14:textId="77777777" w:rsidR="00395019" w:rsidRPr="005C7467" w:rsidRDefault="00395019" w:rsidP="007508E5">
      <w:pPr>
        <w:jc w:val="center"/>
        <w:rPr>
          <w:rFonts w:asciiTheme="majorBidi" w:hAnsiTheme="majorBidi" w:cstheme="majorBidi"/>
          <w:b/>
          <w:sz w:val="22"/>
          <w:szCs w:val="22"/>
        </w:rPr>
      </w:pPr>
    </w:p>
    <w:p w14:paraId="0EF2B484" w14:textId="0E63FB5A" w:rsidR="00024C69" w:rsidRPr="005C7467" w:rsidRDefault="00E95B67" w:rsidP="007508E5">
      <w:pPr>
        <w:jc w:val="center"/>
        <w:rPr>
          <w:rFonts w:asciiTheme="majorBidi" w:hAnsiTheme="majorBidi" w:cstheme="majorBidi"/>
          <w:b/>
          <w:sz w:val="22"/>
          <w:szCs w:val="22"/>
        </w:rPr>
      </w:pPr>
      <w:r>
        <w:rPr>
          <w:b/>
          <w:sz w:val="36"/>
        </w:rPr>
        <w:t xml:space="preserve">Improved Employability of Host and Refugee Youth in Beirut  </w:t>
      </w:r>
    </w:p>
    <w:p w14:paraId="1003EC2C" w14:textId="77777777" w:rsidR="00024C69" w:rsidRPr="005C7467" w:rsidRDefault="00024C69" w:rsidP="007508E5">
      <w:pPr>
        <w:jc w:val="center"/>
        <w:rPr>
          <w:rFonts w:asciiTheme="majorBidi" w:hAnsiTheme="majorBidi" w:cstheme="majorBidi"/>
          <w:b/>
          <w:sz w:val="22"/>
          <w:szCs w:val="22"/>
          <w:u w:val="single"/>
        </w:rPr>
      </w:pPr>
      <w:r w:rsidRPr="005C7467">
        <w:rPr>
          <w:rFonts w:asciiTheme="majorBidi" w:hAnsiTheme="majorBidi" w:cstheme="majorBidi"/>
          <w:b/>
          <w:sz w:val="22"/>
          <w:szCs w:val="22"/>
          <w:u w:val="single"/>
        </w:rPr>
        <w:t>Terms of Reference</w:t>
      </w:r>
    </w:p>
    <w:p w14:paraId="0187FAA7" w14:textId="77777777" w:rsidR="00024C69" w:rsidRPr="005C7467" w:rsidRDefault="00024C69" w:rsidP="007508E5">
      <w:pPr>
        <w:jc w:val="both"/>
        <w:rPr>
          <w:rFonts w:asciiTheme="majorBidi" w:hAnsiTheme="majorBidi" w:cstheme="majorBidi"/>
          <w:sz w:val="22"/>
          <w:szCs w:val="22"/>
        </w:rPr>
      </w:pPr>
    </w:p>
    <w:p w14:paraId="58A781A7" w14:textId="77777777" w:rsidR="00024C69" w:rsidRPr="005C7467" w:rsidRDefault="00024C69" w:rsidP="007508E5">
      <w:pPr>
        <w:jc w:val="both"/>
        <w:rPr>
          <w:rFonts w:asciiTheme="majorBidi" w:hAnsiTheme="majorBidi" w:cstheme="majorBidi"/>
          <w:b/>
          <w:bCs/>
          <w:sz w:val="22"/>
          <w:szCs w:val="22"/>
        </w:rPr>
      </w:pPr>
    </w:p>
    <w:p w14:paraId="2D25CB39" w14:textId="0EA7B46B" w:rsidR="00024C69" w:rsidRPr="005C7467" w:rsidRDefault="003370CF" w:rsidP="007508E5">
      <w:pPr>
        <w:ind w:right="-720"/>
        <w:jc w:val="both"/>
        <w:rPr>
          <w:rFonts w:asciiTheme="majorBidi" w:hAnsiTheme="majorBidi" w:cstheme="majorBidi"/>
          <w:bCs/>
          <w:sz w:val="22"/>
          <w:szCs w:val="22"/>
        </w:rPr>
      </w:pPr>
      <w:r>
        <w:rPr>
          <w:rFonts w:asciiTheme="majorBidi" w:hAnsiTheme="majorBidi" w:cstheme="majorBidi"/>
          <w:b/>
          <w:bCs/>
          <w:sz w:val="22"/>
          <w:szCs w:val="22"/>
        </w:rPr>
        <w:t xml:space="preserve">Project Station: </w:t>
      </w:r>
      <w:r w:rsidR="00E95B67">
        <w:rPr>
          <w:rFonts w:asciiTheme="majorBidi" w:hAnsiTheme="majorBidi" w:cstheme="majorBidi"/>
          <w:sz w:val="22"/>
          <w:szCs w:val="22"/>
        </w:rPr>
        <w:t xml:space="preserve">Cola and </w:t>
      </w:r>
      <w:proofErr w:type="spellStart"/>
      <w:r w:rsidR="00E95B67">
        <w:rPr>
          <w:rFonts w:asciiTheme="majorBidi" w:hAnsiTheme="majorBidi" w:cstheme="majorBidi"/>
          <w:sz w:val="22"/>
          <w:szCs w:val="22"/>
        </w:rPr>
        <w:t>Khalde</w:t>
      </w:r>
      <w:proofErr w:type="spellEnd"/>
      <w:r w:rsidR="00E95B67">
        <w:rPr>
          <w:rFonts w:asciiTheme="majorBidi" w:hAnsiTheme="majorBidi" w:cstheme="majorBidi"/>
          <w:sz w:val="22"/>
          <w:szCs w:val="22"/>
        </w:rPr>
        <w:t xml:space="preserve"> Community Center.</w:t>
      </w:r>
    </w:p>
    <w:p w14:paraId="1DF209B3" w14:textId="77777777" w:rsidR="00024C69" w:rsidRPr="005C7467" w:rsidRDefault="00024C69" w:rsidP="007508E5">
      <w:pPr>
        <w:ind w:right="-720"/>
        <w:jc w:val="both"/>
        <w:rPr>
          <w:rFonts w:asciiTheme="majorBidi" w:hAnsiTheme="majorBidi" w:cstheme="majorBidi"/>
          <w:b/>
          <w:bCs/>
          <w:sz w:val="22"/>
          <w:szCs w:val="22"/>
        </w:rPr>
      </w:pPr>
    </w:p>
    <w:p w14:paraId="696AD025" w14:textId="52C11362" w:rsidR="00024C69" w:rsidRPr="005C7467" w:rsidRDefault="00024C69" w:rsidP="007508E5">
      <w:pPr>
        <w:jc w:val="both"/>
        <w:rPr>
          <w:rFonts w:asciiTheme="majorBidi" w:hAnsiTheme="majorBidi" w:cstheme="majorBidi"/>
          <w:sz w:val="22"/>
          <w:szCs w:val="22"/>
        </w:rPr>
      </w:pPr>
      <w:r w:rsidRPr="005C7467">
        <w:rPr>
          <w:rFonts w:asciiTheme="majorBidi" w:hAnsiTheme="majorBidi" w:cstheme="majorBidi"/>
          <w:b/>
          <w:bCs/>
          <w:sz w:val="22"/>
          <w:szCs w:val="22"/>
        </w:rPr>
        <w:t>Supervisor:</w:t>
      </w:r>
      <w:r w:rsidRPr="005C7467">
        <w:rPr>
          <w:rFonts w:asciiTheme="majorBidi" w:hAnsiTheme="majorBidi" w:cstheme="majorBidi"/>
          <w:b/>
          <w:bCs/>
          <w:sz w:val="22"/>
          <w:szCs w:val="22"/>
        </w:rPr>
        <w:tab/>
      </w:r>
      <w:r w:rsidRPr="005C7467">
        <w:rPr>
          <w:rFonts w:asciiTheme="majorBidi" w:hAnsiTheme="majorBidi" w:cstheme="majorBidi"/>
          <w:sz w:val="22"/>
          <w:szCs w:val="22"/>
        </w:rPr>
        <w:t xml:space="preserve">Food Security and Livelihoods </w:t>
      </w:r>
      <w:r w:rsidR="00FF038A" w:rsidRPr="005C7467">
        <w:rPr>
          <w:rFonts w:asciiTheme="majorBidi" w:hAnsiTheme="majorBidi" w:cstheme="majorBidi"/>
          <w:sz w:val="22"/>
          <w:szCs w:val="22"/>
        </w:rPr>
        <w:t xml:space="preserve">(FSL) </w:t>
      </w:r>
      <w:r w:rsidR="00945FEA">
        <w:rPr>
          <w:rFonts w:asciiTheme="majorBidi" w:hAnsiTheme="majorBidi" w:cstheme="majorBidi"/>
          <w:sz w:val="22"/>
          <w:szCs w:val="22"/>
        </w:rPr>
        <w:t>C</w:t>
      </w:r>
      <w:r w:rsidR="00395019">
        <w:rPr>
          <w:rFonts w:asciiTheme="majorBidi" w:hAnsiTheme="majorBidi" w:cstheme="majorBidi"/>
          <w:sz w:val="22"/>
          <w:szCs w:val="22"/>
        </w:rPr>
        <w:t>oordinator</w:t>
      </w:r>
      <w:r w:rsidR="00E95B67">
        <w:rPr>
          <w:rFonts w:asciiTheme="majorBidi" w:hAnsiTheme="majorBidi" w:cstheme="majorBidi"/>
          <w:sz w:val="22"/>
          <w:szCs w:val="22"/>
        </w:rPr>
        <w:t>.</w:t>
      </w:r>
    </w:p>
    <w:p w14:paraId="41C01D84" w14:textId="77777777" w:rsidR="00024C69" w:rsidRPr="005C7467" w:rsidRDefault="00024C69" w:rsidP="007508E5">
      <w:pPr>
        <w:jc w:val="both"/>
        <w:rPr>
          <w:rFonts w:asciiTheme="majorBidi" w:hAnsiTheme="majorBidi" w:cstheme="majorBidi"/>
          <w:b/>
          <w:bCs/>
          <w:sz w:val="22"/>
          <w:szCs w:val="22"/>
        </w:rPr>
      </w:pPr>
    </w:p>
    <w:p w14:paraId="680E69B0" w14:textId="1F871333" w:rsidR="00024C69" w:rsidRDefault="007508E5" w:rsidP="00E95B67">
      <w:pPr>
        <w:jc w:val="both"/>
        <w:rPr>
          <w:rFonts w:asciiTheme="majorBidi" w:hAnsiTheme="majorBidi" w:cstheme="majorBidi"/>
          <w:sz w:val="22"/>
          <w:szCs w:val="22"/>
        </w:rPr>
      </w:pPr>
      <w:r>
        <w:rPr>
          <w:rFonts w:asciiTheme="majorBidi" w:hAnsiTheme="majorBidi" w:cstheme="majorBidi"/>
          <w:b/>
          <w:bCs/>
          <w:sz w:val="22"/>
          <w:szCs w:val="22"/>
        </w:rPr>
        <w:t xml:space="preserve">Timeframe of the assignment: </w:t>
      </w:r>
      <w:r w:rsidR="00435532">
        <w:rPr>
          <w:rFonts w:asciiTheme="majorBidi" w:hAnsiTheme="majorBidi" w:cstheme="majorBidi"/>
          <w:b/>
          <w:bCs/>
          <w:sz w:val="22"/>
          <w:szCs w:val="22"/>
        </w:rPr>
        <w:t xml:space="preserve">From 15 February 2023 until </w:t>
      </w:r>
      <w:r w:rsidR="00435532" w:rsidRPr="001E2B5B">
        <w:rPr>
          <w:rFonts w:asciiTheme="majorBidi" w:hAnsiTheme="majorBidi" w:cstheme="majorBidi"/>
          <w:b/>
          <w:bCs/>
          <w:sz w:val="22"/>
          <w:szCs w:val="22"/>
        </w:rPr>
        <w:t>15 May 2023</w:t>
      </w:r>
      <w:r w:rsidR="00435532" w:rsidRPr="0047306F">
        <w:rPr>
          <w:rFonts w:asciiTheme="majorBidi" w:hAnsiTheme="majorBidi" w:cstheme="majorBidi"/>
          <w:b/>
          <w:bCs/>
          <w:color w:val="FF0000"/>
          <w:sz w:val="22"/>
          <w:szCs w:val="22"/>
        </w:rPr>
        <w:t xml:space="preserve"> </w:t>
      </w:r>
      <w:r w:rsidR="00E95B67">
        <w:rPr>
          <w:rFonts w:asciiTheme="majorBidi" w:hAnsiTheme="majorBidi" w:cstheme="majorBidi"/>
          <w:sz w:val="22"/>
          <w:szCs w:val="22"/>
        </w:rPr>
        <w:t xml:space="preserve"> </w:t>
      </w:r>
    </w:p>
    <w:p w14:paraId="10EECCDE" w14:textId="492C4433" w:rsidR="00435532" w:rsidRPr="0047306F" w:rsidRDefault="00435532" w:rsidP="00E95B67">
      <w:pPr>
        <w:jc w:val="both"/>
        <w:rPr>
          <w:rFonts w:asciiTheme="majorBidi" w:hAnsiTheme="majorBidi" w:cstheme="majorBidi"/>
          <w:b/>
          <w:bCs/>
          <w:sz w:val="22"/>
          <w:szCs w:val="22"/>
        </w:rPr>
      </w:pPr>
      <w:r w:rsidRPr="0047306F">
        <w:rPr>
          <w:rFonts w:asciiTheme="majorBidi" w:hAnsiTheme="majorBidi" w:cstheme="majorBidi"/>
          <w:b/>
          <w:bCs/>
          <w:sz w:val="22"/>
          <w:szCs w:val="22"/>
        </w:rPr>
        <w:t xml:space="preserve">Targets: </w:t>
      </w:r>
      <w:r>
        <w:rPr>
          <w:rFonts w:asciiTheme="majorBidi" w:hAnsiTheme="majorBidi" w:cstheme="majorBidi"/>
          <w:b/>
          <w:bCs/>
          <w:sz w:val="22"/>
          <w:szCs w:val="22"/>
        </w:rPr>
        <w:t xml:space="preserve">110 youth to be selected taking into account 10% margin for </w:t>
      </w:r>
      <w:proofErr w:type="gramStart"/>
      <w:r>
        <w:rPr>
          <w:rFonts w:asciiTheme="majorBidi" w:hAnsiTheme="majorBidi" w:cstheme="majorBidi"/>
          <w:b/>
          <w:bCs/>
          <w:sz w:val="22"/>
          <w:szCs w:val="22"/>
        </w:rPr>
        <w:t>drop-outs</w:t>
      </w:r>
      <w:proofErr w:type="gramEnd"/>
      <w:r>
        <w:rPr>
          <w:rFonts w:asciiTheme="majorBidi" w:hAnsiTheme="majorBidi" w:cstheme="majorBidi"/>
          <w:b/>
          <w:bCs/>
          <w:sz w:val="22"/>
          <w:szCs w:val="22"/>
        </w:rPr>
        <w:t xml:space="preserve"> </w:t>
      </w:r>
    </w:p>
    <w:p w14:paraId="01C00888" w14:textId="77777777" w:rsidR="000B22C6" w:rsidRPr="005C7467" w:rsidRDefault="000B22C6" w:rsidP="00E95B67">
      <w:pPr>
        <w:jc w:val="both"/>
        <w:rPr>
          <w:rFonts w:asciiTheme="majorBidi" w:hAnsiTheme="majorBidi" w:cstheme="majorBidi"/>
          <w:sz w:val="22"/>
          <w:szCs w:val="22"/>
        </w:rPr>
      </w:pPr>
    </w:p>
    <w:p w14:paraId="0BF982E6" w14:textId="2C4C5CF6" w:rsidR="00400609" w:rsidRPr="005C7467" w:rsidRDefault="007B36A7" w:rsidP="007508E5">
      <w:pPr>
        <w:jc w:val="both"/>
        <w:rPr>
          <w:rFonts w:asciiTheme="majorBidi" w:hAnsiTheme="majorBidi" w:cstheme="majorBidi"/>
          <w:sz w:val="22"/>
          <w:szCs w:val="22"/>
        </w:rPr>
      </w:pPr>
      <w:r w:rsidRPr="005C7467">
        <w:rPr>
          <w:rFonts w:asciiTheme="majorBidi" w:hAnsiTheme="majorBidi" w:cstheme="majorBidi"/>
          <w:b/>
          <w:bCs/>
          <w:sz w:val="22"/>
          <w:szCs w:val="22"/>
        </w:rPr>
        <w:t>Date of TO</w:t>
      </w:r>
      <w:r w:rsidR="00024C69" w:rsidRPr="005C7467">
        <w:rPr>
          <w:rFonts w:asciiTheme="majorBidi" w:hAnsiTheme="majorBidi" w:cstheme="majorBidi"/>
          <w:b/>
          <w:bCs/>
          <w:sz w:val="22"/>
          <w:szCs w:val="22"/>
        </w:rPr>
        <w:t>R:</w:t>
      </w:r>
      <w:r w:rsidR="00024C69" w:rsidRPr="005C7467">
        <w:rPr>
          <w:rFonts w:asciiTheme="majorBidi" w:hAnsiTheme="majorBidi" w:cstheme="majorBidi"/>
          <w:b/>
          <w:bCs/>
          <w:sz w:val="22"/>
          <w:szCs w:val="22"/>
        </w:rPr>
        <w:tab/>
      </w:r>
      <w:r w:rsidR="00E95B67">
        <w:rPr>
          <w:rFonts w:asciiTheme="majorBidi" w:hAnsiTheme="majorBidi" w:cstheme="majorBidi"/>
          <w:sz w:val="22"/>
          <w:szCs w:val="22"/>
        </w:rPr>
        <w:t>5/1/2023</w:t>
      </w:r>
      <w:r w:rsidR="00024C69" w:rsidRPr="005C7467">
        <w:rPr>
          <w:rFonts w:asciiTheme="majorBidi" w:hAnsiTheme="majorBidi" w:cstheme="majorBidi"/>
          <w:sz w:val="22"/>
          <w:szCs w:val="22"/>
        </w:rPr>
        <w:tab/>
      </w:r>
    </w:p>
    <w:p w14:paraId="7E1F62A1" w14:textId="77777777" w:rsidR="007B36A7" w:rsidRPr="005C7467" w:rsidRDefault="007B36A7" w:rsidP="007508E5">
      <w:pPr>
        <w:jc w:val="both"/>
        <w:rPr>
          <w:rFonts w:asciiTheme="majorBidi" w:hAnsiTheme="majorBidi" w:cstheme="majorBidi"/>
          <w:sz w:val="22"/>
          <w:szCs w:val="22"/>
        </w:rPr>
      </w:pPr>
    </w:p>
    <w:p w14:paraId="1517B9B8" w14:textId="77777777" w:rsidR="007B36A7" w:rsidRPr="005C7467" w:rsidRDefault="007B36A7" w:rsidP="007508E5">
      <w:pPr>
        <w:jc w:val="both"/>
        <w:rPr>
          <w:rFonts w:asciiTheme="majorBidi" w:hAnsiTheme="majorBidi" w:cstheme="majorBidi"/>
          <w:sz w:val="22"/>
          <w:szCs w:val="22"/>
        </w:rPr>
      </w:pPr>
    </w:p>
    <w:p w14:paraId="4A3C8BCE" w14:textId="77777777" w:rsidR="007B36A7" w:rsidRPr="005C7467" w:rsidRDefault="007B36A7" w:rsidP="007508E5">
      <w:pPr>
        <w:jc w:val="both"/>
        <w:rPr>
          <w:rFonts w:asciiTheme="majorBidi" w:hAnsiTheme="majorBidi" w:cstheme="majorBidi"/>
          <w:b/>
          <w:bCs/>
          <w:sz w:val="22"/>
          <w:szCs w:val="22"/>
        </w:rPr>
      </w:pPr>
      <w:r w:rsidRPr="005C7467">
        <w:rPr>
          <w:rFonts w:asciiTheme="majorBidi" w:hAnsiTheme="majorBidi" w:cstheme="majorBidi"/>
          <w:b/>
          <w:bCs/>
          <w:sz w:val="22"/>
          <w:szCs w:val="22"/>
        </w:rPr>
        <w:t>Background</w:t>
      </w:r>
    </w:p>
    <w:p w14:paraId="0FCC2E03" w14:textId="77777777" w:rsidR="00A23204" w:rsidRPr="005C7467" w:rsidRDefault="00A23204" w:rsidP="007508E5">
      <w:pPr>
        <w:jc w:val="both"/>
        <w:rPr>
          <w:rFonts w:asciiTheme="majorBidi" w:hAnsiTheme="majorBidi" w:cstheme="majorBidi"/>
          <w:sz w:val="22"/>
          <w:szCs w:val="22"/>
        </w:rPr>
      </w:pPr>
    </w:p>
    <w:p w14:paraId="3E930A0C" w14:textId="77777777" w:rsidR="00E95B67" w:rsidRPr="00E95B67" w:rsidRDefault="00E95B67" w:rsidP="00E95B67">
      <w:pPr>
        <w:ind w:left="-5" w:right="69"/>
        <w:rPr>
          <w:rFonts w:asciiTheme="majorBidi" w:hAnsiTheme="majorBidi" w:cstheme="majorBidi"/>
          <w:sz w:val="22"/>
          <w:szCs w:val="22"/>
          <w:lang w:val="en-GB" w:bidi="en-GB"/>
        </w:rPr>
      </w:pPr>
      <w:r w:rsidRPr="00E95B67">
        <w:rPr>
          <w:rFonts w:asciiTheme="majorBidi" w:hAnsiTheme="majorBidi" w:cstheme="majorBidi"/>
          <w:sz w:val="22"/>
          <w:szCs w:val="22"/>
          <w:lang w:val="en-GB" w:bidi="en-GB"/>
        </w:rPr>
        <w:t xml:space="preserve">The proposed one-year project under Save the Children’s livelihoods programme serves as a continuation to the “Improving Prospects for Refugees and Vulnerable Host” programme and targets the most vulnerable youth (50% boys and 50% girls) living in urban areas of greater Beirut. The programme will provide alternative livelihoods opportunities for youth through life skills, digital literacy, and English as a Foreign language at the core and shift to vocational (divided into two: sectors that will informed by the Labour Market Assessment review and Advanced Digital Skills), or entrepreneurship trainings based on the interest of the youth.  Throughout the intervention, livelihoods counselling will be provided for youth that includes career guidance services and activities intended to assist individuals, male and female, of any age and at any point throughout their lives, to make tailored and appropriate educational, </w:t>
      </w:r>
      <w:proofErr w:type="gramStart"/>
      <w:r w:rsidRPr="00E95B67">
        <w:rPr>
          <w:rFonts w:asciiTheme="majorBidi" w:hAnsiTheme="majorBidi" w:cstheme="majorBidi"/>
          <w:sz w:val="22"/>
          <w:szCs w:val="22"/>
          <w:lang w:val="en-GB" w:bidi="en-GB"/>
        </w:rPr>
        <w:t>training</w:t>
      </w:r>
      <w:proofErr w:type="gramEnd"/>
      <w:r w:rsidRPr="00E95B67">
        <w:rPr>
          <w:rFonts w:asciiTheme="majorBidi" w:hAnsiTheme="majorBidi" w:cstheme="majorBidi"/>
          <w:sz w:val="22"/>
          <w:szCs w:val="22"/>
          <w:lang w:val="en-GB" w:bidi="en-GB"/>
        </w:rPr>
        <w:t xml:space="preserve"> and occupational choices and to manage their careers. The programme will also provide </w:t>
      </w:r>
      <w:proofErr w:type="spellStart"/>
      <w:r w:rsidRPr="00E95B67">
        <w:rPr>
          <w:rFonts w:asciiTheme="majorBidi" w:hAnsiTheme="majorBidi" w:cstheme="majorBidi"/>
          <w:sz w:val="22"/>
          <w:szCs w:val="22"/>
          <w:lang w:val="en-GB" w:bidi="en-GB"/>
        </w:rPr>
        <w:t>Nabad</w:t>
      </w:r>
      <w:proofErr w:type="spellEnd"/>
      <w:r w:rsidRPr="00E95B67">
        <w:rPr>
          <w:rFonts w:asciiTheme="majorBidi" w:hAnsiTheme="majorBidi" w:cstheme="majorBidi"/>
          <w:sz w:val="22"/>
          <w:szCs w:val="22"/>
          <w:lang w:val="en-GB" w:bidi="en-GB"/>
        </w:rPr>
        <w:t xml:space="preserve">, the implementing local partner, with organizational and technical capacity building sessions based on their needs and sustain two of </w:t>
      </w:r>
      <w:proofErr w:type="spellStart"/>
      <w:r w:rsidRPr="00E95B67">
        <w:rPr>
          <w:rFonts w:asciiTheme="majorBidi" w:hAnsiTheme="majorBidi" w:cstheme="majorBidi"/>
          <w:sz w:val="22"/>
          <w:szCs w:val="22"/>
          <w:lang w:val="en-GB" w:bidi="en-GB"/>
        </w:rPr>
        <w:t>Nabad’s</w:t>
      </w:r>
      <w:proofErr w:type="spellEnd"/>
      <w:r w:rsidRPr="00E95B67">
        <w:rPr>
          <w:rFonts w:asciiTheme="majorBidi" w:hAnsiTheme="majorBidi" w:cstheme="majorBidi"/>
          <w:sz w:val="22"/>
          <w:szCs w:val="22"/>
          <w:lang w:val="en-GB" w:bidi="en-GB"/>
        </w:rPr>
        <w:t xml:space="preserve"> community centres where trainings for youth will be conducted.  </w:t>
      </w:r>
    </w:p>
    <w:p w14:paraId="29F53D8F" w14:textId="77777777" w:rsidR="00E95B67" w:rsidRPr="00E95B67" w:rsidRDefault="00E95B67" w:rsidP="00E95B67">
      <w:pPr>
        <w:spacing w:line="259" w:lineRule="auto"/>
        <w:rPr>
          <w:rFonts w:asciiTheme="majorBidi" w:hAnsiTheme="majorBidi" w:cstheme="majorBidi"/>
          <w:sz w:val="22"/>
          <w:szCs w:val="22"/>
          <w:lang w:val="en-GB" w:bidi="en-GB"/>
        </w:rPr>
      </w:pPr>
      <w:r w:rsidRPr="00E95B67">
        <w:rPr>
          <w:rFonts w:asciiTheme="majorBidi" w:hAnsiTheme="majorBidi" w:cstheme="majorBidi"/>
          <w:sz w:val="22"/>
          <w:szCs w:val="22"/>
          <w:lang w:val="en-GB" w:bidi="en-GB"/>
        </w:rPr>
        <w:t xml:space="preserve"> </w:t>
      </w:r>
    </w:p>
    <w:p w14:paraId="40477090" w14:textId="77777777" w:rsidR="00E95B67" w:rsidRPr="00E95B67" w:rsidRDefault="00E95B67" w:rsidP="00E95B67">
      <w:pPr>
        <w:ind w:left="-5" w:right="69"/>
        <w:rPr>
          <w:rFonts w:asciiTheme="majorBidi" w:hAnsiTheme="majorBidi" w:cstheme="majorBidi"/>
          <w:sz w:val="22"/>
          <w:szCs w:val="22"/>
          <w:lang w:val="en-GB" w:bidi="en-GB"/>
        </w:rPr>
      </w:pPr>
      <w:r w:rsidRPr="00E95B67">
        <w:rPr>
          <w:rFonts w:asciiTheme="majorBidi" w:hAnsiTheme="majorBidi" w:cstheme="majorBidi"/>
          <w:sz w:val="22"/>
          <w:szCs w:val="22"/>
          <w:lang w:val="en-GB" w:bidi="en-GB"/>
        </w:rPr>
        <w:t xml:space="preserve">Youth, women and men, targeted by the proposed program are between 15 - 24 years old and exposed to multiple forms of deprivation; including poverty, lack of access to education and income generating opportunities and to every extent possible, exploitation and exposure to other forms of violence such as gender-based violence (GBV). Families with youth involved in the previous Dutch-funded programme, either through cash assistance, livelihoods opportunities, or child labour interventions will be targeted under this proposed intervention. This will serve as a graduation approach for previously targeted youth and a continuation of the programming.   </w:t>
      </w:r>
    </w:p>
    <w:p w14:paraId="0FB62772" w14:textId="77777777" w:rsidR="00E95B67" w:rsidRPr="00E95B67" w:rsidRDefault="00E95B67" w:rsidP="00E95B67">
      <w:pPr>
        <w:spacing w:line="259" w:lineRule="auto"/>
        <w:rPr>
          <w:rFonts w:asciiTheme="majorBidi" w:hAnsiTheme="majorBidi" w:cstheme="majorBidi"/>
          <w:sz w:val="22"/>
          <w:szCs w:val="22"/>
          <w:lang w:val="en-GB" w:bidi="en-GB"/>
        </w:rPr>
      </w:pPr>
      <w:r w:rsidRPr="00E95B67">
        <w:rPr>
          <w:rFonts w:asciiTheme="majorBidi" w:hAnsiTheme="majorBidi" w:cstheme="majorBidi"/>
          <w:sz w:val="22"/>
          <w:szCs w:val="22"/>
          <w:lang w:val="en-GB" w:bidi="en-GB"/>
        </w:rPr>
        <w:t xml:space="preserve"> </w:t>
      </w:r>
    </w:p>
    <w:p w14:paraId="5A13FFCD" w14:textId="77777777" w:rsidR="00E95B67" w:rsidRPr="00E95B67" w:rsidRDefault="00E95B67" w:rsidP="00E95B67">
      <w:pPr>
        <w:ind w:left="-5" w:right="69"/>
        <w:rPr>
          <w:rFonts w:asciiTheme="majorBidi" w:hAnsiTheme="majorBidi" w:cstheme="majorBidi"/>
          <w:sz w:val="22"/>
          <w:szCs w:val="22"/>
          <w:lang w:val="en-GB" w:bidi="en-GB"/>
        </w:rPr>
      </w:pPr>
      <w:r w:rsidRPr="00E95B67">
        <w:rPr>
          <w:rFonts w:asciiTheme="majorBidi" w:hAnsiTheme="majorBidi" w:cstheme="majorBidi"/>
          <w:sz w:val="22"/>
          <w:szCs w:val="22"/>
          <w:lang w:val="en-GB" w:bidi="en-GB"/>
        </w:rPr>
        <w:t xml:space="preserve">Programs that have effectively provided livelihoods opportunities for youth prove the need to address poverty, social norms, and gender inequalities as some of the main root causes to access the job market. In addition to the economic barriers, social barriers affect women and girls, or people with disability. Socially, women are still largely confined to the role of caretakers, which oftentimes obstructs their entry to the labour market. As for people with disability, the work environment in Lebanon is still not open towards their inclusion, in addition to being under-equipped in terms of the infrastructure needed for their access. The programme will be implemented with </w:t>
      </w:r>
      <w:proofErr w:type="spellStart"/>
      <w:r w:rsidRPr="00E95B67">
        <w:rPr>
          <w:rFonts w:asciiTheme="majorBidi" w:hAnsiTheme="majorBidi" w:cstheme="majorBidi"/>
          <w:sz w:val="22"/>
          <w:szCs w:val="22"/>
          <w:lang w:val="en-GB" w:bidi="en-GB"/>
        </w:rPr>
        <w:t>Nabad</w:t>
      </w:r>
      <w:proofErr w:type="spellEnd"/>
      <w:r w:rsidRPr="00E95B67">
        <w:rPr>
          <w:rFonts w:asciiTheme="majorBidi" w:hAnsiTheme="majorBidi" w:cstheme="majorBidi"/>
          <w:sz w:val="22"/>
          <w:szCs w:val="22"/>
          <w:lang w:val="en-GB" w:bidi="en-GB"/>
        </w:rPr>
        <w:t xml:space="preserve">, who has been already a big part of the previous programme. </w:t>
      </w:r>
    </w:p>
    <w:p w14:paraId="33C8F44E" w14:textId="77777777" w:rsidR="00531E8B" w:rsidRDefault="00531E8B" w:rsidP="007508E5">
      <w:pPr>
        <w:jc w:val="both"/>
        <w:rPr>
          <w:rFonts w:asciiTheme="majorBidi" w:hAnsiTheme="majorBidi" w:cstheme="majorBidi"/>
          <w:sz w:val="22"/>
          <w:szCs w:val="22"/>
        </w:rPr>
      </w:pPr>
    </w:p>
    <w:p w14:paraId="3F5132D2" w14:textId="0CE65FF6" w:rsidR="00531E8B" w:rsidRPr="00531E8B" w:rsidRDefault="00531E8B" w:rsidP="007508E5">
      <w:pPr>
        <w:jc w:val="both"/>
        <w:rPr>
          <w:rFonts w:asciiTheme="majorBidi" w:hAnsiTheme="majorBidi" w:cstheme="majorBidi"/>
          <w:sz w:val="22"/>
          <w:szCs w:val="22"/>
          <w:lang w:val="en-GB" w:bidi="en-GB"/>
        </w:rPr>
      </w:pPr>
      <w:r>
        <w:rPr>
          <w:rFonts w:asciiTheme="majorBidi" w:hAnsiTheme="majorBidi" w:cstheme="majorBidi"/>
          <w:sz w:val="22"/>
          <w:szCs w:val="22"/>
          <w:lang w:val="en-GB" w:bidi="en-GB"/>
        </w:rPr>
        <w:lastRenderedPageBreak/>
        <w:t>E</w:t>
      </w:r>
      <w:r w:rsidRPr="00531E8B">
        <w:rPr>
          <w:rFonts w:asciiTheme="majorBidi" w:hAnsiTheme="majorBidi" w:cstheme="majorBidi"/>
          <w:sz w:val="22"/>
          <w:szCs w:val="22"/>
          <w:lang w:val="en-GB" w:bidi="en-GB"/>
        </w:rPr>
        <w:t xml:space="preserve">nglish language </w:t>
      </w:r>
      <w:r>
        <w:rPr>
          <w:rFonts w:asciiTheme="majorBidi" w:hAnsiTheme="majorBidi" w:cstheme="majorBidi"/>
          <w:sz w:val="22"/>
          <w:szCs w:val="22"/>
          <w:lang w:val="en-GB" w:bidi="en-GB"/>
        </w:rPr>
        <w:t>is</w:t>
      </w:r>
      <w:r w:rsidRPr="00531E8B">
        <w:rPr>
          <w:rFonts w:asciiTheme="majorBidi" w:hAnsiTheme="majorBidi" w:cstheme="majorBidi"/>
          <w:sz w:val="22"/>
          <w:szCs w:val="22"/>
          <w:lang w:val="en-GB" w:bidi="en-GB"/>
        </w:rPr>
        <w:t xml:space="preserve"> </w:t>
      </w:r>
      <w:r w:rsidRPr="000E195E">
        <w:rPr>
          <w:rFonts w:asciiTheme="majorBidi" w:hAnsiTheme="majorBidi" w:cstheme="majorBidi"/>
          <w:sz w:val="22"/>
          <w:szCs w:val="22"/>
          <w:lang w:val="en-GB" w:bidi="en-GB"/>
        </w:rPr>
        <w:t>a key skill</w:t>
      </w:r>
      <w:r w:rsidRPr="00531E8B">
        <w:rPr>
          <w:rFonts w:asciiTheme="majorBidi" w:hAnsiTheme="majorBidi" w:cstheme="majorBidi"/>
          <w:sz w:val="22"/>
          <w:szCs w:val="22"/>
          <w:lang w:val="en-GB" w:bidi="en-GB"/>
        </w:rPr>
        <w:t xml:space="preserve"> needed to work in international </w:t>
      </w:r>
      <w:r>
        <w:rPr>
          <w:rFonts w:asciiTheme="majorBidi" w:hAnsiTheme="majorBidi" w:cstheme="majorBidi"/>
          <w:sz w:val="22"/>
          <w:szCs w:val="22"/>
          <w:lang w:val="en-GB" w:bidi="en-GB"/>
        </w:rPr>
        <w:t xml:space="preserve">and local </w:t>
      </w:r>
      <w:r w:rsidRPr="00531E8B">
        <w:rPr>
          <w:rFonts w:asciiTheme="majorBidi" w:hAnsiTheme="majorBidi" w:cstheme="majorBidi"/>
          <w:sz w:val="22"/>
          <w:szCs w:val="22"/>
          <w:lang w:val="en-GB" w:bidi="en-GB"/>
        </w:rPr>
        <w:t>organizations. While entry-level positions are not always required to conduct responsibilities in English, the monitoring forms, trainings, and protocols, inter alia, are almost exclusively in English. Having a cursory understanding of English as a Foreign Language, and key vocabulary related to the humanitarian/development context, will transform a vulnerable Lebanese or Syrian youth into a more competitive jobseeker.</w:t>
      </w:r>
    </w:p>
    <w:p w14:paraId="29177E01" w14:textId="77777777" w:rsidR="00531E8B" w:rsidRPr="00531E8B" w:rsidRDefault="00531E8B" w:rsidP="007508E5">
      <w:pPr>
        <w:jc w:val="both"/>
        <w:rPr>
          <w:rFonts w:asciiTheme="majorBidi" w:hAnsiTheme="majorBidi" w:cstheme="majorBidi"/>
          <w:sz w:val="22"/>
          <w:szCs w:val="22"/>
          <w:lang w:val="en-GB" w:bidi="en-GB"/>
        </w:rPr>
      </w:pPr>
    </w:p>
    <w:p w14:paraId="0549AC6E" w14:textId="77777777" w:rsidR="007B36A7" w:rsidRPr="005C7467" w:rsidRDefault="007B36A7" w:rsidP="007508E5">
      <w:pPr>
        <w:jc w:val="both"/>
        <w:rPr>
          <w:rFonts w:asciiTheme="majorBidi" w:hAnsiTheme="majorBidi" w:cstheme="majorBidi"/>
          <w:b/>
          <w:bCs/>
          <w:sz w:val="22"/>
          <w:szCs w:val="22"/>
        </w:rPr>
      </w:pPr>
    </w:p>
    <w:p w14:paraId="7668B70C" w14:textId="77777777" w:rsidR="007B36A7" w:rsidRPr="007D24E2" w:rsidRDefault="007B36A7" w:rsidP="007508E5">
      <w:pPr>
        <w:jc w:val="both"/>
        <w:rPr>
          <w:rFonts w:asciiTheme="majorBidi" w:hAnsiTheme="majorBidi" w:cstheme="majorBidi"/>
          <w:b/>
          <w:bCs/>
          <w:sz w:val="22"/>
          <w:szCs w:val="22"/>
        </w:rPr>
      </w:pPr>
      <w:r w:rsidRPr="007D24E2">
        <w:rPr>
          <w:rFonts w:asciiTheme="majorBidi" w:hAnsiTheme="majorBidi" w:cstheme="majorBidi"/>
          <w:b/>
          <w:bCs/>
          <w:sz w:val="22"/>
          <w:szCs w:val="22"/>
        </w:rPr>
        <w:t>Responsibilities</w:t>
      </w:r>
    </w:p>
    <w:p w14:paraId="2A434551" w14:textId="77777777" w:rsidR="007D24E2" w:rsidRPr="000E195E" w:rsidRDefault="007D24E2" w:rsidP="007508E5">
      <w:pPr>
        <w:jc w:val="both"/>
        <w:rPr>
          <w:rFonts w:asciiTheme="majorBidi" w:hAnsiTheme="majorBidi" w:cstheme="majorBidi"/>
          <w:sz w:val="22"/>
          <w:szCs w:val="22"/>
        </w:rPr>
      </w:pPr>
    </w:p>
    <w:p w14:paraId="71C6F4F0" w14:textId="77777777" w:rsidR="00CD3A0F" w:rsidRPr="000E195E" w:rsidRDefault="00CD3A0F" w:rsidP="007508E5">
      <w:pPr>
        <w:jc w:val="both"/>
        <w:rPr>
          <w:rFonts w:asciiTheme="majorBidi" w:hAnsiTheme="majorBidi" w:cstheme="majorBidi"/>
          <w:bCs/>
          <w:i/>
          <w:iCs/>
          <w:sz w:val="22"/>
          <w:szCs w:val="22"/>
          <w:u w:val="single"/>
        </w:rPr>
      </w:pPr>
      <w:r w:rsidRPr="000E195E">
        <w:rPr>
          <w:rFonts w:asciiTheme="majorBidi" w:hAnsiTheme="majorBidi" w:cstheme="majorBidi"/>
          <w:bCs/>
          <w:i/>
          <w:iCs/>
          <w:sz w:val="22"/>
          <w:szCs w:val="22"/>
          <w:u w:val="single"/>
        </w:rPr>
        <w:t xml:space="preserve">Task 1: </w:t>
      </w:r>
      <w:r>
        <w:rPr>
          <w:rFonts w:asciiTheme="majorBidi" w:hAnsiTheme="majorBidi" w:cstheme="majorBidi"/>
          <w:bCs/>
          <w:i/>
          <w:iCs/>
          <w:sz w:val="22"/>
          <w:szCs w:val="22"/>
          <w:u w:val="single"/>
        </w:rPr>
        <w:t>Conduct alignment meeting with SC staff</w:t>
      </w:r>
    </w:p>
    <w:p w14:paraId="78AF8415" w14:textId="77777777" w:rsidR="007B36A7" w:rsidRPr="00CD3A0F" w:rsidRDefault="007B36A7" w:rsidP="007508E5">
      <w:pPr>
        <w:jc w:val="both"/>
        <w:rPr>
          <w:rFonts w:asciiTheme="majorBidi" w:hAnsiTheme="majorBidi" w:cstheme="majorBidi"/>
          <w:sz w:val="22"/>
          <w:szCs w:val="22"/>
        </w:rPr>
      </w:pPr>
    </w:p>
    <w:p w14:paraId="006B2539" w14:textId="15FDFD95" w:rsidR="00CD3A0F" w:rsidRDefault="00CD3A0F">
      <w:pPr>
        <w:pStyle w:val="BodyTextIndent2"/>
        <w:ind w:left="0" w:firstLine="0"/>
        <w:rPr>
          <w:rFonts w:asciiTheme="majorBidi" w:hAnsiTheme="majorBidi" w:cstheme="majorBidi"/>
          <w:bCs/>
          <w:sz w:val="22"/>
          <w:szCs w:val="22"/>
          <w:lang w:val="en-US"/>
        </w:rPr>
      </w:pPr>
      <w:r>
        <w:rPr>
          <w:rFonts w:asciiTheme="majorBidi" w:hAnsiTheme="majorBidi" w:cstheme="majorBidi"/>
          <w:bCs/>
          <w:sz w:val="22"/>
          <w:szCs w:val="22"/>
          <w:lang w:val="en-US"/>
        </w:rPr>
        <w:t xml:space="preserve">Review, with the FSL Coordinator and Beirut Area Manager, the aims, objectives, and expectations of the contract. </w:t>
      </w:r>
      <w:r w:rsidR="00430EF3">
        <w:rPr>
          <w:rFonts w:asciiTheme="majorBidi" w:hAnsiTheme="majorBidi" w:cstheme="majorBidi"/>
          <w:bCs/>
          <w:sz w:val="22"/>
          <w:szCs w:val="22"/>
          <w:lang w:val="en-US"/>
        </w:rPr>
        <w:t xml:space="preserve">Review all </w:t>
      </w:r>
      <w:r w:rsidR="009A6E2F">
        <w:rPr>
          <w:rFonts w:asciiTheme="majorBidi" w:hAnsiTheme="majorBidi" w:cstheme="majorBidi"/>
          <w:bCs/>
          <w:sz w:val="22"/>
          <w:szCs w:val="22"/>
          <w:lang w:val="en-US"/>
        </w:rPr>
        <w:t xml:space="preserve">proposed </w:t>
      </w:r>
      <w:r w:rsidR="00430EF3">
        <w:rPr>
          <w:rFonts w:asciiTheme="majorBidi" w:hAnsiTheme="majorBidi" w:cstheme="majorBidi"/>
          <w:bCs/>
          <w:sz w:val="22"/>
          <w:szCs w:val="22"/>
          <w:lang w:val="en-US"/>
        </w:rPr>
        <w:t xml:space="preserve">curricula and tools, including certification tests for participants, </w:t>
      </w:r>
      <w:r w:rsidR="009A6E2F">
        <w:rPr>
          <w:rFonts w:asciiTheme="majorBidi" w:hAnsiTheme="majorBidi" w:cstheme="majorBidi"/>
          <w:bCs/>
          <w:sz w:val="22"/>
          <w:szCs w:val="22"/>
          <w:lang w:val="en-US"/>
        </w:rPr>
        <w:t>and timetables. Agree on ways of working and monitoring framework with the SC staff.</w:t>
      </w:r>
    </w:p>
    <w:p w14:paraId="297FBE78" w14:textId="77777777" w:rsidR="00430EF3" w:rsidRPr="000E195E" w:rsidRDefault="00430EF3" w:rsidP="007508E5">
      <w:pPr>
        <w:pStyle w:val="BodyTextIndent2"/>
        <w:ind w:left="0" w:firstLine="0"/>
        <w:rPr>
          <w:rFonts w:asciiTheme="majorBidi" w:hAnsiTheme="majorBidi" w:cstheme="majorBidi"/>
          <w:bCs/>
          <w:sz w:val="22"/>
          <w:szCs w:val="22"/>
          <w:lang w:val="en-US"/>
        </w:rPr>
      </w:pPr>
    </w:p>
    <w:p w14:paraId="24BAD55E" w14:textId="77777777" w:rsidR="00CD3A0F" w:rsidRPr="000E195E" w:rsidRDefault="00CD3A0F" w:rsidP="007508E5">
      <w:pPr>
        <w:pStyle w:val="BodyTextIndent2"/>
        <w:ind w:left="0" w:firstLine="0"/>
        <w:rPr>
          <w:rFonts w:asciiTheme="majorBidi" w:hAnsiTheme="majorBidi" w:cstheme="majorBidi"/>
          <w:bCs/>
          <w:sz w:val="22"/>
          <w:szCs w:val="22"/>
          <w:lang w:val="en-US"/>
        </w:rPr>
      </w:pPr>
    </w:p>
    <w:p w14:paraId="2E9838F9" w14:textId="000D4F2C" w:rsidR="007D24E2" w:rsidRDefault="007D24E2" w:rsidP="007508E5">
      <w:pPr>
        <w:pStyle w:val="BodyTextIndent2"/>
        <w:ind w:left="0" w:firstLine="0"/>
        <w:rPr>
          <w:rFonts w:asciiTheme="majorBidi" w:hAnsiTheme="majorBidi" w:cstheme="majorBidi"/>
          <w:b/>
          <w:i/>
          <w:iCs/>
          <w:sz w:val="22"/>
          <w:szCs w:val="22"/>
          <w:u w:val="single"/>
          <w:lang w:val="en-US"/>
        </w:rPr>
      </w:pPr>
      <w:r w:rsidRPr="007D24E2">
        <w:rPr>
          <w:rFonts w:asciiTheme="majorBidi" w:hAnsiTheme="majorBidi" w:cstheme="majorBidi"/>
          <w:bCs/>
          <w:i/>
          <w:iCs/>
          <w:sz w:val="22"/>
          <w:szCs w:val="22"/>
          <w:u w:val="single"/>
          <w:lang w:val="en-US"/>
        </w:rPr>
        <w:t>Task 1:</w:t>
      </w:r>
      <w:r w:rsidR="00891B00">
        <w:rPr>
          <w:rFonts w:asciiTheme="majorBidi" w:hAnsiTheme="majorBidi" w:cstheme="majorBidi"/>
          <w:bCs/>
          <w:i/>
          <w:iCs/>
          <w:sz w:val="22"/>
          <w:szCs w:val="22"/>
          <w:u w:val="single"/>
          <w:lang w:val="en-US"/>
        </w:rPr>
        <w:t xml:space="preserve"> </w:t>
      </w:r>
      <w:r w:rsidR="00891B00" w:rsidRPr="00891B00">
        <w:rPr>
          <w:rFonts w:asciiTheme="majorBidi" w:hAnsiTheme="majorBidi" w:cstheme="majorBidi"/>
          <w:b/>
          <w:i/>
          <w:iCs/>
          <w:sz w:val="22"/>
          <w:szCs w:val="22"/>
          <w:u w:val="single"/>
          <w:lang w:val="en-US"/>
        </w:rPr>
        <w:t xml:space="preserve">Send teachers to </w:t>
      </w:r>
      <w:r w:rsidR="00E95B67">
        <w:rPr>
          <w:rFonts w:asciiTheme="majorBidi" w:hAnsiTheme="majorBidi" w:cstheme="majorBidi"/>
          <w:b/>
          <w:i/>
          <w:iCs/>
          <w:sz w:val="22"/>
          <w:szCs w:val="22"/>
          <w:u w:val="single"/>
          <w:lang w:val="en-US"/>
        </w:rPr>
        <w:t>two</w:t>
      </w:r>
      <w:r w:rsidR="00891B00" w:rsidRPr="00891B00">
        <w:rPr>
          <w:rFonts w:asciiTheme="majorBidi" w:hAnsiTheme="majorBidi" w:cstheme="majorBidi"/>
          <w:b/>
          <w:i/>
          <w:iCs/>
          <w:sz w:val="22"/>
          <w:szCs w:val="22"/>
          <w:u w:val="single"/>
          <w:lang w:val="en-US"/>
        </w:rPr>
        <w:t xml:space="preserve"> different locations </w:t>
      </w:r>
      <w:r w:rsidR="00E95B67">
        <w:rPr>
          <w:rFonts w:asciiTheme="majorBidi" w:hAnsiTheme="majorBidi" w:cstheme="majorBidi"/>
          <w:b/>
          <w:i/>
          <w:iCs/>
          <w:sz w:val="22"/>
          <w:szCs w:val="22"/>
          <w:u w:val="single"/>
          <w:lang w:val="en-US"/>
        </w:rPr>
        <w:t xml:space="preserve">3 to 4 </w:t>
      </w:r>
      <w:r w:rsidR="00891B00" w:rsidRPr="00891B00">
        <w:rPr>
          <w:rFonts w:asciiTheme="majorBidi" w:hAnsiTheme="majorBidi" w:cstheme="majorBidi"/>
          <w:b/>
          <w:i/>
          <w:iCs/>
          <w:sz w:val="22"/>
          <w:szCs w:val="22"/>
          <w:u w:val="single"/>
          <w:lang w:val="en-US"/>
        </w:rPr>
        <w:t xml:space="preserve"> times a week, 1 to 2</w:t>
      </w:r>
      <w:r w:rsidR="00891B00">
        <w:rPr>
          <w:rFonts w:asciiTheme="majorBidi" w:hAnsiTheme="majorBidi" w:cstheme="majorBidi"/>
          <w:b/>
          <w:i/>
          <w:iCs/>
          <w:sz w:val="22"/>
          <w:szCs w:val="22"/>
          <w:u w:val="single"/>
          <w:lang w:val="en-US"/>
        </w:rPr>
        <w:t xml:space="preserve"> hours / day:</w:t>
      </w:r>
    </w:p>
    <w:p w14:paraId="20CE8508" w14:textId="77777777" w:rsidR="00891B00" w:rsidRDefault="00891B00" w:rsidP="007508E5">
      <w:pPr>
        <w:pStyle w:val="BodyTextIndent2"/>
        <w:ind w:left="0" w:firstLine="0"/>
        <w:rPr>
          <w:rFonts w:asciiTheme="majorBidi" w:hAnsiTheme="majorBidi" w:cstheme="majorBidi"/>
          <w:b/>
          <w:i/>
          <w:iCs/>
          <w:sz w:val="22"/>
          <w:szCs w:val="22"/>
          <w:u w:val="single"/>
          <w:lang w:val="en-US"/>
        </w:rPr>
      </w:pPr>
    </w:p>
    <w:p w14:paraId="2DD25A90" w14:textId="01694E50" w:rsidR="007D24E2" w:rsidRPr="00AA1AA6" w:rsidRDefault="00AA1AA6" w:rsidP="007508E5">
      <w:pPr>
        <w:pStyle w:val="BodyTextIndent2"/>
        <w:ind w:left="0" w:firstLine="0"/>
        <w:rPr>
          <w:rFonts w:asciiTheme="majorBidi" w:hAnsiTheme="majorBidi" w:cstheme="majorBidi"/>
          <w:bCs/>
          <w:sz w:val="22"/>
          <w:szCs w:val="22"/>
          <w:lang w:val="en-US"/>
        </w:rPr>
      </w:pPr>
      <w:r>
        <w:rPr>
          <w:rFonts w:asciiTheme="majorBidi" w:hAnsiTheme="majorBidi" w:cstheme="majorBidi"/>
          <w:bCs/>
          <w:sz w:val="22"/>
          <w:szCs w:val="22"/>
          <w:lang w:val="en-US"/>
        </w:rPr>
        <w:t>Flexibility in timing: Given that there are</w:t>
      </w:r>
      <w:r w:rsidR="00E95B67">
        <w:rPr>
          <w:rFonts w:asciiTheme="majorBidi" w:hAnsiTheme="majorBidi" w:cstheme="majorBidi"/>
          <w:bCs/>
          <w:sz w:val="22"/>
          <w:szCs w:val="22"/>
          <w:lang w:val="en-US"/>
        </w:rPr>
        <w:t xml:space="preserve"> 2</w:t>
      </w:r>
      <w:r>
        <w:rPr>
          <w:rFonts w:asciiTheme="majorBidi" w:hAnsiTheme="majorBidi" w:cstheme="majorBidi"/>
          <w:bCs/>
          <w:sz w:val="22"/>
          <w:szCs w:val="22"/>
          <w:lang w:val="en-US"/>
        </w:rPr>
        <w:t xml:space="preserve"> different center locations</w:t>
      </w:r>
      <w:r w:rsidR="002575DB">
        <w:rPr>
          <w:rFonts w:asciiTheme="majorBidi" w:hAnsiTheme="majorBidi" w:cstheme="majorBidi"/>
          <w:bCs/>
          <w:sz w:val="22"/>
          <w:szCs w:val="22"/>
          <w:lang w:val="en-US"/>
        </w:rPr>
        <w:t xml:space="preserve"> Cola and </w:t>
      </w:r>
      <w:proofErr w:type="spellStart"/>
      <w:r w:rsidR="002575DB">
        <w:rPr>
          <w:rFonts w:asciiTheme="majorBidi" w:hAnsiTheme="majorBidi" w:cstheme="majorBidi"/>
          <w:bCs/>
          <w:sz w:val="22"/>
          <w:szCs w:val="22"/>
          <w:lang w:val="en-US"/>
        </w:rPr>
        <w:t>Khaldeh</w:t>
      </w:r>
      <w:proofErr w:type="spellEnd"/>
      <w:r>
        <w:rPr>
          <w:rFonts w:asciiTheme="majorBidi" w:hAnsiTheme="majorBidi" w:cstheme="majorBidi"/>
          <w:bCs/>
          <w:sz w:val="22"/>
          <w:szCs w:val="22"/>
          <w:lang w:val="en-US"/>
        </w:rPr>
        <w:t xml:space="preserve">, teachers are expected to go to the centers </w:t>
      </w:r>
      <w:r w:rsidR="00E95B67">
        <w:rPr>
          <w:rFonts w:asciiTheme="majorBidi" w:hAnsiTheme="majorBidi" w:cstheme="majorBidi"/>
          <w:bCs/>
          <w:sz w:val="22"/>
          <w:szCs w:val="22"/>
          <w:lang w:val="en-US"/>
        </w:rPr>
        <w:t>3</w:t>
      </w:r>
      <w:r>
        <w:rPr>
          <w:rFonts w:asciiTheme="majorBidi" w:hAnsiTheme="majorBidi" w:cstheme="majorBidi"/>
          <w:bCs/>
          <w:sz w:val="22"/>
          <w:szCs w:val="22"/>
          <w:lang w:val="en-US"/>
        </w:rPr>
        <w:t xml:space="preserve"> to </w:t>
      </w:r>
      <w:r w:rsidR="00E95B67">
        <w:rPr>
          <w:rFonts w:asciiTheme="majorBidi" w:hAnsiTheme="majorBidi" w:cstheme="majorBidi"/>
          <w:bCs/>
          <w:sz w:val="22"/>
          <w:szCs w:val="22"/>
          <w:lang w:val="en-US"/>
        </w:rPr>
        <w:t>4</w:t>
      </w:r>
      <w:r>
        <w:rPr>
          <w:rFonts w:asciiTheme="majorBidi" w:hAnsiTheme="majorBidi" w:cstheme="majorBidi"/>
          <w:bCs/>
          <w:sz w:val="22"/>
          <w:szCs w:val="22"/>
          <w:lang w:val="en-US"/>
        </w:rPr>
        <w:t xml:space="preserve"> times a week to give </w:t>
      </w:r>
      <w:proofErr w:type="gramStart"/>
      <w:r>
        <w:rPr>
          <w:rFonts w:asciiTheme="majorBidi" w:hAnsiTheme="majorBidi" w:cstheme="majorBidi"/>
          <w:bCs/>
          <w:sz w:val="22"/>
          <w:szCs w:val="22"/>
          <w:lang w:val="en-US"/>
        </w:rPr>
        <w:t>1 to 2 hour</w:t>
      </w:r>
      <w:proofErr w:type="gramEnd"/>
      <w:r>
        <w:rPr>
          <w:rFonts w:asciiTheme="majorBidi" w:hAnsiTheme="majorBidi" w:cstheme="majorBidi"/>
          <w:bCs/>
          <w:sz w:val="22"/>
          <w:szCs w:val="22"/>
          <w:lang w:val="en-US"/>
        </w:rPr>
        <w:t xml:space="preserve"> lessons. The schedules amongst the centers are not standardized in terms of timing, so the schedule will differ from one center to the other and </w:t>
      </w:r>
      <w:r w:rsidR="0013078B">
        <w:rPr>
          <w:rFonts w:asciiTheme="majorBidi" w:hAnsiTheme="majorBidi" w:cstheme="majorBidi"/>
          <w:bCs/>
          <w:sz w:val="22"/>
          <w:szCs w:val="22"/>
          <w:lang w:val="en-US"/>
        </w:rPr>
        <w:t xml:space="preserve">the FSL </w:t>
      </w:r>
      <w:r w:rsidR="009A6E2F">
        <w:rPr>
          <w:rFonts w:asciiTheme="majorBidi" w:hAnsiTheme="majorBidi" w:cstheme="majorBidi"/>
          <w:bCs/>
          <w:sz w:val="22"/>
          <w:szCs w:val="22"/>
          <w:lang w:val="en-US"/>
        </w:rPr>
        <w:t>O</w:t>
      </w:r>
      <w:r w:rsidR="0013078B">
        <w:rPr>
          <w:rFonts w:asciiTheme="majorBidi" w:hAnsiTheme="majorBidi" w:cstheme="majorBidi"/>
          <w:bCs/>
          <w:sz w:val="22"/>
          <w:szCs w:val="22"/>
          <w:lang w:val="en-US"/>
        </w:rPr>
        <w:t xml:space="preserve">fficer in charge </w:t>
      </w:r>
      <w:r>
        <w:rPr>
          <w:rFonts w:asciiTheme="majorBidi" w:hAnsiTheme="majorBidi" w:cstheme="majorBidi"/>
          <w:bCs/>
          <w:sz w:val="22"/>
          <w:szCs w:val="22"/>
          <w:lang w:val="en-US"/>
        </w:rPr>
        <w:t xml:space="preserve">will have to set </w:t>
      </w:r>
      <w:r w:rsidR="0013078B">
        <w:rPr>
          <w:rFonts w:asciiTheme="majorBidi" w:hAnsiTheme="majorBidi" w:cstheme="majorBidi"/>
          <w:bCs/>
          <w:sz w:val="22"/>
          <w:szCs w:val="22"/>
          <w:lang w:val="en-US"/>
        </w:rPr>
        <w:t xml:space="preserve">it </w:t>
      </w:r>
      <w:r>
        <w:rPr>
          <w:rFonts w:asciiTheme="majorBidi" w:hAnsiTheme="majorBidi" w:cstheme="majorBidi"/>
          <w:bCs/>
          <w:sz w:val="22"/>
          <w:szCs w:val="22"/>
          <w:lang w:val="en-US"/>
        </w:rPr>
        <w:t xml:space="preserve">with each teacher </w:t>
      </w:r>
      <w:r w:rsidR="00B74763">
        <w:rPr>
          <w:rFonts w:asciiTheme="majorBidi" w:hAnsiTheme="majorBidi" w:cstheme="majorBidi"/>
          <w:bCs/>
          <w:sz w:val="22"/>
          <w:szCs w:val="22"/>
          <w:lang w:val="en-US"/>
        </w:rPr>
        <w:t>once agreement has been reached with learning center.</w:t>
      </w:r>
    </w:p>
    <w:p w14:paraId="79E90F8D" w14:textId="77777777" w:rsidR="009070E6" w:rsidRPr="007D24E2" w:rsidRDefault="009070E6" w:rsidP="007508E5">
      <w:pPr>
        <w:spacing w:after="160" w:line="259" w:lineRule="auto"/>
        <w:jc w:val="both"/>
        <w:rPr>
          <w:rFonts w:asciiTheme="majorBidi" w:hAnsiTheme="majorBidi" w:cstheme="majorBidi"/>
          <w:sz w:val="22"/>
          <w:szCs w:val="22"/>
        </w:rPr>
      </w:pPr>
    </w:p>
    <w:p w14:paraId="7D06967B" w14:textId="77777777" w:rsidR="007D24E2" w:rsidRDefault="007D24E2" w:rsidP="007508E5">
      <w:pPr>
        <w:pStyle w:val="BodyTextIndent2"/>
        <w:ind w:left="0" w:firstLine="0"/>
        <w:rPr>
          <w:rFonts w:asciiTheme="majorBidi" w:hAnsiTheme="majorBidi" w:cstheme="majorBidi"/>
          <w:bCs/>
          <w:i/>
          <w:iCs/>
          <w:sz w:val="22"/>
          <w:szCs w:val="22"/>
          <w:u w:val="single"/>
          <w:lang w:val="en-US"/>
        </w:rPr>
      </w:pPr>
      <w:r>
        <w:rPr>
          <w:rFonts w:asciiTheme="majorBidi" w:hAnsiTheme="majorBidi" w:cstheme="majorBidi"/>
          <w:i/>
          <w:iCs/>
          <w:sz w:val="22"/>
          <w:szCs w:val="22"/>
          <w:u w:val="single"/>
        </w:rPr>
        <w:t xml:space="preserve">Task 2: </w:t>
      </w:r>
      <w:r w:rsidRPr="00BD5D0D">
        <w:rPr>
          <w:rFonts w:asciiTheme="majorBidi" w:hAnsiTheme="majorBidi" w:cstheme="majorBidi"/>
          <w:b/>
          <w:i/>
          <w:iCs/>
          <w:sz w:val="22"/>
          <w:szCs w:val="22"/>
          <w:u w:val="single"/>
          <w:lang w:val="en-US"/>
        </w:rPr>
        <w:t xml:space="preserve">Assess the English language </w:t>
      </w:r>
      <w:r w:rsidR="00DC482B" w:rsidRPr="00BD5D0D">
        <w:rPr>
          <w:rFonts w:asciiTheme="majorBidi" w:hAnsiTheme="majorBidi" w:cstheme="majorBidi"/>
          <w:b/>
          <w:i/>
          <w:iCs/>
          <w:sz w:val="22"/>
          <w:szCs w:val="22"/>
          <w:u w:val="single"/>
          <w:lang w:val="en-US"/>
        </w:rPr>
        <w:t>level of the participant and distribute books (textbooks and exercise books) accordingly:</w:t>
      </w:r>
    </w:p>
    <w:p w14:paraId="00C7F7D4" w14:textId="77777777" w:rsidR="0013078B" w:rsidRDefault="0013078B" w:rsidP="007508E5">
      <w:pPr>
        <w:pStyle w:val="BodyTextIndent2"/>
        <w:ind w:left="0" w:firstLine="0"/>
        <w:rPr>
          <w:rFonts w:asciiTheme="majorBidi" w:hAnsiTheme="majorBidi" w:cstheme="majorBidi"/>
          <w:bCs/>
          <w:i/>
          <w:iCs/>
          <w:sz w:val="22"/>
          <w:szCs w:val="22"/>
          <w:u w:val="single"/>
          <w:lang w:val="en-US"/>
        </w:rPr>
      </w:pPr>
    </w:p>
    <w:p w14:paraId="127B3F55" w14:textId="1FDDDD71" w:rsidR="0013078B" w:rsidRPr="00AA1AA6" w:rsidRDefault="0013078B" w:rsidP="007508E5">
      <w:pPr>
        <w:pStyle w:val="BodyTextIndent2"/>
        <w:ind w:left="0" w:firstLine="0"/>
        <w:rPr>
          <w:rFonts w:asciiTheme="majorBidi" w:hAnsiTheme="majorBidi" w:cstheme="majorBidi"/>
          <w:bCs/>
          <w:sz w:val="22"/>
          <w:szCs w:val="22"/>
          <w:lang w:val="en-US"/>
        </w:rPr>
      </w:pPr>
      <w:r>
        <w:rPr>
          <w:rFonts w:asciiTheme="majorBidi" w:hAnsiTheme="majorBidi" w:cstheme="majorBidi"/>
          <w:bCs/>
          <w:sz w:val="22"/>
          <w:szCs w:val="22"/>
          <w:lang w:val="en-US"/>
        </w:rPr>
        <w:t>Teachers are expected to assess the level of the participants/students (pre</w:t>
      </w:r>
      <w:r w:rsidR="00B04E67">
        <w:rPr>
          <w:rFonts w:asciiTheme="majorBidi" w:hAnsiTheme="majorBidi" w:cstheme="majorBidi"/>
          <w:bCs/>
          <w:sz w:val="22"/>
          <w:szCs w:val="22"/>
          <w:lang w:val="en-US"/>
        </w:rPr>
        <w:t>-</w:t>
      </w:r>
      <w:r>
        <w:rPr>
          <w:rFonts w:asciiTheme="majorBidi" w:hAnsiTheme="majorBidi" w:cstheme="majorBidi"/>
          <w:bCs/>
          <w:sz w:val="22"/>
          <w:szCs w:val="22"/>
          <w:lang w:val="en-US"/>
        </w:rPr>
        <w:t>test</w:t>
      </w:r>
      <w:r w:rsidR="00B74763">
        <w:rPr>
          <w:rFonts w:asciiTheme="majorBidi" w:hAnsiTheme="majorBidi" w:cstheme="majorBidi"/>
          <w:bCs/>
          <w:sz w:val="22"/>
          <w:szCs w:val="22"/>
          <w:lang w:val="en-US"/>
        </w:rPr>
        <w:t>s</w:t>
      </w:r>
      <w:r>
        <w:rPr>
          <w:rFonts w:asciiTheme="majorBidi" w:hAnsiTheme="majorBidi" w:cstheme="majorBidi"/>
          <w:bCs/>
          <w:sz w:val="22"/>
          <w:szCs w:val="22"/>
          <w:lang w:val="en-US"/>
        </w:rPr>
        <w:t xml:space="preserve">), analyze </w:t>
      </w:r>
      <w:r w:rsidR="00B74763">
        <w:rPr>
          <w:rFonts w:asciiTheme="majorBidi" w:hAnsiTheme="majorBidi" w:cstheme="majorBidi"/>
          <w:bCs/>
          <w:sz w:val="22"/>
          <w:szCs w:val="22"/>
          <w:lang w:val="en-US"/>
        </w:rPr>
        <w:t xml:space="preserve">and then group the participants </w:t>
      </w:r>
      <w:r w:rsidR="00BD5D0D">
        <w:rPr>
          <w:rFonts w:asciiTheme="majorBidi" w:hAnsiTheme="majorBidi" w:cstheme="majorBidi"/>
          <w:bCs/>
          <w:sz w:val="22"/>
          <w:szCs w:val="22"/>
          <w:lang w:val="en-US"/>
        </w:rPr>
        <w:t xml:space="preserve">according to the results. Books, both textbooks and workbooks, relevant to their level should be distributed to participants and a teacher’s guide should be shared with the FSL </w:t>
      </w:r>
      <w:r w:rsidR="00BA3F1F">
        <w:rPr>
          <w:rFonts w:asciiTheme="majorBidi" w:hAnsiTheme="majorBidi" w:cstheme="majorBidi"/>
          <w:bCs/>
          <w:sz w:val="22"/>
          <w:szCs w:val="22"/>
          <w:lang w:val="en-US"/>
        </w:rPr>
        <w:t>O</w:t>
      </w:r>
      <w:r w:rsidR="00BD5D0D">
        <w:rPr>
          <w:rFonts w:asciiTheme="majorBidi" w:hAnsiTheme="majorBidi" w:cstheme="majorBidi"/>
          <w:bCs/>
          <w:sz w:val="22"/>
          <w:szCs w:val="22"/>
          <w:lang w:val="en-US"/>
        </w:rPr>
        <w:t>fficer in charge in order to follow up with the teacher.</w:t>
      </w:r>
    </w:p>
    <w:p w14:paraId="1D396604" w14:textId="77777777" w:rsidR="0013078B" w:rsidRDefault="0013078B" w:rsidP="007508E5">
      <w:pPr>
        <w:spacing w:after="160" w:line="259" w:lineRule="auto"/>
        <w:jc w:val="both"/>
        <w:rPr>
          <w:rFonts w:asciiTheme="majorBidi" w:hAnsiTheme="majorBidi" w:cstheme="majorBidi"/>
          <w:bCs/>
          <w:i/>
          <w:iCs/>
          <w:sz w:val="22"/>
          <w:szCs w:val="22"/>
          <w:u w:val="single"/>
        </w:rPr>
      </w:pPr>
    </w:p>
    <w:p w14:paraId="3E0B6708" w14:textId="77777777" w:rsidR="00B74763" w:rsidRDefault="006A710F" w:rsidP="007508E5">
      <w:pPr>
        <w:spacing w:after="160" w:line="259" w:lineRule="auto"/>
        <w:jc w:val="both"/>
        <w:rPr>
          <w:rFonts w:asciiTheme="majorBidi" w:hAnsiTheme="majorBidi" w:cstheme="majorBidi"/>
          <w:i/>
          <w:iCs/>
          <w:sz w:val="22"/>
          <w:szCs w:val="22"/>
          <w:u w:val="single"/>
        </w:rPr>
      </w:pPr>
      <w:r w:rsidRPr="007D24E2">
        <w:rPr>
          <w:rFonts w:asciiTheme="majorBidi" w:hAnsiTheme="majorBidi" w:cstheme="majorBidi"/>
          <w:i/>
          <w:iCs/>
          <w:sz w:val="22"/>
          <w:szCs w:val="22"/>
          <w:u w:val="single"/>
        </w:rPr>
        <w:t xml:space="preserve">Task 3: </w:t>
      </w:r>
      <w:r w:rsidR="00DC482B" w:rsidRPr="00B42E5D">
        <w:rPr>
          <w:rFonts w:asciiTheme="majorBidi" w:hAnsiTheme="majorBidi" w:cstheme="majorBidi"/>
          <w:b/>
          <w:bCs/>
          <w:i/>
          <w:iCs/>
          <w:sz w:val="22"/>
          <w:szCs w:val="22"/>
          <w:u w:val="single"/>
        </w:rPr>
        <w:t>Teaching Styles (Methods and materials)</w:t>
      </w:r>
      <w:r w:rsidR="00B74763" w:rsidRPr="00B42E5D">
        <w:rPr>
          <w:rFonts w:asciiTheme="majorBidi" w:hAnsiTheme="majorBidi" w:cstheme="majorBidi"/>
          <w:b/>
          <w:bCs/>
          <w:i/>
          <w:iCs/>
          <w:sz w:val="22"/>
          <w:szCs w:val="22"/>
          <w:u w:val="single"/>
        </w:rPr>
        <w:t>:</w:t>
      </w:r>
      <w:r w:rsidR="00DC482B">
        <w:rPr>
          <w:rFonts w:asciiTheme="majorBidi" w:hAnsiTheme="majorBidi" w:cstheme="majorBidi"/>
          <w:i/>
          <w:iCs/>
          <w:sz w:val="22"/>
          <w:szCs w:val="22"/>
          <w:u w:val="single"/>
        </w:rPr>
        <w:t xml:space="preserve"> </w:t>
      </w:r>
    </w:p>
    <w:p w14:paraId="567C693F" w14:textId="77777777" w:rsidR="007508E5" w:rsidRDefault="00BD5D0D" w:rsidP="007508E5">
      <w:pPr>
        <w:pStyle w:val="BodyTextIndent2"/>
        <w:ind w:left="0" w:firstLine="0"/>
        <w:rPr>
          <w:rFonts w:asciiTheme="majorBidi" w:hAnsiTheme="majorBidi" w:cstheme="majorBidi"/>
          <w:bCs/>
          <w:sz w:val="22"/>
          <w:szCs w:val="22"/>
          <w:lang w:val="en-US"/>
        </w:rPr>
      </w:pPr>
      <w:r>
        <w:rPr>
          <w:rFonts w:asciiTheme="majorBidi" w:hAnsiTheme="majorBidi" w:cstheme="majorBidi"/>
          <w:bCs/>
          <w:sz w:val="22"/>
          <w:szCs w:val="22"/>
          <w:lang w:val="en-US"/>
        </w:rPr>
        <w:t xml:space="preserve">Teachers should prepare </w:t>
      </w:r>
      <w:r w:rsidR="00B42E5D">
        <w:rPr>
          <w:rFonts w:asciiTheme="majorBidi" w:hAnsiTheme="majorBidi" w:cstheme="majorBidi"/>
          <w:bCs/>
          <w:sz w:val="22"/>
          <w:szCs w:val="22"/>
          <w:lang w:val="en-US"/>
        </w:rPr>
        <w:t xml:space="preserve">a detailed and clear </w:t>
      </w:r>
      <w:r>
        <w:rPr>
          <w:rFonts w:asciiTheme="majorBidi" w:hAnsiTheme="majorBidi" w:cstheme="majorBidi"/>
          <w:bCs/>
          <w:sz w:val="22"/>
          <w:szCs w:val="22"/>
          <w:lang w:val="en-US"/>
        </w:rPr>
        <w:t xml:space="preserve">lesson plan </w:t>
      </w:r>
      <w:r w:rsidR="007508E5">
        <w:rPr>
          <w:rFonts w:asciiTheme="majorBidi" w:hAnsiTheme="majorBidi" w:cstheme="majorBidi"/>
          <w:bCs/>
          <w:sz w:val="22"/>
          <w:szCs w:val="22"/>
          <w:lang w:val="en-US"/>
        </w:rPr>
        <w:t>stating</w:t>
      </w:r>
      <w:r w:rsidR="00B42E5D">
        <w:rPr>
          <w:rFonts w:asciiTheme="majorBidi" w:hAnsiTheme="majorBidi" w:cstheme="majorBidi"/>
          <w:bCs/>
          <w:sz w:val="22"/>
          <w:szCs w:val="22"/>
          <w:lang w:val="en-US"/>
        </w:rPr>
        <w:t xml:space="preserve"> the </w:t>
      </w:r>
      <w:r>
        <w:rPr>
          <w:rFonts w:asciiTheme="majorBidi" w:hAnsiTheme="majorBidi" w:cstheme="majorBidi"/>
          <w:bCs/>
          <w:sz w:val="22"/>
          <w:szCs w:val="22"/>
          <w:lang w:val="en-US"/>
        </w:rPr>
        <w:t>learning objectives specific to each lesson</w:t>
      </w:r>
      <w:r w:rsidR="00B42E5D">
        <w:rPr>
          <w:rFonts w:asciiTheme="majorBidi" w:hAnsiTheme="majorBidi" w:cstheme="majorBidi"/>
          <w:bCs/>
          <w:sz w:val="22"/>
          <w:szCs w:val="22"/>
          <w:lang w:val="en-US"/>
        </w:rPr>
        <w:t>,</w:t>
      </w:r>
      <w:r w:rsidR="007508E5">
        <w:rPr>
          <w:rFonts w:asciiTheme="majorBidi" w:hAnsiTheme="majorBidi" w:cstheme="majorBidi"/>
          <w:bCs/>
          <w:sz w:val="22"/>
          <w:szCs w:val="22"/>
          <w:lang w:val="en-US"/>
        </w:rPr>
        <w:t xml:space="preserve"> along with</w:t>
      </w:r>
      <w:r>
        <w:rPr>
          <w:rFonts w:asciiTheme="majorBidi" w:hAnsiTheme="majorBidi" w:cstheme="majorBidi"/>
          <w:bCs/>
          <w:sz w:val="22"/>
          <w:szCs w:val="22"/>
          <w:lang w:val="en-US"/>
        </w:rPr>
        <w:t xml:space="preserve"> </w:t>
      </w:r>
      <w:r w:rsidR="007508E5">
        <w:rPr>
          <w:rFonts w:asciiTheme="majorBidi" w:hAnsiTheme="majorBidi" w:cstheme="majorBidi"/>
          <w:bCs/>
          <w:sz w:val="22"/>
          <w:szCs w:val="22"/>
          <w:lang w:val="en-US"/>
        </w:rPr>
        <w:t xml:space="preserve">on-going assessments to monitor the students and the </w:t>
      </w:r>
      <w:r>
        <w:rPr>
          <w:rFonts w:asciiTheme="majorBidi" w:hAnsiTheme="majorBidi" w:cstheme="majorBidi"/>
          <w:bCs/>
          <w:sz w:val="22"/>
          <w:szCs w:val="22"/>
          <w:lang w:val="en-US"/>
        </w:rPr>
        <w:t xml:space="preserve">evaluation </w:t>
      </w:r>
      <w:r w:rsidR="00B42E5D">
        <w:rPr>
          <w:rFonts w:asciiTheme="majorBidi" w:hAnsiTheme="majorBidi" w:cstheme="majorBidi"/>
          <w:bCs/>
          <w:sz w:val="22"/>
          <w:szCs w:val="22"/>
          <w:lang w:val="en-US"/>
        </w:rPr>
        <w:t>methodologies</w:t>
      </w:r>
      <w:r w:rsidR="007508E5">
        <w:rPr>
          <w:rFonts w:asciiTheme="majorBidi" w:hAnsiTheme="majorBidi" w:cstheme="majorBidi"/>
          <w:bCs/>
          <w:sz w:val="22"/>
          <w:szCs w:val="22"/>
          <w:lang w:val="en-US"/>
        </w:rPr>
        <w:t xml:space="preserve"> used</w:t>
      </w:r>
      <w:r>
        <w:rPr>
          <w:rFonts w:asciiTheme="majorBidi" w:hAnsiTheme="majorBidi" w:cstheme="majorBidi"/>
          <w:bCs/>
          <w:sz w:val="22"/>
          <w:szCs w:val="22"/>
          <w:lang w:val="en-US"/>
        </w:rPr>
        <w:t xml:space="preserve"> </w:t>
      </w:r>
      <w:r w:rsidR="00B42E5D">
        <w:rPr>
          <w:rFonts w:asciiTheme="majorBidi" w:hAnsiTheme="majorBidi" w:cstheme="majorBidi"/>
          <w:bCs/>
          <w:sz w:val="22"/>
          <w:szCs w:val="22"/>
          <w:lang w:val="en-US"/>
        </w:rPr>
        <w:t>at the end of each class</w:t>
      </w:r>
      <w:r w:rsidR="007508E5">
        <w:rPr>
          <w:rFonts w:asciiTheme="majorBidi" w:hAnsiTheme="majorBidi" w:cstheme="majorBidi"/>
          <w:bCs/>
          <w:sz w:val="22"/>
          <w:szCs w:val="22"/>
          <w:lang w:val="en-US"/>
        </w:rPr>
        <w:t>/lesson</w:t>
      </w:r>
      <w:r w:rsidR="00B42E5D">
        <w:rPr>
          <w:rFonts w:asciiTheme="majorBidi" w:hAnsiTheme="majorBidi" w:cstheme="majorBidi"/>
          <w:bCs/>
          <w:sz w:val="22"/>
          <w:szCs w:val="22"/>
          <w:lang w:val="en-US"/>
        </w:rPr>
        <w:t>.</w:t>
      </w:r>
    </w:p>
    <w:p w14:paraId="7DDE750B" w14:textId="77777777" w:rsidR="007508E5" w:rsidRDefault="007508E5" w:rsidP="007508E5">
      <w:pPr>
        <w:pStyle w:val="BodyTextIndent2"/>
        <w:ind w:left="0" w:firstLine="0"/>
        <w:rPr>
          <w:rFonts w:asciiTheme="majorBidi" w:hAnsiTheme="majorBidi" w:cstheme="majorBidi"/>
          <w:bCs/>
          <w:sz w:val="22"/>
          <w:szCs w:val="22"/>
          <w:lang w:val="en-US"/>
        </w:rPr>
      </w:pPr>
    </w:p>
    <w:p w14:paraId="5A3D1B0F" w14:textId="1D84F472" w:rsidR="00BD5D0D" w:rsidRDefault="00B42E5D">
      <w:pPr>
        <w:pStyle w:val="BodyTextIndent2"/>
        <w:ind w:left="0" w:firstLine="0"/>
        <w:rPr>
          <w:rFonts w:asciiTheme="majorBidi" w:hAnsiTheme="majorBidi" w:cstheme="majorBidi"/>
          <w:bCs/>
          <w:sz w:val="22"/>
          <w:szCs w:val="22"/>
          <w:lang w:val="en-US"/>
        </w:rPr>
      </w:pPr>
      <w:r>
        <w:rPr>
          <w:rFonts w:asciiTheme="majorBidi" w:hAnsiTheme="majorBidi" w:cstheme="majorBidi"/>
          <w:bCs/>
          <w:sz w:val="22"/>
          <w:szCs w:val="22"/>
          <w:lang w:val="en-US"/>
        </w:rPr>
        <w:t>Audio/Visu</w:t>
      </w:r>
      <w:r w:rsidR="007508E5">
        <w:rPr>
          <w:rFonts w:asciiTheme="majorBidi" w:hAnsiTheme="majorBidi" w:cstheme="majorBidi"/>
          <w:bCs/>
          <w:sz w:val="22"/>
          <w:szCs w:val="22"/>
          <w:lang w:val="en-US"/>
        </w:rPr>
        <w:t>al materials and teaching aids are expected to be use</w:t>
      </w:r>
      <w:r w:rsidR="00BA3F1F">
        <w:rPr>
          <w:rFonts w:asciiTheme="majorBidi" w:hAnsiTheme="majorBidi" w:cstheme="majorBidi"/>
          <w:bCs/>
          <w:sz w:val="22"/>
          <w:szCs w:val="22"/>
          <w:lang w:val="en-US"/>
        </w:rPr>
        <w:t xml:space="preserve">d in every lesson. Lesson methodology should be </w:t>
      </w:r>
      <w:r w:rsidR="0075536E">
        <w:rPr>
          <w:rFonts w:asciiTheme="majorBidi" w:hAnsiTheme="majorBidi" w:cstheme="majorBidi"/>
          <w:bCs/>
          <w:sz w:val="22"/>
          <w:szCs w:val="22"/>
          <w:lang w:val="en-US"/>
        </w:rPr>
        <w:t xml:space="preserve">in the </w:t>
      </w:r>
      <w:r w:rsidR="00BA3F1F">
        <w:rPr>
          <w:rFonts w:asciiTheme="majorBidi" w:hAnsiTheme="majorBidi" w:cstheme="majorBidi"/>
          <w:bCs/>
          <w:sz w:val="22"/>
          <w:szCs w:val="22"/>
          <w:lang w:val="en-US"/>
        </w:rPr>
        <w:t xml:space="preserve">participatory and </w:t>
      </w:r>
      <w:r w:rsidR="0075536E">
        <w:rPr>
          <w:rFonts w:asciiTheme="majorBidi" w:hAnsiTheme="majorBidi" w:cstheme="majorBidi"/>
          <w:bCs/>
          <w:sz w:val="22"/>
          <w:szCs w:val="22"/>
          <w:lang w:val="en-US"/>
        </w:rPr>
        <w:t xml:space="preserve">facilitator style, emphasizing </w:t>
      </w:r>
      <w:r w:rsidR="00B04E67">
        <w:rPr>
          <w:rFonts w:asciiTheme="majorBidi" w:hAnsiTheme="majorBidi" w:cstheme="majorBidi"/>
          <w:bCs/>
          <w:sz w:val="22"/>
          <w:szCs w:val="22"/>
          <w:lang w:val="en-US"/>
        </w:rPr>
        <w:t xml:space="preserve">activities to </w:t>
      </w:r>
      <w:r w:rsidR="0075536E" w:rsidRPr="0075536E">
        <w:rPr>
          <w:rFonts w:asciiTheme="majorBidi" w:hAnsiTheme="majorBidi" w:cstheme="majorBidi"/>
          <w:bCs/>
          <w:sz w:val="22"/>
          <w:szCs w:val="22"/>
          <w:lang w:val="en-US"/>
        </w:rPr>
        <w:t>encourage</w:t>
      </w:r>
      <w:r w:rsidR="00B04E67">
        <w:rPr>
          <w:rFonts w:asciiTheme="majorBidi" w:hAnsiTheme="majorBidi" w:cstheme="majorBidi"/>
          <w:bCs/>
          <w:sz w:val="22"/>
          <w:szCs w:val="22"/>
          <w:lang w:val="en-US"/>
        </w:rPr>
        <w:t xml:space="preserve"> self-learning in the classroom, </w:t>
      </w:r>
      <w:r w:rsidR="0075536E" w:rsidRPr="0075536E">
        <w:rPr>
          <w:rFonts w:asciiTheme="majorBidi" w:hAnsiTheme="majorBidi" w:cstheme="majorBidi"/>
          <w:bCs/>
          <w:sz w:val="22"/>
          <w:szCs w:val="22"/>
          <w:lang w:val="en-US"/>
        </w:rPr>
        <w:t xml:space="preserve">increased peer to </w:t>
      </w:r>
      <w:r w:rsidR="00B04E67">
        <w:rPr>
          <w:rFonts w:asciiTheme="majorBidi" w:hAnsiTheme="majorBidi" w:cstheme="majorBidi"/>
          <w:bCs/>
          <w:sz w:val="22"/>
          <w:szCs w:val="22"/>
          <w:lang w:val="en-US"/>
        </w:rPr>
        <w:t xml:space="preserve">peer learning, and student to </w:t>
      </w:r>
      <w:r w:rsidR="0075536E" w:rsidRPr="0075536E">
        <w:rPr>
          <w:rFonts w:asciiTheme="majorBidi" w:hAnsiTheme="majorBidi" w:cstheme="majorBidi"/>
          <w:bCs/>
          <w:sz w:val="22"/>
          <w:szCs w:val="22"/>
          <w:lang w:val="en-US"/>
        </w:rPr>
        <w:t xml:space="preserve">teacher </w:t>
      </w:r>
      <w:r w:rsidR="00B04E67">
        <w:rPr>
          <w:rFonts w:asciiTheme="majorBidi" w:hAnsiTheme="majorBidi" w:cstheme="majorBidi"/>
          <w:bCs/>
          <w:sz w:val="22"/>
          <w:szCs w:val="22"/>
          <w:lang w:val="en-US"/>
        </w:rPr>
        <w:t>engagement</w:t>
      </w:r>
      <w:r w:rsidR="0075536E" w:rsidRPr="0075536E">
        <w:rPr>
          <w:rFonts w:asciiTheme="majorBidi" w:hAnsiTheme="majorBidi" w:cstheme="majorBidi"/>
          <w:bCs/>
          <w:sz w:val="22"/>
          <w:szCs w:val="22"/>
          <w:lang w:val="en-US"/>
        </w:rPr>
        <w:t>.</w:t>
      </w:r>
    </w:p>
    <w:p w14:paraId="7543F639" w14:textId="77777777" w:rsidR="007508E5" w:rsidRPr="00AA1AA6" w:rsidRDefault="007508E5" w:rsidP="007508E5">
      <w:pPr>
        <w:pStyle w:val="BodyTextIndent2"/>
        <w:ind w:left="0" w:firstLine="0"/>
        <w:rPr>
          <w:rFonts w:asciiTheme="majorBidi" w:hAnsiTheme="majorBidi" w:cstheme="majorBidi"/>
          <w:bCs/>
          <w:sz w:val="22"/>
          <w:szCs w:val="22"/>
          <w:lang w:val="en-US"/>
        </w:rPr>
      </w:pPr>
    </w:p>
    <w:p w14:paraId="4B49D880" w14:textId="77777777" w:rsidR="00F34A88" w:rsidRDefault="00F34A88" w:rsidP="007508E5">
      <w:pPr>
        <w:spacing w:after="160" w:line="259" w:lineRule="auto"/>
        <w:jc w:val="both"/>
        <w:rPr>
          <w:rFonts w:asciiTheme="majorBidi" w:hAnsiTheme="majorBidi" w:cstheme="majorBidi"/>
          <w:i/>
          <w:iCs/>
          <w:sz w:val="22"/>
          <w:szCs w:val="22"/>
          <w:u w:val="single"/>
        </w:rPr>
      </w:pPr>
      <w:r w:rsidRPr="007D24E2">
        <w:rPr>
          <w:rFonts w:asciiTheme="majorBidi" w:hAnsiTheme="majorBidi" w:cstheme="majorBidi"/>
          <w:i/>
          <w:iCs/>
          <w:sz w:val="22"/>
          <w:szCs w:val="22"/>
          <w:u w:val="single"/>
        </w:rPr>
        <w:t xml:space="preserve">Task 4: </w:t>
      </w:r>
      <w:r w:rsidR="00DC482B" w:rsidRPr="00B42E5D">
        <w:rPr>
          <w:rFonts w:asciiTheme="majorBidi" w:hAnsiTheme="majorBidi" w:cstheme="majorBidi"/>
          <w:b/>
          <w:bCs/>
          <w:i/>
          <w:iCs/>
          <w:sz w:val="22"/>
          <w:szCs w:val="22"/>
          <w:u w:val="single"/>
        </w:rPr>
        <w:t>Analyze data collected and present them</w:t>
      </w:r>
      <w:r w:rsidR="00B42E5D">
        <w:rPr>
          <w:rFonts w:asciiTheme="majorBidi" w:hAnsiTheme="majorBidi" w:cstheme="majorBidi"/>
          <w:i/>
          <w:iCs/>
          <w:sz w:val="22"/>
          <w:szCs w:val="22"/>
          <w:u w:val="single"/>
        </w:rPr>
        <w:t>:</w:t>
      </w:r>
    </w:p>
    <w:p w14:paraId="6B0380A3" w14:textId="10A27C54" w:rsidR="00B42E5D" w:rsidRPr="00B42E5D" w:rsidRDefault="00B42E5D" w:rsidP="007508E5">
      <w:pPr>
        <w:pStyle w:val="BodyTextIndent2"/>
        <w:ind w:left="0" w:firstLine="0"/>
        <w:rPr>
          <w:rFonts w:asciiTheme="majorBidi" w:hAnsiTheme="majorBidi" w:cstheme="majorBidi"/>
          <w:bCs/>
          <w:sz w:val="22"/>
          <w:szCs w:val="22"/>
          <w:lang w:val="en-US"/>
        </w:rPr>
      </w:pPr>
      <w:r>
        <w:rPr>
          <w:rFonts w:asciiTheme="majorBidi" w:hAnsiTheme="majorBidi" w:cstheme="majorBidi"/>
          <w:bCs/>
          <w:sz w:val="22"/>
          <w:szCs w:val="22"/>
          <w:lang w:val="en-US"/>
        </w:rPr>
        <w:t xml:space="preserve">Once student has completed a level (approximately 30 hours/level), another assessment should be done </w:t>
      </w:r>
      <w:r w:rsidR="00B04E67">
        <w:rPr>
          <w:rFonts w:asciiTheme="majorBidi" w:hAnsiTheme="majorBidi" w:cstheme="majorBidi"/>
          <w:bCs/>
          <w:sz w:val="22"/>
          <w:szCs w:val="22"/>
          <w:lang w:val="en-US"/>
        </w:rPr>
        <w:t xml:space="preserve">(post-test) </w:t>
      </w:r>
      <w:r>
        <w:rPr>
          <w:rFonts w:asciiTheme="majorBidi" w:hAnsiTheme="majorBidi" w:cstheme="majorBidi"/>
          <w:bCs/>
          <w:sz w:val="22"/>
          <w:szCs w:val="22"/>
          <w:lang w:val="en-US"/>
        </w:rPr>
        <w:t xml:space="preserve">and the data collected should be reported to the FSL </w:t>
      </w:r>
      <w:r w:rsidR="00B04E67">
        <w:rPr>
          <w:rFonts w:asciiTheme="majorBidi" w:hAnsiTheme="majorBidi" w:cstheme="majorBidi"/>
          <w:bCs/>
          <w:sz w:val="22"/>
          <w:szCs w:val="22"/>
          <w:lang w:val="en-US"/>
        </w:rPr>
        <w:t>C</w:t>
      </w:r>
      <w:r>
        <w:rPr>
          <w:rFonts w:asciiTheme="majorBidi" w:hAnsiTheme="majorBidi" w:cstheme="majorBidi"/>
          <w:bCs/>
          <w:sz w:val="22"/>
          <w:szCs w:val="22"/>
          <w:lang w:val="en-US"/>
        </w:rPr>
        <w:t xml:space="preserve">oordinator. </w:t>
      </w:r>
    </w:p>
    <w:p w14:paraId="006ADAC4" w14:textId="76FCFA41" w:rsidR="003746A8" w:rsidRDefault="003746A8" w:rsidP="007508E5">
      <w:pPr>
        <w:spacing w:after="160" w:line="259" w:lineRule="auto"/>
        <w:jc w:val="both"/>
        <w:rPr>
          <w:rFonts w:asciiTheme="majorBidi" w:hAnsiTheme="majorBidi" w:cstheme="majorBidi"/>
          <w:b/>
          <w:bCs/>
          <w:sz w:val="22"/>
          <w:szCs w:val="22"/>
          <w:highlight w:val="yellow"/>
        </w:rPr>
      </w:pPr>
    </w:p>
    <w:p w14:paraId="62198AB8" w14:textId="71F39497" w:rsidR="000E195E" w:rsidRDefault="000E195E" w:rsidP="007508E5">
      <w:pPr>
        <w:spacing w:after="160" w:line="259" w:lineRule="auto"/>
        <w:jc w:val="both"/>
        <w:rPr>
          <w:rFonts w:asciiTheme="majorBidi" w:hAnsiTheme="majorBidi" w:cstheme="majorBidi"/>
          <w:b/>
          <w:bCs/>
          <w:sz w:val="22"/>
          <w:szCs w:val="22"/>
          <w:highlight w:val="yellow"/>
        </w:rPr>
      </w:pPr>
    </w:p>
    <w:p w14:paraId="28984717" w14:textId="0AC62BAF" w:rsidR="000E195E" w:rsidRDefault="000E195E" w:rsidP="007508E5">
      <w:pPr>
        <w:spacing w:after="160" w:line="259" w:lineRule="auto"/>
        <w:jc w:val="both"/>
        <w:rPr>
          <w:rFonts w:asciiTheme="majorBidi" w:hAnsiTheme="majorBidi" w:cstheme="majorBidi"/>
          <w:b/>
          <w:bCs/>
          <w:sz w:val="22"/>
          <w:szCs w:val="22"/>
          <w:highlight w:val="yellow"/>
        </w:rPr>
      </w:pPr>
    </w:p>
    <w:p w14:paraId="6F8694AA" w14:textId="77777777" w:rsidR="000E195E" w:rsidRPr="00400609" w:rsidRDefault="000E195E" w:rsidP="007508E5">
      <w:pPr>
        <w:spacing w:after="160" w:line="259" w:lineRule="auto"/>
        <w:jc w:val="both"/>
        <w:rPr>
          <w:rFonts w:asciiTheme="majorBidi" w:hAnsiTheme="majorBidi" w:cstheme="majorBidi"/>
          <w:b/>
          <w:bCs/>
          <w:sz w:val="22"/>
          <w:szCs w:val="22"/>
          <w:highlight w:val="yellow"/>
        </w:rPr>
      </w:pPr>
    </w:p>
    <w:p w14:paraId="1E5733E6" w14:textId="77777777" w:rsidR="003746A8" w:rsidRPr="000E195E" w:rsidRDefault="00FF038A" w:rsidP="007508E5">
      <w:pPr>
        <w:spacing w:after="160" w:line="259" w:lineRule="auto"/>
        <w:jc w:val="both"/>
        <w:rPr>
          <w:rFonts w:asciiTheme="majorBidi" w:hAnsiTheme="majorBidi" w:cstheme="majorBidi"/>
          <w:b/>
          <w:bCs/>
          <w:sz w:val="22"/>
          <w:szCs w:val="22"/>
        </w:rPr>
      </w:pPr>
      <w:r w:rsidRPr="000E195E">
        <w:rPr>
          <w:rFonts w:asciiTheme="majorBidi" w:hAnsiTheme="majorBidi" w:cstheme="majorBidi"/>
          <w:b/>
          <w:bCs/>
          <w:sz w:val="22"/>
          <w:szCs w:val="22"/>
        </w:rPr>
        <w:t>Deliverables</w:t>
      </w:r>
    </w:p>
    <w:p w14:paraId="126EB5DB" w14:textId="77777777" w:rsidR="00FF038A" w:rsidRPr="000E195E" w:rsidRDefault="00FF038A" w:rsidP="007508E5">
      <w:pPr>
        <w:spacing w:after="160" w:line="259" w:lineRule="auto"/>
        <w:jc w:val="both"/>
        <w:rPr>
          <w:rFonts w:asciiTheme="majorBidi" w:hAnsiTheme="majorBidi" w:cstheme="majorBidi"/>
          <w:sz w:val="22"/>
          <w:szCs w:val="22"/>
        </w:rPr>
      </w:pPr>
      <w:r w:rsidRPr="000E195E">
        <w:rPr>
          <w:rFonts w:asciiTheme="majorBidi" w:hAnsiTheme="majorBidi" w:cstheme="majorBidi"/>
          <w:sz w:val="22"/>
          <w:szCs w:val="22"/>
        </w:rPr>
        <w:t xml:space="preserve">All deliverables will be validated by the FSL </w:t>
      </w:r>
      <w:r w:rsidR="00B42E5D" w:rsidRPr="000E195E">
        <w:rPr>
          <w:rFonts w:asciiTheme="majorBidi" w:hAnsiTheme="majorBidi" w:cstheme="majorBidi"/>
          <w:sz w:val="22"/>
          <w:szCs w:val="22"/>
        </w:rPr>
        <w:t>Coordinator</w:t>
      </w:r>
      <w:r w:rsidR="001228DE" w:rsidRPr="000E195E">
        <w:rPr>
          <w:rFonts w:asciiTheme="majorBidi" w:hAnsiTheme="majorBidi" w:cstheme="majorBidi"/>
          <w:sz w:val="22"/>
          <w:szCs w:val="22"/>
        </w:rPr>
        <w:t xml:space="preserve">, </w:t>
      </w:r>
      <w:r w:rsidR="00B42E5D" w:rsidRPr="000E195E">
        <w:rPr>
          <w:rFonts w:asciiTheme="majorBidi" w:hAnsiTheme="majorBidi" w:cstheme="majorBidi"/>
          <w:sz w:val="22"/>
          <w:szCs w:val="22"/>
        </w:rPr>
        <w:t>FSL Technical Advisor</w:t>
      </w:r>
      <w:r w:rsidR="001228DE" w:rsidRPr="000E195E">
        <w:rPr>
          <w:rFonts w:asciiTheme="majorBidi" w:hAnsiTheme="majorBidi" w:cstheme="majorBidi"/>
          <w:sz w:val="22"/>
          <w:szCs w:val="22"/>
        </w:rPr>
        <w:t>, and Area Manager?</w:t>
      </w:r>
    </w:p>
    <w:tbl>
      <w:tblPr>
        <w:tblW w:w="10154" w:type="dxa"/>
        <w:tblLook w:val="04A0" w:firstRow="1" w:lastRow="0" w:firstColumn="1" w:lastColumn="0" w:noHBand="0" w:noVBand="1"/>
      </w:tblPr>
      <w:tblGrid>
        <w:gridCol w:w="5957"/>
        <w:gridCol w:w="4197"/>
      </w:tblGrid>
      <w:tr w:rsidR="000E195E" w:rsidRPr="000E195E" w14:paraId="5BE7E1B4" w14:textId="77777777" w:rsidTr="000E195E">
        <w:trPr>
          <w:trHeight w:val="265"/>
        </w:trPr>
        <w:tc>
          <w:tcPr>
            <w:tcW w:w="595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333501C" w14:textId="77777777" w:rsidR="000E195E" w:rsidRPr="000E195E" w:rsidRDefault="000E195E" w:rsidP="000E195E">
            <w:pPr>
              <w:rPr>
                <w:rFonts w:asciiTheme="majorBidi" w:hAnsiTheme="majorBidi" w:cstheme="majorBidi"/>
                <w:b/>
                <w:bCs/>
                <w:color w:val="000000"/>
                <w:sz w:val="22"/>
                <w:szCs w:val="22"/>
              </w:rPr>
            </w:pPr>
            <w:r w:rsidRPr="000E195E">
              <w:rPr>
                <w:rFonts w:asciiTheme="majorBidi" w:hAnsiTheme="majorBidi" w:cstheme="majorBidi"/>
                <w:b/>
                <w:bCs/>
                <w:color w:val="000000"/>
                <w:sz w:val="22"/>
                <w:szCs w:val="22"/>
              </w:rPr>
              <w:t>Deliverables</w:t>
            </w:r>
          </w:p>
        </w:tc>
        <w:tc>
          <w:tcPr>
            <w:tcW w:w="4197" w:type="dxa"/>
            <w:tcBorders>
              <w:top w:val="single" w:sz="8" w:space="0" w:color="auto"/>
              <w:left w:val="nil"/>
              <w:bottom w:val="single" w:sz="8" w:space="0" w:color="auto"/>
              <w:right w:val="single" w:sz="8" w:space="0" w:color="auto"/>
            </w:tcBorders>
            <w:shd w:val="clear" w:color="auto" w:fill="auto"/>
            <w:noWrap/>
            <w:vAlign w:val="bottom"/>
            <w:hideMark/>
          </w:tcPr>
          <w:p w14:paraId="72951231" w14:textId="77777777" w:rsidR="000E195E" w:rsidRPr="000E195E" w:rsidRDefault="000E195E" w:rsidP="000E195E">
            <w:pPr>
              <w:rPr>
                <w:rFonts w:asciiTheme="majorBidi" w:hAnsiTheme="majorBidi" w:cstheme="majorBidi"/>
                <w:b/>
                <w:bCs/>
                <w:color w:val="000000"/>
                <w:sz w:val="22"/>
                <w:szCs w:val="22"/>
              </w:rPr>
            </w:pPr>
            <w:r w:rsidRPr="000E195E">
              <w:rPr>
                <w:rFonts w:asciiTheme="majorBidi" w:hAnsiTheme="majorBidi" w:cstheme="majorBidi"/>
                <w:b/>
                <w:bCs/>
                <w:color w:val="000000"/>
                <w:sz w:val="22"/>
                <w:szCs w:val="22"/>
              </w:rPr>
              <w:t>Dates to be delivered</w:t>
            </w:r>
          </w:p>
        </w:tc>
      </w:tr>
      <w:tr w:rsidR="000E195E" w:rsidRPr="000E195E" w14:paraId="7E2D96B2" w14:textId="77777777" w:rsidTr="000E195E">
        <w:trPr>
          <w:trHeight w:val="253"/>
        </w:trPr>
        <w:tc>
          <w:tcPr>
            <w:tcW w:w="5957" w:type="dxa"/>
            <w:tcBorders>
              <w:top w:val="nil"/>
              <w:left w:val="single" w:sz="8" w:space="0" w:color="auto"/>
              <w:bottom w:val="single" w:sz="4" w:space="0" w:color="auto"/>
              <w:right w:val="single" w:sz="8" w:space="0" w:color="auto"/>
            </w:tcBorders>
            <w:shd w:val="clear" w:color="auto" w:fill="auto"/>
            <w:noWrap/>
            <w:vAlign w:val="bottom"/>
            <w:hideMark/>
          </w:tcPr>
          <w:p w14:paraId="69CA92A0" w14:textId="77777777" w:rsidR="000E195E" w:rsidRPr="000E195E" w:rsidRDefault="000E195E" w:rsidP="000E195E">
            <w:pPr>
              <w:rPr>
                <w:rFonts w:asciiTheme="majorBidi" w:hAnsiTheme="majorBidi" w:cstheme="majorBidi"/>
                <w:color w:val="000000"/>
                <w:sz w:val="22"/>
                <w:szCs w:val="22"/>
              </w:rPr>
            </w:pPr>
            <w:r w:rsidRPr="000E195E">
              <w:rPr>
                <w:rFonts w:asciiTheme="majorBidi" w:hAnsiTheme="majorBidi" w:cstheme="majorBidi"/>
                <w:color w:val="000000"/>
                <w:sz w:val="22"/>
                <w:szCs w:val="22"/>
              </w:rPr>
              <w:t>Clear work plan with learning objectives for the 60 hours</w:t>
            </w:r>
          </w:p>
        </w:tc>
        <w:tc>
          <w:tcPr>
            <w:tcW w:w="4197" w:type="dxa"/>
            <w:tcBorders>
              <w:top w:val="nil"/>
              <w:left w:val="nil"/>
              <w:bottom w:val="single" w:sz="4" w:space="0" w:color="auto"/>
              <w:right w:val="single" w:sz="8" w:space="0" w:color="auto"/>
            </w:tcBorders>
            <w:shd w:val="clear" w:color="auto" w:fill="auto"/>
            <w:noWrap/>
            <w:vAlign w:val="bottom"/>
            <w:hideMark/>
          </w:tcPr>
          <w:p w14:paraId="1B67F4F8" w14:textId="77777777" w:rsidR="000E195E" w:rsidRPr="000E195E" w:rsidRDefault="000E195E" w:rsidP="000E195E">
            <w:pPr>
              <w:rPr>
                <w:rFonts w:asciiTheme="majorBidi" w:hAnsiTheme="majorBidi" w:cstheme="majorBidi"/>
                <w:color w:val="000000"/>
                <w:sz w:val="22"/>
                <w:szCs w:val="22"/>
              </w:rPr>
            </w:pPr>
            <w:r w:rsidRPr="000E195E">
              <w:rPr>
                <w:rFonts w:asciiTheme="majorBidi" w:hAnsiTheme="majorBidi" w:cstheme="majorBidi"/>
                <w:color w:val="000000"/>
                <w:sz w:val="22"/>
                <w:szCs w:val="22"/>
              </w:rPr>
              <w:t xml:space="preserve">Once participants are assessed and levels are clear </w:t>
            </w:r>
          </w:p>
        </w:tc>
      </w:tr>
      <w:tr w:rsidR="000E195E" w:rsidRPr="000E195E" w14:paraId="1FB12CA2" w14:textId="77777777" w:rsidTr="000E195E">
        <w:trPr>
          <w:trHeight w:val="253"/>
        </w:trPr>
        <w:tc>
          <w:tcPr>
            <w:tcW w:w="5957" w:type="dxa"/>
            <w:tcBorders>
              <w:top w:val="nil"/>
              <w:left w:val="single" w:sz="8" w:space="0" w:color="auto"/>
              <w:bottom w:val="single" w:sz="4" w:space="0" w:color="auto"/>
              <w:right w:val="single" w:sz="8" w:space="0" w:color="auto"/>
            </w:tcBorders>
            <w:shd w:val="clear" w:color="auto" w:fill="auto"/>
            <w:noWrap/>
            <w:vAlign w:val="bottom"/>
            <w:hideMark/>
          </w:tcPr>
          <w:p w14:paraId="35FB2B3E" w14:textId="77777777" w:rsidR="000E195E" w:rsidRPr="000E195E" w:rsidRDefault="000E195E" w:rsidP="000E195E">
            <w:pPr>
              <w:rPr>
                <w:rFonts w:asciiTheme="majorBidi" w:hAnsiTheme="majorBidi" w:cstheme="majorBidi"/>
                <w:color w:val="000000"/>
                <w:sz w:val="22"/>
                <w:szCs w:val="22"/>
              </w:rPr>
            </w:pPr>
            <w:r w:rsidRPr="000E195E">
              <w:rPr>
                <w:rFonts w:asciiTheme="majorBidi" w:hAnsiTheme="majorBidi" w:cstheme="majorBidi"/>
                <w:color w:val="000000"/>
                <w:sz w:val="22"/>
                <w:szCs w:val="22"/>
              </w:rPr>
              <w:t xml:space="preserve">Pre and Post Tests </w:t>
            </w:r>
          </w:p>
        </w:tc>
        <w:tc>
          <w:tcPr>
            <w:tcW w:w="4197" w:type="dxa"/>
            <w:tcBorders>
              <w:top w:val="nil"/>
              <w:left w:val="nil"/>
              <w:bottom w:val="single" w:sz="4" w:space="0" w:color="auto"/>
              <w:right w:val="single" w:sz="8" w:space="0" w:color="auto"/>
            </w:tcBorders>
            <w:shd w:val="clear" w:color="auto" w:fill="auto"/>
            <w:noWrap/>
            <w:vAlign w:val="bottom"/>
            <w:hideMark/>
          </w:tcPr>
          <w:p w14:paraId="7FB6B7AC" w14:textId="77777777" w:rsidR="000E195E" w:rsidRPr="000E195E" w:rsidRDefault="000E195E" w:rsidP="000E195E">
            <w:pPr>
              <w:rPr>
                <w:rFonts w:asciiTheme="majorBidi" w:hAnsiTheme="majorBidi" w:cstheme="majorBidi"/>
                <w:color w:val="000000"/>
                <w:sz w:val="22"/>
                <w:szCs w:val="22"/>
              </w:rPr>
            </w:pPr>
            <w:r w:rsidRPr="000E195E">
              <w:rPr>
                <w:rFonts w:asciiTheme="majorBidi" w:hAnsiTheme="majorBidi" w:cstheme="majorBidi"/>
                <w:color w:val="000000"/>
                <w:sz w:val="22"/>
                <w:szCs w:val="22"/>
              </w:rPr>
              <w:t xml:space="preserve">Beginning and end of each level </w:t>
            </w:r>
          </w:p>
        </w:tc>
      </w:tr>
      <w:tr w:rsidR="000E195E" w:rsidRPr="000E195E" w14:paraId="11CDCEFF" w14:textId="77777777" w:rsidTr="000E195E">
        <w:trPr>
          <w:trHeight w:val="253"/>
        </w:trPr>
        <w:tc>
          <w:tcPr>
            <w:tcW w:w="5957" w:type="dxa"/>
            <w:tcBorders>
              <w:top w:val="nil"/>
              <w:left w:val="single" w:sz="8" w:space="0" w:color="auto"/>
              <w:bottom w:val="single" w:sz="4" w:space="0" w:color="auto"/>
              <w:right w:val="single" w:sz="8" w:space="0" w:color="auto"/>
            </w:tcBorders>
            <w:shd w:val="clear" w:color="auto" w:fill="auto"/>
            <w:noWrap/>
            <w:vAlign w:val="bottom"/>
            <w:hideMark/>
          </w:tcPr>
          <w:p w14:paraId="6B0A1319" w14:textId="77777777" w:rsidR="000E195E" w:rsidRPr="000E195E" w:rsidRDefault="000E195E" w:rsidP="000E195E">
            <w:pPr>
              <w:rPr>
                <w:rFonts w:asciiTheme="majorBidi" w:hAnsiTheme="majorBidi" w:cstheme="majorBidi"/>
                <w:color w:val="000000"/>
                <w:sz w:val="22"/>
                <w:szCs w:val="22"/>
              </w:rPr>
            </w:pPr>
            <w:r w:rsidRPr="000E195E">
              <w:rPr>
                <w:rFonts w:asciiTheme="majorBidi" w:hAnsiTheme="majorBidi" w:cstheme="majorBidi"/>
                <w:color w:val="000000"/>
                <w:sz w:val="22"/>
                <w:szCs w:val="22"/>
              </w:rPr>
              <w:t>Mid-Line evaluation to monitor their improvement</w:t>
            </w:r>
          </w:p>
        </w:tc>
        <w:tc>
          <w:tcPr>
            <w:tcW w:w="4197" w:type="dxa"/>
            <w:tcBorders>
              <w:top w:val="nil"/>
              <w:left w:val="nil"/>
              <w:bottom w:val="single" w:sz="4" w:space="0" w:color="auto"/>
              <w:right w:val="single" w:sz="8" w:space="0" w:color="auto"/>
            </w:tcBorders>
            <w:shd w:val="clear" w:color="auto" w:fill="auto"/>
            <w:noWrap/>
            <w:vAlign w:val="bottom"/>
            <w:hideMark/>
          </w:tcPr>
          <w:p w14:paraId="7C8B9486" w14:textId="77777777" w:rsidR="000E195E" w:rsidRPr="000E195E" w:rsidRDefault="000E195E" w:rsidP="000E195E">
            <w:pPr>
              <w:rPr>
                <w:rFonts w:asciiTheme="majorBidi" w:hAnsiTheme="majorBidi" w:cstheme="majorBidi"/>
                <w:color w:val="000000"/>
                <w:sz w:val="22"/>
                <w:szCs w:val="22"/>
              </w:rPr>
            </w:pPr>
            <w:proofErr w:type="spellStart"/>
            <w:r w:rsidRPr="000E195E">
              <w:rPr>
                <w:rFonts w:asciiTheme="majorBidi" w:hAnsiTheme="majorBidi" w:cstheme="majorBidi"/>
                <w:color w:val="000000"/>
                <w:sz w:val="22"/>
                <w:szCs w:val="22"/>
              </w:rPr>
              <w:t>Mid Level</w:t>
            </w:r>
            <w:proofErr w:type="spellEnd"/>
          </w:p>
        </w:tc>
      </w:tr>
      <w:tr w:rsidR="000E195E" w:rsidRPr="000E195E" w14:paraId="15D61725" w14:textId="77777777" w:rsidTr="000E195E">
        <w:trPr>
          <w:trHeight w:val="253"/>
        </w:trPr>
        <w:tc>
          <w:tcPr>
            <w:tcW w:w="5957" w:type="dxa"/>
            <w:tcBorders>
              <w:top w:val="nil"/>
              <w:left w:val="single" w:sz="8" w:space="0" w:color="auto"/>
              <w:bottom w:val="single" w:sz="4" w:space="0" w:color="auto"/>
              <w:right w:val="single" w:sz="8" w:space="0" w:color="auto"/>
            </w:tcBorders>
            <w:shd w:val="clear" w:color="auto" w:fill="auto"/>
            <w:noWrap/>
            <w:vAlign w:val="bottom"/>
            <w:hideMark/>
          </w:tcPr>
          <w:p w14:paraId="1F8AB8EC" w14:textId="3D09E145" w:rsidR="000E195E" w:rsidRPr="000E195E" w:rsidRDefault="000E195E" w:rsidP="000E195E">
            <w:pPr>
              <w:rPr>
                <w:rFonts w:asciiTheme="majorBidi" w:hAnsiTheme="majorBidi" w:cstheme="majorBidi"/>
                <w:color w:val="000000"/>
                <w:sz w:val="22"/>
                <w:szCs w:val="22"/>
              </w:rPr>
            </w:pPr>
            <w:r w:rsidRPr="000E195E">
              <w:rPr>
                <w:rFonts w:asciiTheme="majorBidi" w:hAnsiTheme="majorBidi" w:cstheme="majorBidi"/>
                <w:color w:val="000000"/>
                <w:sz w:val="22"/>
                <w:szCs w:val="22"/>
              </w:rPr>
              <w:t xml:space="preserve">Quantitative and qualitative data </w:t>
            </w:r>
            <w:r w:rsidR="00ED1789" w:rsidRPr="000E195E">
              <w:rPr>
                <w:rFonts w:asciiTheme="majorBidi" w:hAnsiTheme="majorBidi" w:cstheme="majorBidi"/>
                <w:color w:val="000000"/>
                <w:sz w:val="22"/>
                <w:szCs w:val="22"/>
              </w:rPr>
              <w:t>representing</w:t>
            </w:r>
            <w:r w:rsidRPr="000E195E">
              <w:rPr>
                <w:rFonts w:asciiTheme="majorBidi" w:hAnsiTheme="majorBidi" w:cstheme="majorBidi"/>
                <w:color w:val="000000"/>
                <w:sz w:val="22"/>
                <w:szCs w:val="22"/>
              </w:rPr>
              <w:t xml:space="preserve"> the increase in knowledge </w:t>
            </w:r>
          </w:p>
        </w:tc>
        <w:tc>
          <w:tcPr>
            <w:tcW w:w="4197" w:type="dxa"/>
            <w:tcBorders>
              <w:top w:val="nil"/>
              <w:left w:val="nil"/>
              <w:bottom w:val="single" w:sz="4" w:space="0" w:color="auto"/>
              <w:right w:val="single" w:sz="8" w:space="0" w:color="auto"/>
            </w:tcBorders>
            <w:shd w:val="clear" w:color="auto" w:fill="auto"/>
            <w:noWrap/>
            <w:vAlign w:val="bottom"/>
            <w:hideMark/>
          </w:tcPr>
          <w:p w14:paraId="27E4F6A0" w14:textId="77777777" w:rsidR="000E195E" w:rsidRPr="000E195E" w:rsidRDefault="000E195E" w:rsidP="000E195E">
            <w:pPr>
              <w:rPr>
                <w:rFonts w:asciiTheme="majorBidi" w:hAnsiTheme="majorBidi" w:cstheme="majorBidi"/>
                <w:color w:val="000000"/>
                <w:sz w:val="22"/>
                <w:szCs w:val="22"/>
              </w:rPr>
            </w:pPr>
            <w:r w:rsidRPr="000E195E">
              <w:rPr>
                <w:rFonts w:asciiTheme="majorBidi" w:hAnsiTheme="majorBidi" w:cstheme="majorBidi"/>
                <w:color w:val="000000"/>
                <w:sz w:val="22"/>
                <w:szCs w:val="22"/>
              </w:rPr>
              <w:t>Once 60 hours are completed</w:t>
            </w:r>
          </w:p>
        </w:tc>
      </w:tr>
      <w:tr w:rsidR="000E195E" w:rsidRPr="000E195E" w14:paraId="404204D6" w14:textId="77777777" w:rsidTr="000E195E">
        <w:trPr>
          <w:trHeight w:val="265"/>
        </w:trPr>
        <w:tc>
          <w:tcPr>
            <w:tcW w:w="5957" w:type="dxa"/>
            <w:tcBorders>
              <w:top w:val="nil"/>
              <w:left w:val="single" w:sz="8" w:space="0" w:color="auto"/>
              <w:bottom w:val="single" w:sz="8" w:space="0" w:color="auto"/>
              <w:right w:val="single" w:sz="8" w:space="0" w:color="auto"/>
            </w:tcBorders>
            <w:shd w:val="clear" w:color="auto" w:fill="auto"/>
            <w:noWrap/>
            <w:vAlign w:val="bottom"/>
            <w:hideMark/>
          </w:tcPr>
          <w:p w14:paraId="514290B3" w14:textId="77777777" w:rsidR="000E195E" w:rsidRPr="000E195E" w:rsidRDefault="000E195E" w:rsidP="000E195E">
            <w:pPr>
              <w:rPr>
                <w:rFonts w:asciiTheme="majorBidi" w:hAnsiTheme="majorBidi" w:cstheme="majorBidi"/>
                <w:color w:val="000000"/>
                <w:sz w:val="22"/>
                <w:szCs w:val="22"/>
              </w:rPr>
            </w:pPr>
            <w:r w:rsidRPr="000E195E">
              <w:rPr>
                <w:rFonts w:asciiTheme="majorBidi" w:hAnsiTheme="majorBidi" w:cstheme="majorBidi"/>
                <w:color w:val="000000"/>
                <w:sz w:val="22"/>
                <w:szCs w:val="22"/>
              </w:rPr>
              <w:t>Certificates with SCI and Donor logo</w:t>
            </w:r>
          </w:p>
        </w:tc>
        <w:tc>
          <w:tcPr>
            <w:tcW w:w="4197" w:type="dxa"/>
            <w:tcBorders>
              <w:top w:val="nil"/>
              <w:left w:val="nil"/>
              <w:bottom w:val="single" w:sz="8" w:space="0" w:color="auto"/>
              <w:right w:val="single" w:sz="8" w:space="0" w:color="auto"/>
            </w:tcBorders>
            <w:shd w:val="clear" w:color="auto" w:fill="auto"/>
            <w:noWrap/>
            <w:vAlign w:val="bottom"/>
            <w:hideMark/>
          </w:tcPr>
          <w:p w14:paraId="01B60DF4" w14:textId="77777777" w:rsidR="000E195E" w:rsidRPr="000E195E" w:rsidRDefault="000E195E" w:rsidP="000E195E">
            <w:pPr>
              <w:rPr>
                <w:rFonts w:asciiTheme="majorBidi" w:hAnsiTheme="majorBidi" w:cstheme="majorBidi"/>
                <w:color w:val="000000"/>
                <w:sz w:val="22"/>
                <w:szCs w:val="22"/>
              </w:rPr>
            </w:pPr>
            <w:r w:rsidRPr="000E195E">
              <w:rPr>
                <w:rFonts w:asciiTheme="majorBidi" w:hAnsiTheme="majorBidi" w:cstheme="majorBidi"/>
                <w:color w:val="000000"/>
                <w:sz w:val="22"/>
                <w:szCs w:val="22"/>
              </w:rPr>
              <w:t>Once 60 hours are completed</w:t>
            </w:r>
          </w:p>
        </w:tc>
      </w:tr>
    </w:tbl>
    <w:p w14:paraId="411BC2CA" w14:textId="047A9F37" w:rsidR="00414141" w:rsidRPr="0047306F" w:rsidRDefault="00414141" w:rsidP="0047306F">
      <w:pPr>
        <w:jc w:val="both"/>
        <w:rPr>
          <w:rFonts w:asciiTheme="majorBidi" w:hAnsiTheme="majorBidi" w:cstheme="majorBidi"/>
        </w:rPr>
      </w:pPr>
    </w:p>
    <w:sectPr w:rsidR="00414141" w:rsidRPr="0047306F" w:rsidSect="007B36A7">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1875D" w14:textId="77777777" w:rsidR="001C7C5D" w:rsidRDefault="001C7C5D" w:rsidP="00FF038A">
      <w:r>
        <w:separator/>
      </w:r>
    </w:p>
  </w:endnote>
  <w:endnote w:type="continuationSeparator" w:id="0">
    <w:p w14:paraId="0C1ED2E7" w14:textId="77777777" w:rsidR="001C7C5D" w:rsidRDefault="001C7C5D" w:rsidP="00FF0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I-Times">
    <w:altName w:val="Times New Roman"/>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377806"/>
      <w:docPartObj>
        <w:docPartGallery w:val="Page Numbers (Bottom of Page)"/>
        <w:docPartUnique/>
      </w:docPartObj>
    </w:sdtPr>
    <w:sdtEndPr>
      <w:rPr>
        <w:noProof/>
      </w:rPr>
    </w:sdtEndPr>
    <w:sdtContent>
      <w:p w14:paraId="1BE262F0" w14:textId="1C1CF235" w:rsidR="0075536E" w:rsidRDefault="0075536E">
        <w:pPr>
          <w:pStyle w:val="Footer"/>
          <w:jc w:val="right"/>
        </w:pPr>
        <w:r>
          <w:fldChar w:fldCharType="begin"/>
        </w:r>
        <w:r>
          <w:instrText xml:space="preserve"> PAGE   \* MERGEFORMAT </w:instrText>
        </w:r>
        <w:r>
          <w:fldChar w:fldCharType="separate"/>
        </w:r>
        <w:r w:rsidR="00481E18">
          <w:rPr>
            <w:noProof/>
          </w:rPr>
          <w:t>3</w:t>
        </w:r>
        <w:r>
          <w:rPr>
            <w:noProof/>
          </w:rPr>
          <w:fldChar w:fldCharType="end"/>
        </w:r>
      </w:p>
    </w:sdtContent>
  </w:sdt>
  <w:p w14:paraId="56FA54D9" w14:textId="77777777" w:rsidR="0075536E" w:rsidRDefault="00755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52D92" w14:textId="77777777" w:rsidR="001C7C5D" w:rsidRDefault="001C7C5D" w:rsidP="00FF038A">
      <w:r>
        <w:separator/>
      </w:r>
    </w:p>
  </w:footnote>
  <w:footnote w:type="continuationSeparator" w:id="0">
    <w:p w14:paraId="47A10496" w14:textId="77777777" w:rsidR="001C7C5D" w:rsidRDefault="001C7C5D" w:rsidP="00FF03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1A61"/>
    <w:multiLevelType w:val="hybridMultilevel"/>
    <w:tmpl w:val="4B1C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21F51"/>
    <w:multiLevelType w:val="hybridMultilevel"/>
    <w:tmpl w:val="5DC2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00B79"/>
    <w:multiLevelType w:val="hybridMultilevel"/>
    <w:tmpl w:val="A4A28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F109B"/>
    <w:multiLevelType w:val="hybridMultilevel"/>
    <w:tmpl w:val="6BEC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D7EEA"/>
    <w:multiLevelType w:val="hybridMultilevel"/>
    <w:tmpl w:val="6016AF26"/>
    <w:lvl w:ilvl="0" w:tplc="04090001">
      <w:start w:val="1"/>
      <w:numFmt w:val="bullet"/>
      <w:lvlText w:val=""/>
      <w:lvlJc w:val="left"/>
      <w:pPr>
        <w:tabs>
          <w:tab w:val="num" w:pos="360"/>
        </w:tabs>
        <w:ind w:left="360" w:hanging="360"/>
      </w:pPr>
      <w:rPr>
        <w:rFonts w:ascii="Symbol" w:hAnsi="Symbol" w:hint="default"/>
      </w:rPr>
    </w:lvl>
    <w:lvl w:ilvl="1" w:tplc="9E081244">
      <w:start w:val="1"/>
      <w:numFmt w:val="decimal"/>
      <w:lvlText w:val="%2)"/>
      <w:lvlJc w:val="left"/>
      <w:pPr>
        <w:tabs>
          <w:tab w:val="num" w:pos="567"/>
        </w:tabs>
        <w:ind w:left="567" w:hanging="567"/>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8D1D74"/>
    <w:multiLevelType w:val="hybridMultilevel"/>
    <w:tmpl w:val="35E60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D55B20"/>
    <w:multiLevelType w:val="hybridMultilevel"/>
    <w:tmpl w:val="15A232F8"/>
    <w:lvl w:ilvl="0" w:tplc="3EA2295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433669"/>
    <w:multiLevelType w:val="hybridMultilevel"/>
    <w:tmpl w:val="38CC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216161"/>
    <w:multiLevelType w:val="hybridMultilevel"/>
    <w:tmpl w:val="C0A2BCDA"/>
    <w:lvl w:ilvl="0" w:tplc="3A7896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1B780B"/>
    <w:multiLevelType w:val="hybridMultilevel"/>
    <w:tmpl w:val="1FFA43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9070AB"/>
    <w:multiLevelType w:val="hybridMultilevel"/>
    <w:tmpl w:val="42AE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9052404">
    <w:abstractNumId w:val="1"/>
  </w:num>
  <w:num w:numId="2" w16cid:durableId="1047528838">
    <w:abstractNumId w:val="2"/>
  </w:num>
  <w:num w:numId="3" w16cid:durableId="1320117321">
    <w:abstractNumId w:val="5"/>
  </w:num>
  <w:num w:numId="4" w16cid:durableId="1302269113">
    <w:abstractNumId w:val="3"/>
  </w:num>
  <w:num w:numId="5" w16cid:durableId="333536698">
    <w:abstractNumId w:val="6"/>
  </w:num>
  <w:num w:numId="6" w16cid:durableId="447819590">
    <w:abstractNumId w:val="9"/>
  </w:num>
  <w:num w:numId="7" w16cid:durableId="1122310424">
    <w:abstractNumId w:val="7"/>
  </w:num>
  <w:num w:numId="8" w16cid:durableId="1367829810">
    <w:abstractNumId w:val="10"/>
  </w:num>
  <w:num w:numId="9" w16cid:durableId="245189511">
    <w:abstractNumId w:val="0"/>
  </w:num>
  <w:num w:numId="10" w16cid:durableId="1324352355">
    <w:abstractNumId w:val="4"/>
  </w:num>
  <w:num w:numId="11" w16cid:durableId="93380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C69"/>
    <w:rsid w:val="00024C69"/>
    <w:rsid w:val="00026E3D"/>
    <w:rsid w:val="00041C74"/>
    <w:rsid w:val="00057EC7"/>
    <w:rsid w:val="000B22C6"/>
    <w:rsid w:val="000B50BF"/>
    <w:rsid w:val="000E195E"/>
    <w:rsid w:val="000E624B"/>
    <w:rsid w:val="000F1CDE"/>
    <w:rsid w:val="000F1FE5"/>
    <w:rsid w:val="000F23A9"/>
    <w:rsid w:val="001202CF"/>
    <w:rsid w:val="001228DE"/>
    <w:rsid w:val="0013078B"/>
    <w:rsid w:val="00164507"/>
    <w:rsid w:val="001A5FBE"/>
    <w:rsid w:val="001C7C5D"/>
    <w:rsid w:val="001E183A"/>
    <w:rsid w:val="001E2B5B"/>
    <w:rsid w:val="00211B86"/>
    <w:rsid w:val="002433BC"/>
    <w:rsid w:val="002575DB"/>
    <w:rsid w:val="00327A2A"/>
    <w:rsid w:val="003370CF"/>
    <w:rsid w:val="00373CCC"/>
    <w:rsid w:val="003746A8"/>
    <w:rsid w:val="00395019"/>
    <w:rsid w:val="003C3301"/>
    <w:rsid w:val="003E7880"/>
    <w:rsid w:val="003F7C87"/>
    <w:rsid w:val="00400609"/>
    <w:rsid w:val="00414141"/>
    <w:rsid w:val="00430EF3"/>
    <w:rsid w:val="00435532"/>
    <w:rsid w:val="00443365"/>
    <w:rsid w:val="00456697"/>
    <w:rsid w:val="00472A34"/>
    <w:rsid w:val="0047306F"/>
    <w:rsid w:val="00481E18"/>
    <w:rsid w:val="00493249"/>
    <w:rsid w:val="004C10F2"/>
    <w:rsid w:val="00531E8B"/>
    <w:rsid w:val="0056725D"/>
    <w:rsid w:val="00580AAA"/>
    <w:rsid w:val="005C0D72"/>
    <w:rsid w:val="005C7467"/>
    <w:rsid w:val="005E3E3C"/>
    <w:rsid w:val="006A710F"/>
    <w:rsid w:val="006D718B"/>
    <w:rsid w:val="0071566F"/>
    <w:rsid w:val="00723F69"/>
    <w:rsid w:val="007508E5"/>
    <w:rsid w:val="0075106C"/>
    <w:rsid w:val="0075536E"/>
    <w:rsid w:val="007A526A"/>
    <w:rsid w:val="007B36A7"/>
    <w:rsid w:val="007D24E2"/>
    <w:rsid w:val="007E69C6"/>
    <w:rsid w:val="007F0922"/>
    <w:rsid w:val="008000F8"/>
    <w:rsid w:val="00891B00"/>
    <w:rsid w:val="008B43F0"/>
    <w:rsid w:val="008F083A"/>
    <w:rsid w:val="009070E6"/>
    <w:rsid w:val="00945FEA"/>
    <w:rsid w:val="009A537A"/>
    <w:rsid w:val="009A6E2F"/>
    <w:rsid w:val="009A758C"/>
    <w:rsid w:val="009B7FC2"/>
    <w:rsid w:val="009D5EC3"/>
    <w:rsid w:val="009E1EB9"/>
    <w:rsid w:val="009F16FB"/>
    <w:rsid w:val="00A23204"/>
    <w:rsid w:val="00A83C4E"/>
    <w:rsid w:val="00AA1AA6"/>
    <w:rsid w:val="00B04E67"/>
    <w:rsid w:val="00B373B3"/>
    <w:rsid w:val="00B40B90"/>
    <w:rsid w:val="00B42E5D"/>
    <w:rsid w:val="00B53707"/>
    <w:rsid w:val="00B74763"/>
    <w:rsid w:val="00B75DBA"/>
    <w:rsid w:val="00BA3F1F"/>
    <w:rsid w:val="00BD5D0D"/>
    <w:rsid w:val="00C45693"/>
    <w:rsid w:val="00C47DB7"/>
    <w:rsid w:val="00C85299"/>
    <w:rsid w:val="00CD3A0F"/>
    <w:rsid w:val="00DA2E92"/>
    <w:rsid w:val="00DA7BB0"/>
    <w:rsid w:val="00DB79FC"/>
    <w:rsid w:val="00DC482B"/>
    <w:rsid w:val="00DD5FE3"/>
    <w:rsid w:val="00DF44A0"/>
    <w:rsid w:val="00E65CE6"/>
    <w:rsid w:val="00E80614"/>
    <w:rsid w:val="00E95B67"/>
    <w:rsid w:val="00EC1B5B"/>
    <w:rsid w:val="00ED1789"/>
    <w:rsid w:val="00F02CCF"/>
    <w:rsid w:val="00F21450"/>
    <w:rsid w:val="00F34A88"/>
    <w:rsid w:val="00F567F4"/>
    <w:rsid w:val="00FC23C5"/>
    <w:rsid w:val="00FD1D47"/>
    <w:rsid w:val="00FD7DA7"/>
    <w:rsid w:val="00FF03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C7B31"/>
  <w15:chartTrackingRefBased/>
  <w15:docId w15:val="{16F3DEDB-306E-40EF-A5DA-8FAC4216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C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024C69"/>
    <w:rPr>
      <w:sz w:val="16"/>
      <w:szCs w:val="16"/>
    </w:rPr>
  </w:style>
  <w:style w:type="paragraph" w:styleId="CommentText">
    <w:name w:val="annotation text"/>
    <w:basedOn w:val="Normal"/>
    <w:link w:val="CommentTextChar"/>
    <w:uiPriority w:val="99"/>
    <w:semiHidden/>
    <w:rsid w:val="00024C69"/>
    <w:rPr>
      <w:sz w:val="20"/>
      <w:szCs w:val="20"/>
    </w:rPr>
  </w:style>
  <w:style w:type="character" w:customStyle="1" w:styleId="CommentTextChar">
    <w:name w:val="Comment Text Char"/>
    <w:basedOn w:val="DefaultParagraphFont"/>
    <w:link w:val="CommentText"/>
    <w:uiPriority w:val="99"/>
    <w:semiHidden/>
    <w:rsid w:val="00024C6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24C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C69"/>
    <w:rPr>
      <w:rFonts w:ascii="Segoe UI" w:eastAsia="Times New Roman" w:hAnsi="Segoe UI" w:cs="Segoe UI"/>
      <w:sz w:val="18"/>
      <w:szCs w:val="18"/>
    </w:rPr>
  </w:style>
  <w:style w:type="paragraph" w:styleId="BodyTextIndent2">
    <w:name w:val="Body Text Indent 2"/>
    <w:basedOn w:val="Normal"/>
    <w:link w:val="BodyTextIndent2Char"/>
    <w:rsid w:val="007B36A7"/>
    <w:pPr>
      <w:ind w:left="882" w:hanging="450"/>
      <w:jc w:val="both"/>
    </w:pPr>
    <w:rPr>
      <w:rFonts w:ascii="VNI-Times" w:hAnsi="VNI-Times"/>
      <w:szCs w:val="20"/>
      <w:lang w:val="en-AU"/>
    </w:rPr>
  </w:style>
  <w:style w:type="character" w:customStyle="1" w:styleId="BodyTextIndent2Char">
    <w:name w:val="Body Text Indent 2 Char"/>
    <w:basedOn w:val="DefaultParagraphFont"/>
    <w:link w:val="BodyTextIndent2"/>
    <w:rsid w:val="007B36A7"/>
    <w:rPr>
      <w:rFonts w:ascii="VNI-Times" w:eastAsia="Times New Roman" w:hAnsi="VNI-Times" w:cs="Times New Roman"/>
      <w:sz w:val="24"/>
      <w:szCs w:val="20"/>
      <w:lang w:val="en-AU"/>
    </w:rPr>
  </w:style>
  <w:style w:type="paragraph" w:styleId="Header">
    <w:name w:val="header"/>
    <w:basedOn w:val="Normal"/>
    <w:link w:val="HeaderChar"/>
    <w:uiPriority w:val="99"/>
    <w:unhideWhenUsed/>
    <w:rsid w:val="00FF038A"/>
    <w:pPr>
      <w:tabs>
        <w:tab w:val="center" w:pos="4680"/>
        <w:tab w:val="right" w:pos="9360"/>
      </w:tabs>
    </w:pPr>
  </w:style>
  <w:style w:type="character" w:customStyle="1" w:styleId="HeaderChar">
    <w:name w:val="Header Char"/>
    <w:basedOn w:val="DefaultParagraphFont"/>
    <w:link w:val="Header"/>
    <w:uiPriority w:val="99"/>
    <w:rsid w:val="00FF03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038A"/>
    <w:pPr>
      <w:tabs>
        <w:tab w:val="center" w:pos="4680"/>
        <w:tab w:val="right" w:pos="9360"/>
      </w:tabs>
    </w:pPr>
  </w:style>
  <w:style w:type="character" w:customStyle="1" w:styleId="FooterChar">
    <w:name w:val="Footer Char"/>
    <w:basedOn w:val="DefaultParagraphFont"/>
    <w:link w:val="Footer"/>
    <w:uiPriority w:val="99"/>
    <w:rsid w:val="00FF038A"/>
    <w:rPr>
      <w:rFonts w:ascii="Times New Roman" w:eastAsia="Times New Roman" w:hAnsi="Times New Roman" w:cs="Times New Roman"/>
      <w:sz w:val="24"/>
      <w:szCs w:val="24"/>
    </w:rPr>
  </w:style>
  <w:style w:type="paragraph" w:styleId="ListParagraph">
    <w:name w:val="List Paragraph"/>
    <w:basedOn w:val="Normal"/>
    <w:uiPriority w:val="34"/>
    <w:qFormat/>
    <w:rsid w:val="00FF038A"/>
    <w:pPr>
      <w:spacing w:after="160" w:line="259" w:lineRule="auto"/>
      <w:ind w:left="720"/>
      <w:contextualSpacing/>
    </w:pPr>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CD3A0F"/>
    <w:rPr>
      <w:b/>
      <w:bCs/>
    </w:rPr>
  </w:style>
  <w:style w:type="character" w:customStyle="1" w:styleId="CommentSubjectChar">
    <w:name w:val="Comment Subject Char"/>
    <w:basedOn w:val="CommentTextChar"/>
    <w:link w:val="CommentSubject"/>
    <w:uiPriority w:val="99"/>
    <w:semiHidden/>
    <w:rsid w:val="00CD3A0F"/>
    <w:rPr>
      <w:rFonts w:ascii="Times New Roman" w:eastAsia="Times New Roman" w:hAnsi="Times New Roman" w:cs="Times New Roman"/>
      <w:b/>
      <w:bCs/>
      <w:sz w:val="20"/>
      <w:szCs w:val="20"/>
    </w:rPr>
  </w:style>
  <w:style w:type="paragraph" w:styleId="Revision">
    <w:name w:val="Revision"/>
    <w:hidden/>
    <w:uiPriority w:val="99"/>
    <w:semiHidden/>
    <w:rsid w:val="002575D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739433">
      <w:bodyDiv w:val="1"/>
      <w:marLeft w:val="0"/>
      <w:marRight w:val="0"/>
      <w:marTop w:val="0"/>
      <w:marBottom w:val="0"/>
      <w:divBdr>
        <w:top w:val="none" w:sz="0" w:space="0" w:color="auto"/>
        <w:left w:val="none" w:sz="0" w:space="0" w:color="auto"/>
        <w:bottom w:val="none" w:sz="0" w:space="0" w:color="auto"/>
        <w:right w:val="none" w:sz="0" w:space="0" w:color="auto"/>
      </w:divBdr>
    </w:div>
    <w:div w:id="137222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8BFA57D8FC4C4F939739BE54E0AB30" ma:contentTypeVersion="13" ma:contentTypeDescription="Create a new document." ma:contentTypeScope="" ma:versionID="cbb5c7cfd6e0700142a6521ab7c30e29">
  <xsd:schema xmlns:xsd="http://www.w3.org/2001/XMLSchema" xmlns:xs="http://www.w3.org/2001/XMLSchema" xmlns:p="http://schemas.microsoft.com/office/2006/metadata/properties" xmlns:ns2="052588d2-2486-41b2-b919-2fdb1f67df46" xmlns:ns3="47f910bd-c867-4038-9c02-7656a2b64219" targetNamespace="http://schemas.microsoft.com/office/2006/metadata/properties" ma:root="true" ma:fieldsID="e649e372239f3f61aa311addfab8d1a2" ns2:_="" ns3:_="">
    <xsd:import namespace="052588d2-2486-41b2-b919-2fdb1f67df46"/>
    <xsd:import namespace="47f910bd-c867-4038-9c02-7656a2b6421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2588d2-2486-41b2-b919-2fdb1f67d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23ec234-cbf3-4cc2-a0ae-2bfafc310c7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f910bd-c867-4038-9c02-7656a2b6421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9e246c-86bf-4269-882d-783b86074098}" ma:internalName="TaxCatchAll" ma:showField="CatchAllData" ma:web="47f910bd-c867-4038-9c02-7656a2b6421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6F4FD0-C9D7-4A4A-A3FF-7CCCEC78E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2588d2-2486-41b2-b919-2fdb1f67df46"/>
    <ds:schemaRef ds:uri="47f910bd-c867-4038-9c02-7656a2b64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F0AC1C-A521-4008-A8AF-35C73FEE16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Charles</dc:creator>
  <cp:keywords/>
  <dc:description/>
  <cp:lastModifiedBy>Mahmoud, Tarek</cp:lastModifiedBy>
  <cp:revision>6</cp:revision>
  <dcterms:created xsi:type="dcterms:W3CDTF">2023-01-23T14:57:00Z</dcterms:created>
  <dcterms:modified xsi:type="dcterms:W3CDTF">2023-01-23T16:00:00Z</dcterms:modified>
</cp:coreProperties>
</file>