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1499" w14:textId="77777777" w:rsidR="005C3043" w:rsidRDefault="00531551" w:rsidP="00CF35D6">
      <w:pPr>
        <w:shd w:val="clear" w:color="auto" w:fill="F7CAAC"/>
        <w:spacing w:after="0" w:line="240" w:lineRule="auto"/>
        <w:jc w:val="center"/>
        <w:textAlignment w:val="baseline"/>
        <w:rPr>
          <w:rFonts w:eastAsia="Times New Roman" w:cstheme="minorHAnsi"/>
          <w:b/>
          <w:bCs/>
          <w:color w:val="000000"/>
          <w:sz w:val="28"/>
          <w:szCs w:val="28"/>
          <w:shd w:val="clear" w:color="auto" w:fill="F7CAAC"/>
        </w:rPr>
      </w:pPr>
      <w:r w:rsidRPr="00531551">
        <w:rPr>
          <w:rFonts w:eastAsia="Times New Roman" w:cstheme="minorHAnsi"/>
          <w:b/>
          <w:bCs/>
          <w:color w:val="000000"/>
          <w:sz w:val="28"/>
          <w:szCs w:val="28"/>
          <w:shd w:val="clear" w:color="auto" w:fill="F7CAAC"/>
        </w:rPr>
        <w:t>BASATINE project –</w:t>
      </w:r>
      <w:r w:rsidR="00EE6475">
        <w:rPr>
          <w:rFonts w:eastAsia="Times New Roman" w:cstheme="minorHAnsi"/>
          <w:b/>
          <w:bCs/>
          <w:color w:val="000000"/>
          <w:sz w:val="28"/>
          <w:szCs w:val="28"/>
          <w:shd w:val="clear" w:color="auto" w:fill="F7CAAC"/>
        </w:rPr>
        <w:t xml:space="preserve"> </w:t>
      </w:r>
      <w:r w:rsidR="00C7776C">
        <w:rPr>
          <w:rFonts w:eastAsia="Times New Roman" w:cstheme="minorHAnsi"/>
          <w:b/>
          <w:bCs/>
          <w:color w:val="000000"/>
          <w:sz w:val="28"/>
          <w:szCs w:val="28"/>
          <w:shd w:val="clear" w:color="auto" w:fill="F7CAAC"/>
        </w:rPr>
        <w:t>Post-Harvest Losses (PHL)</w:t>
      </w:r>
      <w:r w:rsidR="001B5369">
        <w:rPr>
          <w:rFonts w:eastAsia="Times New Roman" w:cstheme="minorHAnsi"/>
          <w:b/>
          <w:bCs/>
          <w:color w:val="000000"/>
          <w:sz w:val="28"/>
          <w:szCs w:val="28"/>
          <w:shd w:val="clear" w:color="auto" w:fill="F7CAAC"/>
        </w:rPr>
        <w:t xml:space="preserve"> reduction</w:t>
      </w:r>
      <w:r w:rsidR="002F5BA0">
        <w:rPr>
          <w:rFonts w:eastAsia="Times New Roman" w:cstheme="minorHAnsi"/>
          <w:b/>
          <w:bCs/>
          <w:color w:val="000000"/>
          <w:sz w:val="28"/>
          <w:szCs w:val="28"/>
          <w:shd w:val="clear" w:color="auto" w:fill="F7CAAC"/>
        </w:rPr>
        <w:t xml:space="preserve"> </w:t>
      </w:r>
    </w:p>
    <w:p w14:paraId="5C1A4060" w14:textId="7A1B1948" w:rsidR="00531551" w:rsidRPr="005C3043" w:rsidRDefault="005C3043" w:rsidP="005C3043">
      <w:pPr>
        <w:shd w:val="clear" w:color="auto" w:fill="F7CAAC"/>
        <w:spacing w:after="0" w:line="240" w:lineRule="auto"/>
        <w:jc w:val="center"/>
        <w:textAlignment w:val="baseline"/>
        <w:rPr>
          <w:rFonts w:eastAsia="Times New Roman" w:cstheme="minorHAnsi"/>
          <w:b/>
          <w:bCs/>
          <w:color w:val="000000"/>
          <w:sz w:val="28"/>
          <w:szCs w:val="28"/>
          <w:shd w:val="clear" w:color="auto" w:fill="F7CAAC"/>
        </w:rPr>
      </w:pPr>
      <w:r>
        <w:rPr>
          <w:rFonts w:eastAsia="Times New Roman" w:cstheme="minorHAnsi"/>
          <w:b/>
          <w:bCs/>
          <w:color w:val="000000"/>
          <w:sz w:val="28"/>
          <w:szCs w:val="28"/>
          <w:shd w:val="clear" w:color="auto" w:fill="F7CAAC"/>
        </w:rPr>
        <w:t>T</w:t>
      </w:r>
      <w:r w:rsidR="002F5BA0">
        <w:rPr>
          <w:rFonts w:eastAsia="Times New Roman" w:cstheme="minorHAnsi"/>
          <w:b/>
          <w:bCs/>
          <w:color w:val="000000"/>
          <w:sz w:val="28"/>
          <w:szCs w:val="28"/>
          <w:shd w:val="clear" w:color="auto" w:fill="F7CAAC"/>
        </w:rPr>
        <w:t>rainer</w:t>
      </w:r>
      <w:r>
        <w:rPr>
          <w:rFonts w:eastAsia="Times New Roman" w:cstheme="minorHAnsi"/>
          <w:b/>
          <w:bCs/>
          <w:color w:val="000000"/>
          <w:sz w:val="28"/>
          <w:szCs w:val="28"/>
          <w:shd w:val="clear" w:color="auto" w:fill="F7CAAC"/>
        </w:rPr>
        <w:t xml:space="preserve"> t</w:t>
      </w:r>
      <w:r w:rsidR="00531551" w:rsidRPr="00531551">
        <w:rPr>
          <w:rFonts w:eastAsia="Times New Roman" w:cstheme="minorHAnsi"/>
          <w:b/>
          <w:bCs/>
          <w:color w:val="000000"/>
          <w:sz w:val="28"/>
          <w:szCs w:val="28"/>
          <w:shd w:val="clear" w:color="auto" w:fill="F7CAAC"/>
        </w:rPr>
        <w:t>erms of Reference</w:t>
      </w:r>
      <w:r>
        <w:rPr>
          <w:rFonts w:eastAsia="Times New Roman" w:cstheme="minorHAnsi"/>
          <w:b/>
          <w:bCs/>
          <w:color w:val="000000"/>
          <w:sz w:val="28"/>
          <w:szCs w:val="28"/>
          <w:shd w:val="clear" w:color="auto" w:fill="F7CAAC"/>
        </w:rPr>
        <w:t xml:space="preserve"> (TOR)</w:t>
      </w:r>
      <w:r w:rsidR="00531551" w:rsidRPr="00531551">
        <w:rPr>
          <w:rFonts w:eastAsia="Times New Roman" w:cstheme="minorHAnsi"/>
          <w:b/>
          <w:bCs/>
          <w:color w:val="000000"/>
          <w:sz w:val="28"/>
          <w:szCs w:val="28"/>
        </w:rPr>
        <w:t> </w:t>
      </w:r>
    </w:p>
    <w:p w14:paraId="00FC79E4" w14:textId="77777777" w:rsidR="00EA6298" w:rsidRDefault="00EA6298" w:rsidP="00531551">
      <w:pPr>
        <w:spacing w:after="0" w:line="240" w:lineRule="auto"/>
        <w:jc w:val="both"/>
        <w:textAlignment w:val="baseline"/>
        <w:rPr>
          <w:rFonts w:eastAsia="Times New Roman" w:cstheme="minorHAnsi"/>
          <w:b/>
          <w:bCs/>
          <w:color w:val="CC0000"/>
          <w:sz w:val="28"/>
          <w:szCs w:val="28"/>
        </w:rPr>
      </w:pPr>
    </w:p>
    <w:p w14:paraId="2CF3E3D9" w14:textId="78A35E8C" w:rsidR="00531551" w:rsidRPr="00753C29" w:rsidRDefault="00531551" w:rsidP="00531551">
      <w:pPr>
        <w:spacing w:after="0" w:line="240" w:lineRule="auto"/>
        <w:jc w:val="both"/>
        <w:textAlignment w:val="baseline"/>
        <w:rPr>
          <w:rFonts w:eastAsia="Times New Roman" w:cstheme="minorHAnsi"/>
          <w:b/>
          <w:bCs/>
          <w:color w:val="FF0000"/>
          <w:sz w:val="28"/>
          <w:szCs w:val="28"/>
        </w:rPr>
      </w:pPr>
      <w:r w:rsidRPr="00753C29">
        <w:rPr>
          <w:rFonts w:eastAsia="Times New Roman" w:cstheme="minorHAnsi"/>
          <w:b/>
          <w:bCs/>
          <w:color w:val="FF0000"/>
          <w:sz w:val="28"/>
          <w:szCs w:val="28"/>
        </w:rPr>
        <w:t>Pro</w:t>
      </w:r>
      <w:r w:rsidR="00C7776C" w:rsidRPr="00753C29">
        <w:rPr>
          <w:rFonts w:eastAsia="Times New Roman" w:cstheme="minorHAnsi"/>
          <w:b/>
          <w:bCs/>
          <w:color w:val="FF0000"/>
          <w:sz w:val="28"/>
          <w:szCs w:val="28"/>
        </w:rPr>
        <w:t>ject</w:t>
      </w:r>
      <w:r w:rsidRPr="00753C29">
        <w:rPr>
          <w:rFonts w:eastAsia="Times New Roman" w:cstheme="minorHAnsi"/>
          <w:b/>
          <w:bCs/>
          <w:color w:val="FF0000"/>
          <w:sz w:val="28"/>
          <w:szCs w:val="28"/>
        </w:rPr>
        <w:t xml:space="preserve"> Overview </w:t>
      </w:r>
    </w:p>
    <w:p w14:paraId="2378C0FE" w14:textId="79D35CF9" w:rsidR="00531551" w:rsidRPr="00531551" w:rsidRDefault="00531551" w:rsidP="00531551">
      <w:pPr>
        <w:spacing w:after="0" w:line="240" w:lineRule="auto"/>
        <w:jc w:val="both"/>
        <w:textAlignment w:val="baseline"/>
        <w:rPr>
          <w:rFonts w:eastAsia="Times New Roman" w:cstheme="minorHAnsi"/>
          <w:color w:val="000000"/>
        </w:rPr>
      </w:pPr>
      <w:r w:rsidRPr="00531551">
        <w:rPr>
          <w:rFonts w:eastAsia="Times New Roman" w:cstheme="minorHAnsi"/>
          <w:color w:val="000000"/>
        </w:rPr>
        <w:t>The Bolstering Agriculture Systems’ Ability to Invest, Nourish, and Employ (BASATINE</w:t>
      </w:r>
      <w:r w:rsidR="00BC3275">
        <w:rPr>
          <w:rFonts w:eastAsia="Times New Roman" w:cstheme="minorHAnsi"/>
          <w:color w:val="000000"/>
        </w:rPr>
        <w:t>)</w:t>
      </w:r>
      <w:r w:rsidR="0049705F">
        <w:rPr>
          <w:rFonts w:eastAsia="Times New Roman" w:cstheme="minorHAnsi"/>
          <w:color w:val="000000"/>
        </w:rPr>
        <w:t xml:space="preserve"> is an </w:t>
      </w:r>
      <w:proofErr w:type="spellStart"/>
      <w:r w:rsidR="0049705F">
        <w:rPr>
          <w:rFonts w:eastAsia="Times New Roman" w:cstheme="minorHAnsi"/>
          <w:color w:val="000000"/>
        </w:rPr>
        <w:t>Agence</w:t>
      </w:r>
      <w:proofErr w:type="spellEnd"/>
      <w:r w:rsidR="0049705F">
        <w:rPr>
          <w:rFonts w:eastAsia="Times New Roman" w:cstheme="minorHAnsi"/>
          <w:color w:val="000000"/>
        </w:rPr>
        <w:t xml:space="preserve"> </w:t>
      </w:r>
      <w:proofErr w:type="spellStart"/>
      <w:r w:rsidR="0049705F">
        <w:rPr>
          <w:rFonts w:eastAsia="Times New Roman" w:cstheme="minorHAnsi"/>
          <w:color w:val="000000"/>
        </w:rPr>
        <w:t>Francaise</w:t>
      </w:r>
      <w:proofErr w:type="spellEnd"/>
      <w:r w:rsidR="0049705F">
        <w:rPr>
          <w:rFonts w:eastAsia="Times New Roman" w:cstheme="minorHAnsi"/>
          <w:color w:val="000000"/>
        </w:rPr>
        <w:t xml:space="preserve"> de </w:t>
      </w:r>
      <w:proofErr w:type="spellStart"/>
      <w:r w:rsidR="0049705F">
        <w:rPr>
          <w:rFonts w:eastAsia="Times New Roman" w:cstheme="minorHAnsi"/>
          <w:color w:val="000000"/>
        </w:rPr>
        <w:t>developpement</w:t>
      </w:r>
      <w:proofErr w:type="spellEnd"/>
      <w:r w:rsidR="0049705F">
        <w:rPr>
          <w:rFonts w:eastAsia="Times New Roman" w:cstheme="minorHAnsi"/>
          <w:color w:val="000000"/>
        </w:rPr>
        <w:t xml:space="preserve"> (AFD) funded project. The c</w:t>
      </w:r>
      <w:r w:rsidRPr="00531551">
        <w:rPr>
          <w:rFonts w:eastAsia="Times New Roman" w:cstheme="minorHAnsi"/>
          <w:color w:val="000000"/>
        </w:rPr>
        <w:t>onsortium, led by CARE International with Mercy Corps (MC), Al </w:t>
      </w:r>
      <w:proofErr w:type="spellStart"/>
      <w:r w:rsidRPr="00531551">
        <w:rPr>
          <w:rFonts w:eastAsia="Times New Roman" w:cstheme="minorHAnsi"/>
          <w:color w:val="000000"/>
        </w:rPr>
        <w:t>Majmoua</w:t>
      </w:r>
      <w:proofErr w:type="spellEnd"/>
      <w:r w:rsidRPr="00531551">
        <w:rPr>
          <w:rFonts w:eastAsia="Times New Roman" w:cstheme="minorHAnsi"/>
          <w:color w:val="000000"/>
        </w:rPr>
        <w:t>, George</w:t>
      </w:r>
      <w:r w:rsidR="00127A60">
        <w:rPr>
          <w:rFonts w:eastAsia="Times New Roman" w:cstheme="minorHAnsi"/>
          <w:color w:val="000000"/>
        </w:rPr>
        <w:t xml:space="preserve">s </w:t>
      </w:r>
      <w:r w:rsidRPr="00531551">
        <w:rPr>
          <w:rFonts w:eastAsia="Times New Roman" w:cstheme="minorHAnsi"/>
          <w:color w:val="000000"/>
        </w:rPr>
        <w:t>N. Frem Foundation (GNFF), </w:t>
      </w:r>
      <w:proofErr w:type="spellStart"/>
      <w:r w:rsidRPr="00531551">
        <w:rPr>
          <w:rFonts w:eastAsia="Times New Roman" w:cstheme="minorHAnsi"/>
          <w:color w:val="000000"/>
        </w:rPr>
        <w:t>Berytech</w:t>
      </w:r>
      <w:proofErr w:type="spellEnd"/>
      <w:r w:rsidRPr="00531551">
        <w:rPr>
          <w:rFonts w:eastAsia="Times New Roman" w:cstheme="minorHAnsi"/>
          <w:color w:val="000000"/>
        </w:rPr>
        <w:t> and LOST, is implementing a 3</w:t>
      </w:r>
      <w:r w:rsidR="00185AB2" w:rsidRPr="001A5F92">
        <w:rPr>
          <w:rFonts w:eastAsia="Times New Roman" w:cstheme="minorHAnsi"/>
          <w:color w:val="000000"/>
        </w:rPr>
        <w:t>8</w:t>
      </w:r>
      <w:r w:rsidRPr="00531551">
        <w:rPr>
          <w:rFonts w:eastAsia="Times New Roman" w:cstheme="minorHAnsi"/>
          <w:color w:val="000000"/>
        </w:rPr>
        <w:t>-month intervention to support farmers and other value chain and associated sector actors in areas of </w:t>
      </w:r>
      <w:r w:rsidRPr="00531551">
        <w:rPr>
          <w:rFonts w:eastAsia="Times New Roman" w:cstheme="minorHAnsi"/>
          <w:b/>
          <w:bCs/>
          <w:color w:val="000000"/>
        </w:rPr>
        <w:t>Bekaa </w:t>
      </w:r>
      <w:r w:rsidRPr="00531551">
        <w:rPr>
          <w:rFonts w:eastAsia="Times New Roman" w:cstheme="minorHAnsi"/>
          <w:color w:val="000000"/>
        </w:rPr>
        <w:t>and </w:t>
      </w:r>
      <w:r w:rsidRPr="00531551">
        <w:rPr>
          <w:rFonts w:eastAsia="Times New Roman" w:cstheme="minorHAnsi"/>
          <w:b/>
          <w:bCs/>
          <w:color w:val="000000"/>
        </w:rPr>
        <w:t>Akkar</w:t>
      </w:r>
      <w:r w:rsidRPr="00531551">
        <w:rPr>
          <w:rFonts w:eastAsia="Times New Roman" w:cstheme="minorHAnsi"/>
          <w:color w:val="000000"/>
        </w:rPr>
        <w:t>,</w:t>
      </w:r>
      <w:r w:rsidRPr="00531551">
        <w:rPr>
          <w:rFonts w:eastAsia="Times New Roman" w:cstheme="minorHAnsi"/>
          <w:b/>
          <w:bCs/>
          <w:color w:val="000000"/>
        </w:rPr>
        <w:t> </w:t>
      </w:r>
      <w:r w:rsidRPr="00531551">
        <w:rPr>
          <w:rFonts w:eastAsia="Times New Roman" w:cstheme="minorHAnsi"/>
          <w:color w:val="000000"/>
        </w:rPr>
        <w:t>focused on the production of </w:t>
      </w:r>
      <w:r w:rsidRPr="00531551">
        <w:rPr>
          <w:rFonts w:eastAsia="Times New Roman" w:cstheme="minorHAnsi"/>
          <w:b/>
          <w:bCs/>
          <w:color w:val="000000"/>
        </w:rPr>
        <w:t>wheat</w:t>
      </w:r>
      <w:r w:rsidR="00185AB2" w:rsidRPr="001A5F92">
        <w:rPr>
          <w:rFonts w:eastAsia="Times New Roman" w:cstheme="minorHAnsi"/>
          <w:b/>
          <w:bCs/>
          <w:color w:val="000000"/>
        </w:rPr>
        <w:t xml:space="preserve">, </w:t>
      </w:r>
      <w:proofErr w:type="gramStart"/>
      <w:r w:rsidR="00185AB2" w:rsidRPr="001A5F92">
        <w:rPr>
          <w:rFonts w:eastAsia="Times New Roman" w:cstheme="minorHAnsi"/>
          <w:b/>
          <w:bCs/>
          <w:color w:val="000000"/>
        </w:rPr>
        <w:t>cereals</w:t>
      </w:r>
      <w:proofErr w:type="gramEnd"/>
      <w:r w:rsidR="00185AB2" w:rsidRPr="001A5F92">
        <w:rPr>
          <w:rFonts w:eastAsia="Times New Roman" w:cstheme="minorHAnsi"/>
          <w:b/>
          <w:bCs/>
          <w:color w:val="000000"/>
        </w:rPr>
        <w:t xml:space="preserve"> </w:t>
      </w:r>
      <w:r w:rsidRPr="00531551">
        <w:rPr>
          <w:rFonts w:eastAsia="Times New Roman" w:cstheme="minorHAnsi"/>
          <w:b/>
          <w:bCs/>
          <w:color w:val="000000"/>
        </w:rPr>
        <w:t>and vegetables, seeking a territorial approach and promoting linkages with other value chains. </w:t>
      </w:r>
      <w:r w:rsidRPr="00531551">
        <w:rPr>
          <w:rFonts w:eastAsia="Times New Roman" w:cstheme="minorHAnsi"/>
          <w:color w:val="000000"/>
        </w:rPr>
        <w:t>Through complementary interventions designed in alignment with the humanitarian-development-peace nexus, the project will immediately address food insecurity and provide needed income and technical support to farmers to survive this tumultuous time, as well improve the capacity of food systems to maintain employment and growth in the longer term via stronger domestic production and system linkages. This will ultimately contribute to greater economic stability, particularly for women, improved rural development, and more positive social cohesion between host/refugee communities at a local level. </w:t>
      </w:r>
    </w:p>
    <w:p w14:paraId="6A909CD9" w14:textId="19746856" w:rsidR="00531551" w:rsidRPr="00531551" w:rsidRDefault="00531551" w:rsidP="00531551">
      <w:pPr>
        <w:spacing w:after="0" w:line="240" w:lineRule="auto"/>
        <w:jc w:val="both"/>
        <w:textAlignment w:val="baseline"/>
        <w:rPr>
          <w:rFonts w:eastAsia="Times New Roman" w:cstheme="minorHAnsi"/>
          <w:color w:val="000000"/>
        </w:rPr>
      </w:pPr>
      <w:r w:rsidRPr="00531551">
        <w:rPr>
          <w:rFonts w:eastAsia="Times New Roman" w:cstheme="minorHAnsi"/>
          <w:color w:val="000000"/>
        </w:rPr>
        <w:t xml:space="preserve">To address the overall objective (impact) of sustaining the capacity of the Lebanese agriculture to produce food for the local market and create and maintain jobs, </w:t>
      </w:r>
      <w:proofErr w:type="gramStart"/>
      <w:r w:rsidRPr="00531551">
        <w:rPr>
          <w:rFonts w:eastAsia="Times New Roman" w:cstheme="minorHAnsi"/>
          <w:color w:val="000000"/>
        </w:rPr>
        <w:t>in an effort to</w:t>
      </w:r>
      <w:proofErr w:type="gramEnd"/>
      <w:r w:rsidRPr="00531551">
        <w:rPr>
          <w:rFonts w:eastAsia="Times New Roman" w:cstheme="minorHAnsi"/>
          <w:color w:val="000000"/>
        </w:rPr>
        <w:t xml:space="preserve"> contribute to the prevention of tensions between host communities and refugees, the consortium has designed a multi-pronged approach based on the following Theory of Change in direct alignment with </w:t>
      </w:r>
      <w:proofErr w:type="spellStart"/>
      <w:r w:rsidRPr="00531551">
        <w:rPr>
          <w:rFonts w:eastAsia="Times New Roman" w:cstheme="minorHAnsi"/>
          <w:color w:val="000000"/>
        </w:rPr>
        <w:t>MoA’s</w:t>
      </w:r>
      <w:proofErr w:type="spellEnd"/>
      <w:r w:rsidRPr="00531551">
        <w:rPr>
          <w:rFonts w:eastAsia="Times New Roman" w:cstheme="minorHAnsi"/>
          <w:color w:val="000000"/>
        </w:rPr>
        <w:t> most recent National Agriculture Strategy (NAS)</w:t>
      </w:r>
      <w:r w:rsidR="00DB5EE9">
        <w:rPr>
          <w:rFonts w:eastAsia="Times New Roman" w:cstheme="minorHAnsi"/>
          <w:color w:val="000000"/>
        </w:rPr>
        <w:t>.</w:t>
      </w:r>
      <w:r w:rsidRPr="00531551">
        <w:rPr>
          <w:rFonts w:eastAsia="Times New Roman" w:cstheme="minorHAnsi"/>
          <w:color w:val="000000"/>
        </w:rPr>
        <w:t> </w:t>
      </w:r>
    </w:p>
    <w:p w14:paraId="41531BBC" w14:textId="77777777" w:rsidR="00185AB2" w:rsidRPr="001A5F92" w:rsidRDefault="00185AB2" w:rsidP="00531551">
      <w:pPr>
        <w:spacing w:after="0" w:line="240" w:lineRule="auto"/>
        <w:jc w:val="both"/>
        <w:textAlignment w:val="baseline"/>
        <w:rPr>
          <w:rFonts w:eastAsia="Times New Roman" w:cstheme="minorHAnsi"/>
          <w:b/>
          <w:bCs/>
          <w:color w:val="CC0000"/>
          <w:sz w:val="28"/>
          <w:szCs w:val="28"/>
        </w:rPr>
      </w:pPr>
    </w:p>
    <w:p w14:paraId="0CF55000" w14:textId="44E662B3" w:rsidR="00531551" w:rsidRPr="00753C29" w:rsidRDefault="00531551" w:rsidP="00531551">
      <w:pPr>
        <w:spacing w:after="0" w:line="240" w:lineRule="auto"/>
        <w:jc w:val="both"/>
        <w:textAlignment w:val="baseline"/>
        <w:rPr>
          <w:rFonts w:eastAsia="Times New Roman" w:cstheme="minorHAnsi"/>
          <w:b/>
          <w:bCs/>
          <w:color w:val="FF0000"/>
          <w:sz w:val="28"/>
          <w:szCs w:val="28"/>
        </w:rPr>
      </w:pPr>
      <w:r w:rsidRPr="00753C29">
        <w:rPr>
          <w:rFonts w:eastAsia="Times New Roman" w:cstheme="minorHAnsi"/>
          <w:b/>
          <w:bCs/>
          <w:color w:val="FF0000"/>
          <w:sz w:val="28"/>
          <w:szCs w:val="28"/>
        </w:rPr>
        <w:t>Pro</w:t>
      </w:r>
      <w:r w:rsidR="00C7776C" w:rsidRPr="00753C29">
        <w:rPr>
          <w:rFonts w:eastAsia="Times New Roman" w:cstheme="minorHAnsi"/>
          <w:b/>
          <w:bCs/>
          <w:color w:val="FF0000"/>
          <w:sz w:val="28"/>
          <w:szCs w:val="28"/>
        </w:rPr>
        <w:t>ject</w:t>
      </w:r>
      <w:r w:rsidRPr="00753C29">
        <w:rPr>
          <w:rFonts w:eastAsia="Times New Roman" w:cstheme="minorHAnsi"/>
          <w:b/>
          <w:bCs/>
          <w:color w:val="FF0000"/>
          <w:sz w:val="28"/>
          <w:szCs w:val="28"/>
        </w:rPr>
        <w:t xml:space="preserve"> Objectives </w:t>
      </w:r>
    </w:p>
    <w:p w14:paraId="3A0AC247" w14:textId="77777777" w:rsidR="00531551" w:rsidRPr="00531551" w:rsidRDefault="00531551" w:rsidP="00531551">
      <w:pPr>
        <w:spacing w:after="0" w:line="240" w:lineRule="auto"/>
        <w:jc w:val="both"/>
        <w:textAlignment w:val="baseline"/>
        <w:rPr>
          <w:rFonts w:eastAsia="Times New Roman" w:cstheme="minorHAnsi"/>
          <w:color w:val="000000"/>
        </w:rPr>
      </w:pPr>
      <w:r w:rsidRPr="00531551">
        <w:rPr>
          <w:rFonts w:eastAsia="Times New Roman" w:cstheme="minorHAnsi"/>
          <w:b/>
          <w:bCs/>
          <w:color w:val="000000"/>
        </w:rPr>
        <w:t>Overall Objective</w:t>
      </w:r>
      <w:r w:rsidRPr="00531551">
        <w:rPr>
          <w:rFonts w:eastAsia="Times New Roman" w:cstheme="minorHAnsi"/>
          <w:color w:val="000000"/>
        </w:rPr>
        <w:t> </w:t>
      </w:r>
    </w:p>
    <w:p w14:paraId="49CBF310" w14:textId="781506A5" w:rsidR="00531551" w:rsidRPr="00531551" w:rsidRDefault="00531551" w:rsidP="00531551">
      <w:pPr>
        <w:spacing w:after="0" w:line="240" w:lineRule="auto"/>
        <w:jc w:val="both"/>
        <w:textAlignment w:val="baseline"/>
        <w:rPr>
          <w:rFonts w:eastAsia="Times New Roman" w:cstheme="minorHAnsi"/>
          <w:color w:val="000000"/>
        </w:rPr>
      </w:pPr>
      <w:r w:rsidRPr="00531551">
        <w:rPr>
          <w:rFonts w:eastAsia="Times New Roman" w:cstheme="minorHAnsi"/>
          <w:color w:val="000000"/>
        </w:rPr>
        <w:t xml:space="preserve">To help sustain the capacity of the Lebanese agriculture to produce food for the local market and create and maintain jobs, </w:t>
      </w:r>
      <w:r w:rsidR="001E70CA" w:rsidRPr="00531551">
        <w:rPr>
          <w:rFonts w:eastAsia="Times New Roman" w:cstheme="minorHAnsi"/>
          <w:color w:val="000000"/>
        </w:rPr>
        <w:t>to</w:t>
      </w:r>
      <w:r w:rsidRPr="00531551">
        <w:rPr>
          <w:rFonts w:eastAsia="Times New Roman" w:cstheme="minorHAnsi"/>
          <w:color w:val="000000"/>
        </w:rPr>
        <w:t xml:space="preserve"> contribute to the prevention of tensions between host communities and Syrian </w:t>
      </w:r>
      <w:r w:rsidR="0070487E" w:rsidRPr="00531551">
        <w:rPr>
          <w:rFonts w:eastAsia="Times New Roman" w:cstheme="minorHAnsi"/>
          <w:color w:val="000000"/>
        </w:rPr>
        <w:t>refugees.</w:t>
      </w:r>
      <w:r w:rsidRPr="00531551">
        <w:rPr>
          <w:rFonts w:eastAsia="Times New Roman" w:cstheme="minorHAnsi"/>
          <w:color w:val="000000"/>
        </w:rPr>
        <w:t> </w:t>
      </w:r>
    </w:p>
    <w:p w14:paraId="30387B6A" w14:textId="77777777" w:rsidR="00531551" w:rsidRPr="00531551" w:rsidRDefault="00531551" w:rsidP="00531551">
      <w:pPr>
        <w:spacing w:after="0" w:line="240" w:lineRule="auto"/>
        <w:jc w:val="both"/>
        <w:textAlignment w:val="baseline"/>
        <w:rPr>
          <w:rFonts w:eastAsia="Times New Roman" w:cstheme="minorHAnsi"/>
          <w:color w:val="000000"/>
        </w:rPr>
      </w:pPr>
      <w:r w:rsidRPr="00531551">
        <w:rPr>
          <w:rFonts w:eastAsia="Times New Roman" w:cstheme="minorHAnsi"/>
          <w:b/>
          <w:bCs/>
          <w:color w:val="000000"/>
        </w:rPr>
        <w:t>Specific Objectives</w:t>
      </w:r>
      <w:r w:rsidRPr="00531551">
        <w:rPr>
          <w:rFonts w:eastAsia="Times New Roman" w:cstheme="minorHAnsi"/>
          <w:color w:val="000000"/>
        </w:rPr>
        <w:t> </w:t>
      </w:r>
    </w:p>
    <w:p w14:paraId="01E359BE" w14:textId="77777777" w:rsidR="00531551" w:rsidRPr="00531551" w:rsidRDefault="00531551" w:rsidP="00531551">
      <w:pPr>
        <w:numPr>
          <w:ilvl w:val="0"/>
          <w:numId w:val="1"/>
        </w:numPr>
        <w:spacing w:after="0" w:line="240" w:lineRule="auto"/>
        <w:ind w:left="1080" w:firstLine="0"/>
        <w:jc w:val="both"/>
        <w:textAlignment w:val="baseline"/>
        <w:rPr>
          <w:rFonts w:eastAsia="Times New Roman" w:cstheme="minorHAnsi"/>
          <w:color w:val="000000"/>
        </w:rPr>
      </w:pPr>
      <w:r w:rsidRPr="00531551">
        <w:rPr>
          <w:rFonts w:eastAsia="Times New Roman" w:cstheme="minorHAnsi"/>
          <w:color w:val="000000"/>
        </w:rPr>
        <w:t xml:space="preserve">Value chain actors recover their livelihoods affected by the recent socio-economic and financial </w:t>
      </w:r>
      <w:proofErr w:type="gramStart"/>
      <w:r w:rsidRPr="00531551">
        <w:rPr>
          <w:rFonts w:eastAsia="Times New Roman" w:cstheme="minorHAnsi"/>
          <w:color w:val="000000"/>
        </w:rPr>
        <w:t>crisis</w:t>
      </w:r>
      <w:proofErr w:type="gramEnd"/>
      <w:r w:rsidRPr="00531551">
        <w:rPr>
          <w:rFonts w:eastAsia="Times New Roman" w:cstheme="minorHAnsi"/>
          <w:color w:val="000000"/>
        </w:rPr>
        <w:t> </w:t>
      </w:r>
    </w:p>
    <w:p w14:paraId="09F68566" w14:textId="77777777" w:rsidR="00531551" w:rsidRPr="00531551" w:rsidRDefault="00531551" w:rsidP="00531551">
      <w:pPr>
        <w:numPr>
          <w:ilvl w:val="0"/>
          <w:numId w:val="2"/>
        </w:numPr>
        <w:spacing w:after="0" w:line="240" w:lineRule="auto"/>
        <w:ind w:left="1080" w:firstLine="0"/>
        <w:jc w:val="both"/>
        <w:textAlignment w:val="baseline"/>
        <w:rPr>
          <w:rFonts w:eastAsia="Times New Roman" w:cstheme="minorHAnsi"/>
          <w:color w:val="000000"/>
        </w:rPr>
      </w:pPr>
      <w:r w:rsidRPr="00531551">
        <w:rPr>
          <w:rFonts w:eastAsia="Times New Roman" w:cstheme="minorHAnsi"/>
          <w:color w:val="000000"/>
        </w:rPr>
        <w:t>Farmers improve their access to livelihoods, through Sustainable, Productive, Equitable and Resilient (</w:t>
      </w:r>
      <w:proofErr w:type="spellStart"/>
      <w:r w:rsidRPr="00531551">
        <w:rPr>
          <w:rFonts w:eastAsia="Times New Roman" w:cstheme="minorHAnsi"/>
          <w:color w:val="000000"/>
        </w:rPr>
        <w:t>SuPER</w:t>
      </w:r>
      <w:proofErr w:type="spellEnd"/>
      <w:r w:rsidRPr="00531551">
        <w:rPr>
          <w:rFonts w:eastAsia="Times New Roman" w:cstheme="minorHAnsi"/>
          <w:color w:val="000000"/>
        </w:rPr>
        <w:t>) Food Systems </w:t>
      </w:r>
    </w:p>
    <w:p w14:paraId="51685673" w14:textId="77777777" w:rsidR="00531551" w:rsidRPr="00531551" w:rsidRDefault="00531551" w:rsidP="00531551">
      <w:pPr>
        <w:numPr>
          <w:ilvl w:val="0"/>
          <w:numId w:val="3"/>
        </w:numPr>
        <w:spacing w:after="0" w:line="240" w:lineRule="auto"/>
        <w:ind w:left="1080" w:firstLine="0"/>
        <w:jc w:val="both"/>
        <w:textAlignment w:val="baseline"/>
        <w:rPr>
          <w:rFonts w:eastAsia="Times New Roman" w:cstheme="minorHAnsi"/>
          <w:color w:val="000000"/>
        </w:rPr>
      </w:pPr>
      <w:r w:rsidRPr="00531551">
        <w:rPr>
          <w:rFonts w:eastAsia="Times New Roman" w:cstheme="minorHAnsi"/>
          <w:color w:val="000000"/>
        </w:rPr>
        <w:t xml:space="preserve">Agriculture sector actors engage in improved market activities, resources, and trade </w:t>
      </w:r>
      <w:proofErr w:type="gramStart"/>
      <w:r w:rsidRPr="00531551">
        <w:rPr>
          <w:rFonts w:eastAsia="Times New Roman" w:cstheme="minorHAnsi"/>
          <w:color w:val="000000"/>
        </w:rPr>
        <w:t>relationships</w:t>
      </w:r>
      <w:proofErr w:type="gramEnd"/>
      <w:r w:rsidRPr="00531551">
        <w:rPr>
          <w:rFonts w:eastAsia="Times New Roman" w:cstheme="minorHAnsi"/>
          <w:color w:val="000000"/>
        </w:rPr>
        <w:t> </w:t>
      </w:r>
    </w:p>
    <w:p w14:paraId="2AC953AF" w14:textId="77777777" w:rsidR="00531551" w:rsidRPr="00531551" w:rsidRDefault="00531551" w:rsidP="00531551">
      <w:pPr>
        <w:numPr>
          <w:ilvl w:val="0"/>
          <w:numId w:val="4"/>
        </w:numPr>
        <w:spacing w:after="0" w:line="240" w:lineRule="auto"/>
        <w:ind w:left="1080" w:firstLine="0"/>
        <w:jc w:val="both"/>
        <w:textAlignment w:val="baseline"/>
        <w:rPr>
          <w:rFonts w:eastAsia="Times New Roman" w:cstheme="minorHAnsi"/>
          <w:color w:val="000000"/>
        </w:rPr>
      </w:pPr>
      <w:r w:rsidRPr="00531551">
        <w:rPr>
          <w:rFonts w:eastAsia="Times New Roman" w:cstheme="minorHAnsi"/>
          <w:color w:val="000000"/>
        </w:rPr>
        <w:t xml:space="preserve">Agriculture and related sector actors increase investments through tailored and inclusive financial services and </w:t>
      </w:r>
      <w:proofErr w:type="gramStart"/>
      <w:r w:rsidRPr="00531551">
        <w:rPr>
          <w:rFonts w:eastAsia="Times New Roman" w:cstheme="minorHAnsi"/>
          <w:color w:val="000000"/>
        </w:rPr>
        <w:t>products</w:t>
      </w:r>
      <w:proofErr w:type="gramEnd"/>
      <w:r w:rsidRPr="00531551">
        <w:rPr>
          <w:rFonts w:eastAsia="Times New Roman" w:cstheme="minorHAnsi"/>
          <w:color w:val="000000"/>
        </w:rPr>
        <w:t> </w:t>
      </w:r>
    </w:p>
    <w:p w14:paraId="29CAA4F5" w14:textId="339C80D0" w:rsidR="00EA6298" w:rsidRPr="00FD759F" w:rsidRDefault="00531551" w:rsidP="00FD759F">
      <w:pPr>
        <w:numPr>
          <w:ilvl w:val="0"/>
          <w:numId w:val="5"/>
        </w:numPr>
        <w:spacing w:after="0" w:line="240" w:lineRule="auto"/>
        <w:ind w:left="1080" w:firstLine="0"/>
        <w:jc w:val="both"/>
        <w:textAlignment w:val="baseline"/>
        <w:rPr>
          <w:rFonts w:eastAsia="Times New Roman" w:cstheme="minorHAnsi"/>
          <w:color w:val="000000"/>
        </w:rPr>
      </w:pPr>
      <w:r w:rsidRPr="00531551">
        <w:rPr>
          <w:rFonts w:eastAsia="Times New Roman" w:cstheme="minorHAnsi"/>
          <w:color w:val="000000"/>
        </w:rPr>
        <w:t>Agriculture sector stakeholders </w:t>
      </w:r>
      <w:r w:rsidR="002F5BA0" w:rsidRPr="00531551">
        <w:rPr>
          <w:rFonts w:eastAsia="Times New Roman" w:cstheme="minorHAnsi"/>
          <w:color w:val="000000"/>
        </w:rPr>
        <w:t>utilize</w:t>
      </w:r>
      <w:r w:rsidRPr="00531551">
        <w:rPr>
          <w:rFonts w:eastAsia="Times New Roman" w:cstheme="minorHAnsi"/>
          <w:color w:val="000000"/>
        </w:rPr>
        <w:t> high quality, reliable evidence to promote evidence-based sector development</w:t>
      </w:r>
      <w:r w:rsidR="00185AB2" w:rsidRPr="001A5F92">
        <w:rPr>
          <w:rFonts w:eastAsia="Times New Roman" w:cstheme="minorHAnsi"/>
          <w:color w:val="000000"/>
        </w:rPr>
        <w:t>.</w:t>
      </w:r>
    </w:p>
    <w:p w14:paraId="1BB52710" w14:textId="77777777" w:rsidR="00EA6298" w:rsidRDefault="00EA6298" w:rsidP="00185AB2">
      <w:pPr>
        <w:spacing w:after="0" w:line="240" w:lineRule="auto"/>
        <w:jc w:val="both"/>
        <w:textAlignment w:val="baseline"/>
        <w:rPr>
          <w:rFonts w:eastAsia="Times New Roman" w:cstheme="minorHAnsi"/>
          <w:b/>
          <w:bCs/>
          <w:color w:val="FF0000"/>
          <w:sz w:val="28"/>
          <w:szCs w:val="28"/>
        </w:rPr>
      </w:pPr>
    </w:p>
    <w:p w14:paraId="19C13B55" w14:textId="77777777" w:rsidR="00C7776C" w:rsidRPr="001A5F92" w:rsidRDefault="00C7776C" w:rsidP="00C7776C">
      <w:pPr>
        <w:spacing w:after="0" w:line="240" w:lineRule="auto"/>
        <w:jc w:val="both"/>
        <w:textAlignment w:val="baseline"/>
        <w:rPr>
          <w:rFonts w:eastAsia="Times New Roman" w:cstheme="minorHAnsi"/>
          <w:color w:val="000000"/>
        </w:rPr>
      </w:pPr>
    </w:p>
    <w:p w14:paraId="3B0EE37A" w14:textId="0779256B" w:rsidR="00185AB2" w:rsidRPr="001A5F92" w:rsidRDefault="00185AB2" w:rsidP="00185AB2">
      <w:pPr>
        <w:spacing w:after="0" w:line="240" w:lineRule="auto"/>
        <w:jc w:val="both"/>
        <w:textAlignment w:val="baseline"/>
        <w:rPr>
          <w:rFonts w:eastAsia="Times New Roman" w:cstheme="minorHAnsi"/>
          <w:b/>
          <w:bCs/>
          <w:color w:val="FF0000"/>
          <w:sz w:val="28"/>
          <w:szCs w:val="28"/>
        </w:rPr>
      </w:pPr>
      <w:r w:rsidRPr="001A5F92">
        <w:rPr>
          <w:rFonts w:eastAsia="Times New Roman" w:cstheme="minorHAnsi"/>
          <w:b/>
          <w:bCs/>
          <w:color w:val="FF0000"/>
          <w:sz w:val="28"/>
          <w:szCs w:val="28"/>
        </w:rPr>
        <w:t>TOR Objective</w:t>
      </w:r>
    </w:p>
    <w:p w14:paraId="7C913992" w14:textId="55CA8A76" w:rsidR="001A5F92" w:rsidRPr="00FD759F" w:rsidRDefault="009C5331" w:rsidP="00FD759F">
      <w:pPr>
        <w:spacing w:after="0" w:line="240" w:lineRule="auto"/>
        <w:jc w:val="both"/>
        <w:textAlignment w:val="baseline"/>
        <w:rPr>
          <w:rFonts w:eastAsia="Times New Roman" w:cstheme="minorHAnsi"/>
          <w:b/>
          <w:bCs/>
          <w:color w:val="FF0000"/>
          <w:sz w:val="28"/>
          <w:szCs w:val="28"/>
        </w:rPr>
      </w:pPr>
      <w:r w:rsidRPr="001A5F92">
        <w:rPr>
          <w:rFonts w:eastAsia="Times New Roman" w:cstheme="minorHAnsi"/>
          <w:color w:val="000000"/>
        </w:rPr>
        <w:t>The objective from this TOR document is to</w:t>
      </w:r>
      <w:r>
        <w:rPr>
          <w:rFonts w:eastAsia="Times New Roman" w:cstheme="minorHAnsi"/>
          <w:color w:val="000000"/>
        </w:rPr>
        <w:t xml:space="preserve"> set the criteria for the selection of a P</w:t>
      </w:r>
      <w:r w:rsidR="00FD759F">
        <w:rPr>
          <w:rFonts w:eastAsia="Times New Roman" w:cstheme="minorHAnsi"/>
          <w:color w:val="000000"/>
        </w:rPr>
        <w:t>ost-</w:t>
      </w:r>
      <w:r>
        <w:rPr>
          <w:rFonts w:eastAsia="Times New Roman" w:cstheme="minorHAnsi"/>
          <w:color w:val="000000"/>
        </w:rPr>
        <w:t>H</w:t>
      </w:r>
      <w:r w:rsidR="00FD759F">
        <w:rPr>
          <w:rFonts w:eastAsia="Times New Roman" w:cstheme="minorHAnsi"/>
          <w:color w:val="000000"/>
        </w:rPr>
        <w:t xml:space="preserve">arvest </w:t>
      </w:r>
      <w:r>
        <w:rPr>
          <w:rFonts w:eastAsia="Times New Roman" w:cstheme="minorHAnsi"/>
          <w:color w:val="000000"/>
        </w:rPr>
        <w:t>L</w:t>
      </w:r>
      <w:r w:rsidR="00FD759F">
        <w:rPr>
          <w:rFonts w:eastAsia="Times New Roman" w:cstheme="minorHAnsi"/>
          <w:color w:val="000000"/>
        </w:rPr>
        <w:t>osses (PHL)</w:t>
      </w:r>
      <w:r>
        <w:rPr>
          <w:rFonts w:eastAsia="Times New Roman" w:cstheme="minorHAnsi"/>
          <w:color w:val="000000"/>
        </w:rPr>
        <w:t xml:space="preserve"> trainer, to train </w:t>
      </w:r>
      <w:r w:rsidR="00C42A7C">
        <w:rPr>
          <w:rFonts w:eastAsia="Times New Roman" w:cstheme="minorHAnsi"/>
          <w:color w:val="000000"/>
        </w:rPr>
        <w:t>485 farmers</w:t>
      </w:r>
      <w:r w:rsidR="00C7776C">
        <w:rPr>
          <w:rFonts w:eastAsia="Times New Roman" w:cstheme="minorHAnsi"/>
          <w:color w:val="000000"/>
        </w:rPr>
        <w:t>.</w:t>
      </w:r>
    </w:p>
    <w:p w14:paraId="2FDDFEB9" w14:textId="21F9948A" w:rsidR="001A5F92" w:rsidRDefault="001A5F92" w:rsidP="00185AB2">
      <w:pPr>
        <w:spacing w:after="0" w:line="240" w:lineRule="auto"/>
        <w:jc w:val="both"/>
        <w:textAlignment w:val="baseline"/>
        <w:rPr>
          <w:rFonts w:eastAsia="Times New Roman" w:cstheme="minorHAnsi"/>
          <w:color w:val="000000"/>
        </w:rPr>
      </w:pPr>
    </w:p>
    <w:p w14:paraId="7EC42F7F" w14:textId="475F1246" w:rsidR="00FD759F" w:rsidRDefault="00FD759F" w:rsidP="00185AB2">
      <w:pPr>
        <w:spacing w:after="0" w:line="240" w:lineRule="auto"/>
        <w:jc w:val="both"/>
        <w:textAlignment w:val="baseline"/>
        <w:rPr>
          <w:rFonts w:eastAsia="Times New Roman" w:cstheme="minorHAnsi"/>
          <w:color w:val="000000"/>
        </w:rPr>
      </w:pPr>
    </w:p>
    <w:p w14:paraId="254CDA14" w14:textId="77777777" w:rsidR="00FD759F" w:rsidRDefault="00FD759F" w:rsidP="00185AB2">
      <w:pPr>
        <w:spacing w:after="0" w:line="240" w:lineRule="auto"/>
        <w:jc w:val="both"/>
        <w:textAlignment w:val="baseline"/>
        <w:rPr>
          <w:rFonts w:eastAsia="Times New Roman" w:cstheme="minorHAnsi"/>
          <w:color w:val="000000"/>
        </w:rPr>
      </w:pPr>
    </w:p>
    <w:p w14:paraId="13887CA5" w14:textId="2624F3B9" w:rsidR="009C5331" w:rsidRDefault="009C5331" w:rsidP="009C5331">
      <w:pPr>
        <w:spacing w:after="0" w:line="240" w:lineRule="auto"/>
        <w:jc w:val="both"/>
        <w:textAlignment w:val="baseline"/>
        <w:rPr>
          <w:rFonts w:eastAsia="Times New Roman" w:cstheme="minorHAnsi"/>
          <w:b/>
          <w:bCs/>
          <w:color w:val="FF0000"/>
          <w:sz w:val="28"/>
          <w:szCs w:val="28"/>
        </w:rPr>
      </w:pPr>
      <w:r w:rsidRPr="009C5331">
        <w:rPr>
          <w:rFonts w:eastAsia="Times New Roman" w:cstheme="minorHAnsi"/>
          <w:b/>
          <w:bCs/>
          <w:color w:val="FF0000"/>
          <w:sz w:val="28"/>
          <w:szCs w:val="28"/>
        </w:rPr>
        <w:lastRenderedPageBreak/>
        <w:t>Roles and Responsibilit</w:t>
      </w:r>
      <w:r>
        <w:rPr>
          <w:rFonts w:eastAsia="Times New Roman" w:cstheme="minorHAnsi"/>
          <w:b/>
          <w:bCs/>
          <w:color w:val="FF0000"/>
          <w:sz w:val="28"/>
          <w:szCs w:val="28"/>
        </w:rPr>
        <w:t>ie</w:t>
      </w:r>
      <w:r w:rsidRPr="009C5331">
        <w:rPr>
          <w:rFonts w:eastAsia="Times New Roman" w:cstheme="minorHAnsi"/>
          <w:b/>
          <w:bCs/>
          <w:color w:val="FF0000"/>
          <w:sz w:val="28"/>
          <w:szCs w:val="28"/>
        </w:rPr>
        <w:t>s of the trainer:</w:t>
      </w:r>
    </w:p>
    <w:p w14:paraId="0E2A2790" w14:textId="0DF305E0" w:rsidR="009C5331" w:rsidRPr="009C5331" w:rsidRDefault="009C5331" w:rsidP="009C5331">
      <w:pPr>
        <w:pStyle w:val="ListParagraph"/>
        <w:numPr>
          <w:ilvl w:val="1"/>
          <w:numId w:val="4"/>
        </w:numPr>
        <w:spacing w:after="0" w:line="240" w:lineRule="auto"/>
        <w:jc w:val="both"/>
        <w:textAlignment w:val="baseline"/>
      </w:pPr>
      <w:r w:rsidRPr="009C5331">
        <w:t xml:space="preserve">Prepare </w:t>
      </w:r>
      <w:r w:rsidR="00F73731">
        <w:t>training material</w:t>
      </w:r>
      <w:r w:rsidRPr="009C5331">
        <w:t xml:space="preserve">  </w:t>
      </w:r>
      <w:r w:rsidR="00573C23">
        <w:t xml:space="preserve"> suitable to </w:t>
      </w:r>
      <w:r w:rsidR="00573C23" w:rsidRPr="009C5331">
        <w:t>the</w:t>
      </w:r>
      <w:r w:rsidRPr="009C5331">
        <w:t xml:space="preserve"> mentioned topic(s).</w:t>
      </w:r>
    </w:p>
    <w:p w14:paraId="7E348EAD" w14:textId="77777777" w:rsidR="009C5331" w:rsidRPr="009C5331" w:rsidRDefault="009C5331" w:rsidP="009C5331">
      <w:pPr>
        <w:pStyle w:val="ListParagraph"/>
        <w:numPr>
          <w:ilvl w:val="1"/>
          <w:numId w:val="4"/>
        </w:numPr>
        <w:spacing w:after="0" w:line="240" w:lineRule="auto"/>
        <w:jc w:val="both"/>
        <w:textAlignment w:val="baseline"/>
      </w:pPr>
      <w:r w:rsidRPr="009C5331">
        <w:t>Prepare pre/post-test and evaluation forms.</w:t>
      </w:r>
    </w:p>
    <w:p w14:paraId="4079E48A" w14:textId="4580DEE5" w:rsidR="009C5331" w:rsidRPr="009C5331" w:rsidRDefault="009C5331" w:rsidP="009C5331">
      <w:pPr>
        <w:pStyle w:val="ListParagraph"/>
        <w:numPr>
          <w:ilvl w:val="1"/>
          <w:numId w:val="4"/>
        </w:numPr>
        <w:spacing w:after="0" w:line="240" w:lineRule="auto"/>
        <w:jc w:val="both"/>
        <w:textAlignment w:val="baseline"/>
      </w:pPr>
      <w:r w:rsidRPr="009C5331">
        <w:t>Prepare the training</w:t>
      </w:r>
      <w:r w:rsidR="00573C23">
        <w:t>/coaching</w:t>
      </w:r>
      <w:r w:rsidRPr="009C5331">
        <w:t xml:space="preserve"> in a practical way (not only theoretical) </w:t>
      </w:r>
      <w:r w:rsidR="00573C23">
        <w:t>to engage best with farmers.</w:t>
      </w:r>
    </w:p>
    <w:p w14:paraId="1DDEE9FA" w14:textId="77777777" w:rsidR="009C5331" w:rsidRPr="009C5331" w:rsidRDefault="009C5331" w:rsidP="009C5331">
      <w:pPr>
        <w:pStyle w:val="ListParagraph"/>
        <w:numPr>
          <w:ilvl w:val="1"/>
          <w:numId w:val="4"/>
        </w:numPr>
        <w:spacing w:after="0" w:line="240" w:lineRule="auto"/>
        <w:jc w:val="both"/>
        <w:textAlignment w:val="baseline"/>
      </w:pPr>
      <w:r w:rsidRPr="009C5331">
        <w:t xml:space="preserve">Commitment to days, duration, and number of sessions approved. </w:t>
      </w:r>
    </w:p>
    <w:p w14:paraId="72D7F3F0" w14:textId="7BFC6BFD" w:rsidR="00F73731" w:rsidRDefault="009C5331" w:rsidP="00F73731">
      <w:pPr>
        <w:pStyle w:val="ListParagraph"/>
        <w:numPr>
          <w:ilvl w:val="1"/>
          <w:numId w:val="4"/>
        </w:numPr>
        <w:spacing w:after="0" w:line="240" w:lineRule="auto"/>
        <w:jc w:val="both"/>
        <w:textAlignment w:val="baseline"/>
      </w:pPr>
      <w:r w:rsidRPr="009C5331">
        <w:t xml:space="preserve">Share training materials </w:t>
      </w:r>
      <w:r w:rsidR="00573C23">
        <w:t xml:space="preserve">such as PPP and/or other </w:t>
      </w:r>
      <w:r w:rsidRPr="009C5331">
        <w:t xml:space="preserve">relevant resources with </w:t>
      </w:r>
      <w:r>
        <w:t xml:space="preserve">GNFF </w:t>
      </w:r>
      <w:proofErr w:type="gramStart"/>
      <w:r>
        <w:t>team</w:t>
      </w:r>
      <w:proofErr w:type="gramEnd"/>
    </w:p>
    <w:p w14:paraId="12139D0C" w14:textId="101EC64E" w:rsidR="00F73731" w:rsidRDefault="00C42A7C" w:rsidP="00F73731">
      <w:pPr>
        <w:pStyle w:val="ListParagraph"/>
        <w:numPr>
          <w:ilvl w:val="1"/>
          <w:numId w:val="4"/>
        </w:numPr>
        <w:spacing w:after="0" w:line="240" w:lineRule="auto"/>
        <w:jc w:val="both"/>
        <w:textAlignment w:val="baseline"/>
      </w:pPr>
      <w:r>
        <w:t>Train farmers on the</w:t>
      </w:r>
      <w:r w:rsidR="00F73731">
        <w:t xml:space="preserve"> causes and consequences of postharvest losses in greenhouse vegetables</w:t>
      </w:r>
      <w:r w:rsidR="001B54A5">
        <w:t>, cereals, legumes,</w:t>
      </w:r>
      <w:r w:rsidR="00F73731">
        <w:t xml:space="preserve"> and leafy vegetables.</w:t>
      </w:r>
    </w:p>
    <w:p w14:paraId="2E83D5BC" w14:textId="31C51262" w:rsidR="00F73731" w:rsidRDefault="006C2639" w:rsidP="00F73731">
      <w:pPr>
        <w:pStyle w:val="ListParagraph"/>
        <w:numPr>
          <w:ilvl w:val="1"/>
          <w:numId w:val="4"/>
        </w:numPr>
        <w:spacing w:after="0" w:line="240" w:lineRule="auto"/>
        <w:jc w:val="both"/>
        <w:textAlignment w:val="baseline"/>
      </w:pPr>
      <w:r>
        <w:t>E</w:t>
      </w:r>
      <w:r w:rsidR="00F73731">
        <w:t xml:space="preserve">quip </w:t>
      </w:r>
      <w:r w:rsidR="00C42A7C">
        <w:t>attendees with</w:t>
      </w:r>
      <w:r w:rsidR="00F73731">
        <w:t xml:space="preserve"> knowledge and skills to minimize postharvest losses through proper pre</w:t>
      </w:r>
      <w:r w:rsidR="00573C23">
        <w:t>-</w:t>
      </w:r>
      <w:r w:rsidR="00F73731">
        <w:t>harvest considerations, harvesting techniques, postharvest handling, storage, transportation, and value addition.</w:t>
      </w:r>
    </w:p>
    <w:p w14:paraId="3A2AE7C4" w14:textId="352588C3" w:rsidR="00D55A28" w:rsidRDefault="00D55A28" w:rsidP="00D55A28">
      <w:pPr>
        <w:pStyle w:val="ListParagraph"/>
        <w:numPr>
          <w:ilvl w:val="1"/>
          <w:numId w:val="4"/>
        </w:numPr>
        <w:spacing w:after="0" w:line="240" w:lineRule="auto"/>
        <w:jc w:val="both"/>
        <w:textAlignment w:val="baseline"/>
      </w:pPr>
      <w:r>
        <w:t xml:space="preserve">Equip farmers with supporting documents that </w:t>
      </w:r>
      <w:r w:rsidR="00573C23">
        <w:t xml:space="preserve">would </w:t>
      </w:r>
      <w:r>
        <w:t>help them in reducing the harvest and post-harvest losses.</w:t>
      </w:r>
    </w:p>
    <w:p w14:paraId="68AF8CB3" w14:textId="77777777" w:rsidR="00F73731" w:rsidRDefault="00F73731" w:rsidP="00F73731">
      <w:pPr>
        <w:pStyle w:val="ListParagraph"/>
        <w:spacing w:after="0" w:line="240" w:lineRule="auto"/>
        <w:ind w:left="1440"/>
        <w:jc w:val="both"/>
        <w:textAlignment w:val="baseline"/>
      </w:pPr>
    </w:p>
    <w:p w14:paraId="36999E5C" w14:textId="4065C753" w:rsidR="00F73731" w:rsidRPr="00F73731" w:rsidRDefault="00F73731" w:rsidP="00F73731">
      <w:pPr>
        <w:spacing w:after="0" w:line="240" w:lineRule="auto"/>
        <w:jc w:val="both"/>
        <w:textAlignment w:val="baseline"/>
        <w:rPr>
          <w:rFonts w:eastAsia="Times New Roman" w:cstheme="minorHAnsi"/>
          <w:b/>
          <w:bCs/>
          <w:color w:val="FF0000"/>
          <w:sz w:val="28"/>
          <w:szCs w:val="28"/>
        </w:rPr>
      </w:pPr>
      <w:r w:rsidRPr="00F73731">
        <w:rPr>
          <w:rFonts w:eastAsia="Times New Roman" w:cstheme="minorHAnsi"/>
          <w:b/>
          <w:bCs/>
          <w:color w:val="FF0000"/>
          <w:sz w:val="28"/>
          <w:szCs w:val="28"/>
        </w:rPr>
        <w:t>Scope of work:</w:t>
      </w:r>
    </w:p>
    <w:p w14:paraId="67080B18" w14:textId="77777777" w:rsidR="00F73731" w:rsidRDefault="00F73731" w:rsidP="00F73731">
      <w:pPr>
        <w:jc w:val="both"/>
      </w:pPr>
      <w:r>
        <w:t xml:space="preserve">   The trainer will be responsible for the following tasks:</w:t>
      </w:r>
    </w:p>
    <w:p w14:paraId="0CC721F7" w14:textId="42807B56" w:rsidR="00F73731" w:rsidRDefault="00F73731" w:rsidP="00F73731">
      <w:pPr>
        <w:pStyle w:val="ListParagraph"/>
        <w:numPr>
          <w:ilvl w:val="1"/>
          <w:numId w:val="4"/>
        </w:numPr>
        <w:jc w:val="both"/>
      </w:pPr>
      <w:r>
        <w:t>Customizing and adapting the training content to suit the local context and target audience</w:t>
      </w:r>
      <w:r w:rsidR="006C2639">
        <w:t xml:space="preserve"> (BASATINE areas and farmers)</w:t>
      </w:r>
      <w:r>
        <w:t>.</w:t>
      </w:r>
    </w:p>
    <w:p w14:paraId="68FAC1FF" w14:textId="3E626B9C" w:rsidR="00F73731" w:rsidRDefault="00F73731" w:rsidP="00F73731">
      <w:pPr>
        <w:pStyle w:val="ListParagraph"/>
        <w:numPr>
          <w:ilvl w:val="1"/>
          <w:numId w:val="4"/>
        </w:numPr>
        <w:jc w:val="both"/>
      </w:pPr>
      <w:r>
        <w:t xml:space="preserve"> Developing an interactive and engaging training plan, including PowerPoint sessions, practical exercises, and group discussions.</w:t>
      </w:r>
    </w:p>
    <w:p w14:paraId="6BAA2DA7" w14:textId="2BA14BEF" w:rsidR="00F73731" w:rsidRDefault="00F73731" w:rsidP="00F73731">
      <w:pPr>
        <w:pStyle w:val="ListParagraph"/>
        <w:numPr>
          <w:ilvl w:val="1"/>
          <w:numId w:val="4"/>
        </w:numPr>
        <w:jc w:val="both"/>
      </w:pPr>
      <w:r>
        <w:t>Delivering the training sessions on reducing postharvest losses in greenhouse vegetables</w:t>
      </w:r>
      <w:r w:rsidR="001B54A5">
        <w:t xml:space="preserve">, cereals, legumes, </w:t>
      </w:r>
      <w:r>
        <w:t>and leafy vegetables.</w:t>
      </w:r>
    </w:p>
    <w:p w14:paraId="65A8FBFD" w14:textId="4825C2AC" w:rsidR="00F73731" w:rsidRDefault="00F73731" w:rsidP="00F73731">
      <w:pPr>
        <w:pStyle w:val="ListParagraph"/>
        <w:numPr>
          <w:ilvl w:val="1"/>
          <w:numId w:val="4"/>
        </w:numPr>
        <w:jc w:val="both"/>
      </w:pPr>
      <w:r>
        <w:t>Facilitating hands-on practical exercises and knowledge-sharing activities.</w:t>
      </w:r>
    </w:p>
    <w:p w14:paraId="7D877B61" w14:textId="77777777" w:rsidR="009C5331" w:rsidRDefault="009C5331" w:rsidP="009C5331">
      <w:pPr>
        <w:pStyle w:val="ListParagraph"/>
        <w:spacing w:after="0" w:line="240" w:lineRule="auto"/>
        <w:ind w:left="1440"/>
        <w:jc w:val="both"/>
        <w:textAlignment w:val="baseline"/>
      </w:pPr>
    </w:p>
    <w:p w14:paraId="3D6F3372" w14:textId="64A82753" w:rsidR="009C5331" w:rsidRDefault="009C5331" w:rsidP="00185AB2">
      <w:pPr>
        <w:spacing w:after="0" w:line="240" w:lineRule="auto"/>
        <w:jc w:val="both"/>
        <w:textAlignment w:val="baseline"/>
        <w:rPr>
          <w:rFonts w:eastAsia="Times New Roman" w:cstheme="minorHAnsi"/>
          <w:b/>
          <w:bCs/>
          <w:color w:val="FF0000"/>
          <w:sz w:val="28"/>
          <w:szCs w:val="28"/>
        </w:rPr>
      </w:pPr>
      <w:r w:rsidRPr="009C5331">
        <w:rPr>
          <w:rFonts w:eastAsia="Times New Roman" w:cstheme="minorHAnsi"/>
          <w:b/>
          <w:bCs/>
          <w:color w:val="FF0000"/>
          <w:sz w:val="28"/>
          <w:szCs w:val="28"/>
        </w:rPr>
        <w:t>T</w:t>
      </w:r>
      <w:r w:rsidR="00FD759F">
        <w:rPr>
          <w:rFonts w:eastAsia="Times New Roman" w:cstheme="minorHAnsi"/>
          <w:b/>
          <w:bCs/>
          <w:color w:val="FF0000"/>
          <w:sz w:val="28"/>
          <w:szCs w:val="28"/>
        </w:rPr>
        <w:t>imeline and location of the training(s):</w:t>
      </w:r>
    </w:p>
    <w:p w14:paraId="5C0852AF" w14:textId="256A001F" w:rsidR="00C42A7C" w:rsidRDefault="009C5331" w:rsidP="009C5331">
      <w:pPr>
        <w:spacing w:after="0" w:line="240" w:lineRule="auto"/>
        <w:jc w:val="both"/>
        <w:textAlignment w:val="baseline"/>
        <w:rPr>
          <w:rFonts w:eastAsia="Times New Roman" w:cstheme="minorHAnsi"/>
          <w:color w:val="000000"/>
        </w:rPr>
      </w:pPr>
      <w:r w:rsidRPr="009C5331">
        <w:rPr>
          <w:rFonts w:eastAsia="Times New Roman" w:cstheme="minorHAnsi"/>
          <w:color w:val="000000"/>
        </w:rPr>
        <w:t>The total number of sessions will be</w:t>
      </w:r>
      <w:r w:rsidR="007F2821">
        <w:rPr>
          <w:rFonts w:eastAsia="Times New Roman" w:cstheme="minorHAnsi"/>
          <w:color w:val="000000"/>
        </w:rPr>
        <w:t xml:space="preserve"> </w:t>
      </w:r>
      <w:r w:rsidR="00C42A7C">
        <w:rPr>
          <w:rFonts w:eastAsia="Times New Roman" w:cstheme="minorHAnsi"/>
          <w:color w:val="000000"/>
        </w:rPr>
        <w:t>agreed upon once the farmers are selected</w:t>
      </w:r>
      <w:r w:rsidR="007F2821">
        <w:rPr>
          <w:rFonts w:eastAsia="Times New Roman" w:cstheme="minorHAnsi"/>
          <w:color w:val="000000"/>
        </w:rPr>
        <w:t>,</w:t>
      </w:r>
      <w:r w:rsidRPr="009C5331">
        <w:rPr>
          <w:rFonts w:eastAsia="Times New Roman" w:cstheme="minorHAnsi"/>
          <w:color w:val="000000"/>
        </w:rPr>
        <w:t xml:space="preserve"> and that is to be coordinated and approved between </w:t>
      </w:r>
      <w:r>
        <w:rPr>
          <w:rFonts w:eastAsia="Times New Roman" w:cstheme="minorHAnsi"/>
          <w:color w:val="000000"/>
        </w:rPr>
        <w:t>GNFF</w:t>
      </w:r>
      <w:r w:rsidRPr="009C5331">
        <w:rPr>
          <w:rFonts w:eastAsia="Times New Roman" w:cstheme="minorHAnsi"/>
          <w:color w:val="000000"/>
        </w:rPr>
        <w:t xml:space="preserve"> and the </w:t>
      </w:r>
      <w:r>
        <w:rPr>
          <w:rFonts w:eastAsia="Times New Roman" w:cstheme="minorHAnsi"/>
          <w:color w:val="000000"/>
        </w:rPr>
        <w:t>trainer</w:t>
      </w:r>
      <w:r w:rsidR="00C42A7C">
        <w:rPr>
          <w:rFonts w:eastAsia="Times New Roman" w:cstheme="minorHAnsi"/>
          <w:color w:val="000000"/>
        </w:rPr>
        <w:t xml:space="preserve"> (Between 20 and 35 sessions depending on farmers locations)</w:t>
      </w:r>
      <w:r w:rsidRPr="009C5331">
        <w:rPr>
          <w:rFonts w:eastAsia="Times New Roman" w:cstheme="minorHAnsi"/>
          <w:color w:val="000000"/>
        </w:rPr>
        <w:t xml:space="preserve">. The duration will be from </w:t>
      </w:r>
      <w:r w:rsidR="00620B84" w:rsidRPr="009F7EE7">
        <w:rPr>
          <w:rFonts w:eastAsia="Times New Roman" w:cstheme="minorHAnsi"/>
          <w:b/>
          <w:bCs/>
          <w:color w:val="000000"/>
        </w:rPr>
        <w:t>October</w:t>
      </w:r>
      <w:r w:rsidRPr="009F7EE7">
        <w:rPr>
          <w:rFonts w:eastAsia="Times New Roman" w:cstheme="minorHAnsi"/>
          <w:b/>
          <w:bCs/>
          <w:color w:val="000000"/>
        </w:rPr>
        <w:t xml:space="preserve"> </w:t>
      </w:r>
      <w:r w:rsidR="00C42A7C" w:rsidRPr="009F7EE7">
        <w:rPr>
          <w:rFonts w:eastAsia="Times New Roman" w:cstheme="minorHAnsi"/>
          <w:b/>
          <w:bCs/>
          <w:color w:val="000000"/>
        </w:rPr>
        <w:t xml:space="preserve">01, until </w:t>
      </w:r>
      <w:r w:rsidR="00620B84" w:rsidRPr="009F7EE7">
        <w:rPr>
          <w:rFonts w:eastAsia="Times New Roman" w:cstheme="minorHAnsi"/>
          <w:b/>
          <w:bCs/>
          <w:color w:val="000000"/>
        </w:rPr>
        <w:t>February</w:t>
      </w:r>
      <w:r w:rsidR="00C42A7C" w:rsidRPr="009F7EE7">
        <w:rPr>
          <w:rFonts w:eastAsia="Times New Roman" w:cstheme="minorHAnsi"/>
          <w:b/>
          <w:bCs/>
          <w:color w:val="000000"/>
        </w:rPr>
        <w:t xml:space="preserve"> 23</w:t>
      </w:r>
      <w:r w:rsidR="007F2821" w:rsidRPr="009F7EE7">
        <w:rPr>
          <w:rFonts w:eastAsia="Times New Roman" w:cstheme="minorHAnsi"/>
          <w:b/>
          <w:bCs/>
          <w:color w:val="000000"/>
        </w:rPr>
        <w:t>,</w:t>
      </w:r>
      <w:r w:rsidRPr="009F7EE7">
        <w:rPr>
          <w:rFonts w:eastAsia="Times New Roman" w:cstheme="minorHAnsi"/>
          <w:b/>
          <w:bCs/>
          <w:color w:val="000000"/>
        </w:rPr>
        <w:t xml:space="preserve"> 2023.</w:t>
      </w:r>
    </w:p>
    <w:p w14:paraId="5D22BE30" w14:textId="1B46B047" w:rsidR="00A9326F" w:rsidRDefault="00A9326F" w:rsidP="009C5331">
      <w:pPr>
        <w:spacing w:after="0" w:line="240" w:lineRule="auto"/>
        <w:jc w:val="both"/>
        <w:textAlignment w:val="baseline"/>
        <w:rPr>
          <w:rFonts w:eastAsia="Times New Roman" w:cstheme="minorHAnsi"/>
          <w:color w:val="000000"/>
        </w:rPr>
      </w:pPr>
      <w:r>
        <w:rPr>
          <w:rFonts w:eastAsia="Times New Roman" w:cstheme="minorHAnsi"/>
          <w:color w:val="000000"/>
        </w:rPr>
        <w:t xml:space="preserve">The duration of the session </w:t>
      </w:r>
      <w:r w:rsidR="00620B84">
        <w:rPr>
          <w:rFonts w:eastAsia="Times New Roman" w:cstheme="minorHAnsi"/>
          <w:color w:val="000000"/>
        </w:rPr>
        <w:t>needs</w:t>
      </w:r>
      <w:r>
        <w:rPr>
          <w:rFonts w:eastAsia="Times New Roman" w:cstheme="minorHAnsi"/>
          <w:color w:val="000000"/>
        </w:rPr>
        <w:t xml:space="preserve"> to be between </w:t>
      </w:r>
      <w:r w:rsidR="003765A7">
        <w:rPr>
          <w:rFonts w:eastAsia="Times New Roman" w:cstheme="minorHAnsi"/>
          <w:color w:val="000000"/>
        </w:rPr>
        <w:t>two</w:t>
      </w:r>
      <w:r>
        <w:rPr>
          <w:rFonts w:eastAsia="Times New Roman" w:cstheme="minorHAnsi"/>
          <w:color w:val="000000"/>
        </w:rPr>
        <w:t xml:space="preserve"> to three hours.</w:t>
      </w:r>
    </w:p>
    <w:p w14:paraId="1FE057EE" w14:textId="7AFCDE6E" w:rsidR="009C5331" w:rsidRPr="009C5331" w:rsidRDefault="009C5331" w:rsidP="009C5331">
      <w:pPr>
        <w:spacing w:after="0" w:line="240" w:lineRule="auto"/>
        <w:jc w:val="both"/>
        <w:textAlignment w:val="baseline"/>
        <w:rPr>
          <w:rFonts w:eastAsia="Times New Roman" w:cstheme="minorHAnsi"/>
          <w:color w:val="000000"/>
        </w:rPr>
      </w:pPr>
      <w:r>
        <w:rPr>
          <w:rFonts w:eastAsia="Times New Roman" w:cstheme="minorHAnsi"/>
          <w:color w:val="000000"/>
        </w:rPr>
        <w:t>As for the location</w:t>
      </w:r>
      <w:r w:rsidR="00573C23">
        <w:rPr>
          <w:rFonts w:eastAsia="Times New Roman" w:cstheme="minorHAnsi"/>
          <w:color w:val="000000"/>
        </w:rPr>
        <w:t xml:space="preserve"> it will include 2 regions, </w:t>
      </w:r>
      <w:r w:rsidR="00C42A7C">
        <w:rPr>
          <w:rFonts w:eastAsia="Times New Roman" w:cstheme="minorHAnsi"/>
          <w:color w:val="000000"/>
        </w:rPr>
        <w:t xml:space="preserve">Akkar and Bekaa. GNFF will secure </w:t>
      </w:r>
      <w:r w:rsidR="00A9326F">
        <w:rPr>
          <w:rFonts w:eastAsia="Times New Roman" w:cstheme="minorHAnsi"/>
          <w:color w:val="000000"/>
        </w:rPr>
        <w:t xml:space="preserve">farmer’s </w:t>
      </w:r>
      <w:r w:rsidR="00C42A7C">
        <w:rPr>
          <w:rFonts w:eastAsia="Times New Roman" w:cstheme="minorHAnsi"/>
          <w:color w:val="000000"/>
        </w:rPr>
        <w:t xml:space="preserve">transportation, </w:t>
      </w:r>
      <w:r w:rsidR="00573C23">
        <w:rPr>
          <w:rFonts w:eastAsia="Times New Roman" w:cstheme="minorHAnsi"/>
          <w:color w:val="000000"/>
        </w:rPr>
        <w:t>venues,</w:t>
      </w:r>
      <w:r w:rsidR="00C42A7C">
        <w:rPr>
          <w:rFonts w:eastAsia="Times New Roman" w:cstheme="minorHAnsi"/>
          <w:color w:val="000000"/>
        </w:rPr>
        <w:t xml:space="preserve"> and other needed logistics.</w:t>
      </w:r>
    </w:p>
    <w:p w14:paraId="32E94CB2" w14:textId="77777777" w:rsidR="009C5331" w:rsidRPr="009C5331" w:rsidRDefault="009C5331" w:rsidP="00185AB2">
      <w:pPr>
        <w:spacing w:after="0" w:line="240" w:lineRule="auto"/>
        <w:jc w:val="both"/>
        <w:textAlignment w:val="baseline"/>
        <w:rPr>
          <w:rFonts w:eastAsia="Times New Roman" w:cstheme="minorHAnsi"/>
          <w:b/>
          <w:bCs/>
          <w:color w:val="FF0000"/>
          <w:sz w:val="28"/>
          <w:szCs w:val="28"/>
        </w:rPr>
      </w:pPr>
    </w:p>
    <w:p w14:paraId="60EFF876" w14:textId="0127E06C" w:rsidR="001A5F92" w:rsidRDefault="00C7776C" w:rsidP="00185AB2">
      <w:pPr>
        <w:spacing w:after="0" w:line="240" w:lineRule="auto"/>
        <w:jc w:val="both"/>
        <w:textAlignment w:val="baseline"/>
        <w:rPr>
          <w:rFonts w:eastAsia="Times New Roman" w:cstheme="minorHAnsi"/>
          <w:b/>
          <w:bCs/>
          <w:color w:val="FF0000"/>
          <w:sz w:val="28"/>
          <w:szCs w:val="28"/>
        </w:rPr>
      </w:pPr>
      <w:r>
        <w:rPr>
          <w:rFonts w:eastAsia="Times New Roman" w:cstheme="minorHAnsi"/>
          <w:b/>
          <w:bCs/>
          <w:color w:val="FF0000"/>
          <w:sz w:val="28"/>
          <w:szCs w:val="28"/>
        </w:rPr>
        <w:t>Trainer criteria of selections:</w:t>
      </w:r>
    </w:p>
    <w:p w14:paraId="557BF266" w14:textId="0634C291" w:rsidR="00C7776C" w:rsidRDefault="00C7776C" w:rsidP="007E3185">
      <w:pPr>
        <w:pStyle w:val="ListParagraph"/>
        <w:numPr>
          <w:ilvl w:val="1"/>
          <w:numId w:val="4"/>
        </w:numPr>
        <w:spacing w:after="0" w:line="240" w:lineRule="auto"/>
        <w:jc w:val="both"/>
        <w:textAlignment w:val="baseline"/>
        <w:rPr>
          <w:rFonts w:eastAsia="Times New Roman" w:cstheme="minorHAnsi"/>
          <w:color w:val="000000"/>
        </w:rPr>
      </w:pPr>
      <w:r w:rsidRPr="00C7776C">
        <w:rPr>
          <w:rFonts w:eastAsia="Times New Roman" w:cstheme="minorHAnsi"/>
          <w:color w:val="000000"/>
        </w:rPr>
        <w:t>Agricultural Engineer with</w:t>
      </w:r>
      <w:r w:rsidR="003765A7">
        <w:rPr>
          <w:rFonts w:eastAsia="Times New Roman" w:cstheme="minorHAnsi"/>
          <w:color w:val="000000"/>
        </w:rPr>
        <w:t xml:space="preserve"> at least</w:t>
      </w:r>
      <w:r w:rsidRPr="00C7776C">
        <w:rPr>
          <w:rFonts w:eastAsia="Times New Roman" w:cstheme="minorHAnsi"/>
          <w:color w:val="000000"/>
        </w:rPr>
        <w:t xml:space="preserve"> </w:t>
      </w:r>
      <w:r w:rsidR="00F73980">
        <w:rPr>
          <w:rFonts w:eastAsia="Times New Roman" w:cstheme="minorHAnsi"/>
          <w:color w:val="000000"/>
        </w:rPr>
        <w:t>5</w:t>
      </w:r>
      <w:r w:rsidRPr="00C7776C">
        <w:rPr>
          <w:rFonts w:eastAsia="Times New Roman" w:cstheme="minorHAnsi"/>
          <w:color w:val="000000"/>
        </w:rPr>
        <w:t xml:space="preserve"> years of experience</w:t>
      </w:r>
    </w:p>
    <w:p w14:paraId="01ECA4DE" w14:textId="38C2B6D6" w:rsidR="00C7776C" w:rsidRDefault="00C7776C" w:rsidP="00E07A3B">
      <w:pPr>
        <w:pStyle w:val="ListParagraph"/>
        <w:numPr>
          <w:ilvl w:val="1"/>
          <w:numId w:val="4"/>
        </w:numPr>
        <w:spacing w:after="0" w:line="240" w:lineRule="auto"/>
        <w:jc w:val="both"/>
        <w:textAlignment w:val="baseline"/>
        <w:rPr>
          <w:rFonts w:eastAsia="Times New Roman" w:cstheme="minorHAnsi"/>
          <w:color w:val="000000"/>
        </w:rPr>
      </w:pPr>
      <w:r w:rsidRPr="00C7776C">
        <w:rPr>
          <w:rFonts w:eastAsia="Times New Roman" w:cstheme="minorHAnsi"/>
          <w:color w:val="000000"/>
        </w:rPr>
        <w:t xml:space="preserve">Worked in </w:t>
      </w:r>
      <w:r w:rsidR="007F2821">
        <w:rPr>
          <w:rFonts w:eastAsia="Times New Roman" w:cstheme="minorHAnsi"/>
          <w:color w:val="000000"/>
        </w:rPr>
        <w:t xml:space="preserve">the </w:t>
      </w:r>
      <w:r w:rsidRPr="00C7776C">
        <w:rPr>
          <w:rFonts w:eastAsia="Times New Roman" w:cstheme="minorHAnsi"/>
          <w:color w:val="000000"/>
        </w:rPr>
        <w:t xml:space="preserve">PHL field for more than </w:t>
      </w:r>
      <w:r w:rsidR="00F73731">
        <w:rPr>
          <w:rFonts w:eastAsia="Times New Roman" w:cstheme="minorHAnsi"/>
          <w:color w:val="000000"/>
        </w:rPr>
        <w:t>5</w:t>
      </w:r>
      <w:r w:rsidRPr="00C7776C">
        <w:rPr>
          <w:rFonts w:eastAsia="Times New Roman" w:cstheme="minorHAnsi"/>
          <w:color w:val="000000"/>
        </w:rPr>
        <w:t xml:space="preserve"> </w:t>
      </w:r>
      <w:r w:rsidR="00573C23" w:rsidRPr="00C7776C">
        <w:rPr>
          <w:rFonts w:eastAsia="Times New Roman" w:cstheme="minorHAnsi"/>
          <w:color w:val="000000"/>
        </w:rPr>
        <w:t>years.</w:t>
      </w:r>
    </w:p>
    <w:p w14:paraId="0DC1D3FA" w14:textId="571A23C3" w:rsidR="009C5331" w:rsidRDefault="00C7776C" w:rsidP="009C5331">
      <w:pPr>
        <w:pStyle w:val="ListParagraph"/>
        <w:numPr>
          <w:ilvl w:val="1"/>
          <w:numId w:val="4"/>
        </w:numPr>
        <w:spacing w:after="0" w:line="240" w:lineRule="auto"/>
        <w:jc w:val="both"/>
        <w:textAlignment w:val="baseline"/>
        <w:rPr>
          <w:rFonts w:eastAsia="Times New Roman" w:cstheme="minorHAnsi"/>
          <w:color w:val="000000"/>
        </w:rPr>
      </w:pPr>
      <w:r w:rsidRPr="00C7776C">
        <w:rPr>
          <w:rFonts w:eastAsia="Times New Roman" w:cstheme="minorHAnsi"/>
          <w:color w:val="000000"/>
        </w:rPr>
        <w:t>Previously</w:t>
      </w:r>
      <w:r w:rsidR="00573C23">
        <w:rPr>
          <w:rFonts w:eastAsia="Times New Roman" w:cstheme="minorHAnsi"/>
          <w:color w:val="000000"/>
        </w:rPr>
        <w:t xml:space="preserve"> </w:t>
      </w:r>
      <w:r w:rsidRPr="00C7776C">
        <w:rPr>
          <w:rFonts w:eastAsia="Times New Roman" w:cstheme="minorHAnsi"/>
          <w:color w:val="000000"/>
        </w:rPr>
        <w:t>trai</w:t>
      </w:r>
      <w:r w:rsidR="007F2821">
        <w:rPr>
          <w:rFonts w:eastAsia="Times New Roman" w:cstheme="minorHAnsi"/>
          <w:color w:val="000000"/>
        </w:rPr>
        <w:t>n</w:t>
      </w:r>
      <w:r w:rsidR="00161EEC">
        <w:rPr>
          <w:rFonts w:eastAsia="Times New Roman" w:cstheme="minorHAnsi"/>
          <w:color w:val="000000"/>
        </w:rPr>
        <w:t>ed farmers and enterprises</w:t>
      </w:r>
      <w:r w:rsidR="007F2821">
        <w:rPr>
          <w:rFonts w:eastAsia="Times New Roman" w:cstheme="minorHAnsi"/>
          <w:color w:val="000000"/>
        </w:rPr>
        <w:t xml:space="preserve"> </w:t>
      </w:r>
      <w:r w:rsidRPr="00C7776C">
        <w:rPr>
          <w:rFonts w:eastAsia="Times New Roman" w:cstheme="minorHAnsi"/>
          <w:color w:val="000000"/>
        </w:rPr>
        <w:t>on th</w:t>
      </w:r>
      <w:r w:rsidR="00573C23">
        <w:rPr>
          <w:rFonts w:eastAsia="Times New Roman" w:cstheme="minorHAnsi"/>
          <w:color w:val="000000"/>
        </w:rPr>
        <w:t xml:space="preserve">e aforementioned </w:t>
      </w:r>
      <w:r w:rsidRPr="00C7776C">
        <w:rPr>
          <w:rFonts w:eastAsia="Times New Roman" w:cstheme="minorHAnsi"/>
          <w:color w:val="000000"/>
        </w:rPr>
        <w:t>topic</w:t>
      </w:r>
    </w:p>
    <w:p w14:paraId="4628FE09" w14:textId="490E584D" w:rsidR="009C5331" w:rsidRPr="009C5331" w:rsidRDefault="00C7776C" w:rsidP="009C5331">
      <w:pPr>
        <w:pStyle w:val="ListParagraph"/>
        <w:numPr>
          <w:ilvl w:val="1"/>
          <w:numId w:val="4"/>
        </w:numPr>
        <w:spacing w:after="0" w:line="240" w:lineRule="auto"/>
        <w:jc w:val="both"/>
        <w:textAlignment w:val="baseline"/>
        <w:rPr>
          <w:rFonts w:eastAsia="Times New Roman" w:cstheme="minorHAnsi"/>
          <w:color w:val="000000"/>
        </w:rPr>
      </w:pPr>
      <w:r w:rsidRPr="009C5331">
        <w:rPr>
          <w:rFonts w:eastAsia="Times New Roman" w:cstheme="minorHAnsi"/>
          <w:color w:val="000000"/>
        </w:rPr>
        <w:t xml:space="preserve">Strong local knowledge and comprehensive understanding of </w:t>
      </w:r>
      <w:r w:rsidR="009C5331" w:rsidRPr="009C5331">
        <w:rPr>
          <w:rFonts w:eastAsia="Times New Roman" w:cstheme="minorHAnsi"/>
          <w:color w:val="000000"/>
        </w:rPr>
        <w:t xml:space="preserve">harvest and </w:t>
      </w:r>
      <w:r w:rsidR="00573C23" w:rsidRPr="009C5331">
        <w:rPr>
          <w:rFonts w:eastAsia="Times New Roman" w:cstheme="minorHAnsi"/>
          <w:color w:val="000000"/>
        </w:rPr>
        <w:t>post-harvest</w:t>
      </w:r>
      <w:r w:rsidR="009C5331" w:rsidRPr="009C5331">
        <w:rPr>
          <w:rFonts w:eastAsia="Times New Roman" w:cstheme="minorHAnsi"/>
          <w:color w:val="000000"/>
        </w:rPr>
        <w:t xml:space="preserve"> practices in Lebanon</w:t>
      </w:r>
    </w:p>
    <w:p w14:paraId="746E9788" w14:textId="5EFE3F9C" w:rsidR="002F5BA0" w:rsidRPr="002F5BA0" w:rsidRDefault="009C5331" w:rsidP="002F5BA0">
      <w:pPr>
        <w:pStyle w:val="ListParagraph"/>
        <w:numPr>
          <w:ilvl w:val="1"/>
          <w:numId w:val="4"/>
        </w:numPr>
        <w:spacing w:after="0" w:line="240" w:lineRule="auto"/>
        <w:jc w:val="both"/>
        <w:textAlignment w:val="baseline"/>
        <w:rPr>
          <w:rFonts w:eastAsia="Times New Roman" w:cstheme="minorHAnsi"/>
          <w:color w:val="000000"/>
        </w:rPr>
      </w:pPr>
      <w:r w:rsidRPr="009C5331">
        <w:rPr>
          <w:rFonts w:eastAsia="Times New Roman" w:cstheme="minorHAnsi"/>
          <w:color w:val="000000"/>
        </w:rPr>
        <w:t xml:space="preserve">Knowledgeable </w:t>
      </w:r>
      <w:r w:rsidR="002F5BA0">
        <w:rPr>
          <w:rFonts w:eastAsia="Times New Roman" w:cstheme="minorHAnsi"/>
          <w:color w:val="000000"/>
        </w:rPr>
        <w:t>of the areas and</w:t>
      </w:r>
      <w:r w:rsidR="00573C23">
        <w:rPr>
          <w:rFonts w:eastAsia="Times New Roman" w:cstheme="minorHAnsi"/>
          <w:color w:val="000000"/>
        </w:rPr>
        <w:t xml:space="preserve"> BASATINE’s </w:t>
      </w:r>
      <w:r w:rsidRPr="009C5331">
        <w:rPr>
          <w:rFonts w:eastAsia="Times New Roman" w:cstheme="minorHAnsi"/>
          <w:color w:val="000000"/>
        </w:rPr>
        <w:t>value chains</w:t>
      </w:r>
      <w:r w:rsidR="00573C23">
        <w:rPr>
          <w:rFonts w:eastAsia="Times New Roman" w:cstheme="minorHAnsi"/>
          <w:color w:val="000000"/>
        </w:rPr>
        <w:t>.</w:t>
      </w:r>
    </w:p>
    <w:p w14:paraId="27CA1B1D" w14:textId="7AA2A571" w:rsidR="00E776AA" w:rsidRDefault="002F5BA0" w:rsidP="001B54A5">
      <w:pPr>
        <w:pStyle w:val="ListParagraph"/>
        <w:numPr>
          <w:ilvl w:val="1"/>
          <w:numId w:val="4"/>
        </w:numPr>
        <w:spacing w:after="0" w:line="240" w:lineRule="auto"/>
        <w:jc w:val="both"/>
        <w:textAlignment w:val="baseline"/>
        <w:rPr>
          <w:rFonts w:eastAsia="Times New Roman" w:cstheme="minorHAnsi"/>
          <w:color w:val="000000"/>
        </w:rPr>
      </w:pPr>
      <w:r w:rsidRPr="002F5BA0">
        <w:rPr>
          <w:rFonts w:eastAsia="Times New Roman" w:cstheme="minorHAnsi"/>
          <w:color w:val="000000"/>
        </w:rPr>
        <w:t>Good p</w:t>
      </w:r>
      <w:r w:rsidR="00C7776C" w:rsidRPr="002F5BA0">
        <w:rPr>
          <w:rFonts w:eastAsia="Times New Roman" w:cstheme="minorHAnsi"/>
          <w:color w:val="000000"/>
        </w:rPr>
        <w:t>resentation</w:t>
      </w:r>
      <w:r w:rsidRPr="002F5BA0">
        <w:rPr>
          <w:rFonts w:eastAsia="Times New Roman" w:cstheme="minorHAnsi"/>
          <w:color w:val="000000"/>
        </w:rPr>
        <w:t xml:space="preserve"> and communication </w:t>
      </w:r>
      <w:r w:rsidR="00C7776C" w:rsidRPr="002F5BA0">
        <w:rPr>
          <w:rFonts w:eastAsia="Times New Roman" w:cstheme="minorHAnsi"/>
          <w:color w:val="000000"/>
        </w:rPr>
        <w:t>skills</w:t>
      </w:r>
    </w:p>
    <w:p w14:paraId="4459BF99" w14:textId="09BD0366" w:rsidR="00573C23" w:rsidRDefault="00573C23" w:rsidP="001B54A5">
      <w:pPr>
        <w:pStyle w:val="ListParagraph"/>
        <w:numPr>
          <w:ilvl w:val="1"/>
          <w:numId w:val="4"/>
        </w:numPr>
        <w:spacing w:after="0" w:line="240" w:lineRule="auto"/>
        <w:jc w:val="both"/>
        <w:textAlignment w:val="baseline"/>
        <w:rPr>
          <w:rFonts w:eastAsia="Times New Roman" w:cstheme="minorHAnsi"/>
          <w:color w:val="000000"/>
        </w:rPr>
      </w:pPr>
      <w:r>
        <w:rPr>
          <w:rFonts w:eastAsia="Times New Roman" w:cstheme="minorHAnsi"/>
          <w:color w:val="000000"/>
        </w:rPr>
        <w:t>Strong Arabic and English skills</w:t>
      </w:r>
    </w:p>
    <w:p w14:paraId="33380BAA" w14:textId="77777777" w:rsidR="00161EEC" w:rsidRDefault="00161EEC" w:rsidP="00161EEC">
      <w:pPr>
        <w:pStyle w:val="ListParagraph"/>
        <w:spacing w:after="0" w:line="240" w:lineRule="auto"/>
        <w:ind w:left="1440"/>
        <w:jc w:val="both"/>
        <w:textAlignment w:val="baseline"/>
        <w:rPr>
          <w:rFonts w:eastAsia="Times New Roman" w:cstheme="minorHAnsi"/>
          <w:color w:val="000000"/>
        </w:rPr>
      </w:pPr>
    </w:p>
    <w:p w14:paraId="4CB1C906" w14:textId="23BA343F" w:rsidR="001B54A5" w:rsidRDefault="001B54A5" w:rsidP="001B54A5">
      <w:pPr>
        <w:pStyle w:val="ListParagraph"/>
        <w:spacing w:after="0" w:line="240" w:lineRule="auto"/>
        <w:ind w:left="1440"/>
        <w:jc w:val="both"/>
        <w:textAlignment w:val="baseline"/>
        <w:rPr>
          <w:rFonts w:eastAsia="Times New Roman" w:cstheme="minorHAnsi"/>
          <w:color w:val="000000"/>
        </w:rPr>
      </w:pPr>
    </w:p>
    <w:p w14:paraId="397314F3" w14:textId="0EF793BC" w:rsidR="00284A80" w:rsidRDefault="00284A80" w:rsidP="001B54A5">
      <w:pPr>
        <w:pStyle w:val="ListParagraph"/>
        <w:spacing w:after="0" w:line="240" w:lineRule="auto"/>
        <w:ind w:left="1440"/>
        <w:jc w:val="both"/>
        <w:textAlignment w:val="baseline"/>
        <w:rPr>
          <w:rFonts w:eastAsia="Times New Roman" w:cstheme="minorHAnsi"/>
          <w:color w:val="000000"/>
        </w:rPr>
      </w:pPr>
    </w:p>
    <w:p w14:paraId="4AEB4486" w14:textId="3EB0AF7B" w:rsidR="00284A80" w:rsidRDefault="00284A80" w:rsidP="001B54A5">
      <w:pPr>
        <w:pStyle w:val="ListParagraph"/>
        <w:spacing w:after="0" w:line="240" w:lineRule="auto"/>
        <w:ind w:left="1440"/>
        <w:jc w:val="both"/>
        <w:textAlignment w:val="baseline"/>
        <w:rPr>
          <w:rFonts w:eastAsia="Times New Roman" w:cstheme="minorHAnsi"/>
          <w:color w:val="000000"/>
        </w:rPr>
      </w:pPr>
    </w:p>
    <w:p w14:paraId="1B48E39E" w14:textId="77777777" w:rsidR="00284A80" w:rsidRPr="001B54A5" w:rsidRDefault="00284A80" w:rsidP="001B54A5">
      <w:pPr>
        <w:pStyle w:val="ListParagraph"/>
        <w:spacing w:after="0" w:line="240" w:lineRule="auto"/>
        <w:ind w:left="1440"/>
        <w:jc w:val="both"/>
        <w:textAlignment w:val="baseline"/>
        <w:rPr>
          <w:rFonts w:eastAsia="Times New Roman" w:cstheme="minorHAnsi"/>
          <w:color w:val="000000"/>
        </w:rPr>
      </w:pPr>
    </w:p>
    <w:p w14:paraId="50C87F8A" w14:textId="2578686C" w:rsidR="00E776AA" w:rsidRPr="00E776AA" w:rsidRDefault="00E776AA" w:rsidP="00E776AA">
      <w:pPr>
        <w:jc w:val="both"/>
        <w:rPr>
          <w:rFonts w:eastAsia="Times New Roman" w:cstheme="minorHAnsi"/>
          <w:b/>
          <w:bCs/>
          <w:color w:val="FF0000"/>
          <w:sz w:val="28"/>
          <w:szCs w:val="28"/>
        </w:rPr>
      </w:pPr>
      <w:r w:rsidRPr="00E776AA">
        <w:rPr>
          <w:rFonts w:eastAsia="Times New Roman" w:cstheme="minorHAnsi"/>
          <w:b/>
          <w:bCs/>
          <w:color w:val="FF0000"/>
          <w:sz w:val="28"/>
          <w:szCs w:val="28"/>
        </w:rPr>
        <w:t>Resources and Support</w:t>
      </w:r>
      <w:r>
        <w:rPr>
          <w:rFonts w:eastAsia="Times New Roman" w:cstheme="minorHAnsi"/>
          <w:b/>
          <w:bCs/>
          <w:color w:val="FF0000"/>
          <w:sz w:val="28"/>
          <w:szCs w:val="28"/>
        </w:rPr>
        <w:t>:</w:t>
      </w:r>
    </w:p>
    <w:p w14:paraId="56C3CCA4" w14:textId="4CE5A4CD" w:rsidR="00185AB2" w:rsidRDefault="00E776AA" w:rsidP="001B54A5">
      <w:pPr>
        <w:jc w:val="both"/>
      </w:pPr>
      <w:r>
        <w:t xml:space="preserve"> The program organizers will provide the necessary</w:t>
      </w:r>
      <w:r w:rsidR="001B54A5">
        <w:t xml:space="preserve"> </w:t>
      </w:r>
      <w:r w:rsidR="00573C23">
        <w:t>resources</w:t>
      </w:r>
      <w:r>
        <w:t xml:space="preserve"> and logistical support to facilitate the smooth delivery of the training program. The trainer is encouraged to collaborate </w:t>
      </w:r>
      <w:r w:rsidRPr="00AC6D07">
        <w:t>with the organizers to ensure the availability of required materials and facilities.</w:t>
      </w:r>
    </w:p>
    <w:p w14:paraId="20F039B8" w14:textId="3AE31B3D" w:rsidR="00F24F3D" w:rsidRDefault="00F24F3D" w:rsidP="001B54A5">
      <w:pPr>
        <w:jc w:val="both"/>
      </w:pPr>
    </w:p>
    <w:p w14:paraId="42F19FAE" w14:textId="0D71BAFE" w:rsidR="00F24F3D" w:rsidRDefault="00F24F3D" w:rsidP="00F24F3D">
      <w:pPr>
        <w:jc w:val="both"/>
        <w:rPr>
          <w:rFonts w:eastAsia="Times New Roman" w:cstheme="minorHAnsi"/>
          <w:b/>
          <w:bCs/>
          <w:color w:val="FF0000"/>
          <w:sz w:val="28"/>
          <w:szCs w:val="28"/>
        </w:rPr>
      </w:pPr>
      <w:r>
        <w:rPr>
          <w:rFonts w:eastAsia="Times New Roman" w:cstheme="minorHAnsi"/>
          <w:b/>
          <w:bCs/>
          <w:color w:val="FF0000"/>
          <w:sz w:val="28"/>
          <w:szCs w:val="28"/>
        </w:rPr>
        <w:t>Application submission:</w:t>
      </w:r>
    </w:p>
    <w:p w14:paraId="5CF4C7D4" w14:textId="24A01D9D" w:rsidR="00F24F3D" w:rsidRDefault="00F24F3D" w:rsidP="00F24F3D">
      <w:pPr>
        <w:jc w:val="both"/>
      </w:pPr>
      <w:r w:rsidRPr="00F24F3D">
        <w:t>Applicants</w:t>
      </w:r>
      <w:r>
        <w:t xml:space="preserve"> are requested to send the following documents</w:t>
      </w:r>
      <w:r w:rsidR="00EA791E">
        <w:t>, in a sealed envelope</w:t>
      </w:r>
      <w:r>
        <w:t>:</w:t>
      </w:r>
    </w:p>
    <w:p w14:paraId="5F1F645C" w14:textId="015A5078" w:rsidR="00F24F3D" w:rsidRDefault="00161EEC" w:rsidP="00F24F3D">
      <w:pPr>
        <w:pStyle w:val="ListParagraph"/>
        <w:numPr>
          <w:ilvl w:val="1"/>
          <w:numId w:val="4"/>
        </w:numPr>
        <w:jc w:val="both"/>
      </w:pPr>
      <w:r>
        <w:t>Curriculum Vitae (CV) and cover letter</w:t>
      </w:r>
    </w:p>
    <w:p w14:paraId="672DC60A" w14:textId="6BE66793" w:rsidR="00F24F3D" w:rsidRDefault="00F24F3D" w:rsidP="00F24F3D">
      <w:pPr>
        <w:pStyle w:val="ListParagraph"/>
        <w:numPr>
          <w:ilvl w:val="1"/>
          <w:numId w:val="4"/>
        </w:numPr>
        <w:jc w:val="both"/>
      </w:pPr>
      <w:r>
        <w:t>Quotation (Fees / session)</w:t>
      </w:r>
    </w:p>
    <w:p w14:paraId="012065DF" w14:textId="738EB517" w:rsidR="00F24F3D" w:rsidRPr="00F24F3D" w:rsidRDefault="00F24F3D" w:rsidP="00F24F3D">
      <w:pPr>
        <w:pStyle w:val="ListParagraph"/>
        <w:numPr>
          <w:ilvl w:val="1"/>
          <w:numId w:val="4"/>
        </w:numPr>
        <w:jc w:val="both"/>
      </w:pPr>
      <w:r>
        <w:t>Signed</w:t>
      </w:r>
      <w:r w:rsidRPr="00943AD6">
        <w:rPr>
          <w:rFonts w:cstheme="minorHAnsi"/>
        </w:rPr>
        <w:t xml:space="preserve"> integrity</w:t>
      </w:r>
      <w:r>
        <w:rPr>
          <w:rFonts w:cstheme="minorHAnsi"/>
        </w:rPr>
        <w:t xml:space="preserve"> and environmental</w:t>
      </w:r>
      <w:r w:rsidRPr="00943AD6">
        <w:rPr>
          <w:rFonts w:cstheme="minorHAnsi"/>
        </w:rPr>
        <w:t xml:space="preserve"> statement</w:t>
      </w:r>
      <w:r>
        <w:rPr>
          <w:rFonts w:cstheme="minorHAnsi"/>
        </w:rPr>
        <w:t>s</w:t>
      </w:r>
      <w:r w:rsidRPr="00943AD6">
        <w:rPr>
          <w:rFonts w:cstheme="minorHAnsi"/>
        </w:rPr>
        <w:t xml:space="preserve"> (</w:t>
      </w:r>
      <w:r w:rsidR="00BF0F6B">
        <w:rPr>
          <w:rFonts w:cstheme="minorHAnsi"/>
        </w:rPr>
        <w:t>A</w:t>
      </w:r>
      <w:r w:rsidRPr="00943AD6">
        <w:rPr>
          <w:rFonts w:cstheme="minorHAnsi"/>
        </w:rPr>
        <w:t>ttached)</w:t>
      </w:r>
    </w:p>
    <w:p w14:paraId="38C99701" w14:textId="2D9CC948" w:rsidR="00F24F3D" w:rsidRDefault="00F24F3D" w:rsidP="00F24F3D">
      <w:pPr>
        <w:jc w:val="both"/>
      </w:pPr>
      <w:r w:rsidRPr="00F24F3D">
        <w:t>The envelop</w:t>
      </w:r>
      <w:r w:rsidR="00EA791E">
        <w:t>e</w:t>
      </w:r>
      <w:r w:rsidRPr="00F24F3D">
        <w:t xml:space="preserve"> should be deliver</w:t>
      </w:r>
      <w:r>
        <w:t>ed</w:t>
      </w:r>
      <w:r w:rsidRPr="00F24F3D">
        <w:t xml:space="preserve"> to Georges N. Frem Foundation premises – Jounieh – Haret </w:t>
      </w:r>
      <w:proofErr w:type="spellStart"/>
      <w:r w:rsidRPr="00F24F3D">
        <w:t>Sakher</w:t>
      </w:r>
      <w:proofErr w:type="spellEnd"/>
      <w:r w:rsidRPr="00F24F3D">
        <w:t xml:space="preserve"> </w:t>
      </w:r>
      <w:r w:rsidRPr="00AF2A1E">
        <w:rPr>
          <w:b/>
          <w:bCs/>
        </w:rPr>
        <w:t xml:space="preserve">September </w:t>
      </w:r>
      <w:r w:rsidR="003765A7" w:rsidRPr="00AF2A1E">
        <w:rPr>
          <w:b/>
          <w:bCs/>
        </w:rPr>
        <w:t>15</w:t>
      </w:r>
      <w:r w:rsidR="003765A7" w:rsidRPr="00AF2A1E">
        <w:rPr>
          <w:b/>
          <w:bCs/>
          <w:vertAlign w:val="superscript"/>
        </w:rPr>
        <w:t>th</w:t>
      </w:r>
      <w:r w:rsidR="003765A7" w:rsidRPr="00AF2A1E">
        <w:rPr>
          <w:b/>
          <w:bCs/>
        </w:rPr>
        <w:t xml:space="preserve">, </w:t>
      </w:r>
      <w:proofErr w:type="gramStart"/>
      <w:r w:rsidR="003765A7" w:rsidRPr="00AF2A1E">
        <w:rPr>
          <w:b/>
          <w:bCs/>
        </w:rPr>
        <w:t>2023</w:t>
      </w:r>
      <w:proofErr w:type="gramEnd"/>
      <w:r w:rsidR="003765A7" w:rsidRPr="00AF2A1E">
        <w:rPr>
          <w:b/>
          <w:bCs/>
        </w:rPr>
        <w:t xml:space="preserve"> </w:t>
      </w:r>
      <w:r w:rsidRPr="00AF2A1E">
        <w:rPr>
          <w:b/>
          <w:bCs/>
        </w:rPr>
        <w:t>COB</w:t>
      </w:r>
      <w:r w:rsidR="003765A7" w:rsidRPr="00AF2A1E">
        <w:rPr>
          <w:b/>
          <w:bCs/>
        </w:rPr>
        <w:t xml:space="preserve"> 5:00 pm</w:t>
      </w:r>
      <w:r w:rsidR="003765A7">
        <w:t>. Any applications received after the deadline will be rejected.</w:t>
      </w:r>
    </w:p>
    <w:p w14:paraId="5C418811" w14:textId="590DED42" w:rsidR="00F24F3D" w:rsidRDefault="00F24F3D" w:rsidP="00F24F3D">
      <w:pPr>
        <w:jc w:val="both"/>
      </w:pPr>
    </w:p>
    <w:p w14:paraId="5C72BE6B" w14:textId="31166C09" w:rsidR="00F24F3D" w:rsidRPr="00F24F3D" w:rsidRDefault="00F24F3D" w:rsidP="00F24F3D">
      <w:pPr>
        <w:jc w:val="both"/>
        <w:rPr>
          <w:rFonts w:eastAsia="Times New Roman" w:cstheme="minorHAnsi"/>
          <w:b/>
          <w:bCs/>
          <w:color w:val="FF0000"/>
          <w:sz w:val="28"/>
          <w:szCs w:val="28"/>
        </w:rPr>
      </w:pPr>
      <w:r w:rsidRPr="00F24F3D">
        <w:rPr>
          <w:rFonts w:eastAsia="Times New Roman" w:cstheme="minorHAnsi"/>
          <w:b/>
          <w:bCs/>
          <w:color w:val="FF0000"/>
          <w:sz w:val="28"/>
          <w:szCs w:val="28"/>
        </w:rPr>
        <w:t>Applicants must commit to the following:</w:t>
      </w:r>
    </w:p>
    <w:p w14:paraId="3900063C" w14:textId="50C5E1B1" w:rsidR="00F24F3D" w:rsidRDefault="00F24F3D" w:rsidP="00F24F3D">
      <w:pPr>
        <w:pStyle w:val="ListParagraph"/>
        <w:numPr>
          <w:ilvl w:val="0"/>
          <w:numId w:val="6"/>
        </w:numPr>
        <w:jc w:val="both"/>
        <w:rPr>
          <w:rFonts w:cstheme="minorHAnsi"/>
        </w:rPr>
      </w:pPr>
      <w:r>
        <w:rPr>
          <w:rFonts w:cstheme="minorHAnsi"/>
        </w:rPr>
        <w:t>Training dates</w:t>
      </w:r>
    </w:p>
    <w:p w14:paraId="50FBECD5" w14:textId="1F7B5D1D" w:rsidR="00F24F3D" w:rsidRDefault="00F24F3D" w:rsidP="00F24F3D">
      <w:pPr>
        <w:pStyle w:val="ListParagraph"/>
        <w:numPr>
          <w:ilvl w:val="0"/>
          <w:numId w:val="6"/>
        </w:numPr>
        <w:jc w:val="both"/>
        <w:rPr>
          <w:rFonts w:cstheme="minorHAnsi"/>
        </w:rPr>
      </w:pPr>
      <w:r>
        <w:rPr>
          <w:rFonts w:cstheme="minorHAnsi"/>
        </w:rPr>
        <w:t>Training perio</w:t>
      </w:r>
      <w:r w:rsidR="00B6653C">
        <w:rPr>
          <w:rFonts w:cstheme="minorHAnsi"/>
        </w:rPr>
        <w:t>d</w:t>
      </w:r>
    </w:p>
    <w:p w14:paraId="5AAFD828" w14:textId="5A4A751A" w:rsidR="00B6653C" w:rsidRDefault="00B6653C" w:rsidP="00F24F3D">
      <w:pPr>
        <w:pStyle w:val="ListParagraph"/>
        <w:numPr>
          <w:ilvl w:val="0"/>
          <w:numId w:val="6"/>
        </w:numPr>
        <w:jc w:val="both"/>
        <w:rPr>
          <w:rFonts w:cstheme="minorHAnsi"/>
        </w:rPr>
      </w:pPr>
      <w:r>
        <w:rPr>
          <w:rFonts w:cstheme="minorHAnsi"/>
        </w:rPr>
        <w:t xml:space="preserve">Training </w:t>
      </w:r>
      <w:r w:rsidR="00B11D1F">
        <w:rPr>
          <w:rFonts w:cstheme="minorHAnsi"/>
        </w:rPr>
        <w:t>approach</w:t>
      </w:r>
      <w:r w:rsidR="00161EEC">
        <w:rPr>
          <w:rFonts w:cstheme="minorHAnsi"/>
        </w:rPr>
        <w:t xml:space="preserve"> and</w:t>
      </w:r>
      <w:r w:rsidR="00B11D1F">
        <w:rPr>
          <w:rFonts w:cstheme="minorHAnsi"/>
        </w:rPr>
        <w:t xml:space="preserve"> </w:t>
      </w:r>
      <w:r>
        <w:rPr>
          <w:rFonts w:cstheme="minorHAnsi"/>
        </w:rPr>
        <w:t>material</w:t>
      </w:r>
      <w:r w:rsidR="00483D66">
        <w:rPr>
          <w:rFonts w:cstheme="minorHAnsi"/>
        </w:rPr>
        <w:t xml:space="preserve"> as shared and </w:t>
      </w:r>
      <w:r w:rsidR="00B11D1F">
        <w:rPr>
          <w:rFonts w:cstheme="minorHAnsi"/>
        </w:rPr>
        <w:t>agreed upon with</w:t>
      </w:r>
      <w:r w:rsidR="00483D66">
        <w:rPr>
          <w:rFonts w:cstheme="minorHAnsi"/>
        </w:rPr>
        <w:t xml:space="preserve"> </w:t>
      </w:r>
      <w:r w:rsidR="00B11D1F">
        <w:rPr>
          <w:rFonts w:cstheme="minorHAnsi"/>
        </w:rPr>
        <w:t>GNFF.</w:t>
      </w:r>
    </w:p>
    <w:p w14:paraId="716E8D82" w14:textId="7B92F968" w:rsidR="00F24F3D" w:rsidRDefault="00F24F3D" w:rsidP="00F24F3D">
      <w:pPr>
        <w:pStyle w:val="ListParagraph"/>
        <w:numPr>
          <w:ilvl w:val="0"/>
          <w:numId w:val="6"/>
        </w:numPr>
        <w:jc w:val="both"/>
        <w:rPr>
          <w:rFonts w:cstheme="minorHAnsi"/>
        </w:rPr>
      </w:pPr>
      <w:r>
        <w:rPr>
          <w:rFonts w:cstheme="minorHAnsi"/>
        </w:rPr>
        <w:t xml:space="preserve">Duration of the session </w:t>
      </w:r>
    </w:p>
    <w:p w14:paraId="1158FEEA" w14:textId="4FAF14BA" w:rsidR="00BD50A2" w:rsidRPr="00F24F3D" w:rsidRDefault="00BD50A2" w:rsidP="00F24F3D">
      <w:pPr>
        <w:pStyle w:val="ListParagraph"/>
        <w:numPr>
          <w:ilvl w:val="0"/>
          <w:numId w:val="6"/>
        </w:numPr>
        <w:jc w:val="both"/>
        <w:rPr>
          <w:rFonts w:cstheme="minorHAnsi"/>
        </w:rPr>
      </w:pPr>
      <w:r>
        <w:rPr>
          <w:rFonts w:cstheme="minorHAnsi"/>
        </w:rPr>
        <w:t xml:space="preserve">Training reports as requested by GNFF. </w:t>
      </w:r>
    </w:p>
    <w:p w14:paraId="0653EB33" w14:textId="77777777" w:rsidR="00F24F3D" w:rsidRPr="00F24F3D" w:rsidRDefault="00F24F3D" w:rsidP="00F24F3D">
      <w:pPr>
        <w:jc w:val="both"/>
      </w:pPr>
    </w:p>
    <w:p w14:paraId="21696FDC" w14:textId="77777777" w:rsidR="00EA791E" w:rsidRPr="00943AD6" w:rsidRDefault="00EA791E" w:rsidP="00EA791E">
      <w:pPr>
        <w:jc w:val="both"/>
        <w:rPr>
          <w:rFonts w:cstheme="minorHAnsi"/>
        </w:rPr>
      </w:pPr>
      <w:r w:rsidRPr="00943AD6">
        <w:rPr>
          <w:rFonts w:cstheme="minorHAnsi"/>
        </w:rPr>
        <w:t>PLEASE DO NOT SEND THE QUOTATION BY EMAIL.</w:t>
      </w:r>
    </w:p>
    <w:p w14:paraId="64F5165F" w14:textId="2EB4EAC8" w:rsidR="00EA791E" w:rsidRDefault="00EA791E" w:rsidP="00EA791E">
      <w:pPr>
        <w:jc w:val="both"/>
        <w:rPr>
          <w:rFonts w:cstheme="minorHAnsi"/>
        </w:rPr>
      </w:pPr>
      <w:r w:rsidRPr="00943AD6">
        <w:rPr>
          <w:rFonts w:cstheme="minorHAnsi"/>
        </w:rPr>
        <w:t>Please don't forget to write down your name, phone number, email, and signature on the front of the envelop</w:t>
      </w:r>
      <w:r>
        <w:rPr>
          <w:rFonts w:cstheme="minorHAnsi"/>
        </w:rPr>
        <w:t>e</w:t>
      </w:r>
      <w:r w:rsidRPr="00943AD6">
        <w:rPr>
          <w:rFonts w:cstheme="minorHAnsi"/>
        </w:rPr>
        <w:t xml:space="preserve"> before delivering to our offices.</w:t>
      </w:r>
      <w:r w:rsidRPr="00943AD6">
        <w:rPr>
          <w:rFonts w:cstheme="minorHAnsi"/>
        </w:rPr>
        <w:br/>
      </w:r>
    </w:p>
    <w:p w14:paraId="29683758" w14:textId="77777777" w:rsidR="00EA791E" w:rsidRPr="00943AD6" w:rsidRDefault="00EA791E" w:rsidP="00EA791E">
      <w:pPr>
        <w:jc w:val="both"/>
        <w:rPr>
          <w:rFonts w:cstheme="minorHAnsi"/>
        </w:rPr>
      </w:pPr>
    </w:p>
    <w:p w14:paraId="1E1FF5F9" w14:textId="77777777" w:rsidR="00EA791E" w:rsidRPr="00536923" w:rsidRDefault="00EA791E" w:rsidP="00EA791E">
      <w:pPr>
        <w:jc w:val="both"/>
        <w:rPr>
          <w:rFonts w:cstheme="minorHAnsi"/>
          <w:b/>
          <w:bCs/>
          <w:sz w:val="24"/>
          <w:szCs w:val="24"/>
        </w:rPr>
      </w:pPr>
      <w:r w:rsidRPr="00536923">
        <w:rPr>
          <w:rFonts w:cstheme="minorHAnsi"/>
          <w:b/>
          <w:bCs/>
          <w:sz w:val="24"/>
          <w:szCs w:val="24"/>
        </w:rPr>
        <w:t xml:space="preserve">Georges N. Frem Foundation </w:t>
      </w:r>
    </w:p>
    <w:p w14:paraId="4B2C247A" w14:textId="77777777" w:rsidR="00EA791E" w:rsidRPr="00943AD6" w:rsidRDefault="00EA791E" w:rsidP="00EA791E">
      <w:pPr>
        <w:jc w:val="both"/>
        <w:rPr>
          <w:rFonts w:cstheme="minorHAnsi"/>
        </w:rPr>
      </w:pPr>
      <w:r w:rsidRPr="00943AD6">
        <w:rPr>
          <w:rFonts w:cstheme="minorHAnsi"/>
        </w:rPr>
        <w:t xml:space="preserve">Jounieh – Haret </w:t>
      </w:r>
      <w:proofErr w:type="spellStart"/>
      <w:r w:rsidRPr="00943AD6">
        <w:rPr>
          <w:rFonts w:cstheme="minorHAnsi"/>
        </w:rPr>
        <w:t>Sakher</w:t>
      </w:r>
      <w:proofErr w:type="spellEnd"/>
    </w:p>
    <w:p w14:paraId="3598D35E" w14:textId="7780400C" w:rsidR="00F24F3D" w:rsidRDefault="00EA791E" w:rsidP="00EA791E">
      <w:pPr>
        <w:jc w:val="both"/>
      </w:pPr>
      <w:r w:rsidRPr="00943AD6">
        <w:rPr>
          <w:rFonts w:cstheme="minorHAnsi"/>
        </w:rPr>
        <w:t>Phone number: 09-209113</w:t>
      </w:r>
    </w:p>
    <w:sectPr w:rsidR="00F24F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EBFCA" w14:textId="77777777" w:rsidR="00352F46" w:rsidRDefault="00352F46" w:rsidP="00CF35D6">
      <w:pPr>
        <w:spacing w:after="0" w:line="240" w:lineRule="auto"/>
      </w:pPr>
      <w:r>
        <w:separator/>
      </w:r>
    </w:p>
  </w:endnote>
  <w:endnote w:type="continuationSeparator" w:id="0">
    <w:p w14:paraId="1F360101" w14:textId="77777777" w:rsidR="00352F46" w:rsidRDefault="00352F46" w:rsidP="00CF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623D" w14:textId="77777777" w:rsidR="00352F46" w:rsidRDefault="00352F46" w:rsidP="00CF35D6">
      <w:pPr>
        <w:spacing w:after="0" w:line="240" w:lineRule="auto"/>
      </w:pPr>
      <w:r>
        <w:separator/>
      </w:r>
    </w:p>
  </w:footnote>
  <w:footnote w:type="continuationSeparator" w:id="0">
    <w:p w14:paraId="23DA97B3" w14:textId="77777777" w:rsidR="00352F46" w:rsidRDefault="00352F46" w:rsidP="00CF3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A87C" w14:textId="31E5FE95" w:rsidR="00CF35D6" w:rsidRDefault="00DB5EE9" w:rsidP="00DB5EE9">
    <w:pPr>
      <w:pStyle w:val="Header"/>
      <w:tabs>
        <w:tab w:val="clear" w:pos="4680"/>
        <w:tab w:val="clear" w:pos="9360"/>
        <w:tab w:val="left" w:pos="6300"/>
      </w:tabs>
    </w:pPr>
    <w:r>
      <w:rPr>
        <w:noProof/>
      </w:rPr>
      <w:drawing>
        <wp:anchor distT="0" distB="0" distL="114300" distR="114300" simplePos="0" relativeHeight="251659264" behindDoc="0" locked="0" layoutInCell="1" allowOverlap="1" wp14:anchorId="57498D42" wp14:editId="3680E088">
          <wp:simplePos x="0" y="0"/>
          <wp:positionH relativeFrom="margin">
            <wp:posOffset>5429250</wp:posOffset>
          </wp:positionH>
          <wp:positionV relativeFrom="paragraph">
            <wp:posOffset>-457200</wp:posOffset>
          </wp:positionV>
          <wp:extent cx="1353185" cy="850900"/>
          <wp:effectExtent l="0" t="0" r="0" b="0"/>
          <wp:wrapSquare wrapText="bothSides"/>
          <wp:docPr id="5" name="Picture 4" descr="Text&#10;&#10;Description automatically generated">
            <a:extLst xmlns:a="http://schemas.openxmlformats.org/drawingml/2006/main">
              <a:ext uri="{FF2B5EF4-FFF2-40B4-BE49-F238E27FC236}">
                <a16:creationId xmlns:a16="http://schemas.microsoft.com/office/drawing/2014/main" id="{2D625346-0810-44ED-A83D-7D604E0D03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ext&#10;&#10;Description automatically generated">
                    <a:extLst>
                      <a:ext uri="{FF2B5EF4-FFF2-40B4-BE49-F238E27FC236}">
                        <a16:creationId xmlns:a16="http://schemas.microsoft.com/office/drawing/2014/main" id="{2D625346-0810-44ED-A83D-7D604E0D035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53185" cy="850900"/>
                  </a:xfrm>
                  <a:prstGeom prst="rect">
                    <a:avLst/>
                  </a:prstGeom>
                </pic:spPr>
              </pic:pic>
            </a:graphicData>
          </a:graphic>
          <wp14:sizeRelH relativeFrom="margin">
            <wp14:pctWidth>0</wp14:pctWidth>
          </wp14:sizeRelH>
          <wp14:sizeRelV relativeFrom="margin">
            <wp14:pctHeight>0</wp14:pctHeight>
          </wp14:sizeRelV>
        </wp:anchor>
      </w:drawing>
    </w:r>
    <w:r w:rsidR="00CF35D6">
      <w:rPr>
        <w:noProof/>
      </w:rPr>
      <w:drawing>
        <wp:anchor distT="0" distB="0" distL="114300" distR="114300" simplePos="0" relativeHeight="251658240" behindDoc="0" locked="0" layoutInCell="1" allowOverlap="1" wp14:anchorId="3A4B0B0D" wp14:editId="51455AD2">
          <wp:simplePos x="0" y="0"/>
          <wp:positionH relativeFrom="margin">
            <wp:posOffset>-885825</wp:posOffset>
          </wp:positionH>
          <wp:positionV relativeFrom="paragraph">
            <wp:posOffset>-457200</wp:posOffset>
          </wp:positionV>
          <wp:extent cx="2009775" cy="7467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4919"/>
    <w:multiLevelType w:val="hybridMultilevel"/>
    <w:tmpl w:val="12022366"/>
    <w:lvl w:ilvl="0" w:tplc="EBBE72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5708"/>
    <w:multiLevelType w:val="multilevel"/>
    <w:tmpl w:val="3A88F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01E71"/>
    <w:multiLevelType w:val="multilevel"/>
    <w:tmpl w:val="04768F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8266C6"/>
    <w:multiLevelType w:val="multilevel"/>
    <w:tmpl w:val="7868D0E4"/>
    <w:lvl w:ilvl="0">
      <w:start w:val="4"/>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967490"/>
    <w:multiLevelType w:val="multilevel"/>
    <w:tmpl w:val="216C7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663785"/>
    <w:multiLevelType w:val="multilevel"/>
    <w:tmpl w:val="4E0C9B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295450">
    <w:abstractNumId w:val="1"/>
  </w:num>
  <w:num w:numId="2" w16cid:durableId="1781030177">
    <w:abstractNumId w:val="4"/>
  </w:num>
  <w:num w:numId="3" w16cid:durableId="1601641910">
    <w:abstractNumId w:val="5"/>
  </w:num>
  <w:num w:numId="4" w16cid:durableId="1480345566">
    <w:abstractNumId w:val="3"/>
  </w:num>
  <w:num w:numId="5" w16cid:durableId="286281582">
    <w:abstractNumId w:val="2"/>
  </w:num>
  <w:num w:numId="6" w16cid:durableId="159466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51"/>
    <w:rsid w:val="0008366D"/>
    <w:rsid w:val="000A2FEB"/>
    <w:rsid w:val="00127A60"/>
    <w:rsid w:val="00161EEC"/>
    <w:rsid w:val="00185AB2"/>
    <w:rsid w:val="001A5F92"/>
    <w:rsid w:val="001B5369"/>
    <w:rsid w:val="001B54A5"/>
    <w:rsid w:val="001C6160"/>
    <w:rsid w:val="001E70CA"/>
    <w:rsid w:val="00284A80"/>
    <w:rsid w:val="002F5BA0"/>
    <w:rsid w:val="00352F46"/>
    <w:rsid w:val="003765A7"/>
    <w:rsid w:val="003C372A"/>
    <w:rsid w:val="0041207B"/>
    <w:rsid w:val="00452299"/>
    <w:rsid w:val="00483D66"/>
    <w:rsid w:val="00494408"/>
    <w:rsid w:val="0049705F"/>
    <w:rsid w:val="00531551"/>
    <w:rsid w:val="00573C23"/>
    <w:rsid w:val="005B0E16"/>
    <w:rsid w:val="005B3481"/>
    <w:rsid w:val="005C3043"/>
    <w:rsid w:val="00620B84"/>
    <w:rsid w:val="006908D6"/>
    <w:rsid w:val="006C2639"/>
    <w:rsid w:val="0070487E"/>
    <w:rsid w:val="007254DA"/>
    <w:rsid w:val="00753C29"/>
    <w:rsid w:val="007561D9"/>
    <w:rsid w:val="007F2821"/>
    <w:rsid w:val="007F7576"/>
    <w:rsid w:val="008408E1"/>
    <w:rsid w:val="00926AEA"/>
    <w:rsid w:val="009C5331"/>
    <w:rsid w:val="009F7EE7"/>
    <w:rsid w:val="00A27039"/>
    <w:rsid w:val="00A9326F"/>
    <w:rsid w:val="00AB2D1F"/>
    <w:rsid w:val="00AF2A1E"/>
    <w:rsid w:val="00B11D1F"/>
    <w:rsid w:val="00B6653C"/>
    <w:rsid w:val="00B66E33"/>
    <w:rsid w:val="00BB2049"/>
    <w:rsid w:val="00BB2963"/>
    <w:rsid w:val="00BC3275"/>
    <w:rsid w:val="00BD50A2"/>
    <w:rsid w:val="00BF0F6B"/>
    <w:rsid w:val="00C42A7C"/>
    <w:rsid w:val="00C7776C"/>
    <w:rsid w:val="00CF35D6"/>
    <w:rsid w:val="00D54126"/>
    <w:rsid w:val="00D55A28"/>
    <w:rsid w:val="00DB5EE9"/>
    <w:rsid w:val="00DC5244"/>
    <w:rsid w:val="00DD6943"/>
    <w:rsid w:val="00DE4C4A"/>
    <w:rsid w:val="00E33B42"/>
    <w:rsid w:val="00E776AA"/>
    <w:rsid w:val="00EA6298"/>
    <w:rsid w:val="00EA791E"/>
    <w:rsid w:val="00EE6475"/>
    <w:rsid w:val="00F24F3D"/>
    <w:rsid w:val="00F73731"/>
    <w:rsid w:val="00F73980"/>
    <w:rsid w:val="00FD75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1312"/>
  <w15:chartTrackingRefBased/>
  <w15:docId w15:val="{7734AFE7-3788-41ED-8F36-B9F8CA79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76C"/>
    <w:pPr>
      <w:ind w:left="720"/>
      <w:contextualSpacing/>
    </w:pPr>
  </w:style>
  <w:style w:type="paragraph" w:styleId="Header">
    <w:name w:val="header"/>
    <w:basedOn w:val="Normal"/>
    <w:link w:val="HeaderChar"/>
    <w:uiPriority w:val="99"/>
    <w:unhideWhenUsed/>
    <w:rsid w:val="00CF3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5D6"/>
  </w:style>
  <w:style w:type="paragraph" w:styleId="Footer">
    <w:name w:val="footer"/>
    <w:basedOn w:val="Normal"/>
    <w:link w:val="FooterChar"/>
    <w:uiPriority w:val="99"/>
    <w:unhideWhenUsed/>
    <w:rsid w:val="00CF3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5D6"/>
  </w:style>
  <w:style w:type="paragraph" w:styleId="Revision">
    <w:name w:val="Revision"/>
    <w:hidden/>
    <w:uiPriority w:val="99"/>
    <w:semiHidden/>
    <w:rsid w:val="001E70CA"/>
    <w:pPr>
      <w:spacing w:after="0" w:line="240" w:lineRule="auto"/>
    </w:pPr>
  </w:style>
  <w:style w:type="character" w:styleId="CommentReference">
    <w:name w:val="annotation reference"/>
    <w:basedOn w:val="DefaultParagraphFont"/>
    <w:uiPriority w:val="99"/>
    <w:semiHidden/>
    <w:unhideWhenUsed/>
    <w:rsid w:val="00573C23"/>
    <w:rPr>
      <w:sz w:val="16"/>
      <w:szCs w:val="16"/>
    </w:rPr>
  </w:style>
  <w:style w:type="paragraph" w:styleId="CommentText">
    <w:name w:val="annotation text"/>
    <w:basedOn w:val="Normal"/>
    <w:link w:val="CommentTextChar"/>
    <w:uiPriority w:val="99"/>
    <w:unhideWhenUsed/>
    <w:rsid w:val="00573C23"/>
    <w:pPr>
      <w:spacing w:line="240" w:lineRule="auto"/>
    </w:pPr>
    <w:rPr>
      <w:sz w:val="20"/>
      <w:szCs w:val="20"/>
    </w:rPr>
  </w:style>
  <w:style w:type="character" w:customStyle="1" w:styleId="CommentTextChar">
    <w:name w:val="Comment Text Char"/>
    <w:basedOn w:val="DefaultParagraphFont"/>
    <w:link w:val="CommentText"/>
    <w:uiPriority w:val="99"/>
    <w:rsid w:val="00573C23"/>
    <w:rPr>
      <w:sz w:val="20"/>
      <w:szCs w:val="20"/>
    </w:rPr>
  </w:style>
  <w:style w:type="paragraph" w:styleId="CommentSubject">
    <w:name w:val="annotation subject"/>
    <w:basedOn w:val="CommentText"/>
    <w:next w:val="CommentText"/>
    <w:link w:val="CommentSubjectChar"/>
    <w:uiPriority w:val="99"/>
    <w:semiHidden/>
    <w:unhideWhenUsed/>
    <w:rsid w:val="00573C23"/>
    <w:rPr>
      <w:b/>
      <w:bCs/>
    </w:rPr>
  </w:style>
  <w:style w:type="character" w:customStyle="1" w:styleId="CommentSubjectChar">
    <w:name w:val="Comment Subject Char"/>
    <w:basedOn w:val="CommentTextChar"/>
    <w:link w:val="CommentSubject"/>
    <w:uiPriority w:val="99"/>
    <w:semiHidden/>
    <w:rsid w:val="00573C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255239">
      <w:bodyDiv w:val="1"/>
      <w:marLeft w:val="0"/>
      <w:marRight w:val="0"/>
      <w:marTop w:val="0"/>
      <w:marBottom w:val="0"/>
      <w:divBdr>
        <w:top w:val="none" w:sz="0" w:space="0" w:color="auto"/>
        <w:left w:val="none" w:sz="0" w:space="0" w:color="auto"/>
        <w:bottom w:val="none" w:sz="0" w:space="0" w:color="auto"/>
        <w:right w:val="none" w:sz="0" w:space="0" w:color="auto"/>
      </w:divBdr>
      <w:divsChild>
        <w:div w:id="2065634806">
          <w:marLeft w:val="0"/>
          <w:marRight w:val="0"/>
          <w:marTop w:val="0"/>
          <w:marBottom w:val="0"/>
          <w:divBdr>
            <w:top w:val="none" w:sz="0" w:space="0" w:color="auto"/>
            <w:left w:val="none" w:sz="0" w:space="0" w:color="auto"/>
            <w:bottom w:val="none" w:sz="0" w:space="0" w:color="auto"/>
            <w:right w:val="none" w:sz="0" w:space="0" w:color="auto"/>
          </w:divBdr>
        </w:div>
        <w:div w:id="111822349">
          <w:marLeft w:val="0"/>
          <w:marRight w:val="0"/>
          <w:marTop w:val="0"/>
          <w:marBottom w:val="0"/>
          <w:divBdr>
            <w:top w:val="none" w:sz="0" w:space="0" w:color="auto"/>
            <w:left w:val="none" w:sz="0" w:space="0" w:color="auto"/>
            <w:bottom w:val="none" w:sz="0" w:space="0" w:color="auto"/>
            <w:right w:val="none" w:sz="0" w:space="0" w:color="auto"/>
          </w:divBdr>
        </w:div>
        <w:div w:id="231889346">
          <w:marLeft w:val="0"/>
          <w:marRight w:val="0"/>
          <w:marTop w:val="0"/>
          <w:marBottom w:val="0"/>
          <w:divBdr>
            <w:top w:val="none" w:sz="0" w:space="0" w:color="auto"/>
            <w:left w:val="none" w:sz="0" w:space="0" w:color="auto"/>
            <w:bottom w:val="none" w:sz="0" w:space="0" w:color="auto"/>
            <w:right w:val="none" w:sz="0" w:space="0" w:color="auto"/>
          </w:divBdr>
        </w:div>
        <w:div w:id="1666785714">
          <w:marLeft w:val="0"/>
          <w:marRight w:val="0"/>
          <w:marTop w:val="0"/>
          <w:marBottom w:val="0"/>
          <w:divBdr>
            <w:top w:val="none" w:sz="0" w:space="0" w:color="auto"/>
            <w:left w:val="none" w:sz="0" w:space="0" w:color="auto"/>
            <w:bottom w:val="none" w:sz="0" w:space="0" w:color="auto"/>
            <w:right w:val="none" w:sz="0" w:space="0" w:color="auto"/>
          </w:divBdr>
          <w:divsChild>
            <w:div w:id="1516776">
              <w:marLeft w:val="-75"/>
              <w:marRight w:val="0"/>
              <w:marTop w:val="30"/>
              <w:marBottom w:val="30"/>
              <w:divBdr>
                <w:top w:val="none" w:sz="0" w:space="0" w:color="auto"/>
                <w:left w:val="none" w:sz="0" w:space="0" w:color="auto"/>
                <w:bottom w:val="none" w:sz="0" w:space="0" w:color="auto"/>
                <w:right w:val="none" w:sz="0" w:space="0" w:color="auto"/>
              </w:divBdr>
              <w:divsChild>
                <w:div w:id="1929195546">
                  <w:marLeft w:val="0"/>
                  <w:marRight w:val="0"/>
                  <w:marTop w:val="0"/>
                  <w:marBottom w:val="0"/>
                  <w:divBdr>
                    <w:top w:val="none" w:sz="0" w:space="0" w:color="auto"/>
                    <w:left w:val="none" w:sz="0" w:space="0" w:color="auto"/>
                    <w:bottom w:val="none" w:sz="0" w:space="0" w:color="auto"/>
                    <w:right w:val="none" w:sz="0" w:space="0" w:color="auto"/>
                  </w:divBdr>
                  <w:divsChild>
                    <w:div w:id="145899441">
                      <w:marLeft w:val="0"/>
                      <w:marRight w:val="0"/>
                      <w:marTop w:val="0"/>
                      <w:marBottom w:val="0"/>
                      <w:divBdr>
                        <w:top w:val="none" w:sz="0" w:space="0" w:color="auto"/>
                        <w:left w:val="none" w:sz="0" w:space="0" w:color="auto"/>
                        <w:bottom w:val="none" w:sz="0" w:space="0" w:color="auto"/>
                        <w:right w:val="none" w:sz="0" w:space="0" w:color="auto"/>
                      </w:divBdr>
                    </w:div>
                  </w:divsChild>
                </w:div>
                <w:div w:id="416101895">
                  <w:marLeft w:val="0"/>
                  <w:marRight w:val="0"/>
                  <w:marTop w:val="0"/>
                  <w:marBottom w:val="0"/>
                  <w:divBdr>
                    <w:top w:val="none" w:sz="0" w:space="0" w:color="auto"/>
                    <w:left w:val="none" w:sz="0" w:space="0" w:color="auto"/>
                    <w:bottom w:val="none" w:sz="0" w:space="0" w:color="auto"/>
                    <w:right w:val="none" w:sz="0" w:space="0" w:color="auto"/>
                  </w:divBdr>
                  <w:divsChild>
                    <w:div w:id="1553539609">
                      <w:marLeft w:val="0"/>
                      <w:marRight w:val="0"/>
                      <w:marTop w:val="0"/>
                      <w:marBottom w:val="0"/>
                      <w:divBdr>
                        <w:top w:val="none" w:sz="0" w:space="0" w:color="auto"/>
                        <w:left w:val="none" w:sz="0" w:space="0" w:color="auto"/>
                        <w:bottom w:val="none" w:sz="0" w:space="0" w:color="auto"/>
                        <w:right w:val="none" w:sz="0" w:space="0" w:color="auto"/>
                      </w:divBdr>
                    </w:div>
                  </w:divsChild>
                </w:div>
                <w:div w:id="91098490">
                  <w:marLeft w:val="0"/>
                  <w:marRight w:val="0"/>
                  <w:marTop w:val="0"/>
                  <w:marBottom w:val="0"/>
                  <w:divBdr>
                    <w:top w:val="none" w:sz="0" w:space="0" w:color="auto"/>
                    <w:left w:val="none" w:sz="0" w:space="0" w:color="auto"/>
                    <w:bottom w:val="none" w:sz="0" w:space="0" w:color="auto"/>
                    <w:right w:val="none" w:sz="0" w:space="0" w:color="auto"/>
                  </w:divBdr>
                  <w:divsChild>
                    <w:div w:id="1000087484">
                      <w:marLeft w:val="0"/>
                      <w:marRight w:val="0"/>
                      <w:marTop w:val="0"/>
                      <w:marBottom w:val="0"/>
                      <w:divBdr>
                        <w:top w:val="none" w:sz="0" w:space="0" w:color="auto"/>
                        <w:left w:val="none" w:sz="0" w:space="0" w:color="auto"/>
                        <w:bottom w:val="none" w:sz="0" w:space="0" w:color="auto"/>
                        <w:right w:val="none" w:sz="0" w:space="0" w:color="auto"/>
                      </w:divBdr>
                    </w:div>
                  </w:divsChild>
                </w:div>
                <w:div w:id="1608657584">
                  <w:marLeft w:val="0"/>
                  <w:marRight w:val="0"/>
                  <w:marTop w:val="0"/>
                  <w:marBottom w:val="0"/>
                  <w:divBdr>
                    <w:top w:val="none" w:sz="0" w:space="0" w:color="auto"/>
                    <w:left w:val="none" w:sz="0" w:space="0" w:color="auto"/>
                    <w:bottom w:val="none" w:sz="0" w:space="0" w:color="auto"/>
                    <w:right w:val="none" w:sz="0" w:space="0" w:color="auto"/>
                  </w:divBdr>
                  <w:divsChild>
                    <w:div w:id="286395602">
                      <w:marLeft w:val="0"/>
                      <w:marRight w:val="0"/>
                      <w:marTop w:val="0"/>
                      <w:marBottom w:val="0"/>
                      <w:divBdr>
                        <w:top w:val="none" w:sz="0" w:space="0" w:color="auto"/>
                        <w:left w:val="none" w:sz="0" w:space="0" w:color="auto"/>
                        <w:bottom w:val="none" w:sz="0" w:space="0" w:color="auto"/>
                        <w:right w:val="none" w:sz="0" w:space="0" w:color="auto"/>
                      </w:divBdr>
                    </w:div>
                  </w:divsChild>
                </w:div>
                <w:div w:id="698120641">
                  <w:marLeft w:val="0"/>
                  <w:marRight w:val="0"/>
                  <w:marTop w:val="0"/>
                  <w:marBottom w:val="0"/>
                  <w:divBdr>
                    <w:top w:val="none" w:sz="0" w:space="0" w:color="auto"/>
                    <w:left w:val="none" w:sz="0" w:space="0" w:color="auto"/>
                    <w:bottom w:val="none" w:sz="0" w:space="0" w:color="auto"/>
                    <w:right w:val="none" w:sz="0" w:space="0" w:color="auto"/>
                  </w:divBdr>
                  <w:divsChild>
                    <w:div w:id="722482050">
                      <w:marLeft w:val="0"/>
                      <w:marRight w:val="0"/>
                      <w:marTop w:val="0"/>
                      <w:marBottom w:val="0"/>
                      <w:divBdr>
                        <w:top w:val="none" w:sz="0" w:space="0" w:color="auto"/>
                        <w:left w:val="none" w:sz="0" w:space="0" w:color="auto"/>
                        <w:bottom w:val="none" w:sz="0" w:space="0" w:color="auto"/>
                        <w:right w:val="none" w:sz="0" w:space="0" w:color="auto"/>
                      </w:divBdr>
                    </w:div>
                  </w:divsChild>
                </w:div>
                <w:div w:id="1977027729">
                  <w:marLeft w:val="0"/>
                  <w:marRight w:val="0"/>
                  <w:marTop w:val="0"/>
                  <w:marBottom w:val="0"/>
                  <w:divBdr>
                    <w:top w:val="none" w:sz="0" w:space="0" w:color="auto"/>
                    <w:left w:val="none" w:sz="0" w:space="0" w:color="auto"/>
                    <w:bottom w:val="none" w:sz="0" w:space="0" w:color="auto"/>
                    <w:right w:val="none" w:sz="0" w:space="0" w:color="auto"/>
                  </w:divBdr>
                  <w:divsChild>
                    <w:div w:id="1090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12145">
          <w:marLeft w:val="0"/>
          <w:marRight w:val="0"/>
          <w:marTop w:val="0"/>
          <w:marBottom w:val="0"/>
          <w:divBdr>
            <w:top w:val="none" w:sz="0" w:space="0" w:color="auto"/>
            <w:left w:val="none" w:sz="0" w:space="0" w:color="auto"/>
            <w:bottom w:val="none" w:sz="0" w:space="0" w:color="auto"/>
            <w:right w:val="none" w:sz="0" w:space="0" w:color="auto"/>
          </w:divBdr>
        </w:div>
        <w:div w:id="2080320291">
          <w:marLeft w:val="0"/>
          <w:marRight w:val="0"/>
          <w:marTop w:val="0"/>
          <w:marBottom w:val="0"/>
          <w:divBdr>
            <w:top w:val="none" w:sz="0" w:space="0" w:color="auto"/>
            <w:left w:val="none" w:sz="0" w:space="0" w:color="auto"/>
            <w:bottom w:val="none" w:sz="0" w:space="0" w:color="auto"/>
            <w:right w:val="none" w:sz="0" w:space="0" w:color="auto"/>
          </w:divBdr>
        </w:div>
        <w:div w:id="1660694603">
          <w:marLeft w:val="0"/>
          <w:marRight w:val="0"/>
          <w:marTop w:val="0"/>
          <w:marBottom w:val="0"/>
          <w:divBdr>
            <w:top w:val="none" w:sz="0" w:space="0" w:color="auto"/>
            <w:left w:val="none" w:sz="0" w:space="0" w:color="auto"/>
            <w:bottom w:val="none" w:sz="0" w:space="0" w:color="auto"/>
            <w:right w:val="none" w:sz="0" w:space="0" w:color="auto"/>
          </w:divBdr>
        </w:div>
        <w:div w:id="1217426315">
          <w:marLeft w:val="0"/>
          <w:marRight w:val="0"/>
          <w:marTop w:val="0"/>
          <w:marBottom w:val="0"/>
          <w:divBdr>
            <w:top w:val="none" w:sz="0" w:space="0" w:color="auto"/>
            <w:left w:val="none" w:sz="0" w:space="0" w:color="auto"/>
            <w:bottom w:val="none" w:sz="0" w:space="0" w:color="auto"/>
            <w:right w:val="none" w:sz="0" w:space="0" w:color="auto"/>
          </w:divBdr>
        </w:div>
        <w:div w:id="1222322946">
          <w:marLeft w:val="0"/>
          <w:marRight w:val="0"/>
          <w:marTop w:val="0"/>
          <w:marBottom w:val="0"/>
          <w:divBdr>
            <w:top w:val="none" w:sz="0" w:space="0" w:color="auto"/>
            <w:left w:val="none" w:sz="0" w:space="0" w:color="auto"/>
            <w:bottom w:val="none" w:sz="0" w:space="0" w:color="auto"/>
            <w:right w:val="none" w:sz="0" w:space="0" w:color="auto"/>
          </w:divBdr>
        </w:div>
        <w:div w:id="187986100">
          <w:marLeft w:val="0"/>
          <w:marRight w:val="0"/>
          <w:marTop w:val="0"/>
          <w:marBottom w:val="0"/>
          <w:divBdr>
            <w:top w:val="none" w:sz="0" w:space="0" w:color="auto"/>
            <w:left w:val="none" w:sz="0" w:space="0" w:color="auto"/>
            <w:bottom w:val="none" w:sz="0" w:space="0" w:color="auto"/>
            <w:right w:val="none" w:sz="0" w:space="0" w:color="auto"/>
          </w:divBdr>
        </w:div>
        <w:div w:id="1087731820">
          <w:marLeft w:val="0"/>
          <w:marRight w:val="0"/>
          <w:marTop w:val="0"/>
          <w:marBottom w:val="0"/>
          <w:divBdr>
            <w:top w:val="none" w:sz="0" w:space="0" w:color="auto"/>
            <w:left w:val="none" w:sz="0" w:space="0" w:color="auto"/>
            <w:bottom w:val="none" w:sz="0" w:space="0" w:color="auto"/>
            <w:right w:val="none" w:sz="0" w:space="0" w:color="auto"/>
          </w:divBdr>
        </w:div>
        <w:div w:id="1847674822">
          <w:marLeft w:val="0"/>
          <w:marRight w:val="0"/>
          <w:marTop w:val="0"/>
          <w:marBottom w:val="0"/>
          <w:divBdr>
            <w:top w:val="none" w:sz="0" w:space="0" w:color="auto"/>
            <w:left w:val="none" w:sz="0" w:space="0" w:color="auto"/>
            <w:bottom w:val="none" w:sz="0" w:space="0" w:color="auto"/>
            <w:right w:val="none" w:sz="0" w:space="0" w:color="auto"/>
          </w:divBdr>
        </w:div>
        <w:div w:id="1496022834">
          <w:marLeft w:val="0"/>
          <w:marRight w:val="0"/>
          <w:marTop w:val="0"/>
          <w:marBottom w:val="0"/>
          <w:divBdr>
            <w:top w:val="none" w:sz="0" w:space="0" w:color="auto"/>
            <w:left w:val="none" w:sz="0" w:space="0" w:color="auto"/>
            <w:bottom w:val="none" w:sz="0" w:space="0" w:color="auto"/>
            <w:right w:val="none" w:sz="0" w:space="0" w:color="auto"/>
          </w:divBdr>
        </w:div>
        <w:div w:id="942490267">
          <w:marLeft w:val="0"/>
          <w:marRight w:val="0"/>
          <w:marTop w:val="0"/>
          <w:marBottom w:val="0"/>
          <w:divBdr>
            <w:top w:val="none" w:sz="0" w:space="0" w:color="auto"/>
            <w:left w:val="none" w:sz="0" w:space="0" w:color="auto"/>
            <w:bottom w:val="none" w:sz="0" w:space="0" w:color="auto"/>
            <w:right w:val="none" w:sz="0" w:space="0" w:color="auto"/>
          </w:divBdr>
        </w:div>
        <w:div w:id="1200975832">
          <w:marLeft w:val="0"/>
          <w:marRight w:val="0"/>
          <w:marTop w:val="0"/>
          <w:marBottom w:val="0"/>
          <w:divBdr>
            <w:top w:val="none" w:sz="0" w:space="0" w:color="auto"/>
            <w:left w:val="none" w:sz="0" w:space="0" w:color="auto"/>
            <w:bottom w:val="none" w:sz="0" w:space="0" w:color="auto"/>
            <w:right w:val="none" w:sz="0" w:space="0" w:color="auto"/>
          </w:divBdr>
        </w:div>
        <w:div w:id="1335721243">
          <w:marLeft w:val="0"/>
          <w:marRight w:val="0"/>
          <w:marTop w:val="0"/>
          <w:marBottom w:val="0"/>
          <w:divBdr>
            <w:top w:val="none" w:sz="0" w:space="0" w:color="auto"/>
            <w:left w:val="none" w:sz="0" w:space="0" w:color="auto"/>
            <w:bottom w:val="none" w:sz="0" w:space="0" w:color="auto"/>
            <w:right w:val="none" w:sz="0" w:space="0" w:color="auto"/>
          </w:divBdr>
        </w:div>
        <w:div w:id="191458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Khater, Wajdi</dc:creator>
  <cp:keywords/>
  <dc:description/>
  <cp:lastModifiedBy>Elie Bitar</cp:lastModifiedBy>
  <cp:revision>41</cp:revision>
  <dcterms:created xsi:type="dcterms:W3CDTF">2023-06-26T06:24:00Z</dcterms:created>
  <dcterms:modified xsi:type="dcterms:W3CDTF">2023-08-30T12:19:00Z</dcterms:modified>
</cp:coreProperties>
</file>