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8F4F7" w14:textId="77777777" w:rsidR="00AC5FB1" w:rsidRPr="00E60014" w:rsidRDefault="00AC5FB1" w:rsidP="00313013">
      <w:pPr>
        <w:spacing w:after="0" w:line="240" w:lineRule="auto"/>
        <w:jc w:val="center"/>
        <w:rPr>
          <w:rFonts w:cstheme="minorHAnsi"/>
          <w:b/>
          <w:bCs/>
          <w:sz w:val="24"/>
          <w:szCs w:val="24"/>
        </w:rPr>
      </w:pPr>
      <w:r w:rsidRPr="00E60014">
        <w:rPr>
          <w:rFonts w:cstheme="minorHAnsi"/>
          <w:b/>
          <w:bCs/>
          <w:sz w:val="24"/>
          <w:szCs w:val="24"/>
        </w:rPr>
        <w:t xml:space="preserve">Lebanese Union for People with Physical Disabilities (LUPD) </w:t>
      </w:r>
    </w:p>
    <w:p w14:paraId="7F414B21" w14:textId="77777777" w:rsidR="007F73F4" w:rsidRDefault="007F73F4" w:rsidP="007F73F4">
      <w:pPr>
        <w:spacing w:after="0" w:line="240" w:lineRule="auto"/>
        <w:jc w:val="center"/>
        <w:rPr>
          <w:rFonts w:cstheme="minorHAnsi"/>
          <w:b/>
          <w:bCs/>
          <w:sz w:val="28"/>
          <w:szCs w:val="28"/>
        </w:rPr>
      </w:pPr>
      <w:r>
        <w:rPr>
          <w:rFonts w:cstheme="minorHAnsi"/>
          <w:b/>
          <w:bCs/>
          <w:sz w:val="28"/>
          <w:szCs w:val="28"/>
        </w:rPr>
        <w:t xml:space="preserve">The </w:t>
      </w:r>
      <w:r w:rsidRPr="00E7794A">
        <w:rPr>
          <w:rFonts w:cstheme="minorHAnsi"/>
          <w:b/>
          <w:bCs/>
          <w:sz w:val="28"/>
          <w:szCs w:val="28"/>
        </w:rPr>
        <w:t>Youth</w:t>
      </w:r>
      <w:r>
        <w:rPr>
          <w:rFonts w:cstheme="minorHAnsi"/>
          <w:b/>
          <w:bCs/>
          <w:sz w:val="28"/>
          <w:szCs w:val="28"/>
        </w:rPr>
        <w:t xml:space="preserve"> Leaders</w:t>
      </w:r>
      <w:r w:rsidRPr="00E7794A">
        <w:rPr>
          <w:rFonts w:cstheme="minorHAnsi"/>
          <w:b/>
          <w:bCs/>
          <w:sz w:val="28"/>
          <w:szCs w:val="28"/>
        </w:rPr>
        <w:t xml:space="preserve"> Fellowship Program</w:t>
      </w:r>
    </w:p>
    <w:p w14:paraId="798599BE" w14:textId="5A35BA82" w:rsidR="00E65710" w:rsidRDefault="001575DE" w:rsidP="00313013">
      <w:pPr>
        <w:spacing w:after="0" w:line="240" w:lineRule="auto"/>
        <w:jc w:val="center"/>
        <w:rPr>
          <w:rFonts w:cstheme="minorHAnsi"/>
          <w:b/>
          <w:bCs/>
          <w:sz w:val="28"/>
          <w:szCs w:val="28"/>
        </w:rPr>
      </w:pPr>
      <w:r>
        <w:rPr>
          <w:rFonts w:cstheme="minorHAnsi"/>
          <w:b/>
          <w:bCs/>
          <w:sz w:val="28"/>
          <w:szCs w:val="28"/>
        </w:rPr>
        <w:t>Request for Quotation (RFQ)</w:t>
      </w:r>
      <w:r w:rsidR="007F73F4">
        <w:rPr>
          <w:rFonts w:cstheme="minorHAnsi"/>
          <w:b/>
          <w:bCs/>
          <w:sz w:val="28"/>
          <w:szCs w:val="28"/>
        </w:rPr>
        <w:t xml:space="preserve"> - </w:t>
      </w:r>
      <w:r w:rsidR="00D72DC4">
        <w:rPr>
          <w:rFonts w:cstheme="minorHAnsi"/>
          <w:b/>
          <w:bCs/>
          <w:sz w:val="28"/>
          <w:szCs w:val="28"/>
        </w:rPr>
        <w:t xml:space="preserve">Social Media </w:t>
      </w:r>
      <w:r w:rsidR="000D76F2">
        <w:rPr>
          <w:rFonts w:cstheme="minorHAnsi"/>
          <w:b/>
          <w:bCs/>
          <w:sz w:val="28"/>
          <w:szCs w:val="28"/>
        </w:rPr>
        <w:t xml:space="preserve">Training &amp; </w:t>
      </w:r>
      <w:r w:rsidR="007F73F4">
        <w:rPr>
          <w:rFonts w:cstheme="minorHAnsi"/>
          <w:b/>
          <w:bCs/>
          <w:sz w:val="28"/>
          <w:szCs w:val="28"/>
        </w:rPr>
        <w:t xml:space="preserve">Campaign </w:t>
      </w:r>
      <w:r w:rsidR="00D72DC4">
        <w:rPr>
          <w:rFonts w:cstheme="minorHAnsi"/>
          <w:b/>
          <w:bCs/>
          <w:sz w:val="28"/>
          <w:szCs w:val="28"/>
        </w:rPr>
        <w:t>Production</w:t>
      </w:r>
      <w:r w:rsidR="00E65710">
        <w:rPr>
          <w:rFonts w:cstheme="minorHAnsi"/>
          <w:b/>
          <w:bCs/>
          <w:sz w:val="28"/>
          <w:szCs w:val="28"/>
        </w:rPr>
        <w:t xml:space="preserve"> </w:t>
      </w:r>
    </w:p>
    <w:p w14:paraId="369605D6" w14:textId="77777777" w:rsidR="0055691E" w:rsidRDefault="0055691E" w:rsidP="0055691E">
      <w:pPr>
        <w:spacing w:after="0" w:line="240" w:lineRule="auto"/>
        <w:rPr>
          <w:rFonts w:cstheme="minorHAnsi"/>
          <w:b/>
          <w:bCs/>
          <w:sz w:val="28"/>
          <w:szCs w:val="28"/>
          <w:highlight w:val="yellow"/>
        </w:rPr>
      </w:pPr>
    </w:p>
    <w:p w14:paraId="6E062B12" w14:textId="563710BD" w:rsidR="00E7794A" w:rsidRPr="00DB40B9" w:rsidRDefault="0055691E" w:rsidP="0055691E">
      <w:pPr>
        <w:spacing w:after="0" w:line="240" w:lineRule="auto"/>
        <w:rPr>
          <w:rFonts w:cstheme="minorHAnsi"/>
          <w:b/>
          <w:bCs/>
          <w:sz w:val="24"/>
          <w:szCs w:val="24"/>
        </w:rPr>
      </w:pPr>
      <w:r w:rsidRPr="00DB40B9">
        <w:rPr>
          <w:rFonts w:cstheme="minorHAnsi"/>
          <w:b/>
          <w:bCs/>
          <w:sz w:val="24"/>
          <w:szCs w:val="24"/>
        </w:rPr>
        <w:t xml:space="preserve">Issue Date: </w:t>
      </w:r>
      <w:r w:rsidR="000D76F2" w:rsidRPr="00DB40B9">
        <w:rPr>
          <w:rFonts w:cstheme="minorHAnsi"/>
          <w:b/>
          <w:bCs/>
          <w:sz w:val="24"/>
          <w:szCs w:val="24"/>
        </w:rPr>
        <w:t>July 1</w:t>
      </w:r>
      <w:r w:rsidR="005E05EB" w:rsidRPr="00DB40B9">
        <w:rPr>
          <w:rFonts w:cstheme="minorHAnsi"/>
          <w:b/>
          <w:bCs/>
          <w:sz w:val="24"/>
          <w:szCs w:val="24"/>
        </w:rPr>
        <w:t>5</w:t>
      </w:r>
      <w:r w:rsidR="000D76F2" w:rsidRPr="00DB40B9">
        <w:rPr>
          <w:rFonts w:cstheme="minorHAnsi"/>
          <w:b/>
          <w:bCs/>
          <w:sz w:val="24"/>
          <w:szCs w:val="24"/>
        </w:rPr>
        <w:t>, 2024</w:t>
      </w:r>
    </w:p>
    <w:p w14:paraId="4FB867A5" w14:textId="12D60874" w:rsidR="0055691E" w:rsidRPr="00E60014" w:rsidRDefault="00C52C70" w:rsidP="00E60014">
      <w:pPr>
        <w:spacing w:after="0" w:line="240" w:lineRule="auto"/>
        <w:rPr>
          <w:rFonts w:cstheme="minorHAnsi"/>
          <w:b/>
          <w:bCs/>
          <w:sz w:val="24"/>
          <w:szCs w:val="24"/>
        </w:rPr>
      </w:pPr>
      <w:r w:rsidRPr="00DB40B9">
        <w:rPr>
          <w:rFonts w:cstheme="minorHAnsi"/>
          <w:b/>
          <w:bCs/>
          <w:sz w:val="24"/>
          <w:szCs w:val="24"/>
        </w:rPr>
        <w:t>Proposal Deadline</w:t>
      </w:r>
      <w:r w:rsidR="0055691E" w:rsidRPr="00DB40B9">
        <w:rPr>
          <w:rFonts w:cstheme="minorHAnsi"/>
          <w:b/>
          <w:bCs/>
          <w:sz w:val="24"/>
          <w:szCs w:val="24"/>
        </w:rPr>
        <w:t xml:space="preserve">: </w:t>
      </w:r>
      <w:r w:rsidRPr="00DB40B9">
        <w:rPr>
          <w:rFonts w:cstheme="minorHAnsi"/>
          <w:b/>
          <w:bCs/>
          <w:sz w:val="24"/>
          <w:szCs w:val="24"/>
        </w:rPr>
        <w:t xml:space="preserve"> July </w:t>
      </w:r>
      <w:r w:rsidR="00833AAC" w:rsidRPr="00DB40B9">
        <w:rPr>
          <w:rFonts w:cstheme="minorHAnsi"/>
          <w:b/>
          <w:bCs/>
          <w:sz w:val="24"/>
          <w:szCs w:val="24"/>
        </w:rPr>
        <w:t>2</w:t>
      </w:r>
      <w:r w:rsidR="00DB40B9" w:rsidRPr="00DB40B9">
        <w:rPr>
          <w:rFonts w:cstheme="minorHAnsi"/>
          <w:b/>
          <w:bCs/>
          <w:sz w:val="24"/>
          <w:szCs w:val="24"/>
        </w:rPr>
        <w:t>9</w:t>
      </w:r>
      <w:r w:rsidR="00833AAC" w:rsidRPr="00DB40B9">
        <w:rPr>
          <w:rFonts w:cstheme="minorHAnsi"/>
          <w:b/>
          <w:bCs/>
          <w:sz w:val="24"/>
          <w:szCs w:val="24"/>
        </w:rPr>
        <w:t>, 2024</w:t>
      </w:r>
      <w:r w:rsidR="00E847E5">
        <w:rPr>
          <w:rFonts w:cstheme="minorHAnsi"/>
          <w:b/>
          <w:bCs/>
          <w:sz w:val="24"/>
          <w:szCs w:val="24"/>
        </w:rPr>
        <w:t>,</w:t>
      </w:r>
      <w:r w:rsidR="00833AAC" w:rsidRPr="00DB40B9">
        <w:rPr>
          <w:rFonts w:cstheme="minorHAnsi"/>
          <w:b/>
          <w:bCs/>
          <w:sz w:val="24"/>
          <w:szCs w:val="24"/>
        </w:rPr>
        <w:t xml:space="preserve"> </w:t>
      </w:r>
      <w:r w:rsidR="00E847E5">
        <w:rPr>
          <w:rFonts w:cstheme="minorHAnsi"/>
          <w:b/>
          <w:bCs/>
          <w:sz w:val="24"/>
          <w:szCs w:val="24"/>
        </w:rPr>
        <w:t xml:space="preserve">4:00 </w:t>
      </w:r>
      <w:r w:rsidR="00833AAC" w:rsidRPr="00DB40B9">
        <w:rPr>
          <w:rFonts w:cstheme="minorHAnsi"/>
          <w:b/>
          <w:bCs/>
          <w:sz w:val="24"/>
          <w:szCs w:val="24"/>
        </w:rPr>
        <w:t xml:space="preserve">pm Beirut Time to: </w:t>
      </w:r>
      <w:hyperlink r:id="rId11" w:history="1">
        <w:r w:rsidR="00E57DF5" w:rsidRPr="00E847E5">
          <w:rPr>
            <w:rStyle w:val="Hyperlink"/>
            <w:b/>
            <w:bCs/>
            <w:sz w:val="24"/>
            <w:szCs w:val="24"/>
            <w:lang w:val="en-GB"/>
          </w:rPr>
          <w:t>info@lupd-lb.com</w:t>
        </w:r>
      </w:hyperlink>
    </w:p>
    <w:p w14:paraId="2E4A9D4A" w14:textId="77777777" w:rsidR="00F6074D" w:rsidRDefault="00F6074D" w:rsidP="00313013">
      <w:pPr>
        <w:spacing w:after="0" w:line="240" w:lineRule="auto"/>
        <w:jc w:val="both"/>
        <w:rPr>
          <w:rFonts w:cstheme="minorHAnsi"/>
          <w:b/>
          <w:bCs/>
          <w:sz w:val="24"/>
          <w:szCs w:val="24"/>
        </w:rPr>
      </w:pPr>
    </w:p>
    <w:p w14:paraId="77941D68" w14:textId="319A1AE6" w:rsidR="002E6E49" w:rsidRDefault="002E6E49" w:rsidP="002E6E49">
      <w:pPr>
        <w:shd w:val="clear" w:color="auto" w:fill="FFF2CC" w:themeFill="accent4" w:themeFillTint="33"/>
        <w:spacing w:after="0" w:line="240" w:lineRule="auto"/>
        <w:jc w:val="both"/>
        <w:rPr>
          <w:rFonts w:cstheme="minorHAnsi"/>
          <w:b/>
          <w:bCs/>
          <w:sz w:val="24"/>
          <w:szCs w:val="24"/>
        </w:rPr>
      </w:pPr>
      <w:r>
        <w:rPr>
          <w:rFonts w:cstheme="minorHAnsi"/>
          <w:b/>
          <w:bCs/>
          <w:sz w:val="24"/>
          <w:szCs w:val="24"/>
        </w:rPr>
        <w:t>Background</w:t>
      </w:r>
    </w:p>
    <w:p w14:paraId="0B75D0C3" w14:textId="08AB36D0" w:rsidR="0047156A" w:rsidRDefault="0047156A" w:rsidP="00313013">
      <w:pPr>
        <w:spacing w:after="0" w:line="240" w:lineRule="auto"/>
        <w:jc w:val="both"/>
        <w:rPr>
          <w:rFonts w:cstheme="minorHAnsi"/>
          <w:b/>
          <w:bCs/>
          <w:sz w:val="24"/>
          <w:szCs w:val="24"/>
        </w:rPr>
      </w:pPr>
      <w:r>
        <w:rPr>
          <w:rFonts w:cstheme="minorHAnsi"/>
          <w:b/>
          <w:bCs/>
          <w:sz w:val="24"/>
          <w:szCs w:val="24"/>
        </w:rPr>
        <w:t>Summary</w:t>
      </w:r>
    </w:p>
    <w:p w14:paraId="0CB59DCD" w14:textId="4FD02721" w:rsidR="00BB7671" w:rsidRDefault="0047156A" w:rsidP="00E069B1">
      <w:pPr>
        <w:spacing w:after="0" w:line="240" w:lineRule="auto"/>
        <w:jc w:val="both"/>
        <w:rPr>
          <w:sz w:val="24"/>
          <w:szCs w:val="24"/>
        </w:rPr>
      </w:pPr>
      <w:r w:rsidRPr="008044C4">
        <w:rPr>
          <w:sz w:val="24"/>
          <w:szCs w:val="24"/>
        </w:rPr>
        <w:t xml:space="preserve">LUPD is seeking the expertise of a creative and experienced social media production partner to: </w:t>
      </w:r>
      <w:r w:rsidRPr="00CE76E8">
        <w:rPr>
          <w:sz w:val="24"/>
          <w:szCs w:val="24"/>
        </w:rPr>
        <w:t xml:space="preserve">(1) train 25 youth </w:t>
      </w:r>
      <w:r w:rsidR="00223CD7">
        <w:rPr>
          <w:sz w:val="24"/>
          <w:szCs w:val="24"/>
        </w:rPr>
        <w:t xml:space="preserve">leaders </w:t>
      </w:r>
      <w:r>
        <w:rPr>
          <w:sz w:val="24"/>
          <w:szCs w:val="24"/>
        </w:rPr>
        <w:t xml:space="preserve">to develop social media content for four </w:t>
      </w:r>
      <w:r w:rsidR="00223CD7">
        <w:rPr>
          <w:sz w:val="24"/>
          <w:szCs w:val="24"/>
        </w:rPr>
        <w:t xml:space="preserve">online </w:t>
      </w:r>
      <w:r>
        <w:rPr>
          <w:sz w:val="24"/>
          <w:szCs w:val="24"/>
        </w:rPr>
        <w:t xml:space="preserve">campaigns and </w:t>
      </w:r>
      <w:r w:rsidR="009E3B54">
        <w:rPr>
          <w:sz w:val="24"/>
          <w:szCs w:val="24"/>
        </w:rPr>
        <w:t xml:space="preserve">to </w:t>
      </w:r>
      <w:r w:rsidR="00D353F9">
        <w:rPr>
          <w:sz w:val="24"/>
          <w:szCs w:val="24"/>
        </w:rPr>
        <w:t>enhance their social media content</w:t>
      </w:r>
      <w:r w:rsidR="009E3B54">
        <w:rPr>
          <w:sz w:val="24"/>
          <w:szCs w:val="24"/>
        </w:rPr>
        <w:t xml:space="preserve">/products </w:t>
      </w:r>
      <w:r w:rsidR="00D353F9">
        <w:rPr>
          <w:sz w:val="24"/>
          <w:szCs w:val="24"/>
        </w:rPr>
        <w:t xml:space="preserve">through ongoing </w:t>
      </w:r>
      <w:r>
        <w:rPr>
          <w:sz w:val="24"/>
          <w:szCs w:val="24"/>
        </w:rPr>
        <w:t xml:space="preserve">coach </w:t>
      </w:r>
      <w:r w:rsidR="00D353F9">
        <w:rPr>
          <w:sz w:val="24"/>
          <w:szCs w:val="24"/>
        </w:rPr>
        <w:t xml:space="preserve">and mentoring </w:t>
      </w:r>
      <w:r w:rsidR="009E3B54">
        <w:rPr>
          <w:sz w:val="24"/>
          <w:szCs w:val="24"/>
        </w:rPr>
        <w:t xml:space="preserve">and </w:t>
      </w:r>
      <w:r w:rsidRPr="00CE76E8">
        <w:rPr>
          <w:sz w:val="24"/>
          <w:szCs w:val="24"/>
        </w:rPr>
        <w:t xml:space="preserve">2) co-develop and execute a social media campaign in collaboration with the Lebanese Union for People with Physical Disabilities (LUPD) with technical input from LEB-CAAP. </w:t>
      </w:r>
    </w:p>
    <w:p w14:paraId="490C1FA6" w14:textId="77777777" w:rsidR="00BB7671" w:rsidRDefault="00BB7671" w:rsidP="00E069B1">
      <w:pPr>
        <w:spacing w:after="0" w:line="240" w:lineRule="auto"/>
        <w:jc w:val="both"/>
        <w:rPr>
          <w:sz w:val="24"/>
          <w:szCs w:val="24"/>
        </w:rPr>
      </w:pPr>
    </w:p>
    <w:p w14:paraId="1A05AD61" w14:textId="2ACA6C03" w:rsidR="00E069B1" w:rsidRPr="00BB7671" w:rsidRDefault="00BB7671" w:rsidP="00DB40B9">
      <w:pPr>
        <w:spacing w:after="0" w:line="240" w:lineRule="auto"/>
        <w:jc w:val="both"/>
        <w:rPr>
          <w:sz w:val="24"/>
          <w:szCs w:val="24"/>
        </w:rPr>
      </w:pPr>
      <w:r w:rsidRPr="11CC56BE">
        <w:rPr>
          <w:sz w:val="24"/>
          <w:szCs w:val="24"/>
        </w:rPr>
        <w:t xml:space="preserve">The </w:t>
      </w:r>
      <w:r>
        <w:rPr>
          <w:sz w:val="24"/>
          <w:szCs w:val="24"/>
        </w:rPr>
        <w:t xml:space="preserve">anticipated period of performance for this </w:t>
      </w:r>
      <w:r w:rsidRPr="11CC56BE">
        <w:rPr>
          <w:sz w:val="24"/>
          <w:szCs w:val="24"/>
        </w:rPr>
        <w:t xml:space="preserve">consultancy </w:t>
      </w:r>
      <w:r>
        <w:rPr>
          <w:sz w:val="24"/>
          <w:szCs w:val="24"/>
        </w:rPr>
        <w:t xml:space="preserve">is </w:t>
      </w:r>
      <w:r w:rsidRPr="11CC56BE">
        <w:rPr>
          <w:sz w:val="24"/>
          <w:szCs w:val="24"/>
        </w:rPr>
        <w:t xml:space="preserve">August </w:t>
      </w:r>
      <w:r>
        <w:rPr>
          <w:sz w:val="24"/>
          <w:szCs w:val="24"/>
        </w:rPr>
        <w:t xml:space="preserve">1, </w:t>
      </w:r>
      <w:r w:rsidRPr="11CC56BE">
        <w:rPr>
          <w:sz w:val="24"/>
          <w:szCs w:val="24"/>
        </w:rPr>
        <w:t xml:space="preserve">2024 through December </w:t>
      </w:r>
      <w:r>
        <w:rPr>
          <w:sz w:val="24"/>
          <w:szCs w:val="24"/>
        </w:rPr>
        <w:t xml:space="preserve">18, </w:t>
      </w:r>
      <w:r w:rsidRPr="11CC56BE">
        <w:rPr>
          <w:sz w:val="24"/>
          <w:szCs w:val="24"/>
        </w:rPr>
        <w:t xml:space="preserve">2024. </w:t>
      </w:r>
      <w:r>
        <w:rPr>
          <w:sz w:val="24"/>
          <w:szCs w:val="24"/>
        </w:rPr>
        <w:t xml:space="preserve"> </w:t>
      </w:r>
      <w:r w:rsidR="007568E9" w:rsidRPr="11CC56BE">
        <w:rPr>
          <w:sz w:val="24"/>
          <w:szCs w:val="24"/>
        </w:rPr>
        <w:t xml:space="preserve">The </w:t>
      </w:r>
      <w:r w:rsidR="007568E9">
        <w:rPr>
          <w:sz w:val="24"/>
          <w:szCs w:val="24"/>
        </w:rPr>
        <w:t xml:space="preserve">successful bidder </w:t>
      </w:r>
      <w:r w:rsidR="007568E9" w:rsidRPr="11CC56BE">
        <w:rPr>
          <w:sz w:val="24"/>
          <w:szCs w:val="24"/>
        </w:rPr>
        <w:t xml:space="preserve">will play a pivotal role in </w:t>
      </w:r>
      <w:r w:rsidR="00D140A6">
        <w:rPr>
          <w:sz w:val="24"/>
          <w:szCs w:val="24"/>
        </w:rPr>
        <w:t xml:space="preserve">building the capacities of the youth leaders and </w:t>
      </w:r>
      <w:r w:rsidR="007568E9" w:rsidRPr="11CC56BE">
        <w:rPr>
          <w:sz w:val="24"/>
          <w:szCs w:val="24"/>
        </w:rPr>
        <w:t xml:space="preserve">leveraging social media platforms to enhance </w:t>
      </w:r>
      <w:r w:rsidR="00D140A6">
        <w:rPr>
          <w:sz w:val="24"/>
          <w:szCs w:val="24"/>
        </w:rPr>
        <w:t xml:space="preserve">the campaign </w:t>
      </w:r>
      <w:r w:rsidR="007568E9" w:rsidRPr="11CC56BE">
        <w:rPr>
          <w:sz w:val="24"/>
          <w:szCs w:val="24"/>
        </w:rPr>
        <w:t>message</w:t>
      </w:r>
      <w:r w:rsidR="00D140A6">
        <w:rPr>
          <w:sz w:val="24"/>
          <w:szCs w:val="24"/>
        </w:rPr>
        <w:t xml:space="preserve">s and </w:t>
      </w:r>
      <w:r w:rsidR="007568E9" w:rsidRPr="11CC56BE">
        <w:rPr>
          <w:sz w:val="24"/>
          <w:szCs w:val="24"/>
        </w:rPr>
        <w:t xml:space="preserve">engage with </w:t>
      </w:r>
      <w:r w:rsidR="00D140A6">
        <w:rPr>
          <w:sz w:val="24"/>
          <w:szCs w:val="24"/>
        </w:rPr>
        <w:t xml:space="preserve">diverse </w:t>
      </w:r>
      <w:r w:rsidR="007568E9" w:rsidRPr="11CC56BE">
        <w:rPr>
          <w:sz w:val="24"/>
          <w:szCs w:val="24"/>
        </w:rPr>
        <w:t>audiences</w:t>
      </w:r>
      <w:r w:rsidR="00D140A6">
        <w:rPr>
          <w:sz w:val="24"/>
          <w:szCs w:val="24"/>
        </w:rPr>
        <w:t xml:space="preserve"> across the country to </w:t>
      </w:r>
      <w:r w:rsidR="007568E9" w:rsidRPr="11CC56BE">
        <w:rPr>
          <w:sz w:val="24"/>
          <w:szCs w:val="24"/>
        </w:rPr>
        <w:t>drive meaningful impact.</w:t>
      </w:r>
      <w:r w:rsidR="00E069B1" w:rsidRPr="00E069B1">
        <w:rPr>
          <w:rFonts w:cstheme="minorHAnsi"/>
          <w:sz w:val="24"/>
          <w:szCs w:val="24"/>
        </w:rPr>
        <w:t xml:space="preserve"> </w:t>
      </w:r>
    </w:p>
    <w:p w14:paraId="73F5B3B4" w14:textId="77777777" w:rsidR="0047156A" w:rsidRDefault="0047156A" w:rsidP="00313013">
      <w:pPr>
        <w:spacing w:after="0" w:line="240" w:lineRule="auto"/>
        <w:jc w:val="both"/>
        <w:rPr>
          <w:rFonts w:cstheme="minorHAnsi"/>
          <w:b/>
          <w:bCs/>
          <w:sz w:val="24"/>
          <w:szCs w:val="24"/>
        </w:rPr>
      </w:pPr>
    </w:p>
    <w:p w14:paraId="73DCE37F" w14:textId="15623771" w:rsidR="008E0F36" w:rsidRPr="00785854" w:rsidRDefault="008E0F36" w:rsidP="00313013">
      <w:pPr>
        <w:spacing w:after="0" w:line="240" w:lineRule="auto"/>
        <w:jc w:val="both"/>
        <w:rPr>
          <w:rFonts w:cstheme="minorHAnsi"/>
          <w:b/>
          <w:bCs/>
          <w:sz w:val="24"/>
          <w:szCs w:val="24"/>
        </w:rPr>
      </w:pPr>
      <w:r w:rsidRPr="00785854">
        <w:rPr>
          <w:rFonts w:cstheme="minorHAnsi"/>
          <w:b/>
          <w:bCs/>
          <w:sz w:val="24"/>
          <w:szCs w:val="24"/>
        </w:rPr>
        <w:t>About LUPD</w:t>
      </w:r>
    </w:p>
    <w:p w14:paraId="7534F9BD" w14:textId="62102251" w:rsidR="00D75CB5" w:rsidRDefault="00D75CB5" w:rsidP="00313013">
      <w:pPr>
        <w:spacing w:after="0" w:line="240" w:lineRule="auto"/>
        <w:jc w:val="both"/>
        <w:rPr>
          <w:rFonts w:cstheme="minorHAnsi"/>
          <w:sz w:val="24"/>
          <w:szCs w:val="24"/>
        </w:rPr>
      </w:pPr>
      <w:r w:rsidRPr="00D75CB5">
        <w:rPr>
          <w:rFonts w:cstheme="minorHAnsi"/>
          <w:sz w:val="24"/>
          <w:szCs w:val="24"/>
        </w:rPr>
        <w:t xml:space="preserve">Founded in 1981, </w:t>
      </w:r>
      <w:r w:rsidR="00287161">
        <w:rPr>
          <w:rFonts w:cstheme="minorHAnsi"/>
          <w:sz w:val="24"/>
          <w:szCs w:val="24"/>
        </w:rPr>
        <w:t>t</w:t>
      </w:r>
      <w:r w:rsidR="00287161" w:rsidRPr="00785854">
        <w:rPr>
          <w:rFonts w:cstheme="minorHAnsi"/>
          <w:sz w:val="24"/>
          <w:szCs w:val="24"/>
        </w:rPr>
        <w:t xml:space="preserve">he Lebanese Union for People with Physical Disabilities </w:t>
      </w:r>
      <w:r w:rsidR="00287161">
        <w:rPr>
          <w:rFonts w:cstheme="minorHAnsi"/>
          <w:sz w:val="24"/>
          <w:szCs w:val="24"/>
        </w:rPr>
        <w:t>(</w:t>
      </w:r>
      <w:r w:rsidRPr="00D75CB5">
        <w:rPr>
          <w:rFonts w:cstheme="minorHAnsi"/>
          <w:sz w:val="24"/>
          <w:szCs w:val="24"/>
        </w:rPr>
        <w:t>LUPD</w:t>
      </w:r>
      <w:r w:rsidR="00287161">
        <w:rPr>
          <w:rFonts w:cstheme="minorHAnsi"/>
          <w:sz w:val="24"/>
          <w:szCs w:val="24"/>
        </w:rPr>
        <w:t>)</w:t>
      </w:r>
      <w:r w:rsidRPr="00D75CB5">
        <w:rPr>
          <w:rFonts w:cstheme="minorHAnsi"/>
          <w:sz w:val="24"/>
          <w:szCs w:val="24"/>
        </w:rPr>
        <w:t xml:space="preserve"> is a non-profit organization founded and led by </w:t>
      </w:r>
      <w:r w:rsidR="007439E7">
        <w:rPr>
          <w:rFonts w:cstheme="minorHAnsi"/>
          <w:sz w:val="24"/>
          <w:szCs w:val="24"/>
        </w:rPr>
        <w:t>persons</w:t>
      </w:r>
      <w:r w:rsidR="007439E7" w:rsidRPr="00D75CB5">
        <w:rPr>
          <w:rFonts w:cstheme="minorHAnsi"/>
          <w:sz w:val="24"/>
          <w:szCs w:val="24"/>
        </w:rPr>
        <w:t xml:space="preserve"> </w:t>
      </w:r>
      <w:r w:rsidRPr="00D75CB5">
        <w:rPr>
          <w:rFonts w:cstheme="minorHAnsi"/>
          <w:sz w:val="24"/>
          <w:szCs w:val="24"/>
        </w:rPr>
        <w:t xml:space="preserve">with disabilities </w:t>
      </w:r>
      <w:r w:rsidR="007439E7" w:rsidRPr="007439E7">
        <w:rPr>
          <w:rFonts w:cstheme="minorHAnsi"/>
          <w:sz w:val="24"/>
          <w:szCs w:val="24"/>
        </w:rPr>
        <w:t>committed to advancing the rights and inclusion of people with disabilities, with a special focus on youth development and leadership</w:t>
      </w:r>
      <w:r w:rsidRPr="00D75CB5">
        <w:rPr>
          <w:rFonts w:cstheme="minorHAnsi"/>
          <w:sz w:val="24"/>
          <w:szCs w:val="24"/>
        </w:rPr>
        <w:t xml:space="preserve">. The Union has five branches across the country and a membership base of 612.  Since 1996, </w:t>
      </w:r>
      <w:r w:rsidR="003D2290" w:rsidRPr="00785854">
        <w:rPr>
          <w:rFonts w:cstheme="minorHAnsi"/>
          <w:sz w:val="24"/>
          <w:szCs w:val="24"/>
        </w:rPr>
        <w:t xml:space="preserve">the </w:t>
      </w:r>
      <w:r w:rsidRPr="00D75CB5">
        <w:rPr>
          <w:rFonts w:cstheme="minorHAnsi"/>
          <w:sz w:val="24"/>
          <w:szCs w:val="24"/>
        </w:rPr>
        <w:t xml:space="preserve">LUPD has engaged in non-stop advocacy and awareness campaigns to advance the political rights of persons with disabilities in Lebanon, utilizing each electoral cycle to lobby for accessible and inclusive elections for voters with disabilities. </w:t>
      </w:r>
    </w:p>
    <w:p w14:paraId="7FC2D3CE" w14:textId="77777777" w:rsidR="00287161" w:rsidRPr="00D75CB5" w:rsidRDefault="00287161" w:rsidP="00313013">
      <w:pPr>
        <w:spacing w:after="0" w:line="240" w:lineRule="auto"/>
        <w:jc w:val="both"/>
        <w:rPr>
          <w:rFonts w:cstheme="minorHAnsi"/>
          <w:sz w:val="24"/>
          <w:szCs w:val="24"/>
        </w:rPr>
      </w:pPr>
    </w:p>
    <w:p w14:paraId="54740D71" w14:textId="7002C82F" w:rsidR="003D2290" w:rsidRPr="00785854" w:rsidRDefault="003D2290" w:rsidP="00313013">
      <w:pPr>
        <w:spacing w:after="0" w:line="240" w:lineRule="auto"/>
        <w:jc w:val="both"/>
        <w:rPr>
          <w:rFonts w:cstheme="minorHAnsi"/>
          <w:b/>
          <w:bCs/>
          <w:sz w:val="24"/>
          <w:szCs w:val="24"/>
        </w:rPr>
      </w:pPr>
      <w:r w:rsidRPr="00785854">
        <w:rPr>
          <w:rFonts w:cstheme="minorHAnsi"/>
          <w:b/>
          <w:bCs/>
          <w:sz w:val="24"/>
          <w:szCs w:val="24"/>
        </w:rPr>
        <w:t>Project Context</w:t>
      </w:r>
    </w:p>
    <w:p w14:paraId="7963F0ED" w14:textId="50456546" w:rsidR="003D2290" w:rsidRDefault="003D2290" w:rsidP="00313013">
      <w:pPr>
        <w:spacing w:after="0" w:line="240" w:lineRule="auto"/>
        <w:jc w:val="both"/>
        <w:rPr>
          <w:rFonts w:eastAsia="PMingLiU" w:cstheme="minorHAnsi"/>
          <w:color w:val="242424"/>
          <w:sz w:val="24"/>
          <w:szCs w:val="24"/>
          <w:shd w:val="clear" w:color="auto" w:fill="FFFFFF"/>
        </w:rPr>
      </w:pPr>
      <w:r w:rsidRPr="003D2290">
        <w:rPr>
          <w:rFonts w:cstheme="minorHAnsi"/>
          <w:sz w:val="24"/>
          <w:szCs w:val="24"/>
        </w:rPr>
        <w:t xml:space="preserve">In line with its mission that aims to advocate for the inclusion, equality, and rights of </w:t>
      </w:r>
      <w:r w:rsidR="007439E7">
        <w:rPr>
          <w:rFonts w:cstheme="minorHAnsi"/>
          <w:sz w:val="24"/>
          <w:szCs w:val="24"/>
        </w:rPr>
        <w:t>persons</w:t>
      </w:r>
      <w:r w:rsidR="007439E7" w:rsidRPr="003D2290">
        <w:rPr>
          <w:rFonts w:cstheme="minorHAnsi"/>
          <w:sz w:val="24"/>
          <w:szCs w:val="24"/>
        </w:rPr>
        <w:t xml:space="preserve"> </w:t>
      </w:r>
      <w:r w:rsidRPr="003D2290">
        <w:rPr>
          <w:rFonts w:cstheme="minorHAnsi"/>
          <w:sz w:val="24"/>
          <w:szCs w:val="24"/>
        </w:rPr>
        <w:t xml:space="preserve">with disabilities in Lebanese society and push for significant advancements and changes around these rights, the LUPD is implementing the project </w:t>
      </w:r>
      <w:r w:rsidRPr="003D2290">
        <w:rPr>
          <w:rFonts w:cstheme="minorHAnsi"/>
          <w:b/>
          <w:bCs/>
          <w:sz w:val="24"/>
          <w:szCs w:val="24"/>
        </w:rPr>
        <w:t>“Advocating for Accessible and Inclusive Municipal Elections and Equal Political Rights”</w:t>
      </w:r>
      <w:r w:rsidRPr="003D2290">
        <w:rPr>
          <w:rFonts w:cstheme="minorHAnsi"/>
          <w:sz w:val="24"/>
          <w:szCs w:val="24"/>
        </w:rPr>
        <w:t xml:space="preserve"> </w:t>
      </w:r>
      <w:r w:rsidR="007439E7" w:rsidRPr="007439E7">
        <w:rPr>
          <w:rFonts w:cstheme="minorHAnsi"/>
          <w:sz w:val="24"/>
          <w:szCs w:val="24"/>
        </w:rPr>
        <w:t>to ensure more inclusive and effective youth political participation</w:t>
      </w:r>
      <w:r w:rsidR="007439E7">
        <w:rPr>
          <w:rFonts w:cstheme="minorHAnsi"/>
          <w:sz w:val="24"/>
          <w:szCs w:val="24"/>
        </w:rPr>
        <w:t xml:space="preserve">, </w:t>
      </w:r>
      <w:r w:rsidR="00AE09E6">
        <w:rPr>
          <w:rFonts w:cstheme="minorHAnsi"/>
          <w:sz w:val="24"/>
          <w:szCs w:val="24"/>
        </w:rPr>
        <w:t xml:space="preserve">through a grant from the </w:t>
      </w:r>
      <w:r w:rsidR="007439E7">
        <w:rPr>
          <w:rFonts w:cstheme="minorHAnsi"/>
          <w:sz w:val="24"/>
          <w:szCs w:val="24"/>
        </w:rPr>
        <w:t>USAID-funded Lebanon Civic Action Accelerator Program</w:t>
      </w:r>
      <w:r w:rsidRPr="003D2290">
        <w:rPr>
          <w:rFonts w:cstheme="minorHAnsi"/>
          <w:sz w:val="24"/>
          <w:szCs w:val="24"/>
        </w:rPr>
        <w:t xml:space="preserve"> </w:t>
      </w:r>
      <w:r w:rsidR="007439E7">
        <w:rPr>
          <w:rFonts w:cstheme="minorHAnsi"/>
          <w:sz w:val="24"/>
          <w:szCs w:val="24"/>
        </w:rPr>
        <w:t>(LEB-CAAP)</w:t>
      </w:r>
      <w:r w:rsidRPr="003D2290">
        <w:rPr>
          <w:rFonts w:cstheme="minorHAnsi"/>
          <w:sz w:val="24"/>
          <w:szCs w:val="24"/>
        </w:rPr>
        <w:t xml:space="preserve">. The project covers a period of 18 months, from July 2023 to December 2024 and </w:t>
      </w:r>
      <w:r w:rsidR="006D592B">
        <w:rPr>
          <w:rFonts w:cstheme="minorHAnsi"/>
          <w:sz w:val="24"/>
          <w:szCs w:val="24"/>
        </w:rPr>
        <w:t>continues</w:t>
      </w:r>
      <w:r w:rsidR="007439E7" w:rsidRPr="003D2290">
        <w:rPr>
          <w:rFonts w:cstheme="minorHAnsi"/>
          <w:sz w:val="24"/>
          <w:szCs w:val="24"/>
        </w:rPr>
        <w:t xml:space="preserve"> </w:t>
      </w:r>
      <w:r w:rsidRPr="003D2290">
        <w:rPr>
          <w:rFonts w:cstheme="minorHAnsi"/>
          <w:sz w:val="24"/>
          <w:szCs w:val="24"/>
        </w:rPr>
        <w:t>the “HAQQI Campaign” launched as the National Campaign for Recognizing the Political Rights of Persons with Disabilities in Lebanon” in 2005</w:t>
      </w:r>
      <w:r w:rsidR="00287161">
        <w:rPr>
          <w:rFonts w:eastAsia="PMingLiU" w:cstheme="minorHAnsi"/>
          <w:color w:val="242424"/>
          <w:sz w:val="24"/>
          <w:szCs w:val="24"/>
          <w:shd w:val="clear" w:color="auto" w:fill="FFFFFF"/>
        </w:rPr>
        <w:t>.</w:t>
      </w:r>
      <w:r w:rsidR="00C0105A" w:rsidRPr="00785854">
        <w:rPr>
          <w:rFonts w:eastAsia="PMingLiU" w:cstheme="minorHAnsi"/>
          <w:color w:val="242424"/>
          <w:sz w:val="24"/>
          <w:szCs w:val="24"/>
          <w:shd w:val="clear" w:color="auto" w:fill="FFFFFF"/>
        </w:rPr>
        <w:t xml:space="preserve"> </w:t>
      </w:r>
    </w:p>
    <w:p w14:paraId="1B8B5CC9" w14:textId="77777777" w:rsidR="0025016C" w:rsidRPr="003D2290" w:rsidRDefault="0025016C" w:rsidP="00313013">
      <w:pPr>
        <w:spacing w:after="0" w:line="240" w:lineRule="auto"/>
        <w:jc w:val="both"/>
        <w:rPr>
          <w:rFonts w:cstheme="minorHAnsi"/>
          <w:sz w:val="24"/>
          <w:szCs w:val="24"/>
        </w:rPr>
      </w:pPr>
    </w:p>
    <w:p w14:paraId="7705C387" w14:textId="3568D599" w:rsidR="00D22CC7" w:rsidRPr="00785854" w:rsidRDefault="008E0F36" w:rsidP="00313013">
      <w:pPr>
        <w:spacing w:after="0" w:line="240" w:lineRule="auto"/>
        <w:jc w:val="both"/>
        <w:rPr>
          <w:rFonts w:cstheme="minorHAnsi"/>
          <w:b/>
          <w:bCs/>
          <w:sz w:val="24"/>
          <w:szCs w:val="24"/>
        </w:rPr>
      </w:pPr>
      <w:r w:rsidRPr="00785854">
        <w:rPr>
          <w:rFonts w:cstheme="minorHAnsi"/>
          <w:b/>
          <w:bCs/>
          <w:sz w:val="24"/>
          <w:szCs w:val="24"/>
        </w:rPr>
        <w:t xml:space="preserve">About the Youth </w:t>
      </w:r>
      <w:r w:rsidR="0029683D">
        <w:rPr>
          <w:rFonts w:cstheme="minorHAnsi"/>
          <w:b/>
          <w:bCs/>
          <w:sz w:val="24"/>
          <w:szCs w:val="24"/>
        </w:rPr>
        <w:t xml:space="preserve">Leaders </w:t>
      </w:r>
      <w:r w:rsidRPr="00785854">
        <w:rPr>
          <w:rFonts w:cstheme="minorHAnsi"/>
          <w:b/>
          <w:bCs/>
          <w:sz w:val="24"/>
          <w:szCs w:val="24"/>
        </w:rPr>
        <w:t>Fellowship Program</w:t>
      </w:r>
    </w:p>
    <w:p w14:paraId="141DA007" w14:textId="249FF22F" w:rsidR="00A2178C" w:rsidRPr="00A2178C" w:rsidRDefault="007A7F5F" w:rsidP="00313013">
      <w:pPr>
        <w:spacing w:after="0" w:line="240" w:lineRule="auto"/>
        <w:jc w:val="both"/>
        <w:rPr>
          <w:rFonts w:cstheme="minorHAnsi"/>
          <w:bCs/>
          <w:sz w:val="24"/>
          <w:szCs w:val="24"/>
        </w:rPr>
      </w:pPr>
      <w:r>
        <w:rPr>
          <w:rFonts w:cstheme="minorHAnsi"/>
          <w:bCs/>
          <w:sz w:val="24"/>
          <w:szCs w:val="24"/>
        </w:rPr>
        <w:t xml:space="preserve">Within this project, LUPD </w:t>
      </w:r>
      <w:r w:rsidR="00BC429D">
        <w:rPr>
          <w:rFonts w:cstheme="minorHAnsi"/>
          <w:bCs/>
          <w:sz w:val="24"/>
          <w:szCs w:val="24"/>
        </w:rPr>
        <w:t xml:space="preserve">in partnership with LEB-CAAP </w:t>
      </w:r>
      <w:r w:rsidR="003C2ECC">
        <w:rPr>
          <w:rFonts w:cstheme="minorHAnsi"/>
          <w:bCs/>
          <w:sz w:val="24"/>
          <w:szCs w:val="24"/>
        </w:rPr>
        <w:t xml:space="preserve">are implementing </w:t>
      </w:r>
      <w:r w:rsidR="00F636EB">
        <w:rPr>
          <w:rFonts w:cstheme="minorHAnsi"/>
          <w:bCs/>
          <w:sz w:val="24"/>
          <w:szCs w:val="24"/>
        </w:rPr>
        <w:t>t</w:t>
      </w:r>
      <w:r w:rsidR="00A2178C" w:rsidRPr="00A2178C">
        <w:rPr>
          <w:rFonts w:cstheme="minorHAnsi"/>
          <w:bCs/>
          <w:sz w:val="24"/>
          <w:szCs w:val="24"/>
        </w:rPr>
        <w:t xml:space="preserve">he Youth Leaders Fellowship Program </w:t>
      </w:r>
      <w:r w:rsidR="00F636EB">
        <w:rPr>
          <w:rFonts w:cstheme="minorHAnsi"/>
          <w:bCs/>
          <w:sz w:val="24"/>
          <w:szCs w:val="24"/>
        </w:rPr>
        <w:t xml:space="preserve">which </w:t>
      </w:r>
      <w:r w:rsidR="00A2178C" w:rsidRPr="00A2178C">
        <w:rPr>
          <w:rFonts w:cstheme="minorHAnsi"/>
          <w:bCs/>
          <w:sz w:val="24"/>
          <w:szCs w:val="24"/>
        </w:rPr>
        <w:t>aims to expand LUPD's network of youth leaders to advocate for the political participation and inclusion of persons with disabilities, especially first-time voters. The program has empowered 25 youth leaders to advocate for inclusive and accessible elections and promote active democratic engagement</w:t>
      </w:r>
      <w:r w:rsidR="00816509">
        <w:rPr>
          <w:rFonts w:cstheme="minorHAnsi"/>
          <w:bCs/>
          <w:sz w:val="24"/>
          <w:szCs w:val="24"/>
        </w:rPr>
        <w:t xml:space="preserve"> by e</w:t>
      </w:r>
      <w:r w:rsidR="00A2178C" w:rsidRPr="00A2178C">
        <w:rPr>
          <w:rFonts w:cstheme="minorHAnsi"/>
          <w:bCs/>
          <w:sz w:val="24"/>
          <w:szCs w:val="24"/>
        </w:rPr>
        <w:t>quipp</w:t>
      </w:r>
      <w:r w:rsidR="00816509">
        <w:rPr>
          <w:rFonts w:cstheme="minorHAnsi"/>
          <w:bCs/>
          <w:sz w:val="24"/>
          <w:szCs w:val="24"/>
        </w:rPr>
        <w:t>ing them</w:t>
      </w:r>
      <w:r w:rsidR="00A2178C" w:rsidRPr="00A2178C">
        <w:rPr>
          <w:rFonts w:cstheme="minorHAnsi"/>
          <w:bCs/>
          <w:sz w:val="24"/>
          <w:szCs w:val="24"/>
        </w:rPr>
        <w:t xml:space="preserve"> with essential knowledge and skills for advocating disability rights and inclusive governance and train</w:t>
      </w:r>
      <w:r w:rsidR="00816509">
        <w:rPr>
          <w:rFonts w:cstheme="minorHAnsi"/>
          <w:bCs/>
          <w:sz w:val="24"/>
          <w:szCs w:val="24"/>
        </w:rPr>
        <w:t>ing them on</w:t>
      </w:r>
      <w:r w:rsidR="00A2178C" w:rsidRPr="00A2178C">
        <w:rPr>
          <w:rFonts w:cstheme="minorHAnsi"/>
          <w:bCs/>
          <w:sz w:val="24"/>
          <w:szCs w:val="24"/>
        </w:rPr>
        <w:t xml:space="preserve"> to refine </w:t>
      </w:r>
      <w:r w:rsidR="00816509">
        <w:rPr>
          <w:rFonts w:cstheme="minorHAnsi"/>
          <w:bCs/>
          <w:sz w:val="24"/>
          <w:szCs w:val="24"/>
        </w:rPr>
        <w:t xml:space="preserve">their </w:t>
      </w:r>
      <w:r w:rsidR="00A2178C" w:rsidRPr="00A2178C">
        <w:rPr>
          <w:rFonts w:cstheme="minorHAnsi"/>
          <w:bCs/>
          <w:sz w:val="24"/>
          <w:szCs w:val="24"/>
        </w:rPr>
        <w:t xml:space="preserve">leadership skills, advance policy advocacy, promote inclusiveness, and </w:t>
      </w:r>
      <w:r w:rsidR="00A2178C" w:rsidRPr="00A2178C">
        <w:rPr>
          <w:rFonts w:cstheme="minorHAnsi"/>
          <w:bCs/>
          <w:sz w:val="24"/>
          <w:szCs w:val="24"/>
        </w:rPr>
        <w:lastRenderedPageBreak/>
        <w:t>drive political change, ensuring long-term sustainability by institutionalizing youth engagement and leadership development.</w:t>
      </w:r>
    </w:p>
    <w:p w14:paraId="30441E63" w14:textId="77777777" w:rsidR="00E0011E" w:rsidRDefault="00E0011E" w:rsidP="00313013">
      <w:pPr>
        <w:spacing w:after="0" w:line="240" w:lineRule="auto"/>
        <w:jc w:val="both"/>
        <w:rPr>
          <w:rFonts w:cstheme="minorHAnsi"/>
          <w:bCs/>
          <w:sz w:val="24"/>
          <w:szCs w:val="24"/>
        </w:rPr>
      </w:pPr>
    </w:p>
    <w:p w14:paraId="4F90F406" w14:textId="4018218E" w:rsidR="00A2178C" w:rsidRDefault="0097753A" w:rsidP="00313013">
      <w:pPr>
        <w:spacing w:after="0" w:line="240" w:lineRule="auto"/>
        <w:jc w:val="both"/>
        <w:rPr>
          <w:rFonts w:cstheme="minorHAnsi"/>
          <w:bCs/>
          <w:sz w:val="24"/>
          <w:szCs w:val="24"/>
        </w:rPr>
      </w:pPr>
      <w:r>
        <w:rPr>
          <w:rFonts w:cstheme="minorHAnsi"/>
          <w:bCs/>
          <w:sz w:val="24"/>
          <w:szCs w:val="24"/>
        </w:rPr>
        <w:t xml:space="preserve">The </w:t>
      </w:r>
      <w:r w:rsidR="00A2178C" w:rsidRPr="00A2178C">
        <w:rPr>
          <w:rFonts w:cstheme="minorHAnsi"/>
          <w:bCs/>
          <w:sz w:val="24"/>
          <w:szCs w:val="24"/>
        </w:rPr>
        <w:t xml:space="preserve">youth leaders </w:t>
      </w:r>
      <w:r w:rsidR="00C6601E">
        <w:rPr>
          <w:rFonts w:cstheme="minorHAnsi"/>
          <w:bCs/>
          <w:sz w:val="24"/>
          <w:szCs w:val="24"/>
        </w:rPr>
        <w:t xml:space="preserve">comprise </w:t>
      </w:r>
      <w:r>
        <w:rPr>
          <w:rFonts w:cstheme="minorHAnsi"/>
          <w:bCs/>
          <w:sz w:val="24"/>
          <w:szCs w:val="24"/>
        </w:rPr>
        <w:t xml:space="preserve">four campaign teams </w:t>
      </w:r>
      <w:r w:rsidR="00FD43EC">
        <w:rPr>
          <w:rFonts w:cstheme="minorHAnsi"/>
          <w:bCs/>
          <w:sz w:val="24"/>
          <w:szCs w:val="24"/>
        </w:rPr>
        <w:t xml:space="preserve">- </w:t>
      </w:r>
      <w:r>
        <w:rPr>
          <w:rFonts w:cstheme="minorHAnsi"/>
          <w:bCs/>
          <w:sz w:val="24"/>
          <w:szCs w:val="24"/>
        </w:rPr>
        <w:t xml:space="preserve">with a diverse mix of </w:t>
      </w:r>
      <w:r w:rsidR="00FD4155">
        <w:rPr>
          <w:rFonts w:cstheme="minorHAnsi"/>
          <w:bCs/>
          <w:sz w:val="24"/>
          <w:szCs w:val="24"/>
        </w:rPr>
        <w:t>genders</w:t>
      </w:r>
      <w:r>
        <w:rPr>
          <w:rFonts w:cstheme="minorHAnsi"/>
          <w:bCs/>
          <w:sz w:val="24"/>
          <w:szCs w:val="24"/>
        </w:rPr>
        <w:t xml:space="preserve"> and abilities </w:t>
      </w:r>
      <w:r w:rsidR="00FD43EC">
        <w:rPr>
          <w:rFonts w:cstheme="minorHAnsi"/>
          <w:bCs/>
          <w:sz w:val="24"/>
          <w:szCs w:val="24"/>
        </w:rPr>
        <w:t>–</w:t>
      </w:r>
      <w:r>
        <w:rPr>
          <w:rFonts w:cstheme="minorHAnsi"/>
          <w:bCs/>
          <w:sz w:val="24"/>
          <w:szCs w:val="24"/>
        </w:rPr>
        <w:t xml:space="preserve"> </w:t>
      </w:r>
      <w:r w:rsidR="00FD43EC">
        <w:rPr>
          <w:rFonts w:cstheme="minorHAnsi"/>
          <w:bCs/>
          <w:sz w:val="24"/>
          <w:szCs w:val="24"/>
        </w:rPr>
        <w:t xml:space="preserve">across four regions: </w:t>
      </w:r>
      <w:r w:rsidR="00A2178C" w:rsidRPr="00A2178C">
        <w:rPr>
          <w:rFonts w:cstheme="minorHAnsi"/>
          <w:bCs/>
          <w:sz w:val="24"/>
          <w:szCs w:val="24"/>
        </w:rPr>
        <w:t>5 from the south, 9 from Beirut and Mount Lebanon, 7 from Beqaa-</w:t>
      </w:r>
      <w:proofErr w:type="spellStart"/>
      <w:r w:rsidR="00A2178C" w:rsidRPr="00A2178C">
        <w:rPr>
          <w:rFonts w:cstheme="minorHAnsi"/>
          <w:bCs/>
          <w:sz w:val="24"/>
          <w:szCs w:val="24"/>
        </w:rPr>
        <w:t>Hermel</w:t>
      </w:r>
      <w:proofErr w:type="spellEnd"/>
      <w:r w:rsidR="00A2178C" w:rsidRPr="00A2178C">
        <w:rPr>
          <w:rFonts w:cstheme="minorHAnsi"/>
          <w:bCs/>
          <w:sz w:val="24"/>
          <w:szCs w:val="24"/>
        </w:rPr>
        <w:t>, and 4 from North Tripoli-</w:t>
      </w:r>
      <w:proofErr w:type="spellStart"/>
      <w:r w:rsidR="00A2178C" w:rsidRPr="00A2178C">
        <w:rPr>
          <w:rFonts w:cstheme="minorHAnsi"/>
          <w:bCs/>
          <w:sz w:val="24"/>
          <w:szCs w:val="24"/>
        </w:rPr>
        <w:t>Akkar</w:t>
      </w:r>
      <w:proofErr w:type="spellEnd"/>
      <w:r w:rsidR="00A2178C" w:rsidRPr="00A2178C">
        <w:rPr>
          <w:rFonts w:cstheme="minorHAnsi"/>
          <w:bCs/>
          <w:sz w:val="24"/>
          <w:szCs w:val="24"/>
        </w:rPr>
        <w:t>. Participants</w:t>
      </w:r>
      <w:r w:rsidR="00E0011E">
        <w:rPr>
          <w:rFonts w:cstheme="minorHAnsi"/>
          <w:bCs/>
          <w:sz w:val="24"/>
          <w:szCs w:val="24"/>
        </w:rPr>
        <w:t xml:space="preserve"> range in age</w:t>
      </w:r>
      <w:r w:rsidR="00A2178C" w:rsidRPr="00A2178C">
        <w:rPr>
          <w:rFonts w:cstheme="minorHAnsi"/>
          <w:bCs/>
          <w:sz w:val="24"/>
          <w:szCs w:val="24"/>
        </w:rPr>
        <w:t xml:space="preserve"> from 18-29, with </w:t>
      </w:r>
      <w:r w:rsidR="00D203ED">
        <w:rPr>
          <w:rFonts w:cstheme="minorHAnsi"/>
          <w:bCs/>
          <w:sz w:val="24"/>
          <w:szCs w:val="24"/>
        </w:rPr>
        <w:t xml:space="preserve">approximately </w:t>
      </w:r>
      <w:r w:rsidR="00A2178C" w:rsidRPr="00A2178C">
        <w:rPr>
          <w:rFonts w:cstheme="minorHAnsi"/>
          <w:bCs/>
          <w:sz w:val="24"/>
          <w:szCs w:val="24"/>
        </w:rPr>
        <w:t>70% having physical disabilities.</w:t>
      </w:r>
    </w:p>
    <w:p w14:paraId="0F176800" w14:textId="77777777" w:rsidR="00E0011E" w:rsidRPr="00A2178C" w:rsidRDefault="00E0011E" w:rsidP="00313013">
      <w:pPr>
        <w:spacing w:after="0" w:line="240" w:lineRule="auto"/>
        <w:jc w:val="both"/>
        <w:rPr>
          <w:rFonts w:cstheme="minorHAnsi"/>
          <w:bCs/>
          <w:sz w:val="24"/>
          <w:szCs w:val="24"/>
        </w:rPr>
      </w:pPr>
    </w:p>
    <w:tbl>
      <w:tblPr>
        <w:tblStyle w:val="GridTable2-Accent5"/>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572"/>
        <w:gridCol w:w="3071"/>
        <w:gridCol w:w="3454"/>
      </w:tblGrid>
      <w:tr w:rsidR="00313013" w:rsidRPr="00A2178C" w14:paraId="760CCDA6" w14:textId="77777777" w:rsidTr="00E6001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FBE4D5" w:themeFill="accent2" w:themeFillTint="33"/>
            <w:hideMark/>
          </w:tcPr>
          <w:p w14:paraId="06EE6EF6" w14:textId="77777777" w:rsidR="00A2178C" w:rsidRPr="00E60014" w:rsidRDefault="00A2178C" w:rsidP="00313013">
            <w:pPr>
              <w:jc w:val="both"/>
              <w:rPr>
                <w:rFonts w:cstheme="minorHAnsi"/>
              </w:rPr>
            </w:pPr>
            <w:r w:rsidRPr="00E60014">
              <w:rPr>
                <w:rFonts w:cstheme="minorHAnsi"/>
              </w:rPr>
              <w:t>Gender</w:t>
            </w:r>
          </w:p>
        </w:tc>
        <w:tc>
          <w:tcPr>
            <w:tcW w:w="0" w:type="auto"/>
            <w:tcBorders>
              <w:top w:val="none" w:sz="0" w:space="0" w:color="auto"/>
              <w:left w:val="none" w:sz="0" w:space="0" w:color="auto"/>
              <w:bottom w:val="none" w:sz="0" w:space="0" w:color="auto"/>
              <w:right w:val="none" w:sz="0" w:space="0" w:color="auto"/>
            </w:tcBorders>
            <w:shd w:val="clear" w:color="auto" w:fill="FBE4D5" w:themeFill="accent2" w:themeFillTint="33"/>
            <w:hideMark/>
          </w:tcPr>
          <w:p w14:paraId="0423929C" w14:textId="77777777" w:rsidR="00A2178C" w:rsidRPr="00E60014" w:rsidRDefault="00A2178C" w:rsidP="00E60014">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E60014">
              <w:rPr>
                <w:rFonts w:cstheme="minorHAnsi"/>
              </w:rPr>
              <w:t>Total Count</w:t>
            </w:r>
          </w:p>
        </w:tc>
        <w:tc>
          <w:tcPr>
            <w:tcW w:w="0" w:type="auto"/>
            <w:tcBorders>
              <w:top w:val="none" w:sz="0" w:space="0" w:color="auto"/>
              <w:left w:val="none" w:sz="0" w:space="0" w:color="auto"/>
              <w:bottom w:val="none" w:sz="0" w:space="0" w:color="auto"/>
              <w:right w:val="none" w:sz="0" w:space="0" w:color="auto"/>
            </w:tcBorders>
            <w:shd w:val="clear" w:color="auto" w:fill="FBE4D5" w:themeFill="accent2" w:themeFillTint="33"/>
            <w:hideMark/>
          </w:tcPr>
          <w:p w14:paraId="63BC29D6" w14:textId="77777777" w:rsidR="00A2178C" w:rsidRPr="00E60014" w:rsidRDefault="00A2178C" w:rsidP="00E60014">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E60014">
              <w:rPr>
                <w:rFonts w:cstheme="minorHAnsi"/>
              </w:rPr>
              <w:t>With Physical Disabilities</w:t>
            </w:r>
          </w:p>
        </w:tc>
        <w:tc>
          <w:tcPr>
            <w:tcW w:w="0" w:type="auto"/>
            <w:tcBorders>
              <w:top w:val="none" w:sz="0" w:space="0" w:color="auto"/>
              <w:left w:val="none" w:sz="0" w:space="0" w:color="auto"/>
              <w:bottom w:val="none" w:sz="0" w:space="0" w:color="auto"/>
            </w:tcBorders>
            <w:shd w:val="clear" w:color="auto" w:fill="FBE4D5" w:themeFill="accent2" w:themeFillTint="33"/>
            <w:hideMark/>
          </w:tcPr>
          <w:p w14:paraId="449DD54D" w14:textId="77777777" w:rsidR="00A2178C" w:rsidRPr="00E60014" w:rsidRDefault="00A2178C" w:rsidP="00E60014">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E60014">
              <w:rPr>
                <w:rFonts w:cstheme="minorHAnsi"/>
              </w:rPr>
              <w:t>Without Physical Disabilities</w:t>
            </w:r>
          </w:p>
        </w:tc>
      </w:tr>
      <w:tr w:rsidR="00A2178C" w:rsidRPr="00A2178C" w14:paraId="7C39C0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643A61F9" w14:textId="77777777" w:rsidR="00A2178C" w:rsidRPr="00E60014" w:rsidRDefault="00A2178C" w:rsidP="00313013">
            <w:pPr>
              <w:jc w:val="both"/>
              <w:rPr>
                <w:rFonts w:cstheme="minorHAnsi"/>
              </w:rPr>
            </w:pPr>
            <w:r w:rsidRPr="00E60014">
              <w:rPr>
                <w:rFonts w:cstheme="minorHAnsi"/>
              </w:rPr>
              <w:t>Male</w:t>
            </w:r>
          </w:p>
        </w:tc>
        <w:tc>
          <w:tcPr>
            <w:tcW w:w="0" w:type="auto"/>
            <w:shd w:val="clear" w:color="auto" w:fill="auto"/>
            <w:hideMark/>
          </w:tcPr>
          <w:p w14:paraId="2ECD7349" w14:textId="77777777" w:rsidR="00A2178C" w:rsidRPr="00E60014" w:rsidRDefault="00A2178C" w:rsidP="00E60014">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E60014">
              <w:rPr>
                <w:rFonts w:cstheme="minorHAnsi"/>
                <w:bCs/>
              </w:rPr>
              <w:t>13</w:t>
            </w:r>
          </w:p>
        </w:tc>
        <w:tc>
          <w:tcPr>
            <w:tcW w:w="0" w:type="auto"/>
            <w:shd w:val="clear" w:color="auto" w:fill="auto"/>
            <w:hideMark/>
          </w:tcPr>
          <w:p w14:paraId="1ACC8B97" w14:textId="77777777" w:rsidR="00A2178C" w:rsidRPr="00E60014" w:rsidRDefault="00A2178C" w:rsidP="00E60014">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E60014">
              <w:rPr>
                <w:rFonts w:cstheme="minorHAnsi"/>
                <w:bCs/>
              </w:rPr>
              <w:t>10</w:t>
            </w:r>
          </w:p>
        </w:tc>
        <w:tc>
          <w:tcPr>
            <w:tcW w:w="0" w:type="auto"/>
            <w:shd w:val="clear" w:color="auto" w:fill="auto"/>
            <w:hideMark/>
          </w:tcPr>
          <w:p w14:paraId="3413F20E" w14:textId="77777777" w:rsidR="00A2178C" w:rsidRPr="00E60014" w:rsidRDefault="00A2178C" w:rsidP="00E60014">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E60014">
              <w:rPr>
                <w:rFonts w:cstheme="minorHAnsi"/>
                <w:bCs/>
              </w:rPr>
              <w:t>3</w:t>
            </w:r>
          </w:p>
        </w:tc>
      </w:tr>
      <w:tr w:rsidR="00A2178C" w:rsidRPr="00A2178C" w14:paraId="0728CB15" w14:textId="77777777">
        <w:tc>
          <w:tcPr>
            <w:cnfStyle w:val="001000000000" w:firstRow="0" w:lastRow="0" w:firstColumn="1" w:lastColumn="0" w:oddVBand="0" w:evenVBand="0" w:oddHBand="0" w:evenHBand="0" w:firstRowFirstColumn="0" w:firstRowLastColumn="0" w:lastRowFirstColumn="0" w:lastRowLastColumn="0"/>
            <w:tcW w:w="0" w:type="auto"/>
            <w:hideMark/>
          </w:tcPr>
          <w:p w14:paraId="4E9BD2C9" w14:textId="77777777" w:rsidR="00A2178C" w:rsidRPr="00E60014" w:rsidRDefault="00A2178C" w:rsidP="00313013">
            <w:pPr>
              <w:jc w:val="both"/>
              <w:rPr>
                <w:rFonts w:cstheme="minorHAnsi"/>
              </w:rPr>
            </w:pPr>
            <w:r w:rsidRPr="00E60014">
              <w:rPr>
                <w:rFonts w:cstheme="minorHAnsi"/>
              </w:rPr>
              <w:t>Female</w:t>
            </w:r>
          </w:p>
        </w:tc>
        <w:tc>
          <w:tcPr>
            <w:tcW w:w="0" w:type="auto"/>
            <w:hideMark/>
          </w:tcPr>
          <w:p w14:paraId="4AF23778" w14:textId="77777777" w:rsidR="00A2178C" w:rsidRPr="00E60014" w:rsidRDefault="00A2178C" w:rsidP="00E60014">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E60014">
              <w:rPr>
                <w:rFonts w:cstheme="minorHAnsi"/>
                <w:bCs/>
              </w:rPr>
              <w:t>12</w:t>
            </w:r>
          </w:p>
        </w:tc>
        <w:tc>
          <w:tcPr>
            <w:tcW w:w="0" w:type="auto"/>
            <w:hideMark/>
          </w:tcPr>
          <w:p w14:paraId="4946D740" w14:textId="77777777" w:rsidR="00A2178C" w:rsidRPr="00E60014" w:rsidRDefault="00A2178C" w:rsidP="00E60014">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E60014">
              <w:rPr>
                <w:rFonts w:cstheme="minorHAnsi"/>
                <w:bCs/>
              </w:rPr>
              <w:t>7</w:t>
            </w:r>
          </w:p>
        </w:tc>
        <w:tc>
          <w:tcPr>
            <w:tcW w:w="0" w:type="auto"/>
            <w:hideMark/>
          </w:tcPr>
          <w:p w14:paraId="3DBC983A" w14:textId="77777777" w:rsidR="00A2178C" w:rsidRPr="00E60014" w:rsidRDefault="00A2178C" w:rsidP="00E60014">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E60014">
              <w:rPr>
                <w:rFonts w:cstheme="minorHAnsi"/>
                <w:bCs/>
              </w:rPr>
              <w:t>5</w:t>
            </w:r>
          </w:p>
        </w:tc>
      </w:tr>
    </w:tbl>
    <w:p w14:paraId="50C2DEC8" w14:textId="77777777" w:rsidR="00CA3E51" w:rsidRDefault="00CA3E51" w:rsidP="00313013">
      <w:pPr>
        <w:spacing w:after="0" w:line="240" w:lineRule="auto"/>
        <w:jc w:val="both"/>
        <w:rPr>
          <w:sz w:val="24"/>
          <w:szCs w:val="24"/>
        </w:rPr>
      </w:pPr>
    </w:p>
    <w:p w14:paraId="27AEC768" w14:textId="4C57AC22" w:rsidR="00164CF5" w:rsidRDefault="621BE16F" w:rsidP="00313013">
      <w:pPr>
        <w:spacing w:after="0" w:line="240" w:lineRule="auto"/>
        <w:jc w:val="both"/>
        <w:rPr>
          <w:sz w:val="24"/>
          <w:szCs w:val="24"/>
        </w:rPr>
      </w:pPr>
      <w:r w:rsidRPr="11CC56BE">
        <w:rPr>
          <w:sz w:val="24"/>
          <w:szCs w:val="24"/>
        </w:rPr>
        <w:t xml:space="preserve">The </w:t>
      </w:r>
      <w:r w:rsidR="00C235D3">
        <w:rPr>
          <w:sz w:val="24"/>
          <w:szCs w:val="24"/>
        </w:rPr>
        <w:t xml:space="preserve">youth have defined their </w:t>
      </w:r>
      <w:r w:rsidRPr="11CC56BE">
        <w:rPr>
          <w:sz w:val="24"/>
          <w:szCs w:val="24"/>
        </w:rPr>
        <w:t>campaign scope</w:t>
      </w:r>
      <w:r w:rsidR="24BCA184" w:rsidRPr="11CC56BE">
        <w:rPr>
          <w:sz w:val="24"/>
          <w:szCs w:val="24"/>
        </w:rPr>
        <w:t>s</w:t>
      </w:r>
      <w:r w:rsidRPr="11CC56BE">
        <w:rPr>
          <w:sz w:val="24"/>
          <w:szCs w:val="24"/>
        </w:rPr>
        <w:t xml:space="preserve"> and activities</w:t>
      </w:r>
      <w:r w:rsidR="00C235D3">
        <w:rPr>
          <w:sz w:val="24"/>
          <w:szCs w:val="24"/>
        </w:rPr>
        <w:t xml:space="preserve">, </w:t>
      </w:r>
      <w:r w:rsidR="5AD84849" w:rsidRPr="11CC56BE">
        <w:rPr>
          <w:sz w:val="24"/>
          <w:szCs w:val="24"/>
        </w:rPr>
        <w:t xml:space="preserve">almost exclusively </w:t>
      </w:r>
      <w:r w:rsidR="0027518A">
        <w:rPr>
          <w:sz w:val="24"/>
          <w:szCs w:val="24"/>
        </w:rPr>
        <w:t xml:space="preserve">focused on social media outreach and </w:t>
      </w:r>
      <w:r w:rsidR="6CBACEBF" w:rsidRPr="11CC56BE">
        <w:rPr>
          <w:sz w:val="24"/>
          <w:szCs w:val="24"/>
        </w:rPr>
        <w:t>online content</w:t>
      </w:r>
      <w:r w:rsidR="77071C05" w:rsidRPr="11CC56BE">
        <w:rPr>
          <w:sz w:val="24"/>
          <w:szCs w:val="24"/>
        </w:rPr>
        <w:t xml:space="preserve"> to raise awareness around specific issues</w:t>
      </w:r>
      <w:r w:rsidR="0027518A">
        <w:rPr>
          <w:sz w:val="24"/>
          <w:szCs w:val="24"/>
        </w:rPr>
        <w:t xml:space="preserve"> but one </w:t>
      </w:r>
      <w:r w:rsidR="002203A4">
        <w:rPr>
          <w:sz w:val="24"/>
          <w:szCs w:val="24"/>
        </w:rPr>
        <w:t>campaign</w:t>
      </w:r>
      <w:r w:rsidR="00164CF5">
        <w:rPr>
          <w:sz w:val="24"/>
          <w:szCs w:val="24"/>
        </w:rPr>
        <w:t xml:space="preserve"> </w:t>
      </w:r>
      <w:r w:rsidR="001A3B53">
        <w:rPr>
          <w:sz w:val="24"/>
          <w:szCs w:val="24"/>
        </w:rPr>
        <w:t xml:space="preserve">team </w:t>
      </w:r>
      <w:r w:rsidR="00164CF5">
        <w:rPr>
          <w:sz w:val="24"/>
          <w:szCs w:val="24"/>
        </w:rPr>
        <w:t>wi</w:t>
      </w:r>
      <w:r w:rsidR="002203A4">
        <w:rPr>
          <w:sz w:val="24"/>
          <w:szCs w:val="24"/>
        </w:rPr>
        <w:t>l</w:t>
      </w:r>
      <w:r w:rsidR="00164CF5">
        <w:rPr>
          <w:sz w:val="24"/>
          <w:szCs w:val="24"/>
        </w:rPr>
        <w:t xml:space="preserve">l organize </w:t>
      </w:r>
      <w:r w:rsidR="004D58EF">
        <w:rPr>
          <w:sz w:val="24"/>
          <w:szCs w:val="24"/>
        </w:rPr>
        <w:t>a half-</w:t>
      </w:r>
      <w:r w:rsidR="00164CF5" w:rsidRPr="00164CF5">
        <w:rPr>
          <w:sz w:val="24"/>
          <w:szCs w:val="24"/>
        </w:rPr>
        <w:t xml:space="preserve">day </w:t>
      </w:r>
      <w:r w:rsidR="0027518A">
        <w:rPr>
          <w:sz w:val="24"/>
          <w:szCs w:val="24"/>
        </w:rPr>
        <w:t>“</w:t>
      </w:r>
      <w:r w:rsidR="00164CF5" w:rsidRPr="00164CF5">
        <w:rPr>
          <w:sz w:val="24"/>
          <w:szCs w:val="24"/>
        </w:rPr>
        <w:t xml:space="preserve">Disability Rights </w:t>
      </w:r>
      <w:r w:rsidR="0027518A">
        <w:rPr>
          <w:sz w:val="24"/>
          <w:szCs w:val="24"/>
        </w:rPr>
        <w:t>F</w:t>
      </w:r>
      <w:r w:rsidR="002203A4">
        <w:rPr>
          <w:sz w:val="24"/>
          <w:szCs w:val="24"/>
        </w:rPr>
        <w:t>estival</w:t>
      </w:r>
      <w:r w:rsidR="0027518A">
        <w:rPr>
          <w:sz w:val="24"/>
          <w:szCs w:val="24"/>
        </w:rPr>
        <w:t>”</w:t>
      </w:r>
      <w:r w:rsidR="002203A4">
        <w:rPr>
          <w:sz w:val="24"/>
          <w:szCs w:val="24"/>
        </w:rPr>
        <w:t xml:space="preserve"> in </w:t>
      </w:r>
      <w:r w:rsidR="00DA59F5">
        <w:rPr>
          <w:sz w:val="24"/>
          <w:szCs w:val="24"/>
        </w:rPr>
        <w:t xml:space="preserve">a </w:t>
      </w:r>
      <w:r w:rsidR="002203A4">
        <w:rPr>
          <w:sz w:val="24"/>
          <w:szCs w:val="24"/>
        </w:rPr>
        <w:t>public space</w:t>
      </w:r>
      <w:r w:rsidR="2E24FFE0" w:rsidRPr="1A41FB39">
        <w:rPr>
          <w:sz w:val="24"/>
          <w:szCs w:val="24"/>
        </w:rPr>
        <w:t xml:space="preserve"> in </w:t>
      </w:r>
      <w:proofErr w:type="spellStart"/>
      <w:r w:rsidR="2E24FFE0" w:rsidRPr="1A41FB39">
        <w:rPr>
          <w:sz w:val="24"/>
          <w:szCs w:val="24"/>
        </w:rPr>
        <w:t>Baalbeck</w:t>
      </w:r>
      <w:proofErr w:type="spellEnd"/>
      <w:r w:rsidR="001A3B53">
        <w:rPr>
          <w:sz w:val="24"/>
          <w:szCs w:val="24"/>
        </w:rPr>
        <w:t xml:space="preserve"> to </w:t>
      </w:r>
      <w:r w:rsidR="00164CF5" w:rsidRPr="00164CF5">
        <w:rPr>
          <w:sz w:val="24"/>
          <w:szCs w:val="24"/>
        </w:rPr>
        <w:t xml:space="preserve">highlight the importance of community collaboration </w:t>
      </w:r>
      <w:r w:rsidR="00A668BC">
        <w:rPr>
          <w:sz w:val="24"/>
          <w:szCs w:val="24"/>
        </w:rPr>
        <w:t xml:space="preserve">and engage up to </w:t>
      </w:r>
      <w:r w:rsidR="001A5638">
        <w:rPr>
          <w:sz w:val="24"/>
          <w:szCs w:val="24"/>
        </w:rPr>
        <w:t xml:space="preserve">200 people. </w:t>
      </w:r>
    </w:p>
    <w:p w14:paraId="3459A16E" w14:textId="77777777" w:rsidR="00D203ED" w:rsidRDefault="00D203ED" w:rsidP="00313013">
      <w:pPr>
        <w:spacing w:after="0" w:line="240" w:lineRule="auto"/>
        <w:rPr>
          <w:rFonts w:cstheme="minorHAnsi"/>
          <w:b/>
          <w:sz w:val="24"/>
          <w:szCs w:val="24"/>
        </w:rPr>
      </w:pPr>
      <w:bookmarkStart w:id="0" w:name="_Hlk144301347"/>
    </w:p>
    <w:p w14:paraId="79E6DBE7" w14:textId="1779F4F2" w:rsidR="00DF5596" w:rsidRPr="009C52B1" w:rsidRDefault="002E6E49" w:rsidP="00E60014">
      <w:pPr>
        <w:shd w:val="clear" w:color="auto" w:fill="FFF2CC" w:themeFill="accent4" w:themeFillTint="33"/>
        <w:spacing w:after="0" w:line="240" w:lineRule="auto"/>
        <w:rPr>
          <w:rFonts w:cstheme="minorHAnsi"/>
          <w:b/>
          <w:sz w:val="24"/>
          <w:szCs w:val="24"/>
        </w:rPr>
      </w:pPr>
      <w:r>
        <w:rPr>
          <w:rFonts w:cstheme="minorHAnsi"/>
          <w:b/>
          <w:sz w:val="24"/>
          <w:szCs w:val="24"/>
        </w:rPr>
        <w:t>Scope of Work</w:t>
      </w:r>
    </w:p>
    <w:bookmarkEnd w:id="0"/>
    <w:p w14:paraId="321A221A" w14:textId="6891C30E" w:rsidR="007C3C8A" w:rsidRDefault="00F622CE" w:rsidP="00313013">
      <w:pPr>
        <w:spacing w:after="0" w:line="240" w:lineRule="auto"/>
        <w:rPr>
          <w:sz w:val="24"/>
          <w:szCs w:val="24"/>
        </w:rPr>
      </w:pPr>
      <w:r w:rsidRPr="11CC56BE">
        <w:rPr>
          <w:sz w:val="24"/>
          <w:szCs w:val="24"/>
        </w:rPr>
        <w:t xml:space="preserve">The </w:t>
      </w:r>
      <w:r w:rsidR="00D06610">
        <w:rPr>
          <w:sz w:val="24"/>
          <w:szCs w:val="24"/>
        </w:rPr>
        <w:t xml:space="preserve">successful bidder </w:t>
      </w:r>
      <w:r w:rsidRPr="00D06610">
        <w:rPr>
          <w:sz w:val="24"/>
          <w:szCs w:val="24"/>
        </w:rPr>
        <w:t>will</w:t>
      </w:r>
      <w:r w:rsidRPr="11CC56BE">
        <w:rPr>
          <w:sz w:val="24"/>
          <w:szCs w:val="24"/>
        </w:rPr>
        <w:t xml:space="preserve"> </w:t>
      </w:r>
      <w:r w:rsidR="00EC703A">
        <w:rPr>
          <w:sz w:val="24"/>
          <w:szCs w:val="24"/>
        </w:rPr>
        <w:t xml:space="preserve">(1) </w:t>
      </w:r>
      <w:r w:rsidR="00566A1E" w:rsidRPr="11CC56BE">
        <w:rPr>
          <w:sz w:val="24"/>
          <w:szCs w:val="24"/>
        </w:rPr>
        <w:t>support the youth in</w:t>
      </w:r>
      <w:r w:rsidR="00EC703A">
        <w:rPr>
          <w:sz w:val="24"/>
          <w:szCs w:val="24"/>
        </w:rPr>
        <w:t xml:space="preserve"> </w:t>
      </w:r>
      <w:r w:rsidR="00F00B8D" w:rsidRPr="11CC56BE">
        <w:rPr>
          <w:sz w:val="24"/>
          <w:szCs w:val="24"/>
        </w:rPr>
        <w:t>developing a social media strategy</w:t>
      </w:r>
      <w:r w:rsidR="00DA3F61" w:rsidRPr="11CC56BE">
        <w:rPr>
          <w:sz w:val="24"/>
          <w:szCs w:val="24"/>
        </w:rPr>
        <w:t xml:space="preserve"> and content calendar</w:t>
      </w:r>
      <w:r w:rsidR="00EC703A">
        <w:rPr>
          <w:sz w:val="24"/>
          <w:szCs w:val="24"/>
        </w:rPr>
        <w:t>; (</w:t>
      </w:r>
      <w:r w:rsidR="00EF0FBB">
        <w:rPr>
          <w:sz w:val="24"/>
          <w:szCs w:val="24"/>
        </w:rPr>
        <w:t xml:space="preserve">2) </w:t>
      </w:r>
      <w:r w:rsidR="00D35FC2" w:rsidRPr="0051712D">
        <w:rPr>
          <w:sz w:val="24"/>
          <w:szCs w:val="24"/>
        </w:rPr>
        <w:t xml:space="preserve">designing and delivering </w:t>
      </w:r>
      <w:r w:rsidR="00F00B8D" w:rsidRPr="0051712D">
        <w:rPr>
          <w:sz w:val="24"/>
          <w:szCs w:val="24"/>
        </w:rPr>
        <w:t>train</w:t>
      </w:r>
      <w:r w:rsidR="00EF0FBB" w:rsidRPr="00E60014">
        <w:rPr>
          <w:sz w:val="24"/>
          <w:szCs w:val="24"/>
        </w:rPr>
        <w:t>ing</w:t>
      </w:r>
      <w:r w:rsidR="00F00B8D" w:rsidRPr="0051712D">
        <w:rPr>
          <w:sz w:val="24"/>
          <w:szCs w:val="24"/>
        </w:rPr>
        <w:t xml:space="preserve"> and coach</w:t>
      </w:r>
      <w:r w:rsidR="00EF0FBB" w:rsidRPr="00E60014">
        <w:rPr>
          <w:sz w:val="24"/>
          <w:szCs w:val="24"/>
        </w:rPr>
        <w:t>ing</w:t>
      </w:r>
      <w:r w:rsidR="00F00B8D" w:rsidRPr="0051712D">
        <w:rPr>
          <w:sz w:val="24"/>
          <w:szCs w:val="24"/>
        </w:rPr>
        <w:t xml:space="preserve"> youth to produce content</w:t>
      </w:r>
      <w:r w:rsidR="006C7E67" w:rsidRPr="0051712D">
        <w:rPr>
          <w:sz w:val="24"/>
          <w:szCs w:val="24"/>
        </w:rPr>
        <w:t xml:space="preserve"> </w:t>
      </w:r>
      <w:r w:rsidR="00EE01FD" w:rsidRPr="00E60014">
        <w:rPr>
          <w:sz w:val="24"/>
          <w:szCs w:val="24"/>
        </w:rPr>
        <w:t>such as social media posts, reels, and other forms of online engagement</w:t>
      </w:r>
      <w:r w:rsidR="006C7E67" w:rsidRPr="0051712D">
        <w:rPr>
          <w:sz w:val="24"/>
          <w:szCs w:val="24"/>
        </w:rPr>
        <w:t xml:space="preserve"> to </w:t>
      </w:r>
      <w:r w:rsidR="00EE01FD" w:rsidRPr="00E60014">
        <w:rPr>
          <w:sz w:val="24"/>
          <w:szCs w:val="24"/>
        </w:rPr>
        <w:t xml:space="preserve">promote their </w:t>
      </w:r>
      <w:r w:rsidR="006C7E67" w:rsidRPr="0051712D">
        <w:rPr>
          <w:sz w:val="24"/>
          <w:szCs w:val="24"/>
        </w:rPr>
        <w:t>campaigns</w:t>
      </w:r>
      <w:r w:rsidR="0051712D" w:rsidRPr="00E60014">
        <w:rPr>
          <w:sz w:val="24"/>
          <w:szCs w:val="24"/>
        </w:rPr>
        <w:t xml:space="preserve">; (3) </w:t>
      </w:r>
      <w:r w:rsidR="00F00B8D" w:rsidRPr="0051712D">
        <w:rPr>
          <w:sz w:val="24"/>
          <w:szCs w:val="24"/>
        </w:rPr>
        <w:t>produc</w:t>
      </w:r>
      <w:r w:rsidR="0051712D" w:rsidRPr="00E60014">
        <w:rPr>
          <w:sz w:val="24"/>
          <w:szCs w:val="24"/>
        </w:rPr>
        <w:t>ing</w:t>
      </w:r>
      <w:r w:rsidR="00F00B8D" w:rsidRPr="0051712D">
        <w:rPr>
          <w:sz w:val="24"/>
          <w:szCs w:val="24"/>
        </w:rPr>
        <w:t xml:space="preserve"> </w:t>
      </w:r>
      <w:r w:rsidR="0051712D" w:rsidRPr="00E60014">
        <w:rPr>
          <w:sz w:val="24"/>
          <w:szCs w:val="24"/>
        </w:rPr>
        <w:t xml:space="preserve">video </w:t>
      </w:r>
      <w:r w:rsidR="003C4F91" w:rsidRPr="0051712D">
        <w:rPr>
          <w:sz w:val="24"/>
          <w:szCs w:val="24"/>
        </w:rPr>
        <w:t>content</w:t>
      </w:r>
      <w:r w:rsidR="0051712D" w:rsidRPr="00E60014">
        <w:rPr>
          <w:sz w:val="24"/>
          <w:szCs w:val="24"/>
        </w:rPr>
        <w:t xml:space="preserve"> for LUPD on selected project activities</w:t>
      </w:r>
      <w:r w:rsidR="00034D59">
        <w:rPr>
          <w:sz w:val="24"/>
          <w:szCs w:val="24"/>
        </w:rPr>
        <w:t>; and (4) reporting on implemented tasks and the results of the campaign.</w:t>
      </w:r>
      <w:r w:rsidR="003C4F91" w:rsidRPr="11CC56BE">
        <w:rPr>
          <w:sz w:val="24"/>
          <w:szCs w:val="24"/>
        </w:rPr>
        <w:t xml:space="preserve"> </w:t>
      </w:r>
    </w:p>
    <w:p w14:paraId="1048C287" w14:textId="77777777" w:rsidR="007C3C8A" w:rsidRDefault="007C3C8A" w:rsidP="00313013">
      <w:pPr>
        <w:spacing w:after="0" w:line="240" w:lineRule="auto"/>
        <w:rPr>
          <w:sz w:val="24"/>
          <w:szCs w:val="24"/>
        </w:rPr>
      </w:pPr>
    </w:p>
    <w:p w14:paraId="3D37879B" w14:textId="2464C049" w:rsidR="005053C5" w:rsidRDefault="003C4F91" w:rsidP="00313013">
      <w:pPr>
        <w:spacing w:after="0" w:line="240" w:lineRule="auto"/>
        <w:rPr>
          <w:sz w:val="24"/>
          <w:szCs w:val="24"/>
        </w:rPr>
      </w:pPr>
      <w:r w:rsidRPr="11CC56BE">
        <w:rPr>
          <w:sz w:val="24"/>
          <w:szCs w:val="24"/>
        </w:rPr>
        <w:t xml:space="preserve">Specifically, the </w:t>
      </w:r>
      <w:r w:rsidR="0051712D">
        <w:rPr>
          <w:sz w:val="24"/>
          <w:szCs w:val="24"/>
        </w:rPr>
        <w:t xml:space="preserve">successful bidder </w:t>
      </w:r>
      <w:r w:rsidRPr="11CC56BE">
        <w:rPr>
          <w:sz w:val="24"/>
          <w:szCs w:val="24"/>
        </w:rPr>
        <w:t>will</w:t>
      </w:r>
      <w:r w:rsidR="00D10025" w:rsidRPr="11CC56BE">
        <w:rPr>
          <w:sz w:val="24"/>
          <w:szCs w:val="24"/>
        </w:rPr>
        <w:t xml:space="preserve"> design and</w:t>
      </w:r>
      <w:r w:rsidRPr="11CC56BE">
        <w:rPr>
          <w:sz w:val="24"/>
          <w:szCs w:val="24"/>
        </w:rPr>
        <w:t xml:space="preserve"> </w:t>
      </w:r>
      <w:r w:rsidR="00F622CE" w:rsidRPr="11CC56BE">
        <w:rPr>
          <w:sz w:val="24"/>
          <w:szCs w:val="24"/>
        </w:rPr>
        <w:t xml:space="preserve">conduct a 3-day training </w:t>
      </w:r>
      <w:r w:rsidR="00322B7E">
        <w:rPr>
          <w:sz w:val="24"/>
          <w:szCs w:val="24"/>
        </w:rPr>
        <w:t xml:space="preserve">bootcamp </w:t>
      </w:r>
      <w:r w:rsidR="00F622CE" w:rsidRPr="11CC56BE">
        <w:rPr>
          <w:sz w:val="24"/>
          <w:szCs w:val="24"/>
        </w:rPr>
        <w:t xml:space="preserve">to </w:t>
      </w:r>
      <w:r w:rsidR="004321E0" w:rsidRPr="11CC56BE">
        <w:rPr>
          <w:sz w:val="24"/>
          <w:szCs w:val="24"/>
        </w:rPr>
        <w:t>introduce</w:t>
      </w:r>
      <w:r w:rsidR="00F622CE" w:rsidRPr="11CC56BE" w:rsidDel="00D10025">
        <w:rPr>
          <w:sz w:val="24"/>
          <w:szCs w:val="24"/>
        </w:rPr>
        <w:t xml:space="preserve"> </w:t>
      </w:r>
      <w:r w:rsidR="00D10025" w:rsidRPr="11CC56BE">
        <w:rPr>
          <w:sz w:val="24"/>
          <w:szCs w:val="24"/>
        </w:rPr>
        <w:t xml:space="preserve">the youth </w:t>
      </w:r>
      <w:r w:rsidR="004321E0" w:rsidRPr="11CC56BE">
        <w:rPr>
          <w:sz w:val="24"/>
          <w:szCs w:val="24"/>
        </w:rPr>
        <w:t>to simple tools and guidelines for content production</w:t>
      </w:r>
      <w:r w:rsidR="00322B7E">
        <w:rPr>
          <w:sz w:val="24"/>
          <w:szCs w:val="24"/>
        </w:rPr>
        <w:t xml:space="preserve">, </w:t>
      </w:r>
      <w:r w:rsidR="00322B7E" w:rsidRPr="11CC56BE">
        <w:rPr>
          <w:sz w:val="24"/>
          <w:szCs w:val="24"/>
        </w:rPr>
        <w:t xml:space="preserve">elicit initial ideas for the content calendar, </w:t>
      </w:r>
      <w:r w:rsidR="004321E0" w:rsidRPr="11CC56BE">
        <w:rPr>
          <w:sz w:val="24"/>
          <w:szCs w:val="24"/>
        </w:rPr>
        <w:t>and</w:t>
      </w:r>
      <w:r w:rsidR="006D3B1F" w:rsidRPr="11CC56BE">
        <w:rPr>
          <w:sz w:val="24"/>
          <w:szCs w:val="24"/>
        </w:rPr>
        <w:t xml:space="preserve"> prototype</w:t>
      </w:r>
      <w:r w:rsidR="00AB4845" w:rsidRPr="11CC56BE">
        <w:rPr>
          <w:sz w:val="24"/>
          <w:szCs w:val="24"/>
        </w:rPr>
        <w:t xml:space="preserve"> initial content</w:t>
      </w:r>
      <w:r w:rsidR="00F622CE" w:rsidRPr="11CC56BE">
        <w:rPr>
          <w:sz w:val="24"/>
          <w:szCs w:val="24"/>
        </w:rPr>
        <w:t>.</w:t>
      </w:r>
      <w:r w:rsidR="00F622CE" w:rsidRPr="11CC56BE" w:rsidDel="00D10025">
        <w:rPr>
          <w:sz w:val="24"/>
          <w:szCs w:val="24"/>
        </w:rPr>
        <w:t xml:space="preserve"> </w:t>
      </w:r>
      <w:r w:rsidR="001A0DEC" w:rsidRPr="11CC56BE">
        <w:rPr>
          <w:sz w:val="24"/>
          <w:szCs w:val="24"/>
        </w:rPr>
        <w:t>Based on</w:t>
      </w:r>
      <w:r w:rsidR="00130228" w:rsidRPr="11CC56BE">
        <w:rPr>
          <w:sz w:val="24"/>
          <w:szCs w:val="24"/>
        </w:rPr>
        <w:t xml:space="preserve"> initial </w:t>
      </w:r>
      <w:r w:rsidR="001A0DEC" w:rsidRPr="11CC56BE">
        <w:rPr>
          <w:sz w:val="24"/>
          <w:szCs w:val="24"/>
        </w:rPr>
        <w:t xml:space="preserve">preparatory </w:t>
      </w:r>
      <w:r w:rsidR="00130228" w:rsidRPr="11CC56BE">
        <w:rPr>
          <w:sz w:val="24"/>
          <w:szCs w:val="24"/>
        </w:rPr>
        <w:t xml:space="preserve">meetings </w:t>
      </w:r>
      <w:r w:rsidR="001A0DEC" w:rsidRPr="11CC56BE">
        <w:rPr>
          <w:sz w:val="24"/>
          <w:szCs w:val="24"/>
        </w:rPr>
        <w:t xml:space="preserve">with LUPD </w:t>
      </w:r>
      <w:r w:rsidR="00130228" w:rsidRPr="11CC56BE">
        <w:rPr>
          <w:sz w:val="24"/>
          <w:szCs w:val="24"/>
        </w:rPr>
        <w:t xml:space="preserve">and the </w:t>
      </w:r>
      <w:r w:rsidR="00AB5586">
        <w:rPr>
          <w:sz w:val="24"/>
          <w:szCs w:val="24"/>
        </w:rPr>
        <w:t xml:space="preserve">training </w:t>
      </w:r>
      <w:r w:rsidR="00536DF2">
        <w:rPr>
          <w:sz w:val="24"/>
          <w:szCs w:val="24"/>
        </w:rPr>
        <w:t>bootcamp</w:t>
      </w:r>
      <w:r w:rsidR="00130228" w:rsidRPr="11CC56BE">
        <w:rPr>
          <w:sz w:val="24"/>
          <w:szCs w:val="24"/>
        </w:rPr>
        <w:t xml:space="preserve">, the </w:t>
      </w:r>
      <w:r w:rsidR="0051712D">
        <w:rPr>
          <w:sz w:val="24"/>
          <w:szCs w:val="24"/>
        </w:rPr>
        <w:t xml:space="preserve">successful bidder </w:t>
      </w:r>
      <w:r w:rsidR="00130228" w:rsidRPr="11CC56BE">
        <w:rPr>
          <w:sz w:val="24"/>
          <w:szCs w:val="24"/>
        </w:rPr>
        <w:t xml:space="preserve">will </w:t>
      </w:r>
      <w:r w:rsidR="001F3052">
        <w:rPr>
          <w:sz w:val="24"/>
          <w:szCs w:val="24"/>
        </w:rPr>
        <w:t xml:space="preserve">submit </w:t>
      </w:r>
      <w:r w:rsidR="000E1409" w:rsidRPr="11CC56BE">
        <w:rPr>
          <w:sz w:val="24"/>
          <w:szCs w:val="24"/>
        </w:rPr>
        <w:t xml:space="preserve">the strategy and content calendar which provide </w:t>
      </w:r>
      <w:r w:rsidR="00130228" w:rsidRPr="11CC56BE">
        <w:rPr>
          <w:sz w:val="24"/>
          <w:szCs w:val="24"/>
        </w:rPr>
        <w:t>guidance on campaign themes, proposed content</w:t>
      </w:r>
      <w:r w:rsidR="00AB4845" w:rsidRPr="11CC56BE">
        <w:rPr>
          <w:sz w:val="24"/>
          <w:szCs w:val="24"/>
        </w:rPr>
        <w:t xml:space="preserve"> pillars</w:t>
      </w:r>
      <w:r w:rsidR="00130228" w:rsidRPr="11CC56BE">
        <w:rPr>
          <w:sz w:val="24"/>
          <w:szCs w:val="24"/>
        </w:rPr>
        <w:t>, and key messages</w:t>
      </w:r>
      <w:r w:rsidR="00130228" w:rsidRPr="005053C5">
        <w:t xml:space="preserve"> </w:t>
      </w:r>
      <w:r w:rsidR="000A471A" w:rsidRPr="11CC56BE">
        <w:rPr>
          <w:sz w:val="24"/>
          <w:szCs w:val="24"/>
        </w:rPr>
        <w:t>with a clear plan</w:t>
      </w:r>
      <w:r w:rsidR="00130228" w:rsidRPr="11CC56BE">
        <w:rPr>
          <w:sz w:val="24"/>
          <w:szCs w:val="24"/>
        </w:rPr>
        <w:t xml:space="preserve"> for posts and the channels that will be used to distribute the content</w:t>
      </w:r>
      <w:r w:rsidR="00101E30" w:rsidRPr="11CC56BE">
        <w:rPr>
          <w:sz w:val="24"/>
          <w:szCs w:val="24"/>
        </w:rPr>
        <w:t xml:space="preserve"> and a timetable</w:t>
      </w:r>
      <w:r w:rsidR="001F3052">
        <w:rPr>
          <w:sz w:val="24"/>
          <w:szCs w:val="24"/>
        </w:rPr>
        <w:t xml:space="preserve"> for production and dissemination</w:t>
      </w:r>
      <w:r w:rsidR="000A471A" w:rsidRPr="11CC56BE">
        <w:rPr>
          <w:sz w:val="24"/>
          <w:szCs w:val="24"/>
        </w:rPr>
        <w:t xml:space="preserve">. </w:t>
      </w:r>
      <w:r w:rsidR="00113E7A" w:rsidRPr="11CC56BE">
        <w:rPr>
          <w:sz w:val="24"/>
          <w:szCs w:val="24"/>
        </w:rPr>
        <w:t>T</w:t>
      </w:r>
      <w:r w:rsidR="009D2A53" w:rsidRPr="11CC56BE">
        <w:rPr>
          <w:sz w:val="24"/>
          <w:szCs w:val="24"/>
        </w:rPr>
        <w:t xml:space="preserve">hen </w:t>
      </w:r>
      <w:r w:rsidR="00113E7A" w:rsidRPr="11CC56BE">
        <w:rPr>
          <w:sz w:val="24"/>
          <w:szCs w:val="24"/>
        </w:rPr>
        <w:t xml:space="preserve">the </w:t>
      </w:r>
      <w:r w:rsidR="0051712D">
        <w:rPr>
          <w:sz w:val="24"/>
          <w:szCs w:val="24"/>
        </w:rPr>
        <w:t xml:space="preserve">successful bidder </w:t>
      </w:r>
      <w:r w:rsidR="00113E7A" w:rsidRPr="11CC56BE">
        <w:rPr>
          <w:sz w:val="24"/>
          <w:szCs w:val="24"/>
        </w:rPr>
        <w:t xml:space="preserve">will </w:t>
      </w:r>
      <w:r w:rsidR="00A40F8B" w:rsidRPr="11CC56BE">
        <w:rPr>
          <w:sz w:val="24"/>
          <w:szCs w:val="24"/>
        </w:rPr>
        <w:t xml:space="preserve">produce </w:t>
      </w:r>
      <w:r w:rsidR="00113018">
        <w:rPr>
          <w:sz w:val="24"/>
          <w:szCs w:val="24"/>
        </w:rPr>
        <w:t xml:space="preserve">selected </w:t>
      </w:r>
      <w:r w:rsidR="00113E7A" w:rsidRPr="11CC56BE">
        <w:rPr>
          <w:sz w:val="24"/>
          <w:szCs w:val="24"/>
        </w:rPr>
        <w:t xml:space="preserve">content </w:t>
      </w:r>
      <w:r w:rsidR="009D2A53" w:rsidRPr="11CC56BE">
        <w:rPr>
          <w:sz w:val="24"/>
          <w:szCs w:val="24"/>
        </w:rPr>
        <w:t xml:space="preserve">and </w:t>
      </w:r>
      <w:r w:rsidR="00113018">
        <w:rPr>
          <w:sz w:val="24"/>
          <w:szCs w:val="24"/>
        </w:rPr>
        <w:t xml:space="preserve">in parallel, </w:t>
      </w:r>
      <w:r w:rsidR="009D2A53" w:rsidRPr="11CC56BE">
        <w:rPr>
          <w:sz w:val="24"/>
          <w:szCs w:val="24"/>
        </w:rPr>
        <w:t xml:space="preserve">coach the youth to produce </w:t>
      </w:r>
      <w:r w:rsidR="00130228" w:rsidRPr="11CC56BE">
        <w:rPr>
          <w:sz w:val="24"/>
          <w:szCs w:val="24"/>
        </w:rPr>
        <w:t>the other simpler part</w:t>
      </w:r>
      <w:r w:rsidR="000E1409" w:rsidRPr="11CC56BE">
        <w:rPr>
          <w:sz w:val="24"/>
          <w:szCs w:val="24"/>
        </w:rPr>
        <w:t>s</w:t>
      </w:r>
      <w:r w:rsidR="00130228" w:rsidRPr="11CC56BE">
        <w:rPr>
          <w:sz w:val="24"/>
          <w:szCs w:val="24"/>
        </w:rPr>
        <w:t>.</w:t>
      </w:r>
      <w:r w:rsidR="00F622CE" w:rsidRPr="11CC56BE">
        <w:rPr>
          <w:sz w:val="24"/>
          <w:szCs w:val="24"/>
        </w:rPr>
        <w:t xml:space="preserve"> </w:t>
      </w:r>
      <w:r w:rsidR="00113E7A" w:rsidRPr="11CC56BE">
        <w:rPr>
          <w:sz w:val="24"/>
          <w:szCs w:val="24"/>
        </w:rPr>
        <w:t>Finally,</w:t>
      </w:r>
      <w:r w:rsidR="00A40F8B" w:rsidRPr="11CC56BE" w:rsidDel="00130228">
        <w:rPr>
          <w:sz w:val="24"/>
          <w:szCs w:val="24"/>
        </w:rPr>
        <w:t xml:space="preserve"> </w:t>
      </w:r>
      <w:r w:rsidR="00E44CF5" w:rsidRPr="11CC56BE">
        <w:rPr>
          <w:sz w:val="24"/>
          <w:szCs w:val="24"/>
        </w:rPr>
        <w:t>the</w:t>
      </w:r>
      <w:r w:rsidR="00A40F8B" w:rsidRPr="11CC56BE">
        <w:rPr>
          <w:sz w:val="24"/>
          <w:szCs w:val="24"/>
        </w:rPr>
        <w:t xml:space="preserve"> </w:t>
      </w:r>
      <w:r w:rsidR="0051712D">
        <w:rPr>
          <w:sz w:val="24"/>
          <w:szCs w:val="24"/>
        </w:rPr>
        <w:t xml:space="preserve">successful bidder </w:t>
      </w:r>
      <w:r w:rsidR="00A40F8B" w:rsidRPr="11CC56BE">
        <w:rPr>
          <w:sz w:val="24"/>
          <w:szCs w:val="24"/>
        </w:rPr>
        <w:t xml:space="preserve">will be responsible for managing </w:t>
      </w:r>
      <w:r w:rsidR="00C50289">
        <w:rPr>
          <w:sz w:val="24"/>
          <w:szCs w:val="24"/>
        </w:rPr>
        <w:t xml:space="preserve">LUPD’s </w:t>
      </w:r>
      <w:r w:rsidR="00244A81">
        <w:rPr>
          <w:sz w:val="24"/>
          <w:szCs w:val="24"/>
        </w:rPr>
        <w:t xml:space="preserve">existing </w:t>
      </w:r>
      <w:r w:rsidR="00C50289">
        <w:rPr>
          <w:sz w:val="24"/>
          <w:szCs w:val="24"/>
        </w:rPr>
        <w:t xml:space="preserve">channel for the HAQQI Campaign (ADD URL) </w:t>
      </w:r>
      <w:r w:rsidR="00F36B45">
        <w:rPr>
          <w:sz w:val="24"/>
          <w:szCs w:val="24"/>
        </w:rPr>
        <w:t xml:space="preserve">and </w:t>
      </w:r>
      <w:r w:rsidR="00441144" w:rsidRPr="11CC56BE">
        <w:rPr>
          <w:sz w:val="24"/>
          <w:szCs w:val="24"/>
        </w:rPr>
        <w:t>implementing the campaign</w:t>
      </w:r>
      <w:r w:rsidR="0041131E" w:rsidRPr="11CC56BE">
        <w:rPr>
          <w:sz w:val="24"/>
          <w:szCs w:val="24"/>
        </w:rPr>
        <w:t xml:space="preserve"> on Facebook, Instagram</w:t>
      </w:r>
      <w:r w:rsidR="007B0886" w:rsidRPr="11CC56BE">
        <w:rPr>
          <w:sz w:val="24"/>
          <w:szCs w:val="24"/>
        </w:rPr>
        <w:t xml:space="preserve">, </w:t>
      </w:r>
      <w:r w:rsidR="0041131E" w:rsidRPr="11CC56BE">
        <w:rPr>
          <w:sz w:val="24"/>
          <w:szCs w:val="24"/>
        </w:rPr>
        <w:t>and YouTube</w:t>
      </w:r>
      <w:r w:rsidR="00113E7A" w:rsidRPr="11CC56BE">
        <w:rPr>
          <w:sz w:val="24"/>
          <w:szCs w:val="24"/>
        </w:rPr>
        <w:t xml:space="preserve"> </w:t>
      </w:r>
      <w:r w:rsidR="00F36B45">
        <w:rPr>
          <w:sz w:val="24"/>
          <w:szCs w:val="24"/>
        </w:rPr>
        <w:t xml:space="preserve">as well as </w:t>
      </w:r>
      <w:r w:rsidR="004F3724" w:rsidRPr="11CC56BE">
        <w:rPr>
          <w:sz w:val="24"/>
          <w:szCs w:val="24"/>
        </w:rPr>
        <w:t>report</w:t>
      </w:r>
      <w:r w:rsidR="00F36B45">
        <w:rPr>
          <w:sz w:val="24"/>
          <w:szCs w:val="24"/>
        </w:rPr>
        <w:t>ing</w:t>
      </w:r>
      <w:r w:rsidR="004F3724" w:rsidRPr="11CC56BE">
        <w:rPr>
          <w:sz w:val="24"/>
          <w:szCs w:val="24"/>
        </w:rPr>
        <w:t xml:space="preserve"> on the metrics.</w:t>
      </w:r>
    </w:p>
    <w:p w14:paraId="69618FBA" w14:textId="77777777" w:rsidR="00901C75" w:rsidRDefault="00901C75" w:rsidP="00313013">
      <w:pPr>
        <w:spacing w:after="0" w:line="240" w:lineRule="auto"/>
        <w:jc w:val="both"/>
        <w:rPr>
          <w:sz w:val="24"/>
          <w:szCs w:val="24"/>
        </w:rPr>
      </w:pPr>
    </w:p>
    <w:p w14:paraId="594C8479" w14:textId="25BA5FA7" w:rsidR="00174E44" w:rsidRDefault="00685938" w:rsidP="00313013">
      <w:pPr>
        <w:spacing w:after="0" w:line="240" w:lineRule="auto"/>
        <w:jc w:val="both"/>
        <w:rPr>
          <w:sz w:val="24"/>
          <w:szCs w:val="24"/>
        </w:rPr>
      </w:pPr>
      <w:r w:rsidRPr="00E60014">
        <w:rPr>
          <w:sz w:val="24"/>
          <w:szCs w:val="24"/>
        </w:rPr>
        <w:t>In developing the campaign strategy, t</w:t>
      </w:r>
      <w:r w:rsidR="00AB73F2" w:rsidRPr="000B65BC">
        <w:rPr>
          <w:sz w:val="24"/>
          <w:szCs w:val="24"/>
        </w:rPr>
        <w:t>he successful</w:t>
      </w:r>
      <w:r w:rsidR="00AB73F2">
        <w:rPr>
          <w:sz w:val="24"/>
          <w:szCs w:val="24"/>
        </w:rPr>
        <w:t xml:space="preserve"> bidder </w:t>
      </w:r>
      <w:r w:rsidR="00F622CE" w:rsidRPr="11CC56BE">
        <w:rPr>
          <w:sz w:val="24"/>
          <w:szCs w:val="24"/>
        </w:rPr>
        <w:t>will tailor</w:t>
      </w:r>
      <w:r w:rsidR="007408C6">
        <w:rPr>
          <w:sz w:val="24"/>
          <w:szCs w:val="24"/>
        </w:rPr>
        <w:t xml:space="preserve"> content</w:t>
      </w:r>
      <w:r w:rsidR="00F622CE" w:rsidRPr="11CC56BE">
        <w:rPr>
          <w:sz w:val="24"/>
          <w:szCs w:val="24"/>
        </w:rPr>
        <w:t xml:space="preserve"> to each </w:t>
      </w:r>
      <w:r w:rsidR="000E1409" w:rsidRPr="11CC56BE">
        <w:rPr>
          <w:sz w:val="24"/>
          <w:szCs w:val="24"/>
        </w:rPr>
        <w:t xml:space="preserve">of the </w:t>
      </w:r>
      <w:r w:rsidR="008C46C2" w:rsidRPr="11CC56BE">
        <w:rPr>
          <w:sz w:val="24"/>
          <w:szCs w:val="24"/>
        </w:rPr>
        <w:t xml:space="preserve">four </w:t>
      </w:r>
      <w:r w:rsidR="00F622CE" w:rsidRPr="11CC56BE">
        <w:rPr>
          <w:sz w:val="24"/>
          <w:szCs w:val="24"/>
        </w:rPr>
        <w:t xml:space="preserve">local </w:t>
      </w:r>
      <w:r w:rsidR="008C46C2" w:rsidRPr="11CC56BE">
        <w:rPr>
          <w:sz w:val="24"/>
          <w:szCs w:val="24"/>
        </w:rPr>
        <w:t>campaigns</w:t>
      </w:r>
      <w:r w:rsidR="00F622CE" w:rsidRPr="11CC56BE">
        <w:rPr>
          <w:sz w:val="24"/>
          <w:szCs w:val="24"/>
        </w:rPr>
        <w:t>, creating meaningful content across all social media platforms</w:t>
      </w:r>
      <w:r w:rsidR="002238D9" w:rsidRPr="11CC56BE">
        <w:rPr>
          <w:sz w:val="24"/>
          <w:szCs w:val="24"/>
        </w:rPr>
        <w:t>, guided by LUPD disability experts to ensure the use of appropriate disability protocol language.</w:t>
      </w:r>
      <w:r w:rsidR="00F622CE" w:rsidRPr="11CC56BE" w:rsidDel="000E1409">
        <w:rPr>
          <w:sz w:val="24"/>
          <w:szCs w:val="24"/>
        </w:rPr>
        <w:t xml:space="preserve"> </w:t>
      </w:r>
      <w:r w:rsidR="000E1409" w:rsidRPr="11CC56BE">
        <w:rPr>
          <w:sz w:val="24"/>
          <w:szCs w:val="24"/>
        </w:rPr>
        <w:t xml:space="preserve">The </w:t>
      </w:r>
      <w:r w:rsidR="007408C6">
        <w:rPr>
          <w:sz w:val="24"/>
          <w:szCs w:val="24"/>
        </w:rPr>
        <w:t xml:space="preserve">successful bidder </w:t>
      </w:r>
      <w:r w:rsidR="00A777A8">
        <w:rPr>
          <w:sz w:val="24"/>
          <w:szCs w:val="24"/>
        </w:rPr>
        <w:t xml:space="preserve">will be responsible for </w:t>
      </w:r>
      <w:r w:rsidR="00F622CE" w:rsidRPr="11CC56BE">
        <w:rPr>
          <w:sz w:val="24"/>
          <w:szCs w:val="24"/>
        </w:rPr>
        <w:t xml:space="preserve">editing social media posts to promote each </w:t>
      </w:r>
      <w:r w:rsidR="00116F91" w:rsidRPr="11CC56BE">
        <w:rPr>
          <w:sz w:val="24"/>
          <w:szCs w:val="24"/>
        </w:rPr>
        <w:t xml:space="preserve">local </w:t>
      </w:r>
      <w:r w:rsidR="00F622CE" w:rsidRPr="11CC56BE">
        <w:rPr>
          <w:sz w:val="24"/>
          <w:szCs w:val="24"/>
        </w:rPr>
        <w:t xml:space="preserve">campaign, raising awareness, and encouraging social media engagement. They will also communicate with social media followers, </w:t>
      </w:r>
      <w:r w:rsidR="008C46C2" w:rsidRPr="11CC56BE">
        <w:rPr>
          <w:sz w:val="24"/>
          <w:szCs w:val="24"/>
        </w:rPr>
        <w:t xml:space="preserve">and </w:t>
      </w:r>
      <w:r w:rsidR="00F622CE" w:rsidRPr="11CC56BE">
        <w:rPr>
          <w:sz w:val="24"/>
          <w:szCs w:val="24"/>
        </w:rPr>
        <w:t xml:space="preserve">capture and analyze relevant social data, metrics, insights, and best practices to measure the success of each regional campaign. </w:t>
      </w:r>
    </w:p>
    <w:p w14:paraId="673F7C0C" w14:textId="77777777" w:rsidR="00174E44" w:rsidRDefault="00174E44" w:rsidP="00313013">
      <w:pPr>
        <w:spacing w:after="0" w:line="240" w:lineRule="auto"/>
        <w:jc w:val="both"/>
        <w:rPr>
          <w:sz w:val="24"/>
          <w:szCs w:val="24"/>
        </w:rPr>
      </w:pPr>
    </w:p>
    <w:p w14:paraId="5F0BD2B9" w14:textId="2F112620" w:rsidR="00AC5FB1" w:rsidRDefault="00BE4622" w:rsidP="00BE4622">
      <w:pPr>
        <w:rPr>
          <w:rFonts w:cstheme="minorHAnsi"/>
          <w:bCs/>
          <w:sz w:val="24"/>
          <w:szCs w:val="24"/>
        </w:rPr>
        <w:sectPr w:rsidR="00AC5FB1" w:rsidSect="00E60014">
          <w:footerReference w:type="default" r:id="rId12"/>
          <w:footerReference w:type="first" r:id="rId13"/>
          <w:pgSz w:w="11909" w:h="16834" w:code="9"/>
          <w:pgMar w:top="1170" w:right="1440" w:bottom="1440" w:left="1440" w:header="720" w:footer="418" w:gutter="0"/>
          <w:cols w:space="720"/>
          <w:titlePg/>
          <w:docGrid w:linePitch="360"/>
        </w:sectPr>
      </w:pPr>
      <w:r>
        <w:rPr>
          <w:rFonts w:cstheme="minorHAnsi"/>
          <w:bCs/>
          <w:sz w:val="24"/>
          <w:szCs w:val="24"/>
        </w:rPr>
        <w:t>The table below outlines the components</w:t>
      </w:r>
      <w:r w:rsidR="00174E44">
        <w:rPr>
          <w:rFonts w:cstheme="minorHAnsi"/>
          <w:bCs/>
          <w:sz w:val="24"/>
          <w:szCs w:val="24"/>
        </w:rPr>
        <w:t xml:space="preserve">, tasks, </w:t>
      </w:r>
      <w:r w:rsidR="006B3BBA">
        <w:rPr>
          <w:rFonts w:cstheme="minorHAnsi"/>
          <w:bCs/>
          <w:sz w:val="24"/>
          <w:szCs w:val="24"/>
        </w:rPr>
        <w:t>deliverables and anticipated timeline</w:t>
      </w:r>
      <w:r>
        <w:rPr>
          <w:rFonts w:cstheme="minorHAnsi"/>
          <w:bCs/>
          <w:sz w:val="24"/>
          <w:szCs w:val="24"/>
        </w:rPr>
        <w:t xml:space="preserve"> for this consultancy.  </w:t>
      </w:r>
    </w:p>
    <w:tbl>
      <w:tblPr>
        <w:tblStyle w:val="TableGrid"/>
        <w:tblW w:w="15299" w:type="dxa"/>
        <w:tblInd w:w="-725" w:type="dxa"/>
        <w:tblLayout w:type="fixed"/>
        <w:tblLook w:val="04A0" w:firstRow="1" w:lastRow="0" w:firstColumn="1" w:lastColumn="0" w:noHBand="0" w:noVBand="1"/>
      </w:tblPr>
      <w:tblGrid>
        <w:gridCol w:w="1710"/>
        <w:gridCol w:w="7380"/>
        <w:gridCol w:w="3870"/>
        <w:gridCol w:w="2339"/>
      </w:tblGrid>
      <w:tr w:rsidR="00C46712" w:rsidRPr="0066445D" w14:paraId="1DFACE1A" w14:textId="77777777" w:rsidTr="00E60014">
        <w:trPr>
          <w:tblHeader/>
        </w:trPr>
        <w:tc>
          <w:tcPr>
            <w:tcW w:w="15299" w:type="dxa"/>
            <w:gridSpan w:val="4"/>
            <w:shd w:val="clear" w:color="auto" w:fill="FFF2CC" w:themeFill="accent4" w:themeFillTint="33"/>
          </w:tcPr>
          <w:p w14:paraId="56AF4BC6" w14:textId="7A943655" w:rsidR="00C46712" w:rsidRPr="00E60014" w:rsidRDefault="00717795" w:rsidP="0066445D">
            <w:pPr>
              <w:jc w:val="center"/>
              <w:rPr>
                <w:rFonts w:cstheme="minorHAnsi"/>
                <w:b/>
              </w:rPr>
            </w:pPr>
            <w:r w:rsidRPr="00E60014">
              <w:rPr>
                <w:rFonts w:cstheme="minorHAnsi"/>
                <w:b/>
              </w:rPr>
              <w:lastRenderedPageBreak/>
              <w:t xml:space="preserve">LUPD </w:t>
            </w:r>
            <w:r w:rsidR="00C46712" w:rsidRPr="00E60014">
              <w:rPr>
                <w:rFonts w:cstheme="minorHAnsi"/>
                <w:b/>
              </w:rPr>
              <w:t xml:space="preserve">Social Media Campaign Consultancy </w:t>
            </w:r>
            <w:r w:rsidR="00BA033F" w:rsidRPr="00E60014">
              <w:rPr>
                <w:rFonts w:cstheme="minorHAnsi"/>
                <w:b/>
              </w:rPr>
              <w:t>(final tasks/deliverables and due dates to be completed during contract negotiations)</w:t>
            </w:r>
          </w:p>
        </w:tc>
      </w:tr>
      <w:tr w:rsidR="00126425" w:rsidRPr="0066445D" w14:paraId="6962D9C0" w14:textId="77777777" w:rsidTr="00E60014">
        <w:trPr>
          <w:tblHeader/>
        </w:trPr>
        <w:tc>
          <w:tcPr>
            <w:tcW w:w="1710" w:type="dxa"/>
            <w:shd w:val="clear" w:color="auto" w:fill="FFF2CC" w:themeFill="accent4" w:themeFillTint="33"/>
          </w:tcPr>
          <w:p w14:paraId="34602E02" w14:textId="23DC0398" w:rsidR="00A71479" w:rsidRPr="00E60014" w:rsidRDefault="00653DE4" w:rsidP="0066445D">
            <w:pPr>
              <w:rPr>
                <w:rFonts w:cstheme="minorHAnsi"/>
                <w:b/>
              </w:rPr>
            </w:pPr>
            <w:r w:rsidRPr="00E60014">
              <w:rPr>
                <w:rFonts w:cstheme="minorHAnsi"/>
                <w:b/>
              </w:rPr>
              <w:t>Components</w:t>
            </w:r>
          </w:p>
        </w:tc>
        <w:tc>
          <w:tcPr>
            <w:tcW w:w="7380" w:type="dxa"/>
            <w:shd w:val="clear" w:color="auto" w:fill="FFF2CC" w:themeFill="accent4" w:themeFillTint="33"/>
          </w:tcPr>
          <w:p w14:paraId="68D1E52E" w14:textId="7799088C" w:rsidR="00A71479" w:rsidRPr="00E60014" w:rsidRDefault="00A71479" w:rsidP="0066445D">
            <w:pPr>
              <w:rPr>
                <w:rFonts w:cstheme="minorHAnsi"/>
                <w:b/>
              </w:rPr>
            </w:pPr>
            <w:r w:rsidRPr="00E60014">
              <w:rPr>
                <w:rFonts w:cstheme="minorHAnsi"/>
                <w:b/>
              </w:rPr>
              <w:t xml:space="preserve">Description of Tasks </w:t>
            </w:r>
          </w:p>
        </w:tc>
        <w:tc>
          <w:tcPr>
            <w:tcW w:w="3870" w:type="dxa"/>
            <w:shd w:val="clear" w:color="auto" w:fill="FFF2CC" w:themeFill="accent4" w:themeFillTint="33"/>
          </w:tcPr>
          <w:p w14:paraId="57520979" w14:textId="1169DBBA" w:rsidR="00A71479" w:rsidRPr="00E60014" w:rsidRDefault="00A71479" w:rsidP="0066445D">
            <w:pPr>
              <w:rPr>
                <w:rFonts w:cstheme="minorHAnsi"/>
                <w:b/>
              </w:rPr>
            </w:pPr>
            <w:r w:rsidRPr="00E60014">
              <w:rPr>
                <w:rFonts w:cstheme="minorHAnsi"/>
                <w:b/>
              </w:rPr>
              <w:t>Deliverables</w:t>
            </w:r>
          </w:p>
        </w:tc>
        <w:tc>
          <w:tcPr>
            <w:tcW w:w="2339" w:type="dxa"/>
            <w:shd w:val="clear" w:color="auto" w:fill="FFF2CC" w:themeFill="accent4" w:themeFillTint="33"/>
          </w:tcPr>
          <w:p w14:paraId="01425927" w14:textId="6C2B6725" w:rsidR="00A71479" w:rsidRPr="00E60014" w:rsidRDefault="00A71479" w:rsidP="0066445D">
            <w:pPr>
              <w:rPr>
                <w:rFonts w:cstheme="minorHAnsi"/>
                <w:b/>
              </w:rPr>
            </w:pPr>
            <w:r w:rsidRPr="00E60014">
              <w:rPr>
                <w:rFonts w:cstheme="minorHAnsi"/>
                <w:b/>
              </w:rPr>
              <w:t>Anticipated Timeframe / Due Date</w:t>
            </w:r>
          </w:p>
        </w:tc>
      </w:tr>
      <w:tr w:rsidR="00126425" w:rsidRPr="0066445D" w14:paraId="3965B19B" w14:textId="77777777" w:rsidTr="00E60014">
        <w:tc>
          <w:tcPr>
            <w:tcW w:w="1710" w:type="dxa"/>
            <w:vMerge w:val="restart"/>
          </w:tcPr>
          <w:p w14:paraId="471DBCF3" w14:textId="56017BF8" w:rsidR="00653DE4" w:rsidRPr="00E60014" w:rsidRDefault="009B1C75" w:rsidP="0066445D">
            <w:pPr>
              <w:rPr>
                <w:rFonts w:cstheme="minorHAnsi"/>
                <w:bCs/>
              </w:rPr>
            </w:pPr>
            <w:r w:rsidRPr="00E60014">
              <w:rPr>
                <w:rFonts w:cstheme="minorHAnsi"/>
                <w:b/>
              </w:rPr>
              <w:t xml:space="preserve">1. </w:t>
            </w:r>
            <w:r w:rsidR="00653DE4" w:rsidRPr="00E60014">
              <w:rPr>
                <w:rFonts w:cstheme="minorHAnsi"/>
                <w:b/>
              </w:rPr>
              <w:t xml:space="preserve">Training </w:t>
            </w:r>
            <w:r w:rsidRPr="00E60014">
              <w:rPr>
                <w:rFonts w:cstheme="minorHAnsi"/>
                <w:b/>
              </w:rPr>
              <w:t xml:space="preserve">(August) </w:t>
            </w:r>
            <w:r w:rsidR="00653DE4" w:rsidRPr="00E60014">
              <w:rPr>
                <w:rFonts w:cstheme="minorHAnsi"/>
                <w:b/>
              </w:rPr>
              <w:t>&amp; Coaching</w:t>
            </w:r>
            <w:r w:rsidRPr="00E60014">
              <w:rPr>
                <w:rFonts w:cstheme="minorHAnsi"/>
                <w:b/>
              </w:rPr>
              <w:t xml:space="preserve"> (August-December)</w:t>
            </w:r>
          </w:p>
        </w:tc>
        <w:tc>
          <w:tcPr>
            <w:tcW w:w="7380" w:type="dxa"/>
          </w:tcPr>
          <w:p w14:paraId="466F2D5E" w14:textId="2C358997" w:rsidR="00B56EA2" w:rsidRPr="00E60014" w:rsidRDefault="00B56EA2" w:rsidP="00E60014">
            <w:pPr>
              <w:rPr>
                <w:rFonts w:cstheme="minorHAnsi"/>
                <w:b/>
                <w:u w:val="single"/>
              </w:rPr>
            </w:pPr>
            <w:r w:rsidRPr="00E60014">
              <w:rPr>
                <w:rFonts w:cstheme="minorHAnsi"/>
                <w:b/>
                <w:u w:val="single"/>
              </w:rPr>
              <w:t>Social Media Training Bootcamp</w:t>
            </w:r>
          </w:p>
          <w:p w14:paraId="038721C8" w14:textId="526D4EA7" w:rsidR="00653DE4" w:rsidRPr="00E60014" w:rsidRDefault="00653DE4" w:rsidP="00E60014">
            <w:pPr>
              <w:pStyle w:val="ListParagraph"/>
              <w:numPr>
                <w:ilvl w:val="0"/>
                <w:numId w:val="45"/>
              </w:numPr>
              <w:ind w:left="251" w:hanging="199"/>
              <w:contextualSpacing w:val="0"/>
              <w:rPr>
                <w:rFonts w:cstheme="minorHAnsi"/>
                <w:bCs/>
              </w:rPr>
            </w:pPr>
            <w:r w:rsidRPr="0066445D">
              <w:rPr>
                <w:rFonts w:cstheme="minorHAnsi"/>
                <w:bCs/>
              </w:rPr>
              <w:t>Conduct meetings with LUPD focal point to understand the campaigns’ goals, action plans, and main advocacy messages</w:t>
            </w:r>
            <w:r w:rsidRPr="00E60014">
              <w:rPr>
                <w:rFonts w:cstheme="minorHAnsi"/>
                <w:bCs/>
              </w:rPr>
              <w:t xml:space="preserve"> </w:t>
            </w:r>
          </w:p>
          <w:p w14:paraId="6932EEB8" w14:textId="7E48F989" w:rsidR="00653DE4" w:rsidRPr="0066445D" w:rsidRDefault="00653DE4" w:rsidP="00E60014">
            <w:pPr>
              <w:pStyle w:val="ListParagraph"/>
              <w:numPr>
                <w:ilvl w:val="0"/>
                <w:numId w:val="45"/>
              </w:numPr>
              <w:ind w:left="251" w:hanging="199"/>
              <w:contextualSpacing w:val="0"/>
              <w:rPr>
                <w:rFonts w:cstheme="minorHAnsi"/>
                <w:bCs/>
              </w:rPr>
            </w:pPr>
            <w:r w:rsidRPr="0066445D">
              <w:rPr>
                <w:rFonts w:cstheme="minorHAnsi"/>
                <w:bCs/>
              </w:rPr>
              <w:t>Develop and implement a pre-workshop assessment to understand the current social media skills and knowledge of participants to tailor training.</w:t>
            </w:r>
          </w:p>
          <w:p w14:paraId="5648D37E" w14:textId="14C74480" w:rsidR="00653DE4" w:rsidRPr="00E60014" w:rsidRDefault="00653DE4" w:rsidP="0066445D">
            <w:pPr>
              <w:pStyle w:val="ListParagraph"/>
              <w:numPr>
                <w:ilvl w:val="0"/>
                <w:numId w:val="45"/>
              </w:numPr>
              <w:ind w:left="251" w:hanging="199"/>
              <w:contextualSpacing w:val="0"/>
              <w:rPr>
                <w:rFonts w:cstheme="minorHAnsi"/>
                <w:bCs/>
              </w:rPr>
            </w:pPr>
            <w:r w:rsidRPr="00E60014">
              <w:rPr>
                <w:rFonts w:cstheme="minorHAnsi"/>
                <w:bCs/>
              </w:rPr>
              <w:t>Prepare and deliver 3-day Social Media Training Bootcamp</w:t>
            </w:r>
            <w:r w:rsidR="00843A76">
              <w:rPr>
                <w:rFonts w:cstheme="minorHAnsi"/>
                <w:bCs/>
              </w:rPr>
              <w:t xml:space="preserve"> </w:t>
            </w:r>
          </w:p>
          <w:p w14:paraId="7B5E8B7C" w14:textId="77777777" w:rsidR="00653DE4" w:rsidRPr="00E60014" w:rsidRDefault="00653DE4" w:rsidP="0066445D">
            <w:pPr>
              <w:rPr>
                <w:rFonts w:cstheme="minorHAnsi"/>
                <w:bCs/>
              </w:rPr>
            </w:pPr>
          </w:p>
          <w:p w14:paraId="669E63EF" w14:textId="29A007F8" w:rsidR="00653DE4" w:rsidRPr="00E60014" w:rsidRDefault="00653DE4" w:rsidP="00E60014">
            <w:pPr>
              <w:rPr>
                <w:rFonts w:cstheme="minorHAnsi"/>
                <w:bCs/>
              </w:rPr>
            </w:pPr>
            <w:r w:rsidRPr="00E60014">
              <w:rPr>
                <w:rFonts w:cstheme="minorHAnsi"/>
                <w:bCs/>
              </w:rPr>
              <w:t>Suggested workshop structure is as follows:</w:t>
            </w:r>
          </w:p>
          <w:p w14:paraId="656CAABA" w14:textId="5099EEF6" w:rsidR="00653DE4" w:rsidRPr="00E60014" w:rsidRDefault="00653DE4" w:rsidP="0066445D">
            <w:pPr>
              <w:tabs>
                <w:tab w:val="left" w:pos="1141"/>
              </w:tabs>
              <w:ind w:left="157"/>
              <w:rPr>
                <w:rFonts w:cstheme="minorHAnsi"/>
                <w:u w:val="single"/>
              </w:rPr>
            </w:pPr>
            <w:r w:rsidRPr="00E60014">
              <w:rPr>
                <w:rFonts w:cstheme="minorHAnsi"/>
                <w:u w:val="single"/>
              </w:rPr>
              <w:t>Day 1:</w:t>
            </w:r>
          </w:p>
          <w:p w14:paraId="14DE98C9" w14:textId="3C712650" w:rsidR="00653DE4" w:rsidRPr="00E60014" w:rsidRDefault="00653DE4" w:rsidP="0066445D">
            <w:pPr>
              <w:pStyle w:val="ListParagraph"/>
              <w:numPr>
                <w:ilvl w:val="0"/>
                <w:numId w:val="38"/>
              </w:numPr>
              <w:ind w:left="341" w:hanging="199"/>
              <w:contextualSpacing w:val="0"/>
              <w:rPr>
                <w:rFonts w:cstheme="minorHAnsi"/>
              </w:rPr>
            </w:pPr>
            <w:r w:rsidRPr="00E60014">
              <w:rPr>
                <w:rFonts w:cstheme="minorHAnsi"/>
              </w:rPr>
              <w:t>Elicit content ideation and preliminary calendar for each campaign.</w:t>
            </w:r>
          </w:p>
          <w:p w14:paraId="3A980A1F" w14:textId="5BD7A7D3" w:rsidR="00653DE4" w:rsidRPr="00E60014" w:rsidRDefault="00653DE4" w:rsidP="0066445D">
            <w:pPr>
              <w:pStyle w:val="ListParagraph"/>
              <w:numPr>
                <w:ilvl w:val="0"/>
                <w:numId w:val="38"/>
              </w:numPr>
              <w:ind w:left="341" w:hanging="199"/>
              <w:contextualSpacing w:val="0"/>
              <w:rPr>
                <w:rFonts w:cstheme="minorHAnsi"/>
              </w:rPr>
            </w:pPr>
            <w:r w:rsidRPr="00E60014">
              <w:rPr>
                <w:rFonts w:cstheme="minorHAnsi"/>
              </w:rPr>
              <w:t>Platform-Specific Training: teach best practices for Facebook, Instagram, and YouTube.</w:t>
            </w:r>
          </w:p>
          <w:p w14:paraId="75C91C74" w14:textId="7B4E1E8B" w:rsidR="00653DE4" w:rsidRPr="00E60014" w:rsidRDefault="00653DE4" w:rsidP="0066445D">
            <w:pPr>
              <w:pStyle w:val="ListParagraph"/>
              <w:numPr>
                <w:ilvl w:val="0"/>
                <w:numId w:val="38"/>
              </w:numPr>
              <w:ind w:left="341" w:hanging="199"/>
              <w:contextualSpacing w:val="0"/>
              <w:rPr>
                <w:rFonts w:cstheme="minorHAnsi"/>
              </w:rPr>
            </w:pPr>
            <w:r w:rsidRPr="00E60014">
              <w:rPr>
                <w:rFonts w:cstheme="minorHAnsi"/>
              </w:rPr>
              <w:t>Storytelling Techniques to advance advocacy goals.</w:t>
            </w:r>
          </w:p>
          <w:p w14:paraId="3F557C23" w14:textId="77777777" w:rsidR="00653DE4" w:rsidRPr="00E60014" w:rsidRDefault="00653DE4" w:rsidP="0066445D">
            <w:pPr>
              <w:ind w:left="157"/>
              <w:rPr>
                <w:rFonts w:cstheme="minorHAnsi"/>
                <w:u w:val="single"/>
              </w:rPr>
            </w:pPr>
            <w:r w:rsidRPr="00E60014">
              <w:rPr>
                <w:rFonts w:cstheme="minorHAnsi"/>
                <w:u w:val="single"/>
              </w:rPr>
              <w:t xml:space="preserve">Day 2: </w:t>
            </w:r>
          </w:p>
          <w:p w14:paraId="4D881711" w14:textId="77777777" w:rsidR="00653DE4" w:rsidRPr="00E60014" w:rsidRDefault="00653DE4" w:rsidP="0066445D">
            <w:pPr>
              <w:pStyle w:val="ListParagraph"/>
              <w:numPr>
                <w:ilvl w:val="0"/>
                <w:numId w:val="38"/>
              </w:numPr>
              <w:ind w:left="341" w:hanging="199"/>
              <w:contextualSpacing w:val="0"/>
              <w:rPr>
                <w:rFonts w:cstheme="minorHAnsi"/>
              </w:rPr>
            </w:pPr>
            <w:r w:rsidRPr="00E60014">
              <w:rPr>
                <w:rFonts w:cstheme="minorHAnsi"/>
              </w:rPr>
              <w:t>Intro to content production through online tools and equipment with hands-on exercises.</w:t>
            </w:r>
          </w:p>
          <w:p w14:paraId="78E9C489" w14:textId="77777777" w:rsidR="00653DE4" w:rsidRPr="00E60014" w:rsidRDefault="00653DE4" w:rsidP="0066445D">
            <w:pPr>
              <w:pStyle w:val="ListParagraph"/>
              <w:numPr>
                <w:ilvl w:val="0"/>
                <w:numId w:val="38"/>
              </w:numPr>
              <w:ind w:left="341" w:hanging="199"/>
              <w:contextualSpacing w:val="0"/>
              <w:rPr>
                <w:rFonts w:cstheme="minorHAnsi"/>
              </w:rPr>
            </w:pPr>
            <w:r w:rsidRPr="00E60014">
              <w:rPr>
                <w:rFonts w:cstheme="minorHAnsi"/>
              </w:rPr>
              <w:t>Content Creation Tools: offer free tools like Canva and Adobe Spark for independent content creation.</w:t>
            </w:r>
          </w:p>
          <w:p w14:paraId="3B25A20C" w14:textId="77777777" w:rsidR="00653DE4" w:rsidRPr="00E60014" w:rsidRDefault="00653DE4" w:rsidP="0066445D">
            <w:pPr>
              <w:ind w:left="157"/>
              <w:rPr>
                <w:rFonts w:cstheme="minorHAnsi"/>
                <w:u w:val="single"/>
              </w:rPr>
            </w:pPr>
            <w:r w:rsidRPr="00E60014">
              <w:rPr>
                <w:rFonts w:cstheme="minorHAnsi"/>
                <w:u w:val="single"/>
              </w:rPr>
              <w:t xml:space="preserve">Day 3: </w:t>
            </w:r>
          </w:p>
          <w:p w14:paraId="2DC67DF4" w14:textId="77777777" w:rsidR="00653DE4" w:rsidRPr="00E60014" w:rsidRDefault="00653DE4" w:rsidP="0066445D">
            <w:pPr>
              <w:pStyle w:val="ListParagraph"/>
              <w:numPr>
                <w:ilvl w:val="0"/>
                <w:numId w:val="38"/>
              </w:numPr>
              <w:ind w:left="341" w:hanging="199"/>
              <w:contextualSpacing w:val="0"/>
              <w:rPr>
                <w:rFonts w:cstheme="minorHAnsi"/>
              </w:rPr>
            </w:pPr>
            <w:r w:rsidRPr="00E60014">
              <w:rPr>
                <w:rFonts w:cstheme="minorHAnsi"/>
              </w:rPr>
              <w:t>Youth start prototyping content for their campaigns.</w:t>
            </w:r>
          </w:p>
          <w:p w14:paraId="257AD929" w14:textId="77777777" w:rsidR="003B32CE" w:rsidRDefault="00653DE4" w:rsidP="003B32CE">
            <w:pPr>
              <w:pStyle w:val="ListParagraph"/>
              <w:numPr>
                <w:ilvl w:val="0"/>
                <w:numId w:val="38"/>
              </w:numPr>
              <w:ind w:left="341" w:hanging="199"/>
              <w:contextualSpacing w:val="0"/>
              <w:rPr>
                <w:rFonts w:cstheme="minorHAnsi"/>
              </w:rPr>
            </w:pPr>
            <w:r w:rsidRPr="00E60014">
              <w:rPr>
                <w:rFonts w:cstheme="minorHAnsi"/>
              </w:rPr>
              <w:t>Peer Review System: Implement peer reviews to foster collaboration and learning.</w:t>
            </w:r>
          </w:p>
          <w:p w14:paraId="4C22C72A" w14:textId="77777777" w:rsidR="003B32CE" w:rsidRDefault="003B32CE" w:rsidP="003B32CE">
            <w:pPr>
              <w:rPr>
                <w:rFonts w:cstheme="minorHAnsi"/>
              </w:rPr>
            </w:pPr>
          </w:p>
          <w:p w14:paraId="5AE68061" w14:textId="6D3F75B7" w:rsidR="003B32CE" w:rsidRPr="003B32CE" w:rsidRDefault="003B32CE" w:rsidP="003B32CE">
            <w:pPr>
              <w:rPr>
                <w:rFonts w:cstheme="minorHAnsi"/>
                <w:i/>
                <w:iCs/>
              </w:rPr>
            </w:pPr>
            <w:r w:rsidRPr="003B32CE">
              <w:rPr>
                <w:rFonts w:cstheme="minorHAnsi"/>
                <w:bCs/>
                <w:i/>
                <w:iCs/>
              </w:rPr>
              <w:t>(NOTE: LUPD will directly manage all logistics, venue, and confirmation of participants)</w:t>
            </w:r>
          </w:p>
        </w:tc>
        <w:tc>
          <w:tcPr>
            <w:tcW w:w="3870" w:type="dxa"/>
          </w:tcPr>
          <w:p w14:paraId="5C4E89BA" w14:textId="77777777" w:rsidR="00653DE4" w:rsidRPr="00E60014" w:rsidRDefault="00653DE4" w:rsidP="0066445D">
            <w:pPr>
              <w:pStyle w:val="ListParagraph"/>
              <w:numPr>
                <w:ilvl w:val="0"/>
                <w:numId w:val="45"/>
              </w:numPr>
              <w:ind w:left="251" w:hanging="199"/>
              <w:contextualSpacing w:val="0"/>
              <w:rPr>
                <w:rFonts w:cstheme="minorHAnsi"/>
                <w:bCs/>
              </w:rPr>
            </w:pPr>
            <w:r w:rsidRPr="00E60014">
              <w:rPr>
                <w:rFonts w:cstheme="minorHAnsi"/>
                <w:bCs/>
              </w:rPr>
              <w:t xml:space="preserve">Pre-assessment and post-test </w:t>
            </w:r>
          </w:p>
          <w:p w14:paraId="60B44433" w14:textId="7EF6B2FA" w:rsidR="00653DE4" w:rsidRPr="00E60014" w:rsidRDefault="00653DE4" w:rsidP="0066445D">
            <w:pPr>
              <w:pStyle w:val="ListParagraph"/>
              <w:numPr>
                <w:ilvl w:val="0"/>
                <w:numId w:val="45"/>
              </w:numPr>
              <w:ind w:left="251" w:hanging="199"/>
              <w:contextualSpacing w:val="0"/>
              <w:rPr>
                <w:rFonts w:cstheme="minorHAnsi"/>
                <w:bCs/>
              </w:rPr>
            </w:pPr>
            <w:r w:rsidRPr="00E60014">
              <w:rPr>
                <w:rFonts w:cstheme="minorHAnsi"/>
                <w:bCs/>
              </w:rPr>
              <w:t>Workshop Agenda, Training Curricula, and other resources as relevant</w:t>
            </w:r>
          </w:p>
          <w:p w14:paraId="5A19AEED" w14:textId="0EF3E987" w:rsidR="008B7B6F" w:rsidRPr="00E60014" w:rsidRDefault="008B7B6F" w:rsidP="0066445D">
            <w:pPr>
              <w:pStyle w:val="ListParagraph"/>
              <w:numPr>
                <w:ilvl w:val="0"/>
                <w:numId w:val="45"/>
              </w:numPr>
              <w:ind w:left="251" w:hanging="199"/>
              <w:contextualSpacing w:val="0"/>
              <w:rPr>
                <w:rFonts w:cstheme="minorHAnsi"/>
                <w:bCs/>
              </w:rPr>
            </w:pPr>
            <w:r w:rsidRPr="00E60014">
              <w:rPr>
                <w:rFonts w:cstheme="minorHAnsi"/>
                <w:bCs/>
              </w:rPr>
              <w:t>Implementation of 3-day Social Media Training Bootcamp for 25 youth leaders</w:t>
            </w:r>
          </w:p>
          <w:p w14:paraId="35058A36" w14:textId="77777777" w:rsidR="00653DE4" w:rsidRPr="00E60014" w:rsidRDefault="00653DE4" w:rsidP="0066445D">
            <w:pPr>
              <w:pStyle w:val="ListParagraph"/>
              <w:numPr>
                <w:ilvl w:val="0"/>
                <w:numId w:val="45"/>
              </w:numPr>
              <w:ind w:left="251" w:hanging="199"/>
              <w:contextualSpacing w:val="0"/>
              <w:rPr>
                <w:rFonts w:cstheme="minorHAnsi"/>
                <w:bCs/>
              </w:rPr>
            </w:pPr>
            <w:r w:rsidRPr="00E60014">
              <w:rPr>
                <w:rFonts w:cstheme="minorHAnsi"/>
                <w:bCs/>
              </w:rPr>
              <w:t>Workshop report</w:t>
            </w:r>
          </w:p>
          <w:p w14:paraId="57D7FBBA" w14:textId="1605083C" w:rsidR="00D112C6" w:rsidRPr="00E60014" w:rsidRDefault="00D112C6" w:rsidP="00E60014">
            <w:pPr>
              <w:rPr>
                <w:rFonts w:cstheme="minorHAnsi"/>
                <w:bCs/>
              </w:rPr>
            </w:pPr>
          </w:p>
        </w:tc>
        <w:tc>
          <w:tcPr>
            <w:tcW w:w="2339" w:type="dxa"/>
          </w:tcPr>
          <w:p w14:paraId="0D7ACEBC" w14:textId="04B25416" w:rsidR="00653DE4" w:rsidRPr="00E60014" w:rsidRDefault="00653DE4" w:rsidP="0066445D">
            <w:pPr>
              <w:rPr>
                <w:rFonts w:cstheme="minorHAnsi"/>
                <w:bCs/>
              </w:rPr>
            </w:pPr>
            <w:r w:rsidRPr="00E60014">
              <w:rPr>
                <w:rFonts w:cstheme="minorHAnsi"/>
                <w:bCs/>
              </w:rPr>
              <w:t>3-day Training Bootcamp to be held in Beirut on August 16-17-18 or August 23-24-25 (dates TBC)</w:t>
            </w:r>
          </w:p>
          <w:p w14:paraId="37E47B03" w14:textId="77777777" w:rsidR="00C92767" w:rsidRPr="00E60014" w:rsidRDefault="00C92767" w:rsidP="0066445D">
            <w:pPr>
              <w:rPr>
                <w:rFonts w:cstheme="minorHAnsi"/>
                <w:bCs/>
              </w:rPr>
            </w:pPr>
          </w:p>
          <w:p w14:paraId="13E0FD64" w14:textId="4944061D" w:rsidR="00C92767" w:rsidRPr="00E60014" w:rsidRDefault="00C92767" w:rsidP="0066445D">
            <w:pPr>
              <w:rPr>
                <w:rFonts w:cstheme="minorHAnsi"/>
                <w:bCs/>
              </w:rPr>
            </w:pPr>
            <w:r w:rsidRPr="00E60014">
              <w:rPr>
                <w:rFonts w:cstheme="minorHAnsi"/>
                <w:bCs/>
              </w:rPr>
              <w:t>Timeline for deliverables to be finalized during negotiations.</w:t>
            </w:r>
          </w:p>
        </w:tc>
      </w:tr>
      <w:tr w:rsidR="00126425" w:rsidRPr="0066445D" w14:paraId="12A02A3B" w14:textId="77777777" w:rsidTr="00E60014">
        <w:tc>
          <w:tcPr>
            <w:tcW w:w="1710" w:type="dxa"/>
            <w:vMerge/>
          </w:tcPr>
          <w:p w14:paraId="1A5893D6" w14:textId="77777777" w:rsidR="00653DE4" w:rsidRPr="00E60014" w:rsidRDefault="00653DE4" w:rsidP="0066445D">
            <w:pPr>
              <w:rPr>
                <w:rFonts w:cstheme="minorHAnsi"/>
                <w:b/>
              </w:rPr>
            </w:pPr>
          </w:p>
        </w:tc>
        <w:tc>
          <w:tcPr>
            <w:tcW w:w="7380" w:type="dxa"/>
          </w:tcPr>
          <w:p w14:paraId="1BF52133" w14:textId="1B88D5C0" w:rsidR="00B56EA2" w:rsidRPr="00E60014" w:rsidRDefault="00B56EA2" w:rsidP="00E60014">
            <w:pPr>
              <w:rPr>
                <w:rFonts w:cstheme="minorHAnsi"/>
                <w:b/>
                <w:u w:val="single"/>
              </w:rPr>
            </w:pPr>
            <w:r w:rsidRPr="00E60014">
              <w:rPr>
                <w:rFonts w:cstheme="minorHAnsi"/>
                <w:b/>
                <w:u w:val="single"/>
              </w:rPr>
              <w:t>Coaching</w:t>
            </w:r>
            <w:r w:rsidR="00544BD5" w:rsidRPr="00E60014">
              <w:rPr>
                <w:rFonts w:cstheme="minorHAnsi"/>
                <w:b/>
                <w:u w:val="single"/>
              </w:rPr>
              <w:t xml:space="preserve"> (average </w:t>
            </w:r>
            <w:proofErr w:type="gramStart"/>
            <w:r w:rsidR="003E5AA8">
              <w:rPr>
                <w:rFonts w:cstheme="minorHAnsi"/>
                <w:b/>
                <w:u w:val="single"/>
              </w:rPr>
              <w:t>2-3 hour</w:t>
            </w:r>
            <w:proofErr w:type="gramEnd"/>
            <w:r w:rsidR="003E5AA8">
              <w:rPr>
                <w:rFonts w:cstheme="minorHAnsi"/>
                <w:b/>
                <w:u w:val="single"/>
              </w:rPr>
              <w:t xml:space="preserve"> </w:t>
            </w:r>
            <w:r w:rsidR="00544BD5" w:rsidRPr="00E60014">
              <w:rPr>
                <w:rFonts w:cstheme="minorHAnsi"/>
                <w:b/>
                <w:u w:val="single"/>
              </w:rPr>
              <w:t>sessions for each group)</w:t>
            </w:r>
          </w:p>
          <w:p w14:paraId="532C3715" w14:textId="5ABE137B" w:rsidR="00662162" w:rsidRPr="0066445D" w:rsidRDefault="00653DE4" w:rsidP="00E60014">
            <w:pPr>
              <w:rPr>
                <w:rFonts w:cstheme="minorHAnsi"/>
                <w:bCs/>
              </w:rPr>
            </w:pPr>
            <w:r w:rsidRPr="0066445D">
              <w:rPr>
                <w:rFonts w:cstheme="minorHAnsi"/>
                <w:bCs/>
              </w:rPr>
              <w:t>Coaching the four youth groups through a series of online and in-person meetings to finalize the strategy and content calendar, develop agreed-upon content.</w:t>
            </w:r>
            <w:r w:rsidR="00AC11CB" w:rsidRPr="0066445D">
              <w:rPr>
                <w:rFonts w:cstheme="minorHAnsi"/>
              </w:rPr>
              <w:t xml:space="preserve"> </w:t>
            </w:r>
            <w:r w:rsidR="004A481B" w:rsidRPr="00E60014">
              <w:rPr>
                <w:rFonts w:cstheme="minorHAnsi"/>
              </w:rPr>
              <w:t xml:space="preserve">These </w:t>
            </w:r>
            <w:r w:rsidR="00AC11CB" w:rsidRPr="0066445D">
              <w:rPr>
                <w:rFonts w:cstheme="minorHAnsi"/>
              </w:rPr>
              <w:t xml:space="preserve">sessions </w:t>
            </w:r>
            <w:r w:rsidR="004A481B" w:rsidRPr="00E60014">
              <w:rPr>
                <w:rFonts w:cstheme="minorHAnsi"/>
              </w:rPr>
              <w:t xml:space="preserve">will assist the youth </w:t>
            </w:r>
            <w:r w:rsidR="00AC11CB" w:rsidRPr="0066445D">
              <w:rPr>
                <w:rFonts w:cstheme="minorHAnsi"/>
              </w:rPr>
              <w:t>in content production and social media management</w:t>
            </w:r>
            <w:r w:rsidR="00B56EA2" w:rsidRPr="0066445D">
              <w:rPr>
                <w:rFonts w:cstheme="minorHAnsi"/>
              </w:rPr>
              <w:t xml:space="preserve"> and </w:t>
            </w:r>
            <w:r w:rsidR="00AC11CB" w:rsidRPr="0066445D">
              <w:rPr>
                <w:rFonts w:cstheme="minorHAnsi"/>
              </w:rPr>
              <w:t xml:space="preserve">may </w:t>
            </w:r>
            <w:r w:rsidR="00B56EA2" w:rsidRPr="0066445D">
              <w:rPr>
                <w:rFonts w:cstheme="minorHAnsi"/>
              </w:rPr>
              <w:t xml:space="preserve">include the </w:t>
            </w:r>
            <w:r w:rsidR="00AC11CB" w:rsidRPr="0066445D">
              <w:rPr>
                <w:rFonts w:cstheme="minorHAnsi"/>
              </w:rPr>
              <w:t>creat</w:t>
            </w:r>
            <w:r w:rsidR="00B56EA2" w:rsidRPr="0066445D">
              <w:rPr>
                <w:rFonts w:cstheme="minorHAnsi"/>
              </w:rPr>
              <w:t>ion of</w:t>
            </w:r>
            <w:r w:rsidR="00AC11CB" w:rsidRPr="0066445D">
              <w:rPr>
                <w:rFonts w:cstheme="minorHAnsi"/>
              </w:rPr>
              <w:t xml:space="preserve"> templates that youth can easily customize for their content.</w:t>
            </w:r>
            <w:r w:rsidR="00FE6627" w:rsidRPr="00E60014">
              <w:rPr>
                <w:rFonts w:cstheme="minorHAnsi"/>
                <w:bCs/>
              </w:rPr>
              <w:t xml:space="preserve"> The </w:t>
            </w:r>
            <w:r w:rsidR="00E60014">
              <w:rPr>
                <w:rFonts w:cstheme="minorHAnsi"/>
                <w:bCs/>
              </w:rPr>
              <w:t xml:space="preserve">successful bidder </w:t>
            </w:r>
            <w:r w:rsidR="00FE6627" w:rsidRPr="00E60014">
              <w:rPr>
                <w:rFonts w:cstheme="minorHAnsi"/>
                <w:bCs/>
              </w:rPr>
              <w:t>will work with LUPD focal point to review and approve all content</w:t>
            </w:r>
            <w:r w:rsidR="006C7E83" w:rsidRPr="00E60014">
              <w:rPr>
                <w:rFonts w:cstheme="minorHAnsi"/>
                <w:bCs/>
              </w:rPr>
              <w:t xml:space="preserve"> in advance of dissemination</w:t>
            </w:r>
            <w:r w:rsidR="00FE6627" w:rsidRPr="00E60014">
              <w:rPr>
                <w:rFonts w:cstheme="minorHAnsi"/>
                <w:bCs/>
              </w:rPr>
              <w:t>.</w:t>
            </w:r>
          </w:p>
        </w:tc>
        <w:tc>
          <w:tcPr>
            <w:tcW w:w="3870" w:type="dxa"/>
          </w:tcPr>
          <w:p w14:paraId="001857CF" w14:textId="77777777" w:rsidR="00DB02BC" w:rsidRPr="00E60014" w:rsidRDefault="00544BD5" w:rsidP="0066445D">
            <w:pPr>
              <w:pStyle w:val="ListParagraph"/>
              <w:numPr>
                <w:ilvl w:val="0"/>
                <w:numId w:val="45"/>
              </w:numPr>
              <w:ind w:left="251" w:hanging="199"/>
              <w:contextualSpacing w:val="0"/>
              <w:rPr>
                <w:rFonts w:cstheme="minorHAnsi"/>
                <w:bCs/>
              </w:rPr>
            </w:pPr>
            <w:r w:rsidRPr="00E60014">
              <w:rPr>
                <w:rFonts w:cstheme="minorHAnsi"/>
                <w:bCs/>
              </w:rPr>
              <w:t xml:space="preserve">Agenda for </w:t>
            </w:r>
            <w:r w:rsidR="00DB02BC" w:rsidRPr="00E60014">
              <w:rPr>
                <w:rFonts w:cstheme="minorHAnsi"/>
                <w:bCs/>
              </w:rPr>
              <w:t>coaching session</w:t>
            </w:r>
          </w:p>
          <w:p w14:paraId="0E2C61F9" w14:textId="77777777" w:rsidR="00DB02BC" w:rsidRPr="00E60014" w:rsidRDefault="007A5239" w:rsidP="0066445D">
            <w:pPr>
              <w:pStyle w:val="ListParagraph"/>
              <w:numPr>
                <w:ilvl w:val="0"/>
                <w:numId w:val="45"/>
              </w:numPr>
              <w:ind w:left="251" w:hanging="199"/>
              <w:contextualSpacing w:val="0"/>
              <w:rPr>
                <w:rFonts w:cstheme="minorHAnsi"/>
                <w:bCs/>
              </w:rPr>
            </w:pPr>
            <w:r w:rsidRPr="00E60014">
              <w:rPr>
                <w:rFonts w:cstheme="minorHAnsi"/>
                <w:bCs/>
              </w:rPr>
              <w:t xml:space="preserve">Minutes of meeting summarizing the results of </w:t>
            </w:r>
            <w:r w:rsidR="00653DE4" w:rsidRPr="00E60014">
              <w:rPr>
                <w:rFonts w:cstheme="minorHAnsi"/>
                <w:bCs/>
              </w:rPr>
              <w:t>each mentoring session</w:t>
            </w:r>
          </w:p>
          <w:p w14:paraId="6249FF43" w14:textId="065577AD" w:rsidR="00DB02BC" w:rsidRPr="0066445D" w:rsidRDefault="00DB02BC" w:rsidP="0066445D">
            <w:pPr>
              <w:pStyle w:val="ListParagraph"/>
              <w:numPr>
                <w:ilvl w:val="0"/>
                <w:numId w:val="45"/>
              </w:numPr>
              <w:ind w:left="251" w:hanging="199"/>
              <w:contextualSpacing w:val="0"/>
              <w:rPr>
                <w:rFonts w:cstheme="minorHAnsi"/>
                <w:bCs/>
              </w:rPr>
            </w:pPr>
            <w:r w:rsidRPr="0066445D">
              <w:rPr>
                <w:rFonts w:cstheme="minorHAnsi"/>
                <w:bCs/>
              </w:rPr>
              <w:t>Reviewed/finalized youth</w:t>
            </w:r>
            <w:r w:rsidR="00FE6627" w:rsidRPr="00E60014">
              <w:rPr>
                <w:rFonts w:cstheme="minorHAnsi"/>
                <w:bCs/>
              </w:rPr>
              <w:t>-produced content (reels, posts, etc.)</w:t>
            </w:r>
          </w:p>
        </w:tc>
        <w:tc>
          <w:tcPr>
            <w:tcW w:w="2339" w:type="dxa"/>
          </w:tcPr>
          <w:p w14:paraId="4BD296FD" w14:textId="36087503" w:rsidR="00653DE4" w:rsidRPr="00E60014" w:rsidRDefault="00523BF3" w:rsidP="0066445D">
            <w:pPr>
              <w:rPr>
                <w:rFonts w:cstheme="minorHAnsi"/>
                <w:bCs/>
              </w:rPr>
            </w:pPr>
            <w:r w:rsidRPr="00E60014">
              <w:rPr>
                <w:rFonts w:cstheme="minorHAnsi"/>
                <w:bCs/>
              </w:rPr>
              <w:t xml:space="preserve">Coaching to take place throughout the </w:t>
            </w:r>
            <w:r w:rsidR="00662162" w:rsidRPr="00E60014">
              <w:rPr>
                <w:rFonts w:cstheme="minorHAnsi"/>
                <w:bCs/>
              </w:rPr>
              <w:t xml:space="preserve">consultancy period of performance. Minutes of meetings due within </w:t>
            </w:r>
            <w:r w:rsidR="007A5239" w:rsidRPr="00E60014">
              <w:rPr>
                <w:rFonts w:cstheme="minorHAnsi"/>
                <w:bCs/>
              </w:rPr>
              <w:t xml:space="preserve">1 day of each </w:t>
            </w:r>
            <w:r w:rsidR="00662162" w:rsidRPr="00E60014">
              <w:rPr>
                <w:rFonts w:cstheme="minorHAnsi"/>
                <w:bCs/>
              </w:rPr>
              <w:t xml:space="preserve">coaching </w:t>
            </w:r>
            <w:r w:rsidR="007A5239" w:rsidRPr="00E60014">
              <w:rPr>
                <w:rFonts w:cstheme="minorHAnsi"/>
                <w:bCs/>
              </w:rPr>
              <w:t>session</w:t>
            </w:r>
            <w:r w:rsidR="00662162" w:rsidRPr="00E60014">
              <w:rPr>
                <w:rFonts w:cstheme="minorHAnsi"/>
                <w:bCs/>
              </w:rPr>
              <w:t>.</w:t>
            </w:r>
          </w:p>
        </w:tc>
      </w:tr>
      <w:tr w:rsidR="0025027A" w:rsidRPr="0066445D" w14:paraId="7408029C" w14:textId="77777777" w:rsidTr="00E60014">
        <w:trPr>
          <w:trHeight w:val="1430"/>
        </w:trPr>
        <w:tc>
          <w:tcPr>
            <w:tcW w:w="1710" w:type="dxa"/>
            <w:vMerge w:val="restart"/>
          </w:tcPr>
          <w:p w14:paraId="2FF47DBA" w14:textId="485082B8" w:rsidR="00D112C6" w:rsidRPr="00E60014" w:rsidRDefault="00D112C6" w:rsidP="0066445D">
            <w:pPr>
              <w:rPr>
                <w:rFonts w:cstheme="minorHAnsi"/>
                <w:b/>
              </w:rPr>
            </w:pPr>
            <w:r w:rsidRPr="00E60014">
              <w:rPr>
                <w:rFonts w:cstheme="minorHAnsi"/>
                <w:b/>
              </w:rPr>
              <w:lastRenderedPageBreak/>
              <w:t>2. Content Creation</w:t>
            </w:r>
          </w:p>
          <w:p w14:paraId="080BBDFC" w14:textId="53B3A58F" w:rsidR="00D112C6" w:rsidRPr="00E60014" w:rsidDel="009B1C75" w:rsidRDefault="00D112C6" w:rsidP="0066445D">
            <w:pPr>
              <w:rPr>
                <w:rFonts w:cstheme="minorHAnsi"/>
                <w:b/>
              </w:rPr>
            </w:pPr>
            <w:r w:rsidRPr="00E60014">
              <w:rPr>
                <w:rFonts w:cstheme="minorHAnsi"/>
                <w:b/>
              </w:rPr>
              <w:t>(Aug – Oct)</w:t>
            </w:r>
          </w:p>
        </w:tc>
        <w:tc>
          <w:tcPr>
            <w:tcW w:w="7380" w:type="dxa"/>
          </w:tcPr>
          <w:p w14:paraId="1793A246" w14:textId="4FD5DA2B" w:rsidR="00D112C6" w:rsidRPr="00E60014" w:rsidRDefault="00D112C6" w:rsidP="00E60014">
            <w:pPr>
              <w:pStyle w:val="TableParagraph"/>
              <w:ind w:left="0"/>
              <w:rPr>
                <w:rFonts w:asciiTheme="minorHAnsi" w:hAnsiTheme="minorHAnsi" w:cstheme="minorHAnsi"/>
                <w:b/>
                <w:bCs/>
                <w:u w:val="single"/>
              </w:rPr>
            </w:pPr>
            <w:r w:rsidRPr="00E60014">
              <w:rPr>
                <w:rFonts w:asciiTheme="minorHAnsi" w:hAnsiTheme="minorHAnsi" w:cstheme="minorHAnsi"/>
                <w:b/>
                <w:bCs/>
                <w:u w:val="single"/>
              </w:rPr>
              <w:t xml:space="preserve">Social Media Strategy </w:t>
            </w:r>
            <w:r w:rsidR="004028B5" w:rsidRPr="00E60014">
              <w:rPr>
                <w:rFonts w:asciiTheme="minorHAnsi" w:hAnsiTheme="minorHAnsi" w:cstheme="minorHAnsi"/>
                <w:b/>
                <w:bCs/>
                <w:u w:val="single"/>
              </w:rPr>
              <w:t>&amp; Content Calendar</w:t>
            </w:r>
          </w:p>
          <w:p w14:paraId="45843142" w14:textId="6A9F183D" w:rsidR="00D112C6" w:rsidRPr="00E60014" w:rsidDel="00653DE4" w:rsidRDefault="004028B5" w:rsidP="00E60014">
            <w:pPr>
              <w:pStyle w:val="TableParagraph"/>
              <w:ind w:left="0"/>
              <w:rPr>
                <w:rFonts w:asciiTheme="minorHAnsi" w:eastAsiaTheme="minorHAnsi" w:hAnsiTheme="minorHAnsi" w:cstheme="minorHAnsi"/>
              </w:rPr>
            </w:pPr>
            <w:r w:rsidRPr="00E60014">
              <w:rPr>
                <w:rFonts w:asciiTheme="minorHAnsi" w:hAnsiTheme="minorHAnsi" w:cstheme="minorHAnsi"/>
              </w:rPr>
              <w:t>Following the bootcamp, t</w:t>
            </w:r>
            <w:r w:rsidR="00D112C6" w:rsidRPr="00E60014">
              <w:rPr>
                <w:rFonts w:asciiTheme="minorHAnsi" w:hAnsiTheme="minorHAnsi" w:cstheme="minorHAnsi"/>
              </w:rPr>
              <w:t xml:space="preserve">he </w:t>
            </w:r>
            <w:r w:rsidRPr="00E60014">
              <w:rPr>
                <w:rFonts w:asciiTheme="minorHAnsi" w:hAnsiTheme="minorHAnsi" w:cstheme="minorHAnsi"/>
              </w:rPr>
              <w:t xml:space="preserve">successful bidder will produce the </w:t>
            </w:r>
            <w:r w:rsidR="00D07C8E" w:rsidRPr="00E60014">
              <w:rPr>
                <w:rFonts w:asciiTheme="minorHAnsi" w:hAnsiTheme="minorHAnsi" w:cstheme="minorHAnsi"/>
              </w:rPr>
              <w:t xml:space="preserve">social media strategy and content calendar for the four campaigns and overarching HAQQI campaign umbrella </w:t>
            </w:r>
            <w:r w:rsidR="00F368CD" w:rsidRPr="00E60014">
              <w:rPr>
                <w:rFonts w:asciiTheme="minorHAnsi" w:eastAsiaTheme="minorHAnsi" w:hAnsiTheme="minorHAnsi" w:cstheme="minorHAnsi"/>
              </w:rPr>
              <w:t xml:space="preserve">including </w:t>
            </w:r>
            <w:r w:rsidR="00D112C6" w:rsidRPr="00E60014">
              <w:rPr>
                <w:rFonts w:asciiTheme="minorHAnsi" w:eastAsiaTheme="minorHAnsi" w:hAnsiTheme="minorHAnsi" w:cstheme="minorHAnsi"/>
              </w:rPr>
              <w:t xml:space="preserve">content pillars, key messages, tone, posting strategy, etc. </w:t>
            </w:r>
            <w:r w:rsidR="00F368CD" w:rsidRPr="00E60014">
              <w:rPr>
                <w:rFonts w:asciiTheme="minorHAnsi" w:eastAsiaTheme="minorHAnsi" w:hAnsiTheme="minorHAnsi" w:cstheme="minorHAnsi"/>
              </w:rPr>
              <w:t xml:space="preserve"> </w:t>
            </w:r>
            <w:r w:rsidR="00D112C6" w:rsidRPr="00E60014">
              <w:rPr>
                <w:rFonts w:asciiTheme="minorHAnsi" w:eastAsiaTheme="minorHAnsi" w:hAnsiTheme="minorHAnsi" w:cstheme="minorHAnsi"/>
              </w:rPr>
              <w:t>The content calendar details all posts and content to be produced and distributed</w:t>
            </w:r>
            <w:r w:rsidR="00444D2E" w:rsidRPr="00E60014">
              <w:rPr>
                <w:rFonts w:asciiTheme="minorHAnsi" w:eastAsiaTheme="minorHAnsi" w:hAnsiTheme="minorHAnsi" w:cstheme="minorHAnsi"/>
              </w:rPr>
              <w:t xml:space="preserve"> across all campaigns.</w:t>
            </w:r>
          </w:p>
        </w:tc>
        <w:tc>
          <w:tcPr>
            <w:tcW w:w="3870" w:type="dxa"/>
          </w:tcPr>
          <w:p w14:paraId="77BE4CF5" w14:textId="404FDFBB" w:rsidR="00F368CD" w:rsidRPr="00E60014" w:rsidRDefault="00F368CD" w:rsidP="0066445D">
            <w:pPr>
              <w:pStyle w:val="TableParagraph"/>
              <w:numPr>
                <w:ilvl w:val="0"/>
                <w:numId w:val="44"/>
              </w:numPr>
              <w:ind w:left="382" w:hanging="273"/>
              <w:rPr>
                <w:rFonts w:asciiTheme="minorHAnsi" w:eastAsiaTheme="minorHAnsi" w:hAnsiTheme="minorHAnsi" w:cstheme="minorHAnsi"/>
              </w:rPr>
            </w:pPr>
            <w:r w:rsidRPr="00E60014">
              <w:rPr>
                <w:rFonts w:asciiTheme="minorHAnsi" w:eastAsiaTheme="minorHAnsi" w:hAnsiTheme="minorHAnsi" w:cstheme="minorHAnsi"/>
              </w:rPr>
              <w:t>Social strategy and PPT</w:t>
            </w:r>
          </w:p>
          <w:p w14:paraId="7B627A1A" w14:textId="5E3B944B" w:rsidR="00D112C6" w:rsidRPr="00E60014" w:rsidDel="00653DE4" w:rsidRDefault="00F368CD" w:rsidP="0066445D">
            <w:pPr>
              <w:pStyle w:val="TableParagraph"/>
              <w:numPr>
                <w:ilvl w:val="0"/>
                <w:numId w:val="44"/>
              </w:numPr>
              <w:ind w:left="382" w:hanging="273"/>
              <w:rPr>
                <w:rFonts w:asciiTheme="minorHAnsi" w:eastAsiaTheme="minorEastAsia" w:hAnsiTheme="minorHAnsi" w:cstheme="minorHAnsi"/>
              </w:rPr>
            </w:pPr>
            <w:r w:rsidRPr="00E60014">
              <w:rPr>
                <w:rFonts w:asciiTheme="minorHAnsi" w:eastAsiaTheme="minorHAnsi" w:hAnsiTheme="minorHAnsi" w:cstheme="minorHAnsi"/>
              </w:rPr>
              <w:t>Master Content calendar</w:t>
            </w:r>
          </w:p>
        </w:tc>
        <w:tc>
          <w:tcPr>
            <w:tcW w:w="2339" w:type="dxa"/>
          </w:tcPr>
          <w:p w14:paraId="0BF34271" w14:textId="2E0776D4" w:rsidR="00D112C6" w:rsidRPr="00E60014" w:rsidRDefault="00C92767" w:rsidP="0066445D">
            <w:pPr>
              <w:rPr>
                <w:rFonts w:cstheme="minorHAnsi"/>
                <w:bCs/>
              </w:rPr>
            </w:pPr>
            <w:r w:rsidRPr="00E60014">
              <w:rPr>
                <w:rFonts w:cstheme="minorHAnsi"/>
                <w:bCs/>
              </w:rPr>
              <w:t>Within 5 days of Bootcamp completion</w:t>
            </w:r>
          </w:p>
        </w:tc>
      </w:tr>
      <w:tr w:rsidR="0025027A" w:rsidRPr="0066445D" w14:paraId="01C0C77E" w14:textId="77777777" w:rsidTr="00E60014">
        <w:trPr>
          <w:trHeight w:val="1430"/>
        </w:trPr>
        <w:tc>
          <w:tcPr>
            <w:tcW w:w="1710" w:type="dxa"/>
            <w:vMerge/>
          </w:tcPr>
          <w:p w14:paraId="0526866E" w14:textId="12D541B5" w:rsidR="00D112C6" w:rsidRPr="00E60014" w:rsidRDefault="00D112C6" w:rsidP="0066445D">
            <w:pPr>
              <w:rPr>
                <w:rFonts w:cstheme="minorHAnsi"/>
                <w:bCs/>
              </w:rPr>
            </w:pPr>
          </w:p>
        </w:tc>
        <w:tc>
          <w:tcPr>
            <w:tcW w:w="7380" w:type="dxa"/>
          </w:tcPr>
          <w:p w14:paraId="2ECE6F40" w14:textId="08C70231" w:rsidR="00E1286C" w:rsidRPr="00E60014" w:rsidRDefault="00E1286C" w:rsidP="00E60014">
            <w:pPr>
              <w:pStyle w:val="TableParagraph"/>
              <w:ind w:left="0"/>
              <w:rPr>
                <w:rFonts w:asciiTheme="minorHAnsi" w:eastAsiaTheme="minorEastAsia" w:hAnsiTheme="minorHAnsi" w:cstheme="minorHAnsi"/>
                <w:b/>
                <w:bCs/>
                <w:u w:val="single"/>
              </w:rPr>
            </w:pPr>
            <w:r w:rsidRPr="00E60014">
              <w:rPr>
                <w:rFonts w:asciiTheme="minorHAnsi" w:eastAsiaTheme="minorEastAsia" w:hAnsiTheme="minorHAnsi" w:cstheme="minorHAnsi"/>
                <w:b/>
                <w:bCs/>
                <w:u w:val="single"/>
              </w:rPr>
              <w:t>Content Creation</w:t>
            </w:r>
          </w:p>
          <w:p w14:paraId="31FFDABE" w14:textId="172B2170" w:rsidR="00C92767" w:rsidRPr="00E60014" w:rsidRDefault="00D112C6" w:rsidP="00E60014">
            <w:pPr>
              <w:pStyle w:val="TableParagraph"/>
              <w:ind w:left="0"/>
              <w:rPr>
                <w:rFonts w:asciiTheme="minorHAnsi" w:eastAsiaTheme="minorHAnsi" w:hAnsiTheme="minorHAnsi" w:cstheme="minorHAnsi"/>
                <w:bCs/>
              </w:rPr>
            </w:pPr>
            <w:r w:rsidRPr="00E60014">
              <w:rPr>
                <w:rFonts w:asciiTheme="minorHAnsi" w:eastAsiaTheme="minorHAnsi" w:hAnsiTheme="minorHAnsi" w:cstheme="minorHAnsi"/>
              </w:rPr>
              <w:t xml:space="preserve">Create </w:t>
            </w:r>
            <w:r w:rsidRPr="00E60014">
              <w:rPr>
                <w:rFonts w:asciiTheme="minorHAnsi" w:eastAsiaTheme="minorHAnsi" w:hAnsiTheme="minorHAnsi" w:cstheme="minorHAnsi"/>
                <w:bCs/>
              </w:rPr>
              <w:t>visuals, videos, infographics, and written content based on the approved content calendar.</w:t>
            </w:r>
          </w:p>
        </w:tc>
        <w:tc>
          <w:tcPr>
            <w:tcW w:w="3870" w:type="dxa"/>
          </w:tcPr>
          <w:p w14:paraId="32CDE816" w14:textId="77777777" w:rsidR="00D112C6" w:rsidRPr="00E60014" w:rsidRDefault="00D112C6" w:rsidP="0066445D">
            <w:pPr>
              <w:pStyle w:val="TableParagraph"/>
              <w:numPr>
                <w:ilvl w:val="0"/>
                <w:numId w:val="44"/>
              </w:numPr>
              <w:ind w:left="382" w:hanging="273"/>
              <w:rPr>
                <w:rFonts w:asciiTheme="minorHAnsi" w:eastAsiaTheme="minorHAnsi" w:hAnsiTheme="minorHAnsi" w:cstheme="minorHAnsi"/>
              </w:rPr>
            </w:pPr>
            <w:r w:rsidRPr="00E60014">
              <w:rPr>
                <w:rFonts w:asciiTheme="minorHAnsi" w:eastAsiaTheme="minorHAnsi" w:hAnsiTheme="minorHAnsi" w:cstheme="minorHAnsi"/>
              </w:rPr>
              <w:t>Produce up to 8 Reels.</w:t>
            </w:r>
          </w:p>
          <w:p w14:paraId="6BE19094" w14:textId="77777777" w:rsidR="00D112C6" w:rsidRPr="00E60014" w:rsidRDefault="00D112C6" w:rsidP="0066445D">
            <w:pPr>
              <w:pStyle w:val="TableParagraph"/>
              <w:numPr>
                <w:ilvl w:val="0"/>
                <w:numId w:val="44"/>
              </w:numPr>
              <w:ind w:left="382" w:hanging="273"/>
              <w:rPr>
                <w:rFonts w:asciiTheme="minorHAnsi" w:eastAsiaTheme="minorHAnsi" w:hAnsiTheme="minorHAnsi" w:cstheme="minorHAnsi"/>
              </w:rPr>
            </w:pPr>
            <w:r w:rsidRPr="00E60014">
              <w:rPr>
                <w:rFonts w:asciiTheme="minorHAnsi" w:eastAsiaTheme="minorHAnsi" w:hAnsiTheme="minorHAnsi" w:cstheme="minorHAnsi"/>
              </w:rPr>
              <w:t>Produce up to 18 Engaging Posts including Carousels &amp; Learn More Stories.</w:t>
            </w:r>
          </w:p>
          <w:p w14:paraId="3F776804" w14:textId="1E180B95" w:rsidR="00D112C6" w:rsidRPr="00E60014" w:rsidRDefault="00D112C6" w:rsidP="0066445D">
            <w:pPr>
              <w:pStyle w:val="TableParagraph"/>
              <w:numPr>
                <w:ilvl w:val="0"/>
                <w:numId w:val="44"/>
              </w:numPr>
              <w:ind w:left="382" w:hanging="273"/>
              <w:rPr>
                <w:rFonts w:asciiTheme="minorHAnsi" w:eastAsiaTheme="minorHAnsi" w:hAnsiTheme="minorHAnsi" w:cstheme="minorHAnsi"/>
              </w:rPr>
            </w:pPr>
            <w:r w:rsidRPr="00E60014">
              <w:rPr>
                <w:rFonts w:asciiTheme="minorHAnsi" w:hAnsiTheme="minorHAnsi" w:cstheme="minorHAnsi"/>
              </w:rPr>
              <w:t xml:space="preserve">Produce 6 Videos with montage [Max 3 min each] </w:t>
            </w:r>
          </w:p>
        </w:tc>
        <w:tc>
          <w:tcPr>
            <w:tcW w:w="2339" w:type="dxa"/>
          </w:tcPr>
          <w:p w14:paraId="62DE35BF" w14:textId="210EB6FF" w:rsidR="00D112C6" w:rsidRPr="00E60014" w:rsidRDefault="00D112C6" w:rsidP="0066445D">
            <w:pPr>
              <w:rPr>
                <w:rFonts w:cstheme="minorHAnsi"/>
                <w:bCs/>
              </w:rPr>
            </w:pPr>
            <w:r w:rsidRPr="00E60014">
              <w:rPr>
                <w:rFonts w:cstheme="minorHAnsi"/>
                <w:bCs/>
              </w:rPr>
              <w:t xml:space="preserve">Production timeline (including revision rounds) to be developed during final contract negotiations </w:t>
            </w:r>
          </w:p>
        </w:tc>
      </w:tr>
      <w:tr w:rsidR="0025027A" w:rsidRPr="0066445D" w14:paraId="1F36460E" w14:textId="77777777" w:rsidTr="00E60014">
        <w:tc>
          <w:tcPr>
            <w:tcW w:w="1710" w:type="dxa"/>
            <w:vMerge/>
          </w:tcPr>
          <w:p w14:paraId="11026633" w14:textId="77777777" w:rsidR="00D112C6" w:rsidRPr="00E60014" w:rsidRDefault="00D112C6" w:rsidP="0066445D">
            <w:pPr>
              <w:rPr>
                <w:rFonts w:cstheme="minorHAnsi"/>
                <w:b/>
              </w:rPr>
            </w:pPr>
          </w:p>
        </w:tc>
        <w:tc>
          <w:tcPr>
            <w:tcW w:w="7380" w:type="dxa"/>
          </w:tcPr>
          <w:p w14:paraId="24175D63" w14:textId="08C3A335" w:rsidR="00D112C6" w:rsidRPr="00E60014" w:rsidRDefault="00D112C6" w:rsidP="00E60014">
            <w:pPr>
              <w:pStyle w:val="TableParagraph"/>
              <w:ind w:left="0"/>
              <w:rPr>
                <w:rFonts w:asciiTheme="minorHAnsi" w:eastAsiaTheme="minorEastAsia" w:hAnsiTheme="minorHAnsi" w:cstheme="minorHAnsi"/>
              </w:rPr>
            </w:pPr>
            <w:r w:rsidRPr="00E60014">
              <w:rPr>
                <w:rFonts w:asciiTheme="minorHAnsi" w:hAnsiTheme="minorHAnsi" w:cstheme="minorHAnsi"/>
              </w:rPr>
              <w:t>Map out and coordinate with potential influencers/key figures to promote the campaign and encourage youth to post their stories using agreed on hashtags</w:t>
            </w:r>
          </w:p>
        </w:tc>
        <w:tc>
          <w:tcPr>
            <w:tcW w:w="3870" w:type="dxa"/>
          </w:tcPr>
          <w:p w14:paraId="07699FC3" w14:textId="77777777" w:rsidR="00D112C6" w:rsidRPr="00E60014" w:rsidRDefault="00D112C6" w:rsidP="0066445D">
            <w:pPr>
              <w:pStyle w:val="TableParagraph"/>
              <w:numPr>
                <w:ilvl w:val="0"/>
                <w:numId w:val="44"/>
              </w:numPr>
              <w:ind w:left="382" w:hanging="273"/>
              <w:rPr>
                <w:rFonts w:asciiTheme="minorHAnsi" w:eastAsiaTheme="minorHAnsi" w:hAnsiTheme="minorHAnsi" w:cstheme="minorHAnsi"/>
              </w:rPr>
            </w:pPr>
            <w:r w:rsidRPr="00E60014">
              <w:rPr>
                <w:rFonts w:asciiTheme="minorHAnsi" w:eastAsiaTheme="minorHAnsi" w:hAnsiTheme="minorHAnsi" w:cstheme="minorHAnsi"/>
              </w:rPr>
              <w:t>List of potential influencers for approval.</w:t>
            </w:r>
          </w:p>
          <w:p w14:paraId="2F6674E9" w14:textId="77777777" w:rsidR="00D112C6" w:rsidRPr="00E60014" w:rsidRDefault="00D112C6" w:rsidP="00E60014">
            <w:pPr>
              <w:pStyle w:val="TableParagraph"/>
              <w:rPr>
                <w:rFonts w:asciiTheme="minorHAnsi" w:eastAsiaTheme="minorEastAsia" w:hAnsiTheme="minorHAnsi" w:cstheme="minorHAnsi"/>
              </w:rPr>
            </w:pPr>
          </w:p>
        </w:tc>
        <w:tc>
          <w:tcPr>
            <w:tcW w:w="2339" w:type="dxa"/>
          </w:tcPr>
          <w:p w14:paraId="089FCF3D" w14:textId="465078D9" w:rsidR="00D112C6" w:rsidRPr="00E60014" w:rsidRDefault="00D112C6" w:rsidP="0066445D">
            <w:pPr>
              <w:rPr>
                <w:rFonts w:cstheme="minorHAnsi"/>
                <w:bCs/>
              </w:rPr>
            </w:pPr>
            <w:r w:rsidRPr="00E60014">
              <w:rPr>
                <w:rFonts w:cstheme="minorHAnsi"/>
                <w:bCs/>
              </w:rPr>
              <w:t>TBD</w:t>
            </w:r>
          </w:p>
        </w:tc>
      </w:tr>
      <w:tr w:rsidR="00126425" w:rsidRPr="0066445D" w14:paraId="74F6415E" w14:textId="77777777" w:rsidTr="00E60014">
        <w:tc>
          <w:tcPr>
            <w:tcW w:w="1710" w:type="dxa"/>
            <w:vMerge w:val="restart"/>
          </w:tcPr>
          <w:p w14:paraId="5198CD10" w14:textId="7CB508D1" w:rsidR="00144CE7" w:rsidRPr="00E60014" w:rsidRDefault="00144CE7" w:rsidP="0066445D">
            <w:pPr>
              <w:rPr>
                <w:rFonts w:cstheme="minorHAnsi"/>
                <w:b/>
              </w:rPr>
            </w:pPr>
            <w:r w:rsidRPr="00E60014">
              <w:rPr>
                <w:rFonts w:cstheme="minorHAnsi"/>
                <w:b/>
              </w:rPr>
              <w:t>3. Campaign Implementation (Oct-</w:t>
            </w:r>
            <w:r w:rsidR="00F74162">
              <w:rPr>
                <w:rFonts w:cstheme="minorHAnsi"/>
                <w:b/>
              </w:rPr>
              <w:t>Dec</w:t>
            </w:r>
            <w:r w:rsidRPr="00E60014">
              <w:rPr>
                <w:rFonts w:cstheme="minorHAnsi"/>
                <w:b/>
              </w:rPr>
              <w:t>)</w:t>
            </w:r>
          </w:p>
        </w:tc>
        <w:tc>
          <w:tcPr>
            <w:tcW w:w="7380" w:type="dxa"/>
          </w:tcPr>
          <w:p w14:paraId="7815AE02" w14:textId="36FB7FB2" w:rsidR="00144CE7" w:rsidRPr="00E60014" w:rsidRDefault="00144CE7" w:rsidP="00E60014">
            <w:pPr>
              <w:pStyle w:val="TableParagraph"/>
              <w:ind w:left="0"/>
              <w:rPr>
                <w:rFonts w:asciiTheme="minorHAnsi" w:hAnsiTheme="minorHAnsi" w:cstheme="minorHAnsi"/>
                <w:b/>
                <w:u w:val="single"/>
              </w:rPr>
            </w:pPr>
            <w:r w:rsidRPr="00E60014">
              <w:rPr>
                <w:rFonts w:asciiTheme="minorHAnsi" w:hAnsiTheme="minorHAnsi" w:cstheme="minorHAnsi"/>
                <w:b/>
                <w:u w:val="single"/>
              </w:rPr>
              <w:t>Photography &amp; Videography Production</w:t>
            </w:r>
          </w:p>
          <w:p w14:paraId="6DFFB9A0" w14:textId="600226FE" w:rsidR="00144CE7" w:rsidRPr="00E60014" w:rsidRDefault="00144CE7" w:rsidP="00E60014">
            <w:pPr>
              <w:pStyle w:val="TableParagraph"/>
              <w:numPr>
                <w:ilvl w:val="0"/>
                <w:numId w:val="44"/>
              </w:numPr>
              <w:ind w:left="382" w:hanging="273"/>
              <w:rPr>
                <w:rFonts w:asciiTheme="minorHAnsi" w:hAnsiTheme="minorHAnsi" w:cstheme="minorHAnsi"/>
              </w:rPr>
            </w:pPr>
            <w:r w:rsidRPr="00E60014">
              <w:rPr>
                <w:rFonts w:asciiTheme="minorHAnsi" w:eastAsiaTheme="minorEastAsia" w:hAnsiTheme="minorHAnsi" w:cstheme="minorHAnsi"/>
              </w:rPr>
              <w:t xml:space="preserve">Provide photography and videography services covering (1) Social Media Training Bootcamp; </w:t>
            </w:r>
            <w:r w:rsidRPr="00E60014">
              <w:rPr>
                <w:rFonts w:asciiTheme="minorHAnsi" w:hAnsiTheme="minorHAnsi" w:cstheme="minorHAnsi"/>
                <w:bCs/>
              </w:rPr>
              <w:t xml:space="preserve">Disability Rights Festival in </w:t>
            </w:r>
            <w:proofErr w:type="spellStart"/>
            <w:r w:rsidRPr="00E60014">
              <w:rPr>
                <w:rFonts w:asciiTheme="minorHAnsi" w:hAnsiTheme="minorHAnsi" w:cstheme="minorHAnsi"/>
                <w:bCs/>
              </w:rPr>
              <w:t>Baalbeck</w:t>
            </w:r>
            <w:proofErr w:type="spellEnd"/>
            <w:r w:rsidRPr="00E60014">
              <w:rPr>
                <w:rFonts w:asciiTheme="minorHAnsi" w:hAnsiTheme="minorHAnsi" w:cstheme="minorHAnsi"/>
                <w:bCs/>
              </w:rPr>
              <w:t>; and Project Closing Event (December 3, 2024 TBC) and produce videos on each event</w:t>
            </w:r>
            <w:r w:rsidRPr="00E60014">
              <w:rPr>
                <w:rFonts w:asciiTheme="minorHAnsi" w:eastAsiaTheme="minorEastAsia" w:hAnsiTheme="minorHAnsi" w:cstheme="minorHAnsi"/>
              </w:rPr>
              <w:t>.</w:t>
            </w:r>
          </w:p>
        </w:tc>
        <w:tc>
          <w:tcPr>
            <w:tcW w:w="3870" w:type="dxa"/>
          </w:tcPr>
          <w:p w14:paraId="5E95FD03" w14:textId="31BFD202" w:rsidR="00144CE7" w:rsidRPr="00E60014" w:rsidRDefault="00144CE7" w:rsidP="0066445D">
            <w:pPr>
              <w:pStyle w:val="TableParagraph"/>
              <w:numPr>
                <w:ilvl w:val="0"/>
                <w:numId w:val="44"/>
              </w:numPr>
              <w:ind w:left="382" w:hanging="273"/>
              <w:rPr>
                <w:rFonts w:asciiTheme="minorHAnsi" w:eastAsiaTheme="minorHAnsi" w:hAnsiTheme="minorHAnsi" w:cstheme="minorHAnsi"/>
              </w:rPr>
            </w:pPr>
            <w:r w:rsidRPr="00E60014">
              <w:rPr>
                <w:rFonts w:asciiTheme="minorHAnsi" w:hAnsiTheme="minorHAnsi" w:cstheme="minorHAnsi"/>
              </w:rPr>
              <w:t>Photographs</w:t>
            </w:r>
          </w:p>
          <w:p w14:paraId="06810EAA" w14:textId="58246597" w:rsidR="00144CE7" w:rsidRPr="00E60014" w:rsidRDefault="00144CE7" w:rsidP="00E60014">
            <w:pPr>
              <w:pStyle w:val="TableParagraph"/>
              <w:numPr>
                <w:ilvl w:val="0"/>
                <w:numId w:val="44"/>
              </w:numPr>
              <w:ind w:left="382" w:hanging="273"/>
              <w:rPr>
                <w:rFonts w:asciiTheme="minorHAnsi" w:hAnsiTheme="minorHAnsi" w:cstheme="minorHAnsi"/>
                <w:bCs/>
              </w:rPr>
            </w:pPr>
            <w:r w:rsidRPr="00E60014">
              <w:rPr>
                <w:rFonts w:asciiTheme="minorHAnsi" w:hAnsiTheme="minorHAnsi" w:cstheme="minorHAnsi"/>
                <w:bCs/>
              </w:rPr>
              <w:t xml:space="preserve">Three </w:t>
            </w:r>
            <w:proofErr w:type="gramStart"/>
            <w:r w:rsidRPr="00E60014">
              <w:rPr>
                <w:rFonts w:asciiTheme="minorHAnsi" w:hAnsiTheme="minorHAnsi" w:cstheme="minorHAnsi"/>
                <w:bCs/>
              </w:rPr>
              <w:t>2-3 minute</w:t>
            </w:r>
            <w:proofErr w:type="gramEnd"/>
            <w:r w:rsidRPr="00E60014">
              <w:rPr>
                <w:rFonts w:asciiTheme="minorHAnsi" w:hAnsiTheme="minorHAnsi" w:cstheme="minorHAnsi"/>
                <w:bCs/>
              </w:rPr>
              <w:t xml:space="preserve"> videos on each event</w:t>
            </w:r>
          </w:p>
        </w:tc>
        <w:tc>
          <w:tcPr>
            <w:tcW w:w="2339" w:type="dxa"/>
          </w:tcPr>
          <w:p w14:paraId="201C33A7" w14:textId="706F11D0" w:rsidR="00144CE7" w:rsidRPr="00E60014" w:rsidRDefault="00144CE7" w:rsidP="0066445D">
            <w:pPr>
              <w:rPr>
                <w:rFonts w:cstheme="minorHAnsi"/>
                <w:bCs/>
              </w:rPr>
            </w:pPr>
            <w:r w:rsidRPr="00E60014">
              <w:rPr>
                <w:rFonts w:cstheme="minorHAnsi"/>
                <w:bCs/>
              </w:rPr>
              <w:t>Production timeline (including revision rounds) to be developed during final contract negotiations</w:t>
            </w:r>
          </w:p>
        </w:tc>
      </w:tr>
      <w:tr w:rsidR="00126425" w:rsidRPr="0066445D" w14:paraId="7A2CE508" w14:textId="77777777" w:rsidTr="00E60014">
        <w:tc>
          <w:tcPr>
            <w:tcW w:w="1710" w:type="dxa"/>
            <w:vMerge/>
          </w:tcPr>
          <w:p w14:paraId="7583A1A7" w14:textId="2FCF46E4" w:rsidR="00144CE7" w:rsidRPr="00E60014" w:rsidRDefault="00144CE7" w:rsidP="0066445D">
            <w:pPr>
              <w:rPr>
                <w:rFonts w:cstheme="minorHAnsi"/>
                <w:bCs/>
              </w:rPr>
            </w:pPr>
          </w:p>
        </w:tc>
        <w:tc>
          <w:tcPr>
            <w:tcW w:w="7380" w:type="dxa"/>
          </w:tcPr>
          <w:p w14:paraId="1C5E902D" w14:textId="6F3B9397" w:rsidR="00144CE7" w:rsidRPr="00E60014" w:rsidRDefault="00144CE7" w:rsidP="00E60014">
            <w:pPr>
              <w:pStyle w:val="TableParagraph"/>
              <w:ind w:left="0"/>
              <w:rPr>
                <w:rFonts w:asciiTheme="minorHAnsi" w:eastAsiaTheme="minorHAnsi" w:hAnsiTheme="minorHAnsi" w:cstheme="minorHAnsi"/>
                <w:b/>
                <w:bCs/>
                <w:u w:val="single"/>
              </w:rPr>
            </w:pPr>
            <w:r w:rsidRPr="00E60014">
              <w:rPr>
                <w:rFonts w:asciiTheme="minorHAnsi" w:eastAsiaTheme="minorHAnsi" w:hAnsiTheme="minorHAnsi" w:cstheme="minorHAnsi"/>
                <w:b/>
                <w:bCs/>
                <w:u w:val="single"/>
              </w:rPr>
              <w:t>Campaign Management (Posting, boosting, and monitoring)</w:t>
            </w:r>
          </w:p>
          <w:p w14:paraId="72CDCCB0" w14:textId="4F4B1000" w:rsidR="00144CE7" w:rsidRPr="00E60014" w:rsidRDefault="00144CE7" w:rsidP="0066445D">
            <w:pPr>
              <w:pStyle w:val="TableParagraph"/>
              <w:numPr>
                <w:ilvl w:val="0"/>
                <w:numId w:val="44"/>
              </w:numPr>
              <w:ind w:left="382" w:hanging="273"/>
              <w:rPr>
                <w:rFonts w:asciiTheme="minorHAnsi" w:eastAsiaTheme="minorHAnsi" w:hAnsiTheme="minorHAnsi" w:cstheme="minorHAnsi"/>
              </w:rPr>
            </w:pPr>
            <w:r w:rsidRPr="00E60014">
              <w:rPr>
                <w:rFonts w:asciiTheme="minorHAnsi" w:eastAsiaTheme="minorHAnsi" w:hAnsiTheme="minorHAnsi" w:cstheme="minorHAnsi"/>
              </w:rPr>
              <w:t>Actively post, manage, schedule, and boost YLP campaigns on social media platforms throughout campaign duration.</w:t>
            </w:r>
          </w:p>
          <w:p w14:paraId="5C326612" w14:textId="77777777" w:rsidR="00144CE7" w:rsidRPr="00E60014" w:rsidRDefault="00144CE7" w:rsidP="0066445D">
            <w:pPr>
              <w:pStyle w:val="TableParagraph"/>
              <w:numPr>
                <w:ilvl w:val="0"/>
                <w:numId w:val="44"/>
              </w:numPr>
              <w:ind w:left="382" w:hanging="273"/>
              <w:rPr>
                <w:rFonts w:asciiTheme="minorHAnsi" w:eastAsiaTheme="minorHAnsi" w:hAnsiTheme="minorHAnsi" w:cstheme="minorHAnsi"/>
              </w:rPr>
            </w:pPr>
            <w:r w:rsidRPr="00E60014">
              <w:rPr>
                <w:rFonts w:asciiTheme="minorHAnsi" w:eastAsiaTheme="minorHAnsi" w:hAnsiTheme="minorHAnsi" w:cstheme="minorHAnsi"/>
              </w:rPr>
              <w:t>Utilize social media tools and strategies to maximize the campaign's reach in videos and engagement.</w:t>
            </w:r>
          </w:p>
          <w:p w14:paraId="1482B8F4" w14:textId="77777777" w:rsidR="00144CE7" w:rsidRPr="00E60014" w:rsidRDefault="00144CE7" w:rsidP="0066445D">
            <w:pPr>
              <w:pStyle w:val="TableParagraph"/>
              <w:numPr>
                <w:ilvl w:val="0"/>
                <w:numId w:val="44"/>
              </w:numPr>
              <w:ind w:left="382" w:hanging="273"/>
              <w:rPr>
                <w:rFonts w:asciiTheme="minorHAnsi" w:eastAsiaTheme="minorHAnsi" w:hAnsiTheme="minorHAnsi" w:cstheme="minorHAnsi"/>
              </w:rPr>
            </w:pPr>
            <w:r w:rsidRPr="00E60014">
              <w:rPr>
                <w:rFonts w:asciiTheme="minorHAnsi" w:eastAsiaTheme="minorHAnsi" w:hAnsiTheme="minorHAnsi" w:cstheme="minorHAnsi"/>
              </w:rPr>
              <w:t>Regularly monitor the performance of boosted posts and adjust targeting and budgets as necessary to optimize results. Collaborate with LUPD to review and discuss the reports and make any necessary adjustments to the campaign management based on the insights gained.</w:t>
            </w:r>
          </w:p>
          <w:p w14:paraId="55DD6BE4" w14:textId="75FE1824" w:rsidR="00144CE7" w:rsidRPr="00E60014" w:rsidRDefault="00144CE7" w:rsidP="00E60014">
            <w:pPr>
              <w:pStyle w:val="TableParagraph"/>
              <w:numPr>
                <w:ilvl w:val="0"/>
                <w:numId w:val="44"/>
              </w:numPr>
              <w:ind w:left="382" w:hanging="273"/>
              <w:rPr>
                <w:rFonts w:asciiTheme="minorHAnsi" w:hAnsiTheme="minorHAnsi" w:cstheme="minorHAnsi"/>
                <w:bCs/>
                <w:spacing w:val="-2"/>
                <w:w w:val="80"/>
              </w:rPr>
            </w:pPr>
            <w:r w:rsidRPr="00E60014">
              <w:rPr>
                <w:rFonts w:asciiTheme="minorHAnsi" w:eastAsiaTheme="minorHAnsi" w:hAnsiTheme="minorHAnsi" w:cstheme="minorHAnsi"/>
              </w:rPr>
              <w:t>Engage with the audience, respond to comments and inquiries promptly in coordination with LUPD, and encourage active participation and sharing.</w:t>
            </w:r>
          </w:p>
        </w:tc>
        <w:tc>
          <w:tcPr>
            <w:tcW w:w="3870" w:type="dxa"/>
          </w:tcPr>
          <w:p w14:paraId="2A80FD25" w14:textId="4C72C88B" w:rsidR="00144CE7" w:rsidRPr="00E60014" w:rsidRDefault="00144CE7" w:rsidP="0066445D">
            <w:pPr>
              <w:pStyle w:val="TableParagraph"/>
              <w:numPr>
                <w:ilvl w:val="0"/>
                <w:numId w:val="44"/>
              </w:numPr>
              <w:ind w:left="382" w:hanging="273"/>
              <w:rPr>
                <w:rFonts w:asciiTheme="minorHAnsi" w:eastAsiaTheme="minorHAnsi" w:hAnsiTheme="minorHAnsi" w:cstheme="minorHAnsi"/>
              </w:rPr>
            </w:pPr>
            <w:r w:rsidRPr="00E60014">
              <w:rPr>
                <w:rFonts w:asciiTheme="minorHAnsi" w:eastAsiaTheme="minorHAnsi" w:hAnsiTheme="minorHAnsi" w:cstheme="minorHAnsi"/>
              </w:rPr>
              <w:t xml:space="preserve">Weekly Report </w:t>
            </w:r>
            <w:r w:rsidR="0025781B">
              <w:rPr>
                <w:rFonts w:asciiTheme="minorHAnsi" w:eastAsiaTheme="minorHAnsi" w:hAnsiTheme="minorHAnsi" w:cstheme="minorHAnsi"/>
              </w:rPr>
              <w:t xml:space="preserve">on </w:t>
            </w:r>
            <w:proofErr w:type="gramStart"/>
            <w:r w:rsidR="0025781B">
              <w:rPr>
                <w:rFonts w:asciiTheme="minorHAnsi" w:eastAsiaTheme="minorHAnsi" w:hAnsiTheme="minorHAnsi" w:cstheme="minorHAnsi"/>
              </w:rPr>
              <w:t>Social Media</w:t>
            </w:r>
            <w:proofErr w:type="gramEnd"/>
            <w:r w:rsidR="008F31D3">
              <w:rPr>
                <w:rFonts w:asciiTheme="minorHAnsi" w:eastAsiaTheme="minorHAnsi" w:hAnsiTheme="minorHAnsi" w:cstheme="minorHAnsi"/>
              </w:rPr>
              <w:t xml:space="preserve"> - </w:t>
            </w:r>
            <w:r w:rsidRPr="00E60014">
              <w:rPr>
                <w:rFonts w:asciiTheme="minorHAnsi" w:eastAsiaTheme="minorHAnsi" w:hAnsiTheme="minorHAnsi" w:cstheme="minorHAnsi"/>
              </w:rPr>
              <w:t>including evidence of the status of scheduled posts and videos, boosting and summary of ongoing engagement with the audience (including key metrics such as reach, engagement, conversions, and any other relevant performance indicators) to ensure active participation and interaction.</w:t>
            </w:r>
          </w:p>
        </w:tc>
        <w:tc>
          <w:tcPr>
            <w:tcW w:w="2339" w:type="dxa"/>
          </w:tcPr>
          <w:p w14:paraId="317C3CD3" w14:textId="2002223A" w:rsidR="00144CE7" w:rsidRPr="00E60014" w:rsidRDefault="00144CE7" w:rsidP="0066445D">
            <w:pPr>
              <w:rPr>
                <w:rFonts w:cstheme="minorHAnsi"/>
                <w:bCs/>
              </w:rPr>
            </w:pPr>
            <w:r w:rsidRPr="00E60014">
              <w:rPr>
                <w:rFonts w:cstheme="minorHAnsi"/>
                <w:bCs/>
              </w:rPr>
              <w:t xml:space="preserve">Due </w:t>
            </w:r>
            <w:r w:rsidR="003A0436" w:rsidRPr="00E60014">
              <w:rPr>
                <w:rFonts w:cstheme="minorHAnsi"/>
                <w:bCs/>
              </w:rPr>
              <w:t xml:space="preserve">the following Monday </w:t>
            </w:r>
            <w:r w:rsidRPr="00E60014">
              <w:rPr>
                <w:rFonts w:cstheme="minorHAnsi"/>
                <w:bCs/>
              </w:rPr>
              <w:t xml:space="preserve">by </w:t>
            </w:r>
            <w:r w:rsidR="003A0436" w:rsidRPr="00E60014">
              <w:rPr>
                <w:rFonts w:cstheme="minorHAnsi"/>
                <w:bCs/>
              </w:rPr>
              <w:t>noon</w:t>
            </w:r>
          </w:p>
        </w:tc>
      </w:tr>
      <w:tr w:rsidR="0025027A" w:rsidRPr="0066445D" w14:paraId="51BF49CC" w14:textId="77777777" w:rsidTr="00E60014">
        <w:tc>
          <w:tcPr>
            <w:tcW w:w="1710" w:type="dxa"/>
          </w:tcPr>
          <w:p w14:paraId="0A010006" w14:textId="485F6A75" w:rsidR="00866E86" w:rsidRPr="00E60014" w:rsidRDefault="006C74F3" w:rsidP="0066445D">
            <w:pPr>
              <w:rPr>
                <w:rFonts w:cstheme="minorHAnsi"/>
                <w:b/>
              </w:rPr>
            </w:pPr>
            <w:r w:rsidRPr="00E60014">
              <w:rPr>
                <w:rFonts w:cstheme="minorHAnsi"/>
                <w:b/>
              </w:rPr>
              <w:lastRenderedPageBreak/>
              <w:t>Final Reporting</w:t>
            </w:r>
            <w:r w:rsidR="00F74162">
              <w:rPr>
                <w:rFonts w:cstheme="minorHAnsi"/>
                <w:b/>
              </w:rPr>
              <w:t xml:space="preserve"> (December)</w:t>
            </w:r>
          </w:p>
        </w:tc>
        <w:tc>
          <w:tcPr>
            <w:tcW w:w="7380" w:type="dxa"/>
          </w:tcPr>
          <w:p w14:paraId="7B53CE6C" w14:textId="3C5FD9A2" w:rsidR="00866E86" w:rsidRPr="00E60014" w:rsidRDefault="00866E86" w:rsidP="0066445D">
            <w:pPr>
              <w:pStyle w:val="TableParagraph"/>
              <w:numPr>
                <w:ilvl w:val="0"/>
                <w:numId w:val="44"/>
              </w:numPr>
              <w:ind w:left="382" w:hanging="273"/>
              <w:rPr>
                <w:rFonts w:asciiTheme="minorHAnsi" w:eastAsiaTheme="minorHAnsi" w:hAnsiTheme="minorHAnsi" w:cstheme="minorHAnsi"/>
              </w:rPr>
            </w:pPr>
            <w:r w:rsidRPr="00E60014">
              <w:rPr>
                <w:rFonts w:asciiTheme="minorHAnsi" w:eastAsiaTheme="minorHAnsi" w:hAnsiTheme="minorHAnsi" w:cstheme="minorHAnsi"/>
              </w:rPr>
              <w:t>Analyze the data collected throughout the campaign, including reach, engagement, conversions, and any other relevant metrics, to assess the effectiveness of the campaign in achieving its objectives.</w:t>
            </w:r>
          </w:p>
          <w:p w14:paraId="636A898B" w14:textId="56DCD7FF" w:rsidR="00866E86" w:rsidRPr="00E60014" w:rsidRDefault="00866E86" w:rsidP="0066445D">
            <w:pPr>
              <w:pStyle w:val="TableParagraph"/>
              <w:numPr>
                <w:ilvl w:val="0"/>
                <w:numId w:val="44"/>
              </w:numPr>
              <w:ind w:left="382" w:hanging="273"/>
              <w:rPr>
                <w:rFonts w:asciiTheme="minorHAnsi" w:eastAsiaTheme="minorHAnsi" w:hAnsiTheme="minorHAnsi" w:cstheme="minorHAnsi"/>
              </w:rPr>
            </w:pPr>
            <w:r w:rsidRPr="00E60014">
              <w:rPr>
                <w:rFonts w:asciiTheme="minorHAnsi" w:hAnsiTheme="minorHAnsi" w:cstheme="minorHAnsi"/>
              </w:rPr>
              <w:t>Provide a summary of the key findings, trends, and insights derived from the data analysis, highlighting successful strategies, challenges faced, and lessons learned.</w:t>
            </w:r>
          </w:p>
        </w:tc>
        <w:tc>
          <w:tcPr>
            <w:tcW w:w="3870" w:type="dxa"/>
          </w:tcPr>
          <w:p w14:paraId="7385F1EF" w14:textId="77777777" w:rsidR="00866E86" w:rsidRPr="00E60014" w:rsidRDefault="00866E86" w:rsidP="0066445D">
            <w:pPr>
              <w:pStyle w:val="TableParagraph"/>
              <w:rPr>
                <w:rFonts w:asciiTheme="minorHAnsi" w:eastAsiaTheme="minorHAnsi" w:hAnsiTheme="minorHAnsi" w:cstheme="minorHAnsi"/>
              </w:rPr>
            </w:pPr>
            <w:r w:rsidRPr="00E60014">
              <w:rPr>
                <w:rFonts w:asciiTheme="minorHAnsi" w:eastAsiaTheme="minorHAnsi" w:hAnsiTheme="minorHAnsi" w:cstheme="minorHAnsi"/>
              </w:rPr>
              <w:t>A comprehensive Final Report that includes:</w:t>
            </w:r>
          </w:p>
          <w:p w14:paraId="7D0F9788" w14:textId="77777777" w:rsidR="00866E86" w:rsidRPr="00E60014" w:rsidRDefault="00866E86" w:rsidP="0066445D">
            <w:pPr>
              <w:pStyle w:val="TableParagraph"/>
              <w:numPr>
                <w:ilvl w:val="0"/>
                <w:numId w:val="44"/>
              </w:numPr>
              <w:ind w:left="382" w:hanging="273"/>
              <w:rPr>
                <w:rFonts w:asciiTheme="minorHAnsi" w:eastAsiaTheme="minorHAnsi" w:hAnsiTheme="minorHAnsi" w:cstheme="minorHAnsi"/>
              </w:rPr>
            </w:pPr>
            <w:r w:rsidRPr="00E60014">
              <w:rPr>
                <w:rFonts w:asciiTheme="minorHAnsi" w:eastAsiaTheme="minorHAnsi" w:hAnsiTheme="minorHAnsi" w:cstheme="minorHAnsi"/>
              </w:rPr>
              <w:t>Summary of key highlights including quotes, outcomes, and KPIs.</w:t>
            </w:r>
          </w:p>
          <w:p w14:paraId="5A353317" w14:textId="77777777" w:rsidR="00866E86" w:rsidRPr="00E60014" w:rsidRDefault="00866E86" w:rsidP="0066445D">
            <w:pPr>
              <w:pStyle w:val="TableParagraph"/>
              <w:numPr>
                <w:ilvl w:val="0"/>
                <w:numId w:val="44"/>
              </w:numPr>
              <w:ind w:left="382" w:hanging="273"/>
              <w:rPr>
                <w:rFonts w:asciiTheme="minorHAnsi" w:eastAsiaTheme="minorHAnsi" w:hAnsiTheme="minorHAnsi" w:cstheme="minorHAnsi"/>
              </w:rPr>
            </w:pPr>
            <w:r w:rsidRPr="00E60014">
              <w:rPr>
                <w:rFonts w:asciiTheme="minorHAnsi" w:eastAsiaTheme="minorHAnsi" w:hAnsiTheme="minorHAnsi" w:cstheme="minorHAnsi"/>
              </w:rPr>
              <w:t>Analysis of data collected and key findings.</w:t>
            </w:r>
          </w:p>
          <w:p w14:paraId="45F5EEC5" w14:textId="77777777" w:rsidR="00866E86" w:rsidRPr="00E60014" w:rsidRDefault="00866E86" w:rsidP="0066445D">
            <w:pPr>
              <w:pStyle w:val="TableParagraph"/>
              <w:numPr>
                <w:ilvl w:val="0"/>
                <w:numId w:val="44"/>
              </w:numPr>
              <w:ind w:left="382" w:hanging="273"/>
              <w:rPr>
                <w:rFonts w:asciiTheme="minorHAnsi" w:eastAsiaTheme="minorHAnsi" w:hAnsiTheme="minorHAnsi" w:cstheme="minorHAnsi"/>
              </w:rPr>
            </w:pPr>
            <w:r w:rsidRPr="00E60014">
              <w:rPr>
                <w:rFonts w:asciiTheme="minorHAnsi" w:eastAsiaTheme="minorHAnsi" w:hAnsiTheme="minorHAnsi" w:cstheme="minorHAnsi"/>
              </w:rPr>
              <w:t>Identify lessons learned and best practices.</w:t>
            </w:r>
          </w:p>
          <w:p w14:paraId="06D5C73F" w14:textId="77777777" w:rsidR="00866E86" w:rsidRPr="00E60014" w:rsidRDefault="00866E86" w:rsidP="0066445D">
            <w:pPr>
              <w:pStyle w:val="TableParagraph"/>
              <w:numPr>
                <w:ilvl w:val="0"/>
                <w:numId w:val="44"/>
              </w:numPr>
              <w:ind w:left="382" w:hanging="273"/>
              <w:rPr>
                <w:rFonts w:asciiTheme="minorHAnsi" w:eastAsiaTheme="minorHAnsi" w:hAnsiTheme="minorHAnsi" w:cstheme="minorHAnsi"/>
              </w:rPr>
            </w:pPr>
            <w:r w:rsidRPr="00E60014">
              <w:rPr>
                <w:rFonts w:asciiTheme="minorHAnsi" w:eastAsiaTheme="minorHAnsi" w:hAnsiTheme="minorHAnsi" w:cstheme="minorHAnsi"/>
              </w:rPr>
              <w:t>Comparison of campaign performance across different platforms.</w:t>
            </w:r>
          </w:p>
          <w:p w14:paraId="68E2B631" w14:textId="77777777" w:rsidR="00866E86" w:rsidRPr="00E60014" w:rsidRDefault="00866E86" w:rsidP="0066445D">
            <w:pPr>
              <w:pStyle w:val="TableParagraph"/>
              <w:numPr>
                <w:ilvl w:val="0"/>
                <w:numId w:val="44"/>
              </w:numPr>
              <w:ind w:left="382" w:hanging="273"/>
              <w:rPr>
                <w:rFonts w:asciiTheme="minorHAnsi" w:eastAsiaTheme="minorHAnsi" w:hAnsiTheme="minorHAnsi" w:cstheme="minorHAnsi"/>
              </w:rPr>
            </w:pPr>
            <w:r w:rsidRPr="00E60014">
              <w:rPr>
                <w:rFonts w:asciiTheme="minorHAnsi" w:eastAsiaTheme="minorHAnsi" w:hAnsiTheme="minorHAnsi" w:cstheme="minorHAnsi"/>
              </w:rPr>
              <w:t>Visual representations and supporting data.</w:t>
            </w:r>
          </w:p>
          <w:p w14:paraId="1E4E692B" w14:textId="77777777" w:rsidR="00866E86" w:rsidRDefault="00866E86" w:rsidP="0066445D">
            <w:pPr>
              <w:pStyle w:val="TableParagraph"/>
              <w:numPr>
                <w:ilvl w:val="0"/>
                <w:numId w:val="44"/>
              </w:numPr>
              <w:ind w:left="382" w:hanging="273"/>
              <w:rPr>
                <w:rFonts w:asciiTheme="minorHAnsi" w:eastAsiaTheme="minorHAnsi" w:hAnsiTheme="minorHAnsi" w:cstheme="minorHAnsi"/>
              </w:rPr>
            </w:pPr>
            <w:r w:rsidRPr="00E60014">
              <w:rPr>
                <w:rFonts w:asciiTheme="minorHAnsi" w:eastAsiaTheme="minorHAnsi" w:hAnsiTheme="minorHAnsi" w:cstheme="minorHAnsi"/>
              </w:rPr>
              <w:t>Recommendations for future campaigns or initiatives.</w:t>
            </w:r>
          </w:p>
          <w:p w14:paraId="5058DE94" w14:textId="77777777" w:rsidR="00FF1F21" w:rsidRDefault="00FF1F21" w:rsidP="00FF1F21">
            <w:pPr>
              <w:pStyle w:val="TableParagraph"/>
              <w:rPr>
                <w:rFonts w:asciiTheme="minorHAnsi" w:eastAsiaTheme="minorHAnsi" w:hAnsiTheme="minorHAnsi" w:cstheme="minorHAnsi"/>
              </w:rPr>
            </w:pPr>
          </w:p>
          <w:p w14:paraId="092B8F83" w14:textId="5451D2BC" w:rsidR="00FF1F21" w:rsidRPr="00E60014" w:rsidRDefault="00FF1F21" w:rsidP="00FF1F21">
            <w:pPr>
              <w:pStyle w:val="TableParagraph"/>
              <w:rPr>
                <w:rFonts w:asciiTheme="minorHAnsi" w:eastAsiaTheme="minorHAnsi" w:hAnsiTheme="minorHAnsi" w:cstheme="minorHAnsi"/>
              </w:rPr>
            </w:pPr>
            <w:r>
              <w:rPr>
                <w:rFonts w:asciiTheme="minorHAnsi" w:eastAsiaTheme="minorHAnsi" w:hAnsiTheme="minorHAnsi" w:cstheme="minorHAnsi"/>
              </w:rPr>
              <w:t xml:space="preserve">Template of the final report will be provided by LUPD. </w:t>
            </w:r>
          </w:p>
        </w:tc>
        <w:tc>
          <w:tcPr>
            <w:tcW w:w="2339" w:type="dxa"/>
          </w:tcPr>
          <w:p w14:paraId="672D4B49" w14:textId="616E7CEE" w:rsidR="00866E86" w:rsidRPr="00E60014" w:rsidRDefault="00866E86" w:rsidP="0066445D">
            <w:pPr>
              <w:rPr>
                <w:rFonts w:cstheme="minorHAnsi"/>
                <w:bCs/>
              </w:rPr>
            </w:pPr>
            <w:r w:rsidRPr="00E60014">
              <w:rPr>
                <w:rFonts w:cstheme="minorHAnsi"/>
                <w:bCs/>
              </w:rPr>
              <w:t>December 10, 2024</w:t>
            </w:r>
          </w:p>
        </w:tc>
      </w:tr>
    </w:tbl>
    <w:p w14:paraId="33BCC8B7" w14:textId="77777777" w:rsidR="00967E9A" w:rsidRDefault="00967E9A" w:rsidP="0066445D">
      <w:pPr>
        <w:spacing w:after="0" w:line="240" w:lineRule="auto"/>
        <w:jc w:val="both"/>
        <w:rPr>
          <w:rFonts w:cstheme="minorHAnsi"/>
          <w:bCs/>
          <w:sz w:val="24"/>
          <w:szCs w:val="24"/>
        </w:rPr>
      </w:pPr>
    </w:p>
    <w:p w14:paraId="2AE5871E" w14:textId="5D39CDF1" w:rsidR="00A41227" w:rsidRPr="00914D76" w:rsidRDefault="00A41227" w:rsidP="0066445D">
      <w:pPr>
        <w:spacing w:after="0" w:line="240" w:lineRule="auto"/>
        <w:jc w:val="both"/>
        <w:rPr>
          <w:rFonts w:cstheme="minorHAnsi"/>
          <w:bCs/>
          <w:sz w:val="24"/>
          <w:szCs w:val="24"/>
        </w:rPr>
      </w:pPr>
      <w:r w:rsidRPr="00DF2B2E">
        <w:rPr>
          <w:rFonts w:cstheme="minorHAnsi"/>
          <w:bCs/>
          <w:sz w:val="24"/>
          <w:szCs w:val="24"/>
        </w:rPr>
        <w:t xml:space="preserve">NOTE: All deliverables will be produced in Arabic </w:t>
      </w:r>
      <w:r w:rsidR="00934722" w:rsidRPr="00DF2B2E">
        <w:rPr>
          <w:rFonts w:cstheme="minorHAnsi"/>
          <w:bCs/>
          <w:sz w:val="24"/>
          <w:szCs w:val="24"/>
        </w:rPr>
        <w:t xml:space="preserve">with </w:t>
      </w:r>
      <w:r w:rsidRPr="00DF2B2E">
        <w:rPr>
          <w:rFonts w:cstheme="minorHAnsi"/>
          <w:bCs/>
          <w:sz w:val="24"/>
          <w:szCs w:val="24"/>
        </w:rPr>
        <w:t xml:space="preserve">videos </w:t>
      </w:r>
      <w:r w:rsidR="00934722" w:rsidRPr="00DF2B2E">
        <w:rPr>
          <w:rFonts w:cstheme="minorHAnsi"/>
          <w:bCs/>
          <w:sz w:val="24"/>
          <w:szCs w:val="24"/>
        </w:rPr>
        <w:t xml:space="preserve">to </w:t>
      </w:r>
      <w:r w:rsidRPr="00DF2B2E">
        <w:rPr>
          <w:rFonts w:cstheme="minorHAnsi"/>
          <w:bCs/>
          <w:sz w:val="24"/>
          <w:szCs w:val="24"/>
        </w:rPr>
        <w:t xml:space="preserve">include English and </w:t>
      </w:r>
      <w:r w:rsidR="00DF2B2E" w:rsidRPr="00DF2B2E">
        <w:rPr>
          <w:rFonts w:cstheme="minorHAnsi"/>
          <w:bCs/>
          <w:sz w:val="24"/>
          <w:szCs w:val="24"/>
        </w:rPr>
        <w:t xml:space="preserve">subtitles. </w:t>
      </w:r>
      <w:r w:rsidR="00914D76" w:rsidRPr="00DF2B2E">
        <w:rPr>
          <w:bCs/>
          <w:sz w:val="24"/>
          <w:szCs w:val="24"/>
        </w:rPr>
        <w:t>All communications products produced must adhere to USAID branding and marking requirements</w:t>
      </w:r>
      <w:r w:rsidR="000C6442" w:rsidRPr="00DF2B2E">
        <w:rPr>
          <w:bCs/>
          <w:sz w:val="24"/>
          <w:szCs w:val="24"/>
        </w:rPr>
        <w:t xml:space="preserve"> and will be cleared in advance of public dissemination</w:t>
      </w:r>
      <w:r w:rsidR="003405C7" w:rsidRPr="00DF2B2E">
        <w:rPr>
          <w:bCs/>
          <w:sz w:val="24"/>
          <w:szCs w:val="24"/>
        </w:rPr>
        <w:t xml:space="preserve"> by LUPD and LEB-CAAP</w:t>
      </w:r>
      <w:r w:rsidR="00914D76" w:rsidRPr="00DF2B2E">
        <w:rPr>
          <w:bCs/>
          <w:sz w:val="24"/>
          <w:szCs w:val="24"/>
        </w:rPr>
        <w:t xml:space="preserve">. </w:t>
      </w:r>
      <w:r w:rsidRPr="00DF2B2E">
        <w:rPr>
          <w:rFonts w:cstheme="minorHAnsi"/>
          <w:bCs/>
          <w:sz w:val="24"/>
          <w:szCs w:val="24"/>
        </w:rPr>
        <w:t>Final number of communications products (videos, reels, etc.) will be determined during the final negotiations with LUPD.</w:t>
      </w:r>
      <w:r w:rsidRPr="00914D76">
        <w:rPr>
          <w:rFonts w:cstheme="minorHAnsi"/>
          <w:bCs/>
          <w:sz w:val="24"/>
          <w:szCs w:val="24"/>
        </w:rPr>
        <w:t xml:space="preserve"> </w:t>
      </w:r>
    </w:p>
    <w:p w14:paraId="5BF2C32A" w14:textId="77777777" w:rsidR="00A41227" w:rsidRDefault="00A41227" w:rsidP="0066445D">
      <w:pPr>
        <w:spacing w:after="0" w:line="240" w:lineRule="auto"/>
        <w:jc w:val="both"/>
        <w:rPr>
          <w:rFonts w:cstheme="minorHAnsi"/>
          <w:bCs/>
          <w:sz w:val="24"/>
          <w:szCs w:val="24"/>
        </w:rPr>
      </w:pPr>
    </w:p>
    <w:p w14:paraId="39B9C010" w14:textId="77777777" w:rsidR="00A41227" w:rsidRDefault="00A41227" w:rsidP="0066445D">
      <w:pPr>
        <w:spacing w:after="0" w:line="240" w:lineRule="auto"/>
        <w:jc w:val="both"/>
        <w:rPr>
          <w:rFonts w:cstheme="minorHAnsi"/>
          <w:bCs/>
          <w:sz w:val="24"/>
          <w:szCs w:val="24"/>
        </w:rPr>
        <w:sectPr w:rsidR="00A41227" w:rsidSect="00E60014">
          <w:pgSz w:w="16834" w:h="11909" w:orient="landscape" w:code="9"/>
          <w:pgMar w:top="1170" w:right="1440" w:bottom="1260" w:left="1440" w:header="720" w:footer="481" w:gutter="0"/>
          <w:cols w:space="720"/>
          <w:titlePg/>
          <w:docGrid w:linePitch="360"/>
        </w:sectPr>
      </w:pPr>
    </w:p>
    <w:p w14:paraId="2C883E3D" w14:textId="730E3D74" w:rsidR="00F34A34" w:rsidRDefault="00D247E8" w:rsidP="00E60014">
      <w:pPr>
        <w:shd w:val="clear" w:color="auto" w:fill="FFF2CC" w:themeFill="accent4" w:themeFillTint="33"/>
        <w:spacing w:after="0" w:line="240" w:lineRule="auto"/>
        <w:jc w:val="both"/>
        <w:rPr>
          <w:b/>
          <w:bCs/>
          <w:sz w:val="24"/>
          <w:szCs w:val="24"/>
          <w:lang w:val="pt-PT"/>
        </w:rPr>
      </w:pPr>
      <w:r>
        <w:rPr>
          <w:b/>
          <w:bCs/>
          <w:sz w:val="24"/>
          <w:szCs w:val="24"/>
          <w:shd w:val="clear" w:color="auto" w:fill="FFF2CC" w:themeFill="accent4" w:themeFillTint="33"/>
          <w:lang w:val="pt-PT"/>
        </w:rPr>
        <w:lastRenderedPageBreak/>
        <w:t>Qualifications Required</w:t>
      </w:r>
    </w:p>
    <w:p w14:paraId="442A4C18" w14:textId="24DBC0B9" w:rsidR="00FC3651" w:rsidRDefault="00FC3651" w:rsidP="00FC3651">
      <w:pPr>
        <w:spacing w:after="0" w:line="240" w:lineRule="auto"/>
        <w:jc w:val="both"/>
      </w:pPr>
      <w:r w:rsidRPr="11CC56BE">
        <w:rPr>
          <w:sz w:val="24"/>
          <w:szCs w:val="24"/>
          <w:lang w:val="pt-PT"/>
        </w:rPr>
        <w:t>LUPD is dedicated to fostering diversity and inclusivity and welcomes all applicants, regardless of gender, religion, or disability status, to apply.</w:t>
      </w:r>
    </w:p>
    <w:p w14:paraId="3183B684" w14:textId="77777777" w:rsidR="00F34A34" w:rsidRDefault="00F34A34" w:rsidP="00313013">
      <w:pPr>
        <w:spacing w:after="0" w:line="240" w:lineRule="auto"/>
        <w:ind w:left="720"/>
        <w:jc w:val="both"/>
        <w:rPr>
          <w:b/>
          <w:sz w:val="24"/>
          <w:szCs w:val="24"/>
        </w:rPr>
      </w:pPr>
    </w:p>
    <w:p w14:paraId="4D71D8D5" w14:textId="13372E62" w:rsidR="007353FB" w:rsidRPr="00D247E8" w:rsidRDefault="00D247E8" w:rsidP="00313013">
      <w:pPr>
        <w:spacing w:after="0" w:line="240" w:lineRule="auto"/>
        <w:jc w:val="both"/>
        <w:rPr>
          <w:bCs/>
          <w:sz w:val="24"/>
          <w:szCs w:val="24"/>
        </w:rPr>
      </w:pPr>
      <w:r w:rsidRPr="00D247E8">
        <w:rPr>
          <w:bCs/>
          <w:sz w:val="24"/>
          <w:szCs w:val="24"/>
        </w:rPr>
        <w:t>Bidders must have:</w:t>
      </w:r>
    </w:p>
    <w:p w14:paraId="0BB6E41D" w14:textId="77777777" w:rsidR="009E3EEE" w:rsidRPr="007C4EAD" w:rsidRDefault="009E3EEE" w:rsidP="00E60014">
      <w:pPr>
        <w:pStyle w:val="ListParagraph"/>
        <w:numPr>
          <w:ilvl w:val="0"/>
          <w:numId w:val="50"/>
        </w:numPr>
        <w:shd w:val="clear" w:color="auto" w:fill="FFFFFF"/>
        <w:spacing w:after="0" w:line="240" w:lineRule="auto"/>
        <w:ind w:left="360" w:hanging="180"/>
        <w:contextualSpacing w:val="0"/>
        <w:rPr>
          <w:rFonts w:cstheme="minorHAnsi"/>
          <w:bCs/>
          <w:sz w:val="24"/>
          <w:szCs w:val="24"/>
        </w:rPr>
      </w:pPr>
      <w:r w:rsidRPr="007C4EAD">
        <w:rPr>
          <w:rFonts w:cstheme="minorHAnsi"/>
          <w:bCs/>
          <w:sz w:val="24"/>
          <w:szCs w:val="24"/>
        </w:rPr>
        <w:t>Minimum 3-5 years of experience in social media campaign management.</w:t>
      </w:r>
    </w:p>
    <w:p w14:paraId="4EDC4EC7" w14:textId="232425FB" w:rsidR="009E3EEE" w:rsidRPr="007C4EAD" w:rsidRDefault="009E3EEE" w:rsidP="00E60014">
      <w:pPr>
        <w:pStyle w:val="ListParagraph"/>
        <w:numPr>
          <w:ilvl w:val="0"/>
          <w:numId w:val="50"/>
        </w:numPr>
        <w:shd w:val="clear" w:color="auto" w:fill="FFFFFF"/>
        <w:spacing w:after="0" w:line="240" w:lineRule="auto"/>
        <w:ind w:left="360" w:hanging="180"/>
        <w:contextualSpacing w:val="0"/>
        <w:rPr>
          <w:rFonts w:cstheme="minorHAnsi"/>
          <w:bCs/>
          <w:sz w:val="24"/>
          <w:szCs w:val="24"/>
        </w:rPr>
      </w:pPr>
      <w:r w:rsidRPr="007C4EAD">
        <w:rPr>
          <w:rFonts w:cstheme="minorHAnsi"/>
          <w:bCs/>
          <w:sz w:val="24"/>
          <w:szCs w:val="24"/>
        </w:rPr>
        <w:t>Familiarity with Lebanese youth culture and digital behavior.</w:t>
      </w:r>
    </w:p>
    <w:p w14:paraId="6278D62E" w14:textId="7AC49A89" w:rsidR="009E3EEE" w:rsidRPr="007C4EAD" w:rsidRDefault="009E3EEE" w:rsidP="00E60014">
      <w:pPr>
        <w:pStyle w:val="ListParagraph"/>
        <w:numPr>
          <w:ilvl w:val="0"/>
          <w:numId w:val="50"/>
        </w:numPr>
        <w:shd w:val="clear" w:color="auto" w:fill="FFFFFF"/>
        <w:spacing w:after="0" w:line="240" w:lineRule="auto"/>
        <w:ind w:left="360" w:hanging="180"/>
        <w:contextualSpacing w:val="0"/>
        <w:rPr>
          <w:rFonts w:cstheme="minorHAnsi"/>
          <w:bCs/>
          <w:sz w:val="24"/>
          <w:szCs w:val="24"/>
        </w:rPr>
      </w:pPr>
      <w:r w:rsidRPr="007C4EAD">
        <w:rPr>
          <w:rFonts w:cstheme="minorHAnsi"/>
          <w:bCs/>
          <w:sz w:val="24"/>
          <w:szCs w:val="24"/>
        </w:rPr>
        <w:t>Experience in teaching content creation tools (e.g., Canva, video editing software).</w:t>
      </w:r>
    </w:p>
    <w:p w14:paraId="322F9534" w14:textId="77777777" w:rsidR="007C4EAD" w:rsidRPr="007C4EAD" w:rsidRDefault="009E3EEE" w:rsidP="00E60014">
      <w:pPr>
        <w:pStyle w:val="ListParagraph"/>
        <w:numPr>
          <w:ilvl w:val="0"/>
          <w:numId w:val="50"/>
        </w:numPr>
        <w:shd w:val="clear" w:color="auto" w:fill="FFFFFF"/>
        <w:spacing w:after="0" w:line="240" w:lineRule="auto"/>
        <w:ind w:left="360" w:hanging="180"/>
        <w:contextualSpacing w:val="0"/>
        <w:rPr>
          <w:rFonts w:cstheme="minorHAnsi"/>
          <w:bCs/>
          <w:sz w:val="24"/>
          <w:szCs w:val="24"/>
        </w:rPr>
      </w:pPr>
      <w:r w:rsidRPr="007C4EAD">
        <w:rPr>
          <w:rFonts w:cstheme="minorHAnsi"/>
          <w:bCs/>
          <w:sz w:val="24"/>
          <w:szCs w:val="24"/>
        </w:rPr>
        <w:t xml:space="preserve">Experience in participatory training </w:t>
      </w:r>
      <w:r w:rsidR="007C4EAD" w:rsidRPr="007C4EAD">
        <w:rPr>
          <w:rFonts w:cstheme="minorHAnsi"/>
          <w:bCs/>
          <w:sz w:val="24"/>
          <w:szCs w:val="24"/>
        </w:rPr>
        <w:t xml:space="preserve">and coaching </w:t>
      </w:r>
      <w:r w:rsidRPr="007C4EAD">
        <w:rPr>
          <w:rFonts w:cstheme="minorHAnsi"/>
          <w:bCs/>
          <w:sz w:val="24"/>
          <w:szCs w:val="24"/>
        </w:rPr>
        <w:t>methods for diverse learning needs.</w:t>
      </w:r>
    </w:p>
    <w:p w14:paraId="21B5BF8D" w14:textId="55EA3878" w:rsidR="007C4EAD" w:rsidRDefault="009E3EEE" w:rsidP="00E60014">
      <w:pPr>
        <w:pStyle w:val="ListParagraph"/>
        <w:numPr>
          <w:ilvl w:val="0"/>
          <w:numId w:val="50"/>
        </w:numPr>
        <w:shd w:val="clear" w:color="auto" w:fill="FFFFFF"/>
        <w:spacing w:after="0" w:line="240" w:lineRule="auto"/>
        <w:ind w:left="360" w:hanging="180"/>
        <w:contextualSpacing w:val="0"/>
        <w:rPr>
          <w:rFonts w:cstheme="minorHAnsi"/>
          <w:bCs/>
          <w:sz w:val="24"/>
          <w:szCs w:val="24"/>
        </w:rPr>
      </w:pPr>
      <w:r w:rsidRPr="007C4EAD">
        <w:rPr>
          <w:rFonts w:cstheme="minorHAnsi"/>
          <w:bCs/>
          <w:sz w:val="24"/>
          <w:szCs w:val="24"/>
        </w:rPr>
        <w:t>Ability to adapt strategies based on real-time campaign performance</w:t>
      </w:r>
      <w:r w:rsidR="007C4EAD" w:rsidRPr="007C4EAD">
        <w:rPr>
          <w:rFonts w:cstheme="minorHAnsi"/>
          <w:bCs/>
          <w:sz w:val="24"/>
          <w:szCs w:val="24"/>
        </w:rPr>
        <w:t>.</w:t>
      </w:r>
    </w:p>
    <w:p w14:paraId="68456883" w14:textId="59646055" w:rsidR="007353FB" w:rsidRPr="007353FB" w:rsidRDefault="007353FB" w:rsidP="00E60014">
      <w:pPr>
        <w:pStyle w:val="ListParagraph"/>
        <w:numPr>
          <w:ilvl w:val="0"/>
          <w:numId w:val="50"/>
        </w:numPr>
        <w:spacing w:after="0" w:line="240" w:lineRule="auto"/>
        <w:ind w:left="360" w:hanging="180"/>
        <w:contextualSpacing w:val="0"/>
      </w:pPr>
      <w:r w:rsidRPr="007353FB">
        <w:rPr>
          <w:rFonts w:cstheme="minorHAnsi"/>
          <w:bCs/>
          <w:sz w:val="24"/>
          <w:szCs w:val="24"/>
        </w:rPr>
        <w:t>Strong communication and collaboration skills, with the ability to work effectively across diverse teams and stakeholders.</w:t>
      </w:r>
    </w:p>
    <w:p w14:paraId="68321BB0" w14:textId="77777777" w:rsidR="007353FB" w:rsidRPr="007353FB" w:rsidRDefault="007353FB" w:rsidP="00E60014">
      <w:pPr>
        <w:pStyle w:val="ListParagraph"/>
        <w:numPr>
          <w:ilvl w:val="0"/>
          <w:numId w:val="50"/>
        </w:numPr>
        <w:shd w:val="clear" w:color="auto" w:fill="FFFFFF"/>
        <w:spacing w:after="0" w:line="240" w:lineRule="auto"/>
        <w:ind w:left="360" w:hanging="180"/>
        <w:contextualSpacing w:val="0"/>
        <w:rPr>
          <w:rFonts w:cstheme="minorHAnsi"/>
          <w:bCs/>
          <w:sz w:val="24"/>
          <w:szCs w:val="24"/>
        </w:rPr>
      </w:pPr>
      <w:r w:rsidRPr="007353FB">
        <w:rPr>
          <w:rFonts w:cstheme="minorHAnsi"/>
          <w:bCs/>
          <w:sz w:val="24"/>
          <w:szCs w:val="24"/>
        </w:rPr>
        <w:t>Proficiency in social media analytics tools and the ability to derive actionable insights to inform campaign strategy.</w:t>
      </w:r>
    </w:p>
    <w:p w14:paraId="1A5E8BB8" w14:textId="386B8195" w:rsidR="00C6654F" w:rsidRPr="007C4EAD" w:rsidRDefault="007353FB" w:rsidP="00E60014">
      <w:pPr>
        <w:pStyle w:val="ListParagraph"/>
        <w:numPr>
          <w:ilvl w:val="0"/>
          <w:numId w:val="50"/>
        </w:numPr>
        <w:shd w:val="clear" w:color="auto" w:fill="FFFFFF"/>
        <w:spacing w:after="0" w:line="240" w:lineRule="auto"/>
        <w:ind w:left="360" w:hanging="180"/>
        <w:contextualSpacing w:val="0"/>
        <w:rPr>
          <w:rFonts w:cstheme="minorHAnsi"/>
          <w:bCs/>
          <w:sz w:val="24"/>
          <w:szCs w:val="24"/>
        </w:rPr>
      </w:pPr>
      <w:r w:rsidRPr="007C4EAD">
        <w:rPr>
          <w:rFonts w:cstheme="minorHAnsi"/>
          <w:bCs/>
          <w:sz w:val="24"/>
          <w:szCs w:val="24"/>
        </w:rPr>
        <w:t xml:space="preserve">Commitment to diversity, equity, and inclusion principles, with experience in creating inclusive online </w:t>
      </w:r>
      <w:r w:rsidR="00436E22" w:rsidRPr="007C4EAD">
        <w:rPr>
          <w:rFonts w:cstheme="minorHAnsi"/>
          <w:bCs/>
          <w:sz w:val="24"/>
          <w:szCs w:val="24"/>
        </w:rPr>
        <w:t>communities.</w:t>
      </w:r>
    </w:p>
    <w:p w14:paraId="08E6B3C4" w14:textId="142044BA" w:rsidR="00AE0A82" w:rsidRPr="007C4EAD" w:rsidRDefault="00AE0A82" w:rsidP="00E60014">
      <w:pPr>
        <w:pStyle w:val="ListParagraph"/>
        <w:numPr>
          <w:ilvl w:val="0"/>
          <w:numId w:val="50"/>
        </w:numPr>
        <w:shd w:val="clear" w:color="auto" w:fill="FFFFFF"/>
        <w:spacing w:after="0" w:line="240" w:lineRule="auto"/>
        <w:ind w:left="360" w:hanging="180"/>
        <w:contextualSpacing w:val="0"/>
      </w:pPr>
      <w:r w:rsidRPr="00AE7CB9">
        <w:rPr>
          <w:sz w:val="24"/>
          <w:szCs w:val="24"/>
        </w:rPr>
        <w:t xml:space="preserve">Proven track record and relevant experience in developing and executing social media campaigns </w:t>
      </w:r>
      <w:r w:rsidR="00702F2B" w:rsidRPr="00AE7CB9">
        <w:rPr>
          <w:sz w:val="24"/>
          <w:szCs w:val="24"/>
        </w:rPr>
        <w:t xml:space="preserve">and videos </w:t>
      </w:r>
      <w:r w:rsidRPr="00AE7CB9">
        <w:rPr>
          <w:sz w:val="24"/>
          <w:szCs w:val="24"/>
        </w:rPr>
        <w:t>for nonprofit organizations or similar entities.</w:t>
      </w:r>
    </w:p>
    <w:p w14:paraId="5A0AA06E" w14:textId="42E439C7" w:rsidR="0037424D" w:rsidRPr="007C4EAD" w:rsidRDefault="0037424D" w:rsidP="00E60014">
      <w:pPr>
        <w:pStyle w:val="ListParagraph"/>
        <w:numPr>
          <w:ilvl w:val="0"/>
          <w:numId w:val="50"/>
        </w:numPr>
        <w:shd w:val="clear" w:color="auto" w:fill="FFFFFF"/>
        <w:spacing w:after="0" w:line="240" w:lineRule="auto"/>
        <w:ind w:left="360" w:hanging="180"/>
        <w:contextualSpacing w:val="0"/>
        <w:rPr>
          <w:rFonts w:cstheme="minorHAnsi"/>
          <w:bCs/>
          <w:sz w:val="24"/>
          <w:szCs w:val="24"/>
        </w:rPr>
      </w:pPr>
      <w:r w:rsidRPr="007C4EAD">
        <w:rPr>
          <w:rFonts w:cstheme="minorHAnsi"/>
          <w:bCs/>
          <w:sz w:val="24"/>
          <w:szCs w:val="24"/>
        </w:rPr>
        <w:t>Experience in creating accessible content for diverse disabilities is a plus</w:t>
      </w:r>
    </w:p>
    <w:p w14:paraId="342B8A36" w14:textId="53C8D28B" w:rsidR="0037424D" w:rsidRPr="007C4EAD" w:rsidRDefault="0037424D" w:rsidP="00E60014">
      <w:pPr>
        <w:pStyle w:val="ListParagraph"/>
        <w:numPr>
          <w:ilvl w:val="0"/>
          <w:numId w:val="50"/>
        </w:numPr>
        <w:shd w:val="clear" w:color="auto" w:fill="FFFFFF"/>
        <w:spacing w:after="0" w:line="240" w:lineRule="auto"/>
        <w:ind w:left="360" w:hanging="180"/>
        <w:contextualSpacing w:val="0"/>
        <w:rPr>
          <w:rFonts w:cstheme="minorHAnsi"/>
          <w:bCs/>
          <w:sz w:val="24"/>
          <w:szCs w:val="24"/>
        </w:rPr>
      </w:pPr>
      <w:r w:rsidRPr="007C4EAD">
        <w:rPr>
          <w:rFonts w:cstheme="minorHAnsi"/>
          <w:bCs/>
          <w:sz w:val="24"/>
          <w:szCs w:val="24"/>
        </w:rPr>
        <w:t>Understanding of disability rights and youth issues is a plus</w:t>
      </w:r>
    </w:p>
    <w:p w14:paraId="33CFFAC3" w14:textId="77777777" w:rsidR="002E6E49" w:rsidRDefault="002E6E49" w:rsidP="002E6E49">
      <w:pPr>
        <w:spacing w:after="0" w:line="240" w:lineRule="auto"/>
        <w:jc w:val="both"/>
        <w:rPr>
          <w:b/>
          <w:bCs/>
          <w:sz w:val="24"/>
          <w:szCs w:val="24"/>
        </w:rPr>
      </w:pPr>
    </w:p>
    <w:p w14:paraId="63C6E942" w14:textId="43B5E2F0" w:rsidR="00A91CE3" w:rsidRPr="002E6E49" w:rsidRDefault="00CA6C43" w:rsidP="00E60014">
      <w:pPr>
        <w:shd w:val="clear" w:color="auto" w:fill="FFF2CC" w:themeFill="accent4" w:themeFillTint="33"/>
        <w:spacing w:after="0" w:line="240" w:lineRule="auto"/>
        <w:jc w:val="both"/>
        <w:rPr>
          <w:sz w:val="24"/>
          <w:szCs w:val="24"/>
        </w:rPr>
      </w:pPr>
      <w:r w:rsidRPr="002E6E49">
        <w:rPr>
          <w:b/>
          <w:bCs/>
          <w:sz w:val="24"/>
          <w:szCs w:val="24"/>
        </w:rPr>
        <w:t>Application</w:t>
      </w:r>
      <w:r w:rsidR="007B238E" w:rsidRPr="002E6E49">
        <w:rPr>
          <w:b/>
          <w:bCs/>
          <w:sz w:val="24"/>
          <w:szCs w:val="24"/>
        </w:rPr>
        <w:t xml:space="preserve"> Process</w:t>
      </w:r>
    </w:p>
    <w:p w14:paraId="07DE933C" w14:textId="59D3B27B" w:rsidR="007B238E" w:rsidRPr="009D340D" w:rsidRDefault="00BA16AB" w:rsidP="00313013">
      <w:pPr>
        <w:spacing w:after="0" w:line="240" w:lineRule="auto"/>
        <w:jc w:val="both"/>
        <w:rPr>
          <w:sz w:val="24"/>
          <w:szCs w:val="24"/>
          <w:lang w:val="pt-PT"/>
        </w:rPr>
      </w:pPr>
      <w:r>
        <w:rPr>
          <w:sz w:val="24"/>
          <w:szCs w:val="24"/>
          <w:lang w:val="en-GB"/>
        </w:rPr>
        <w:t>Bidders</w:t>
      </w:r>
      <w:r w:rsidR="00837928">
        <w:rPr>
          <w:sz w:val="24"/>
          <w:szCs w:val="24"/>
          <w:lang w:val="en-GB"/>
        </w:rPr>
        <w:t xml:space="preserve"> </w:t>
      </w:r>
      <w:r w:rsidR="007B238E" w:rsidRPr="11CC56BE">
        <w:rPr>
          <w:sz w:val="24"/>
          <w:szCs w:val="24"/>
          <w:lang w:val="en-GB"/>
        </w:rPr>
        <w:t xml:space="preserve">are invited to </w:t>
      </w:r>
      <w:r w:rsidR="00583438" w:rsidRPr="11CC56BE">
        <w:rPr>
          <w:sz w:val="24"/>
          <w:szCs w:val="24"/>
          <w:lang w:val="en-GB"/>
        </w:rPr>
        <w:t xml:space="preserve">apply by submitting their </w:t>
      </w:r>
      <w:r w:rsidR="00AD33B5">
        <w:rPr>
          <w:sz w:val="24"/>
          <w:szCs w:val="24"/>
          <w:lang w:val="en-GB"/>
        </w:rPr>
        <w:t xml:space="preserve">proposal and </w:t>
      </w:r>
      <w:r w:rsidR="00583438" w:rsidRPr="11CC56BE">
        <w:rPr>
          <w:sz w:val="24"/>
          <w:szCs w:val="24"/>
          <w:lang w:val="en-GB"/>
        </w:rPr>
        <w:t xml:space="preserve">quotation </w:t>
      </w:r>
      <w:r w:rsidR="007B238E" w:rsidRPr="11CC56BE">
        <w:rPr>
          <w:sz w:val="24"/>
          <w:szCs w:val="24"/>
          <w:lang w:val="en-GB"/>
        </w:rPr>
        <w:t xml:space="preserve">to </w:t>
      </w:r>
      <w:hyperlink r:id="rId14" w:history="1">
        <w:r w:rsidR="00DA57EC" w:rsidRPr="11CC56BE">
          <w:rPr>
            <w:rStyle w:val="Hyperlink"/>
            <w:sz w:val="24"/>
            <w:szCs w:val="24"/>
            <w:lang w:val="en-GB"/>
          </w:rPr>
          <w:t>info@lupd-lb.com</w:t>
        </w:r>
      </w:hyperlink>
      <w:r w:rsidR="007B238E" w:rsidRPr="11CC56BE">
        <w:rPr>
          <w:sz w:val="24"/>
          <w:szCs w:val="24"/>
          <w:lang w:val="en-GB"/>
        </w:rPr>
        <w:t>. The deadline for submissions is July 2</w:t>
      </w:r>
      <w:r w:rsidR="00DF2B2E">
        <w:rPr>
          <w:sz w:val="24"/>
          <w:szCs w:val="24"/>
          <w:lang w:val="en-GB"/>
        </w:rPr>
        <w:t>9</w:t>
      </w:r>
      <w:r w:rsidR="007B238E" w:rsidRPr="11CC56BE">
        <w:rPr>
          <w:sz w:val="24"/>
          <w:szCs w:val="24"/>
          <w:lang w:val="en-GB"/>
        </w:rPr>
        <w:t xml:space="preserve">, 2024. </w:t>
      </w:r>
    </w:p>
    <w:p w14:paraId="4C464315" w14:textId="77777777" w:rsidR="00F34A34" w:rsidRPr="007B238E" w:rsidRDefault="00F34A34" w:rsidP="007A4EE1">
      <w:pPr>
        <w:spacing w:after="0" w:line="240" w:lineRule="auto"/>
        <w:jc w:val="both"/>
        <w:rPr>
          <w:sz w:val="24"/>
          <w:szCs w:val="24"/>
          <w:lang w:val="pt-PT"/>
        </w:rPr>
      </w:pPr>
    </w:p>
    <w:p w14:paraId="3DCA3CC1" w14:textId="194C79CB" w:rsidR="00A91CE3" w:rsidRDefault="00A91CE3" w:rsidP="0048732B">
      <w:pPr>
        <w:spacing w:after="0" w:line="240" w:lineRule="auto"/>
        <w:jc w:val="both"/>
        <w:rPr>
          <w:sz w:val="24"/>
          <w:szCs w:val="24"/>
        </w:rPr>
      </w:pPr>
      <w:r w:rsidRPr="00E60014">
        <w:rPr>
          <w:b/>
          <w:sz w:val="24"/>
          <w:szCs w:val="24"/>
        </w:rPr>
        <w:t>Content of Quotation:</w:t>
      </w:r>
      <w:r w:rsidRPr="00E60014">
        <w:rPr>
          <w:sz w:val="24"/>
          <w:szCs w:val="24"/>
        </w:rPr>
        <w:t xml:space="preserve"> </w:t>
      </w:r>
      <w:r w:rsidR="00C85496" w:rsidRPr="00E60014">
        <w:rPr>
          <w:sz w:val="24"/>
          <w:szCs w:val="24"/>
        </w:rPr>
        <w:t xml:space="preserve">Bidders </w:t>
      </w:r>
      <w:r w:rsidRPr="00E60014">
        <w:rPr>
          <w:sz w:val="24"/>
          <w:szCs w:val="24"/>
        </w:rPr>
        <w:t xml:space="preserve">must submit </w:t>
      </w:r>
      <w:r w:rsidR="00DD6563" w:rsidRPr="00DD6563">
        <w:rPr>
          <w:sz w:val="24"/>
          <w:szCs w:val="24"/>
        </w:rPr>
        <w:t>all</w:t>
      </w:r>
      <w:r w:rsidR="00DD6563">
        <w:rPr>
          <w:sz w:val="24"/>
          <w:szCs w:val="24"/>
        </w:rPr>
        <w:t xml:space="preserve"> of the </w:t>
      </w:r>
      <w:r w:rsidRPr="00E60014">
        <w:rPr>
          <w:sz w:val="24"/>
          <w:szCs w:val="24"/>
        </w:rPr>
        <w:t>following items for their quotation to be considered complete</w:t>
      </w:r>
      <w:r w:rsidR="00DD6563">
        <w:rPr>
          <w:sz w:val="24"/>
          <w:szCs w:val="24"/>
        </w:rPr>
        <w:t xml:space="preserve"> and eligible for review</w:t>
      </w:r>
      <w:r w:rsidRPr="00E60014">
        <w:rPr>
          <w:sz w:val="24"/>
          <w:szCs w:val="24"/>
        </w:rPr>
        <w:t>.</w:t>
      </w:r>
    </w:p>
    <w:p w14:paraId="5644C33F" w14:textId="77777777" w:rsidR="00DD6563" w:rsidRPr="00E60014" w:rsidRDefault="00DD6563" w:rsidP="00E60014">
      <w:pPr>
        <w:spacing w:after="0" w:line="240" w:lineRule="auto"/>
        <w:jc w:val="both"/>
        <w:rPr>
          <w:sz w:val="24"/>
          <w:szCs w:val="24"/>
        </w:rPr>
      </w:pPr>
    </w:p>
    <w:p w14:paraId="52325466" w14:textId="6DE2214E" w:rsidR="0041219A" w:rsidRPr="00DF2B2E" w:rsidRDefault="00C841C3" w:rsidP="0041219A">
      <w:pPr>
        <w:numPr>
          <w:ilvl w:val="0"/>
          <w:numId w:val="30"/>
        </w:numPr>
        <w:spacing w:after="0" w:line="240" w:lineRule="auto"/>
        <w:jc w:val="both"/>
        <w:rPr>
          <w:sz w:val="24"/>
          <w:szCs w:val="24"/>
        </w:rPr>
      </w:pPr>
      <w:r w:rsidRPr="00DF2B2E">
        <w:rPr>
          <w:b/>
          <w:bCs/>
          <w:sz w:val="24"/>
          <w:szCs w:val="24"/>
        </w:rPr>
        <w:t xml:space="preserve">Legal Status: </w:t>
      </w:r>
      <w:r w:rsidR="00E60014" w:rsidRPr="00DF2B2E">
        <w:rPr>
          <w:sz w:val="24"/>
          <w:szCs w:val="24"/>
        </w:rPr>
        <w:t>(a)</w:t>
      </w:r>
      <w:r w:rsidR="00E60014" w:rsidRPr="00DF2B2E">
        <w:rPr>
          <w:b/>
          <w:bCs/>
          <w:sz w:val="24"/>
          <w:szCs w:val="24"/>
        </w:rPr>
        <w:t xml:space="preserve"> </w:t>
      </w:r>
      <w:r w:rsidRPr="00DF2B2E">
        <w:rPr>
          <w:sz w:val="24"/>
          <w:szCs w:val="24"/>
        </w:rPr>
        <w:t>Certificate of registration or incorporation papers</w:t>
      </w:r>
      <w:r w:rsidR="00CF070F" w:rsidRPr="00DF2B2E">
        <w:rPr>
          <w:sz w:val="24"/>
          <w:szCs w:val="24"/>
        </w:rPr>
        <w:t xml:space="preserve"> in PDF</w:t>
      </w:r>
      <w:r w:rsidRPr="00DF2B2E">
        <w:rPr>
          <w:sz w:val="24"/>
          <w:szCs w:val="24"/>
        </w:rPr>
        <w:t xml:space="preserve">: </w:t>
      </w:r>
      <w:proofErr w:type="spellStart"/>
      <w:r w:rsidRPr="00DF2B2E">
        <w:rPr>
          <w:sz w:val="24"/>
          <w:szCs w:val="24"/>
        </w:rPr>
        <w:t>شهادة</w:t>
      </w:r>
      <w:proofErr w:type="spellEnd"/>
      <w:r w:rsidRPr="00DF2B2E">
        <w:rPr>
          <w:sz w:val="24"/>
          <w:szCs w:val="24"/>
        </w:rPr>
        <w:t xml:space="preserve"> </w:t>
      </w:r>
      <w:proofErr w:type="spellStart"/>
      <w:r w:rsidRPr="00DF2B2E">
        <w:rPr>
          <w:sz w:val="24"/>
          <w:szCs w:val="24"/>
        </w:rPr>
        <w:t>تسجيل</w:t>
      </w:r>
      <w:proofErr w:type="spellEnd"/>
      <w:r w:rsidRPr="00DF2B2E">
        <w:rPr>
          <w:sz w:val="24"/>
          <w:szCs w:val="24"/>
        </w:rPr>
        <w:t xml:space="preserve"> </w:t>
      </w:r>
      <w:r w:rsidR="00CF070F" w:rsidRPr="00DF2B2E">
        <w:rPr>
          <w:sz w:val="24"/>
          <w:szCs w:val="24"/>
        </w:rPr>
        <w:t xml:space="preserve">and </w:t>
      </w:r>
      <w:r w:rsidR="00E60014" w:rsidRPr="00DF2B2E">
        <w:rPr>
          <w:sz w:val="24"/>
          <w:szCs w:val="24"/>
        </w:rPr>
        <w:t>(b) Tax ID number</w:t>
      </w:r>
      <w:r w:rsidR="0041219A" w:rsidRPr="00DF2B2E">
        <w:rPr>
          <w:sz w:val="24"/>
          <w:szCs w:val="24"/>
        </w:rPr>
        <w:t>.</w:t>
      </w:r>
    </w:p>
    <w:p w14:paraId="1289879E" w14:textId="7C969F66" w:rsidR="00A91CE3" w:rsidRDefault="00A91CE3" w:rsidP="00313013">
      <w:pPr>
        <w:numPr>
          <w:ilvl w:val="0"/>
          <w:numId w:val="30"/>
        </w:numPr>
        <w:spacing w:after="0" w:line="240" w:lineRule="auto"/>
        <w:jc w:val="both"/>
        <w:rPr>
          <w:sz w:val="24"/>
          <w:szCs w:val="24"/>
        </w:rPr>
      </w:pPr>
      <w:r w:rsidRPr="11CC56BE">
        <w:rPr>
          <w:b/>
          <w:sz w:val="24"/>
          <w:szCs w:val="24"/>
        </w:rPr>
        <w:t>Portfolio:</w:t>
      </w:r>
      <w:r w:rsidRPr="11CC56BE">
        <w:rPr>
          <w:sz w:val="24"/>
          <w:szCs w:val="24"/>
        </w:rPr>
        <w:t xml:space="preserve"> </w:t>
      </w:r>
      <w:r w:rsidR="00C85496">
        <w:rPr>
          <w:sz w:val="24"/>
          <w:szCs w:val="24"/>
        </w:rPr>
        <w:t xml:space="preserve">Bidders </w:t>
      </w:r>
      <w:r w:rsidRPr="11CC56BE">
        <w:rPr>
          <w:sz w:val="24"/>
          <w:szCs w:val="24"/>
        </w:rPr>
        <w:t xml:space="preserve">should provide a portfolio with work samples demonstrating their ability to complete the scope of work. The portfolio must include URLs for similar </w:t>
      </w:r>
      <w:r w:rsidR="00774643" w:rsidRPr="11CC56BE">
        <w:rPr>
          <w:sz w:val="24"/>
          <w:szCs w:val="24"/>
        </w:rPr>
        <w:t xml:space="preserve">or relevant </w:t>
      </w:r>
      <w:r w:rsidRPr="11CC56BE">
        <w:rPr>
          <w:sz w:val="24"/>
          <w:szCs w:val="24"/>
        </w:rPr>
        <w:t>assignments</w:t>
      </w:r>
      <w:r w:rsidR="005E5AF8">
        <w:rPr>
          <w:sz w:val="24"/>
          <w:szCs w:val="24"/>
        </w:rPr>
        <w:t>, including examples of social media campaigns related to advocacy or social causes</w:t>
      </w:r>
      <w:r w:rsidR="00927787">
        <w:rPr>
          <w:sz w:val="24"/>
          <w:szCs w:val="24"/>
        </w:rPr>
        <w:t xml:space="preserve"> with information on reach and impact</w:t>
      </w:r>
      <w:r w:rsidR="005E5AF8">
        <w:rPr>
          <w:sz w:val="24"/>
          <w:szCs w:val="24"/>
        </w:rPr>
        <w:t xml:space="preserve">. </w:t>
      </w:r>
      <w:r w:rsidR="00FB1BFE">
        <w:rPr>
          <w:sz w:val="24"/>
          <w:szCs w:val="24"/>
        </w:rPr>
        <w:t>Samples demonstrating experience with accessibility in social media content is a plus.</w:t>
      </w:r>
    </w:p>
    <w:p w14:paraId="176D9BF7" w14:textId="396DFCBF" w:rsidR="00927787" w:rsidRPr="00DF2B2E" w:rsidRDefault="00927787" w:rsidP="00313013">
      <w:pPr>
        <w:numPr>
          <w:ilvl w:val="0"/>
          <w:numId w:val="30"/>
        </w:numPr>
        <w:spacing w:after="0" w:line="240" w:lineRule="auto"/>
        <w:jc w:val="both"/>
        <w:rPr>
          <w:sz w:val="24"/>
          <w:szCs w:val="24"/>
        </w:rPr>
      </w:pPr>
      <w:r w:rsidRPr="00AE7CB9">
        <w:rPr>
          <w:b/>
          <w:bCs/>
          <w:sz w:val="24"/>
          <w:szCs w:val="24"/>
        </w:rPr>
        <w:t>Project team:</w:t>
      </w:r>
      <w:r>
        <w:rPr>
          <w:sz w:val="24"/>
          <w:szCs w:val="24"/>
        </w:rPr>
        <w:t xml:space="preserve"> </w:t>
      </w:r>
      <w:r w:rsidR="00EC04BD">
        <w:rPr>
          <w:sz w:val="24"/>
          <w:szCs w:val="24"/>
        </w:rPr>
        <w:t>CVs of k</w:t>
      </w:r>
      <w:r>
        <w:rPr>
          <w:sz w:val="24"/>
          <w:szCs w:val="24"/>
        </w:rPr>
        <w:t xml:space="preserve">ey </w:t>
      </w:r>
      <w:r w:rsidR="00EC04BD">
        <w:rPr>
          <w:sz w:val="24"/>
          <w:szCs w:val="24"/>
        </w:rPr>
        <w:t xml:space="preserve">personnel who will be working on the project, including the </w:t>
      </w:r>
      <w:r w:rsidR="007C22E8" w:rsidRPr="00DF2B2E">
        <w:rPr>
          <w:sz w:val="24"/>
          <w:szCs w:val="24"/>
        </w:rPr>
        <w:t xml:space="preserve">proposed </w:t>
      </w:r>
      <w:r w:rsidR="00EC04BD" w:rsidRPr="00DF2B2E">
        <w:rPr>
          <w:sz w:val="24"/>
          <w:szCs w:val="24"/>
        </w:rPr>
        <w:t xml:space="preserve">trainer(s) and coach(es). </w:t>
      </w:r>
    </w:p>
    <w:p w14:paraId="1688D64B" w14:textId="50F9BBD6" w:rsidR="000D5FB0" w:rsidRPr="00DF2B2E" w:rsidRDefault="00A451FE" w:rsidP="000D5FB0">
      <w:pPr>
        <w:numPr>
          <w:ilvl w:val="0"/>
          <w:numId w:val="30"/>
        </w:numPr>
        <w:spacing w:after="0" w:line="240" w:lineRule="auto"/>
        <w:jc w:val="both"/>
        <w:rPr>
          <w:sz w:val="24"/>
          <w:szCs w:val="24"/>
        </w:rPr>
      </w:pPr>
      <w:r w:rsidRPr="00DF2B2E">
        <w:rPr>
          <w:b/>
          <w:bCs/>
          <w:sz w:val="24"/>
          <w:szCs w:val="24"/>
        </w:rPr>
        <w:t>Brief methodology:</w:t>
      </w:r>
      <w:r w:rsidRPr="00DF2B2E">
        <w:rPr>
          <w:sz w:val="24"/>
          <w:szCs w:val="24"/>
        </w:rPr>
        <w:t xml:space="preserve"> </w:t>
      </w:r>
      <w:r w:rsidR="00E46B24" w:rsidRPr="00DF2B2E">
        <w:rPr>
          <w:sz w:val="24"/>
          <w:szCs w:val="24"/>
        </w:rPr>
        <w:t xml:space="preserve">Bidders should </w:t>
      </w:r>
      <w:r w:rsidR="00892EB3" w:rsidRPr="00DF2B2E">
        <w:rPr>
          <w:sz w:val="24"/>
          <w:szCs w:val="24"/>
        </w:rPr>
        <w:t xml:space="preserve">provide </w:t>
      </w:r>
      <w:r w:rsidR="006303F3" w:rsidRPr="00DF2B2E">
        <w:rPr>
          <w:sz w:val="24"/>
          <w:szCs w:val="24"/>
        </w:rPr>
        <w:t xml:space="preserve">an overview of </w:t>
      </w:r>
      <w:r w:rsidR="00E608E0" w:rsidRPr="00DF2B2E">
        <w:rPr>
          <w:sz w:val="24"/>
          <w:szCs w:val="24"/>
        </w:rPr>
        <w:t xml:space="preserve">their </w:t>
      </w:r>
      <w:r w:rsidR="00892EB3" w:rsidRPr="00DF2B2E">
        <w:rPr>
          <w:sz w:val="24"/>
          <w:szCs w:val="24"/>
        </w:rPr>
        <w:t xml:space="preserve">proposed </w:t>
      </w:r>
      <w:r w:rsidRPr="00DF2B2E">
        <w:rPr>
          <w:sz w:val="24"/>
          <w:szCs w:val="24"/>
        </w:rPr>
        <w:t xml:space="preserve">approach to </w:t>
      </w:r>
      <w:r w:rsidR="00892EB3" w:rsidRPr="00DF2B2E">
        <w:rPr>
          <w:sz w:val="24"/>
          <w:szCs w:val="24"/>
        </w:rPr>
        <w:t xml:space="preserve">building the capacities of the Youth Leaders </w:t>
      </w:r>
      <w:r w:rsidR="006303F3" w:rsidRPr="00DF2B2E">
        <w:rPr>
          <w:sz w:val="24"/>
          <w:szCs w:val="24"/>
        </w:rPr>
        <w:t xml:space="preserve">to </w:t>
      </w:r>
      <w:r w:rsidR="00892EB3" w:rsidRPr="00DF2B2E">
        <w:rPr>
          <w:sz w:val="24"/>
          <w:szCs w:val="24"/>
        </w:rPr>
        <w:t>produc</w:t>
      </w:r>
      <w:r w:rsidR="006303F3" w:rsidRPr="00DF2B2E">
        <w:rPr>
          <w:sz w:val="24"/>
          <w:szCs w:val="24"/>
        </w:rPr>
        <w:t>e</w:t>
      </w:r>
      <w:r w:rsidR="00892EB3" w:rsidRPr="00DF2B2E">
        <w:rPr>
          <w:sz w:val="24"/>
          <w:szCs w:val="24"/>
        </w:rPr>
        <w:t xml:space="preserve"> </w:t>
      </w:r>
      <w:r w:rsidR="006303F3" w:rsidRPr="00DF2B2E">
        <w:rPr>
          <w:sz w:val="24"/>
          <w:szCs w:val="24"/>
        </w:rPr>
        <w:t xml:space="preserve">and implement effective social media campaigns. </w:t>
      </w:r>
      <w:r w:rsidR="0049028C" w:rsidRPr="00DF2B2E">
        <w:rPr>
          <w:sz w:val="24"/>
          <w:szCs w:val="24"/>
        </w:rPr>
        <w:t xml:space="preserve">Bidders </w:t>
      </w:r>
      <w:r w:rsidR="00B32208" w:rsidRPr="00DF2B2E">
        <w:rPr>
          <w:sz w:val="24"/>
          <w:szCs w:val="24"/>
        </w:rPr>
        <w:t xml:space="preserve">should explain their approach to achieving the learning goals by (1) providing feedback </w:t>
      </w:r>
      <w:r w:rsidR="0049028C" w:rsidRPr="00DF2B2E">
        <w:rPr>
          <w:sz w:val="24"/>
          <w:szCs w:val="24"/>
        </w:rPr>
        <w:t xml:space="preserve">on the </w:t>
      </w:r>
      <w:r w:rsidR="00F87345" w:rsidRPr="00DF2B2E">
        <w:rPr>
          <w:sz w:val="24"/>
          <w:szCs w:val="24"/>
        </w:rPr>
        <w:t xml:space="preserve">draft structure of the 3-day Bootcamp </w:t>
      </w:r>
      <w:r w:rsidR="00B32208" w:rsidRPr="00DF2B2E">
        <w:rPr>
          <w:sz w:val="24"/>
          <w:szCs w:val="24"/>
        </w:rPr>
        <w:t>and (2) describing their coaching methods</w:t>
      </w:r>
      <w:r w:rsidR="00684EA6" w:rsidRPr="00DF2B2E">
        <w:rPr>
          <w:sz w:val="24"/>
          <w:szCs w:val="24"/>
        </w:rPr>
        <w:t xml:space="preserve"> with youth.</w:t>
      </w:r>
    </w:p>
    <w:p w14:paraId="41246129" w14:textId="73F6FEF1" w:rsidR="00A91CE3" w:rsidRPr="00A91CE3" w:rsidRDefault="00A91CE3" w:rsidP="00313013">
      <w:pPr>
        <w:numPr>
          <w:ilvl w:val="0"/>
          <w:numId w:val="30"/>
        </w:numPr>
        <w:spacing w:after="0" w:line="240" w:lineRule="auto"/>
        <w:jc w:val="both"/>
        <w:rPr>
          <w:sz w:val="24"/>
          <w:szCs w:val="24"/>
        </w:rPr>
      </w:pPr>
      <w:r w:rsidRPr="11CC56BE">
        <w:rPr>
          <w:b/>
          <w:sz w:val="24"/>
          <w:szCs w:val="24"/>
        </w:rPr>
        <w:t>Client References:</w:t>
      </w:r>
      <w:r w:rsidRPr="11CC56BE">
        <w:rPr>
          <w:sz w:val="24"/>
          <w:szCs w:val="24"/>
        </w:rPr>
        <w:t xml:space="preserve"> </w:t>
      </w:r>
      <w:r w:rsidR="008D2617">
        <w:rPr>
          <w:sz w:val="24"/>
          <w:szCs w:val="24"/>
        </w:rPr>
        <w:t>Bidders</w:t>
      </w:r>
      <w:r w:rsidR="008D2617" w:rsidRPr="11CC56BE">
        <w:rPr>
          <w:sz w:val="24"/>
          <w:szCs w:val="24"/>
        </w:rPr>
        <w:t xml:space="preserve"> </w:t>
      </w:r>
      <w:r w:rsidRPr="11CC56BE">
        <w:rPr>
          <w:sz w:val="24"/>
          <w:szCs w:val="24"/>
        </w:rPr>
        <w:t>should provide three client references from the past two years, including the following information: client name, summary of assignment/tasks, links to the work (if different from the portfolio links), and client contact (mobile number and email address).</w:t>
      </w:r>
    </w:p>
    <w:p w14:paraId="2BB0348B" w14:textId="18F15B50" w:rsidR="00A91CE3" w:rsidRDefault="00A91CE3" w:rsidP="00313013">
      <w:pPr>
        <w:numPr>
          <w:ilvl w:val="0"/>
          <w:numId w:val="30"/>
        </w:numPr>
        <w:spacing w:after="0" w:line="240" w:lineRule="auto"/>
        <w:jc w:val="both"/>
        <w:rPr>
          <w:sz w:val="24"/>
          <w:szCs w:val="24"/>
        </w:rPr>
      </w:pPr>
      <w:r w:rsidRPr="11CC56BE">
        <w:rPr>
          <w:b/>
          <w:sz w:val="24"/>
          <w:szCs w:val="24"/>
        </w:rPr>
        <w:t>Cost Matrix:</w:t>
      </w:r>
      <w:r w:rsidRPr="11CC56BE">
        <w:rPr>
          <w:sz w:val="24"/>
          <w:szCs w:val="24"/>
        </w:rPr>
        <w:t xml:space="preserve"> </w:t>
      </w:r>
      <w:r w:rsidR="008D2617">
        <w:rPr>
          <w:sz w:val="24"/>
          <w:szCs w:val="24"/>
        </w:rPr>
        <w:t>Bidders</w:t>
      </w:r>
      <w:r w:rsidR="008D2617" w:rsidRPr="11CC56BE">
        <w:rPr>
          <w:sz w:val="24"/>
          <w:szCs w:val="24"/>
        </w:rPr>
        <w:t xml:space="preserve"> </w:t>
      </w:r>
      <w:r w:rsidRPr="11CC56BE">
        <w:rPr>
          <w:sz w:val="24"/>
          <w:szCs w:val="24"/>
        </w:rPr>
        <w:t>must complete the cost matrix below, stating the unit cost for each deliverable as outlined. All costs must be stated in USD without VAT</w:t>
      </w:r>
      <w:r w:rsidR="002B465E" w:rsidRPr="11CC56BE">
        <w:rPr>
          <w:sz w:val="24"/>
          <w:szCs w:val="24"/>
        </w:rPr>
        <w:t>.</w:t>
      </w:r>
      <w:r w:rsidR="00AE7CB9">
        <w:rPr>
          <w:sz w:val="24"/>
          <w:szCs w:val="24"/>
        </w:rPr>
        <w:t xml:space="preserve"> Please note </w:t>
      </w:r>
      <w:r w:rsidR="00AE7CB9">
        <w:rPr>
          <w:sz w:val="24"/>
          <w:szCs w:val="24"/>
        </w:rPr>
        <w:lastRenderedPageBreak/>
        <w:t xml:space="preserve">that the costs should include any </w:t>
      </w:r>
      <w:r w:rsidR="00AE7CB9" w:rsidRPr="00AE7CB9">
        <w:rPr>
          <w:sz w:val="24"/>
          <w:szCs w:val="24"/>
        </w:rPr>
        <w:t>Accessibility services (captioning, alt text, etc.)</w:t>
      </w:r>
      <w:r w:rsidR="00B26142">
        <w:rPr>
          <w:sz w:val="24"/>
          <w:szCs w:val="24"/>
        </w:rPr>
        <w:t xml:space="preserve">, subtitling into English and sign language, </w:t>
      </w:r>
      <w:r w:rsidR="00AE7CB9">
        <w:rPr>
          <w:sz w:val="24"/>
          <w:szCs w:val="24"/>
        </w:rPr>
        <w:t>and any a</w:t>
      </w:r>
      <w:r w:rsidR="00AE7CB9" w:rsidRPr="00AE7CB9">
        <w:rPr>
          <w:sz w:val="24"/>
          <w:szCs w:val="24"/>
        </w:rPr>
        <w:t>dditional tools or software licenses</w:t>
      </w:r>
      <w:r w:rsidR="00AE7CB9">
        <w:rPr>
          <w:sz w:val="24"/>
          <w:szCs w:val="24"/>
        </w:rPr>
        <w:t xml:space="preserve"> needed.</w:t>
      </w:r>
    </w:p>
    <w:p w14:paraId="6F484EF6" w14:textId="77777777" w:rsidR="00260AFA" w:rsidRDefault="00260AFA" w:rsidP="00313013">
      <w:pPr>
        <w:spacing w:after="0" w:line="240" w:lineRule="auto"/>
        <w:ind w:left="720"/>
        <w:jc w:val="both"/>
        <w:rPr>
          <w:sz w:val="24"/>
          <w:szCs w:val="24"/>
        </w:rPr>
      </w:pPr>
    </w:p>
    <w:p w14:paraId="74B1A09A" w14:textId="4C44323E" w:rsidR="00AE7CB9" w:rsidRDefault="00AE7CB9" w:rsidP="00313013">
      <w:pPr>
        <w:spacing w:after="0" w:line="240" w:lineRule="auto"/>
        <w:ind w:left="720"/>
        <w:jc w:val="both"/>
        <w:rPr>
          <w:sz w:val="24"/>
          <w:szCs w:val="24"/>
        </w:rPr>
      </w:pPr>
      <w:r w:rsidRPr="00AE7CB9">
        <w:rPr>
          <w:sz w:val="24"/>
          <w:szCs w:val="24"/>
        </w:rPr>
        <w:t>Please fill the empty cells in the below table.</w:t>
      </w:r>
    </w:p>
    <w:p w14:paraId="683A9553" w14:textId="77777777" w:rsidR="00FB0077" w:rsidRDefault="00FB0077" w:rsidP="0028118E">
      <w:pPr>
        <w:spacing w:after="0" w:line="240" w:lineRule="auto"/>
        <w:jc w:val="both"/>
        <w:rPr>
          <w:sz w:val="24"/>
          <w:szCs w:val="24"/>
        </w:rPr>
      </w:pP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85"/>
        <w:gridCol w:w="1260"/>
        <w:gridCol w:w="1890"/>
        <w:gridCol w:w="999"/>
      </w:tblGrid>
      <w:tr w:rsidR="005B3901" w:rsidRPr="00A91CE3" w14:paraId="7643F1E1" w14:textId="77777777" w:rsidTr="00C7362A">
        <w:trPr>
          <w:trHeight w:val="300"/>
          <w:tblHeader/>
          <w:tblCellSpacing w:w="15" w:type="dxa"/>
        </w:trPr>
        <w:tc>
          <w:tcPr>
            <w:tcW w:w="5440" w:type="dxa"/>
            <w:vAlign w:val="center"/>
            <w:hideMark/>
          </w:tcPr>
          <w:p w14:paraId="43ED9ABE" w14:textId="4AD6BA0C" w:rsidR="0028118E" w:rsidRPr="00A91CE3" w:rsidRDefault="0028118E" w:rsidP="00504E4A">
            <w:pPr>
              <w:spacing w:after="0" w:line="240" w:lineRule="auto"/>
              <w:jc w:val="both"/>
              <w:rPr>
                <w:b/>
                <w:sz w:val="24"/>
                <w:szCs w:val="24"/>
              </w:rPr>
            </w:pPr>
            <w:r w:rsidRPr="11CC56BE">
              <w:rPr>
                <w:b/>
                <w:sz w:val="24"/>
                <w:szCs w:val="24"/>
              </w:rPr>
              <w:t>Deliverables</w:t>
            </w:r>
            <w:r w:rsidR="008F7B2D">
              <w:rPr>
                <w:b/>
                <w:sz w:val="24"/>
                <w:szCs w:val="24"/>
              </w:rPr>
              <w:t xml:space="preserve"> </w:t>
            </w:r>
          </w:p>
        </w:tc>
        <w:tc>
          <w:tcPr>
            <w:tcW w:w="1230" w:type="dxa"/>
            <w:vAlign w:val="center"/>
            <w:hideMark/>
          </w:tcPr>
          <w:p w14:paraId="0D564864" w14:textId="2FCFB017" w:rsidR="0028118E" w:rsidRPr="00A91CE3" w:rsidRDefault="00F918E8" w:rsidP="00504E4A">
            <w:pPr>
              <w:spacing w:after="0" w:line="240" w:lineRule="auto"/>
              <w:jc w:val="center"/>
              <w:rPr>
                <w:b/>
                <w:sz w:val="24"/>
                <w:szCs w:val="24"/>
              </w:rPr>
            </w:pPr>
            <w:r>
              <w:rPr>
                <w:b/>
                <w:sz w:val="24"/>
                <w:szCs w:val="24"/>
              </w:rPr>
              <w:t>Cost per Unit</w:t>
            </w:r>
          </w:p>
        </w:tc>
        <w:tc>
          <w:tcPr>
            <w:tcW w:w="1860" w:type="dxa"/>
            <w:vAlign w:val="center"/>
            <w:hideMark/>
          </w:tcPr>
          <w:p w14:paraId="3DB54964" w14:textId="2F21ADAA" w:rsidR="00C7362A" w:rsidRDefault="00F918E8" w:rsidP="00504E4A">
            <w:pPr>
              <w:spacing w:after="0" w:line="240" w:lineRule="auto"/>
              <w:jc w:val="center"/>
              <w:rPr>
                <w:b/>
                <w:sz w:val="24"/>
                <w:szCs w:val="24"/>
              </w:rPr>
            </w:pPr>
            <w:r>
              <w:rPr>
                <w:b/>
                <w:sz w:val="24"/>
                <w:szCs w:val="24"/>
              </w:rPr>
              <w:t xml:space="preserve"># </w:t>
            </w:r>
            <w:proofErr w:type="gramStart"/>
            <w:r>
              <w:rPr>
                <w:b/>
                <w:sz w:val="24"/>
                <w:szCs w:val="24"/>
              </w:rPr>
              <w:t>of</w:t>
            </w:r>
            <w:proofErr w:type="gramEnd"/>
            <w:r>
              <w:rPr>
                <w:b/>
                <w:sz w:val="24"/>
                <w:szCs w:val="24"/>
              </w:rPr>
              <w:t xml:space="preserve"> Units</w:t>
            </w:r>
            <w:r w:rsidR="00C7362A">
              <w:rPr>
                <w:b/>
                <w:sz w:val="24"/>
                <w:szCs w:val="24"/>
              </w:rPr>
              <w:t xml:space="preserve"> </w:t>
            </w:r>
          </w:p>
          <w:p w14:paraId="4223D4E2" w14:textId="3A1022DB" w:rsidR="0028118E" w:rsidRPr="00A91CE3" w:rsidRDefault="00C7362A" w:rsidP="00504E4A">
            <w:pPr>
              <w:spacing w:after="0" w:line="240" w:lineRule="auto"/>
              <w:jc w:val="center"/>
              <w:rPr>
                <w:b/>
                <w:sz w:val="24"/>
                <w:szCs w:val="24"/>
              </w:rPr>
            </w:pPr>
            <w:r>
              <w:rPr>
                <w:bCs/>
                <w:sz w:val="24"/>
                <w:szCs w:val="24"/>
              </w:rPr>
              <w:t>(</w:t>
            </w:r>
            <w:r w:rsidRPr="00C7362A">
              <w:rPr>
                <w:bCs/>
                <w:sz w:val="24"/>
                <w:szCs w:val="24"/>
              </w:rPr>
              <w:t>TBC during final negotiations)</w:t>
            </w:r>
          </w:p>
        </w:tc>
        <w:tc>
          <w:tcPr>
            <w:tcW w:w="954" w:type="dxa"/>
            <w:vAlign w:val="center"/>
            <w:hideMark/>
          </w:tcPr>
          <w:p w14:paraId="73AAB08C" w14:textId="77777777" w:rsidR="0028118E" w:rsidRPr="00A91CE3" w:rsidRDefault="0028118E" w:rsidP="00504E4A">
            <w:pPr>
              <w:spacing w:after="0" w:line="240" w:lineRule="auto"/>
              <w:jc w:val="center"/>
              <w:rPr>
                <w:b/>
                <w:sz w:val="24"/>
                <w:szCs w:val="24"/>
              </w:rPr>
            </w:pPr>
            <w:r w:rsidRPr="11CC56BE">
              <w:rPr>
                <w:b/>
                <w:sz w:val="24"/>
                <w:szCs w:val="24"/>
              </w:rPr>
              <w:t>Total</w:t>
            </w:r>
          </w:p>
        </w:tc>
      </w:tr>
      <w:tr w:rsidR="005B3901" w:rsidRPr="00A91CE3" w14:paraId="5CA41A3E" w14:textId="77777777" w:rsidTr="00C7362A">
        <w:trPr>
          <w:trHeight w:val="300"/>
          <w:tblHeader/>
          <w:tblCellSpacing w:w="15" w:type="dxa"/>
        </w:trPr>
        <w:tc>
          <w:tcPr>
            <w:tcW w:w="5440" w:type="dxa"/>
            <w:vAlign w:val="center"/>
          </w:tcPr>
          <w:p w14:paraId="27A32ADE" w14:textId="2D0EC00A" w:rsidR="0028118E" w:rsidRPr="00306829" w:rsidRDefault="00B26E8E" w:rsidP="00B26E8E">
            <w:pPr>
              <w:pStyle w:val="pf0"/>
              <w:ind w:left="0"/>
              <w:rPr>
                <w:rFonts w:ascii="Calibri" w:hAnsi="Calibri" w:cs="Calibri"/>
                <w:sz w:val="22"/>
                <w:szCs w:val="22"/>
              </w:rPr>
            </w:pPr>
            <w:r w:rsidRPr="00306829">
              <w:rPr>
                <w:rStyle w:val="cf01"/>
                <w:rFonts w:ascii="Calibri" w:hAnsi="Calibri" w:cs="Calibri"/>
                <w:sz w:val="22"/>
                <w:szCs w:val="22"/>
              </w:rPr>
              <w:t>3-day Social Media Training Bootcamp (including prep, delivery, reporting)</w:t>
            </w:r>
          </w:p>
        </w:tc>
        <w:tc>
          <w:tcPr>
            <w:tcW w:w="1230" w:type="dxa"/>
            <w:vAlign w:val="center"/>
          </w:tcPr>
          <w:p w14:paraId="39B0504E" w14:textId="1DF333D0" w:rsidR="0028118E" w:rsidRPr="00A91CE3" w:rsidRDefault="0028118E" w:rsidP="00504E4A">
            <w:pPr>
              <w:spacing w:after="0" w:line="240" w:lineRule="auto"/>
              <w:jc w:val="center"/>
              <w:rPr>
                <w:b/>
                <w:sz w:val="24"/>
                <w:szCs w:val="24"/>
              </w:rPr>
            </w:pPr>
          </w:p>
        </w:tc>
        <w:tc>
          <w:tcPr>
            <w:tcW w:w="1860" w:type="dxa"/>
            <w:vAlign w:val="center"/>
          </w:tcPr>
          <w:p w14:paraId="3C058904" w14:textId="1CBD87C5" w:rsidR="0028118E" w:rsidRPr="002A2743" w:rsidRDefault="00F918E8" w:rsidP="00504E4A">
            <w:pPr>
              <w:spacing w:after="0" w:line="240" w:lineRule="auto"/>
              <w:jc w:val="center"/>
              <w:rPr>
                <w:bCs/>
                <w:sz w:val="24"/>
                <w:szCs w:val="24"/>
              </w:rPr>
            </w:pPr>
            <w:r w:rsidRPr="002A2743">
              <w:rPr>
                <w:bCs/>
                <w:sz w:val="24"/>
                <w:szCs w:val="24"/>
              </w:rPr>
              <w:t>1</w:t>
            </w:r>
          </w:p>
        </w:tc>
        <w:tc>
          <w:tcPr>
            <w:tcW w:w="954" w:type="dxa"/>
            <w:vAlign w:val="center"/>
          </w:tcPr>
          <w:p w14:paraId="3B663FA3" w14:textId="77777777" w:rsidR="0028118E" w:rsidRPr="00A91CE3" w:rsidRDefault="0028118E" w:rsidP="00504E4A">
            <w:pPr>
              <w:spacing w:after="0" w:line="240" w:lineRule="auto"/>
              <w:jc w:val="center"/>
              <w:rPr>
                <w:b/>
                <w:sz w:val="24"/>
                <w:szCs w:val="24"/>
              </w:rPr>
            </w:pPr>
          </w:p>
        </w:tc>
      </w:tr>
      <w:tr w:rsidR="00C7362A" w:rsidRPr="00A91CE3" w14:paraId="25675212" w14:textId="77777777" w:rsidTr="00C7362A">
        <w:trPr>
          <w:trHeight w:val="300"/>
          <w:tblHeader/>
          <w:tblCellSpacing w:w="15" w:type="dxa"/>
        </w:trPr>
        <w:tc>
          <w:tcPr>
            <w:tcW w:w="5440" w:type="dxa"/>
            <w:vAlign w:val="center"/>
          </w:tcPr>
          <w:p w14:paraId="41594D10" w14:textId="0DA3351A" w:rsidR="00B26E8E" w:rsidRPr="00306829" w:rsidRDefault="00B26E8E" w:rsidP="00B26E8E">
            <w:pPr>
              <w:pStyle w:val="pf0"/>
              <w:ind w:left="0"/>
              <w:rPr>
                <w:rStyle w:val="cf01"/>
                <w:rFonts w:ascii="Calibri" w:hAnsi="Calibri" w:cs="Calibri"/>
                <w:sz w:val="22"/>
                <w:szCs w:val="22"/>
              </w:rPr>
            </w:pPr>
            <w:r w:rsidRPr="00306829">
              <w:rPr>
                <w:rStyle w:val="cf01"/>
                <w:rFonts w:ascii="Calibri" w:hAnsi="Calibri" w:cs="Calibri"/>
                <w:sz w:val="22"/>
                <w:szCs w:val="22"/>
              </w:rPr>
              <w:t>Social media strategy and content calendar</w:t>
            </w:r>
          </w:p>
        </w:tc>
        <w:tc>
          <w:tcPr>
            <w:tcW w:w="1230" w:type="dxa"/>
            <w:vAlign w:val="center"/>
          </w:tcPr>
          <w:p w14:paraId="19EE2E04" w14:textId="161773AE" w:rsidR="00B26E8E" w:rsidRPr="00A91CE3" w:rsidRDefault="00B26E8E" w:rsidP="00504E4A">
            <w:pPr>
              <w:spacing w:after="0" w:line="240" w:lineRule="auto"/>
              <w:jc w:val="center"/>
              <w:rPr>
                <w:b/>
                <w:sz w:val="24"/>
                <w:szCs w:val="24"/>
              </w:rPr>
            </w:pPr>
          </w:p>
        </w:tc>
        <w:tc>
          <w:tcPr>
            <w:tcW w:w="1860" w:type="dxa"/>
            <w:vAlign w:val="center"/>
          </w:tcPr>
          <w:p w14:paraId="616802B4" w14:textId="2E0E54D4" w:rsidR="00B26E8E" w:rsidRPr="002A2743" w:rsidRDefault="00F918E8" w:rsidP="00504E4A">
            <w:pPr>
              <w:spacing w:after="0" w:line="240" w:lineRule="auto"/>
              <w:jc w:val="center"/>
              <w:rPr>
                <w:bCs/>
                <w:sz w:val="24"/>
                <w:szCs w:val="24"/>
              </w:rPr>
            </w:pPr>
            <w:r w:rsidRPr="002A2743">
              <w:rPr>
                <w:bCs/>
                <w:sz w:val="24"/>
                <w:szCs w:val="24"/>
              </w:rPr>
              <w:t>1</w:t>
            </w:r>
          </w:p>
        </w:tc>
        <w:tc>
          <w:tcPr>
            <w:tcW w:w="954" w:type="dxa"/>
            <w:vAlign w:val="center"/>
          </w:tcPr>
          <w:p w14:paraId="6E3C9685" w14:textId="77777777" w:rsidR="00B26E8E" w:rsidRPr="00A91CE3" w:rsidRDefault="00B26E8E" w:rsidP="00504E4A">
            <w:pPr>
              <w:spacing w:after="0" w:line="240" w:lineRule="auto"/>
              <w:jc w:val="center"/>
              <w:rPr>
                <w:b/>
                <w:sz w:val="24"/>
                <w:szCs w:val="24"/>
              </w:rPr>
            </w:pPr>
          </w:p>
        </w:tc>
      </w:tr>
      <w:tr w:rsidR="00C7362A" w:rsidRPr="00A91CE3" w14:paraId="0BF73013" w14:textId="77777777" w:rsidTr="00C7362A">
        <w:trPr>
          <w:trHeight w:val="300"/>
          <w:tblHeader/>
          <w:tblCellSpacing w:w="15" w:type="dxa"/>
        </w:trPr>
        <w:tc>
          <w:tcPr>
            <w:tcW w:w="5440" w:type="dxa"/>
            <w:vAlign w:val="center"/>
          </w:tcPr>
          <w:p w14:paraId="54915EE2" w14:textId="216710D9" w:rsidR="00B26E8E" w:rsidRPr="00306829" w:rsidRDefault="00B26E8E" w:rsidP="00B26E8E">
            <w:pPr>
              <w:pStyle w:val="pf0"/>
              <w:ind w:left="0"/>
              <w:rPr>
                <w:rStyle w:val="cf01"/>
                <w:rFonts w:ascii="Calibri" w:hAnsi="Calibri" w:cs="Calibri"/>
                <w:sz w:val="22"/>
                <w:szCs w:val="22"/>
              </w:rPr>
            </w:pPr>
            <w:r w:rsidRPr="00306829">
              <w:rPr>
                <w:rStyle w:val="cf01"/>
                <w:rFonts w:ascii="Calibri" w:hAnsi="Calibri" w:cs="Calibri"/>
                <w:sz w:val="22"/>
                <w:szCs w:val="22"/>
              </w:rPr>
              <w:t>Coaching sessions (including prep, delivery, reporting and follow-up)</w:t>
            </w:r>
            <w:r w:rsidR="006E2F36" w:rsidRPr="00306829">
              <w:rPr>
                <w:rStyle w:val="cf01"/>
                <w:rFonts w:ascii="Calibri" w:hAnsi="Calibri" w:cs="Calibri"/>
                <w:sz w:val="22"/>
                <w:szCs w:val="22"/>
              </w:rPr>
              <w:t xml:space="preserve"> </w:t>
            </w:r>
            <w:r w:rsidR="004349F7" w:rsidRPr="00306829">
              <w:rPr>
                <w:rStyle w:val="cf01"/>
                <w:rFonts w:ascii="Calibri" w:hAnsi="Calibri" w:cs="Calibri"/>
                <w:sz w:val="22"/>
                <w:szCs w:val="22"/>
              </w:rPr>
              <w:t>= estimated at 2 sessions per month * 4 campaign teams * 3 months (Sept-Oct)</w:t>
            </w:r>
          </w:p>
        </w:tc>
        <w:tc>
          <w:tcPr>
            <w:tcW w:w="1230" w:type="dxa"/>
            <w:vAlign w:val="center"/>
          </w:tcPr>
          <w:p w14:paraId="67F1F817" w14:textId="77777777" w:rsidR="00B26E8E" w:rsidRPr="00A91CE3" w:rsidRDefault="00B26E8E" w:rsidP="00504E4A">
            <w:pPr>
              <w:spacing w:after="0" w:line="240" w:lineRule="auto"/>
              <w:jc w:val="center"/>
              <w:rPr>
                <w:b/>
                <w:sz w:val="24"/>
                <w:szCs w:val="24"/>
              </w:rPr>
            </w:pPr>
          </w:p>
        </w:tc>
        <w:tc>
          <w:tcPr>
            <w:tcW w:w="1860" w:type="dxa"/>
            <w:vAlign w:val="center"/>
          </w:tcPr>
          <w:p w14:paraId="48C76B16" w14:textId="0015C006" w:rsidR="00B26E8E" w:rsidRPr="002A2743" w:rsidRDefault="00F918E8" w:rsidP="00504E4A">
            <w:pPr>
              <w:spacing w:after="0" w:line="240" w:lineRule="auto"/>
              <w:jc w:val="center"/>
              <w:rPr>
                <w:bCs/>
                <w:sz w:val="24"/>
                <w:szCs w:val="24"/>
              </w:rPr>
            </w:pPr>
            <w:r w:rsidRPr="002A2743">
              <w:rPr>
                <w:bCs/>
                <w:sz w:val="24"/>
                <w:szCs w:val="24"/>
              </w:rPr>
              <w:t>24</w:t>
            </w:r>
          </w:p>
        </w:tc>
        <w:tc>
          <w:tcPr>
            <w:tcW w:w="954" w:type="dxa"/>
            <w:vAlign w:val="center"/>
          </w:tcPr>
          <w:p w14:paraId="256417F1" w14:textId="77777777" w:rsidR="00B26E8E" w:rsidRPr="00A91CE3" w:rsidRDefault="00B26E8E" w:rsidP="00504E4A">
            <w:pPr>
              <w:spacing w:after="0" w:line="240" w:lineRule="auto"/>
              <w:jc w:val="center"/>
              <w:rPr>
                <w:b/>
                <w:sz w:val="24"/>
                <w:szCs w:val="24"/>
              </w:rPr>
            </w:pPr>
          </w:p>
        </w:tc>
      </w:tr>
      <w:tr w:rsidR="00C7362A" w:rsidRPr="00A91CE3" w14:paraId="44DA2E9A" w14:textId="77777777" w:rsidTr="00C7362A">
        <w:trPr>
          <w:trHeight w:val="300"/>
          <w:tblHeader/>
          <w:tblCellSpacing w:w="15" w:type="dxa"/>
        </w:trPr>
        <w:tc>
          <w:tcPr>
            <w:tcW w:w="5440" w:type="dxa"/>
            <w:vAlign w:val="center"/>
          </w:tcPr>
          <w:p w14:paraId="6EDEB83F" w14:textId="766B18F1" w:rsidR="00B26E8E" w:rsidRPr="00306829" w:rsidRDefault="00B26E8E" w:rsidP="00B26E8E">
            <w:pPr>
              <w:pStyle w:val="pf0"/>
              <w:ind w:left="0"/>
              <w:rPr>
                <w:rStyle w:val="cf01"/>
                <w:rFonts w:ascii="Calibri" w:hAnsi="Calibri" w:cs="Calibri"/>
                <w:sz w:val="22"/>
                <w:szCs w:val="22"/>
              </w:rPr>
            </w:pPr>
            <w:r w:rsidRPr="00306829">
              <w:rPr>
                <w:rStyle w:val="cf01"/>
                <w:rFonts w:ascii="Calibri" w:hAnsi="Calibri" w:cs="Calibri"/>
                <w:sz w:val="22"/>
                <w:szCs w:val="22"/>
              </w:rPr>
              <w:t xml:space="preserve">Reels </w:t>
            </w:r>
            <w:r w:rsidR="0043759C">
              <w:rPr>
                <w:rStyle w:val="cf01"/>
                <w:rFonts w:ascii="Calibri" w:hAnsi="Calibri" w:cs="Calibri"/>
                <w:sz w:val="22"/>
                <w:szCs w:val="22"/>
              </w:rPr>
              <w:t>including influencer stories</w:t>
            </w:r>
          </w:p>
        </w:tc>
        <w:tc>
          <w:tcPr>
            <w:tcW w:w="1230" w:type="dxa"/>
            <w:vAlign w:val="center"/>
          </w:tcPr>
          <w:p w14:paraId="714F40EB" w14:textId="77777777" w:rsidR="00B26E8E" w:rsidRPr="00A91CE3" w:rsidRDefault="00B26E8E" w:rsidP="00504E4A">
            <w:pPr>
              <w:spacing w:after="0" w:line="240" w:lineRule="auto"/>
              <w:jc w:val="center"/>
              <w:rPr>
                <w:b/>
                <w:sz w:val="24"/>
                <w:szCs w:val="24"/>
              </w:rPr>
            </w:pPr>
          </w:p>
        </w:tc>
        <w:tc>
          <w:tcPr>
            <w:tcW w:w="1860" w:type="dxa"/>
            <w:vAlign w:val="center"/>
          </w:tcPr>
          <w:p w14:paraId="087A7747" w14:textId="290E355D" w:rsidR="00B26E8E" w:rsidRPr="002A2743" w:rsidRDefault="00C7362A" w:rsidP="00504E4A">
            <w:pPr>
              <w:spacing w:after="0" w:line="240" w:lineRule="auto"/>
              <w:jc w:val="center"/>
              <w:rPr>
                <w:bCs/>
                <w:sz w:val="24"/>
                <w:szCs w:val="24"/>
              </w:rPr>
            </w:pPr>
            <w:r w:rsidRPr="002A2743">
              <w:rPr>
                <w:bCs/>
                <w:sz w:val="24"/>
                <w:szCs w:val="24"/>
              </w:rPr>
              <w:t>8</w:t>
            </w:r>
          </w:p>
        </w:tc>
        <w:tc>
          <w:tcPr>
            <w:tcW w:w="954" w:type="dxa"/>
            <w:vAlign w:val="center"/>
          </w:tcPr>
          <w:p w14:paraId="5D3E94AA" w14:textId="77777777" w:rsidR="00B26E8E" w:rsidRPr="00A91CE3" w:rsidRDefault="00B26E8E" w:rsidP="00504E4A">
            <w:pPr>
              <w:spacing w:after="0" w:line="240" w:lineRule="auto"/>
              <w:jc w:val="center"/>
              <w:rPr>
                <w:b/>
                <w:sz w:val="24"/>
                <w:szCs w:val="24"/>
              </w:rPr>
            </w:pPr>
          </w:p>
        </w:tc>
      </w:tr>
      <w:tr w:rsidR="001549D7" w:rsidRPr="00A91CE3" w14:paraId="459155BF" w14:textId="77777777" w:rsidTr="00C7362A">
        <w:trPr>
          <w:trHeight w:val="300"/>
          <w:tblHeader/>
          <w:tblCellSpacing w:w="15" w:type="dxa"/>
        </w:trPr>
        <w:tc>
          <w:tcPr>
            <w:tcW w:w="5440" w:type="dxa"/>
            <w:vAlign w:val="center"/>
          </w:tcPr>
          <w:p w14:paraId="2A4EFCEA" w14:textId="27A624F7" w:rsidR="001549D7" w:rsidRPr="00306829" w:rsidRDefault="001549D7" w:rsidP="00B26E8E">
            <w:pPr>
              <w:pStyle w:val="pf0"/>
              <w:ind w:left="0"/>
              <w:rPr>
                <w:rStyle w:val="cf01"/>
                <w:rFonts w:ascii="Calibri" w:hAnsi="Calibri" w:cs="Calibri"/>
                <w:sz w:val="22"/>
                <w:szCs w:val="22"/>
              </w:rPr>
            </w:pPr>
            <w:r>
              <w:rPr>
                <w:rStyle w:val="cf01"/>
                <w:rFonts w:ascii="Calibri" w:hAnsi="Calibri" w:cs="Calibri"/>
                <w:sz w:val="22"/>
                <w:szCs w:val="22"/>
              </w:rPr>
              <w:t>Teasers</w:t>
            </w:r>
          </w:p>
        </w:tc>
        <w:tc>
          <w:tcPr>
            <w:tcW w:w="1230" w:type="dxa"/>
            <w:vAlign w:val="center"/>
          </w:tcPr>
          <w:p w14:paraId="33495940" w14:textId="77777777" w:rsidR="001549D7" w:rsidRPr="00A91CE3" w:rsidRDefault="001549D7" w:rsidP="00504E4A">
            <w:pPr>
              <w:spacing w:after="0" w:line="240" w:lineRule="auto"/>
              <w:jc w:val="center"/>
              <w:rPr>
                <w:b/>
                <w:sz w:val="24"/>
                <w:szCs w:val="24"/>
              </w:rPr>
            </w:pPr>
          </w:p>
        </w:tc>
        <w:tc>
          <w:tcPr>
            <w:tcW w:w="1860" w:type="dxa"/>
            <w:vAlign w:val="center"/>
          </w:tcPr>
          <w:p w14:paraId="1FF1C797" w14:textId="72B7C197" w:rsidR="001549D7" w:rsidRPr="002A2743" w:rsidRDefault="0027059F" w:rsidP="00504E4A">
            <w:pPr>
              <w:spacing w:after="0" w:line="240" w:lineRule="auto"/>
              <w:jc w:val="center"/>
              <w:rPr>
                <w:bCs/>
                <w:sz w:val="24"/>
                <w:szCs w:val="24"/>
              </w:rPr>
            </w:pPr>
            <w:r>
              <w:rPr>
                <w:bCs/>
                <w:sz w:val="24"/>
                <w:szCs w:val="24"/>
              </w:rPr>
              <w:t>3</w:t>
            </w:r>
          </w:p>
        </w:tc>
        <w:tc>
          <w:tcPr>
            <w:tcW w:w="954" w:type="dxa"/>
            <w:vAlign w:val="center"/>
          </w:tcPr>
          <w:p w14:paraId="1982AF72" w14:textId="77777777" w:rsidR="001549D7" w:rsidRPr="00A91CE3" w:rsidRDefault="001549D7" w:rsidP="00504E4A">
            <w:pPr>
              <w:spacing w:after="0" w:line="240" w:lineRule="auto"/>
              <w:jc w:val="center"/>
              <w:rPr>
                <w:b/>
                <w:sz w:val="24"/>
                <w:szCs w:val="24"/>
              </w:rPr>
            </w:pPr>
          </w:p>
        </w:tc>
      </w:tr>
      <w:tr w:rsidR="0004210D" w:rsidRPr="00A91CE3" w14:paraId="2F5EABE6" w14:textId="77777777" w:rsidTr="00C7362A">
        <w:trPr>
          <w:trHeight w:val="300"/>
          <w:tblHeader/>
          <w:tblCellSpacing w:w="15" w:type="dxa"/>
        </w:trPr>
        <w:tc>
          <w:tcPr>
            <w:tcW w:w="5440" w:type="dxa"/>
            <w:vAlign w:val="center"/>
          </w:tcPr>
          <w:p w14:paraId="45346A8B" w14:textId="247C6EB5" w:rsidR="0004210D" w:rsidRPr="00306829" w:rsidRDefault="0043759C" w:rsidP="00B26E8E">
            <w:pPr>
              <w:pStyle w:val="pf0"/>
              <w:ind w:left="0"/>
              <w:rPr>
                <w:rStyle w:val="cf01"/>
                <w:rFonts w:ascii="Calibri" w:hAnsi="Calibri" w:cs="Calibri"/>
                <w:sz w:val="22"/>
                <w:szCs w:val="22"/>
              </w:rPr>
            </w:pPr>
            <w:r>
              <w:rPr>
                <w:rStyle w:val="cf01"/>
                <w:rFonts w:ascii="Calibri" w:hAnsi="Calibri" w:cs="Calibri"/>
                <w:sz w:val="22"/>
                <w:szCs w:val="22"/>
              </w:rPr>
              <w:t>Boosting Fees</w:t>
            </w:r>
            <w:r w:rsidR="001549D7">
              <w:rPr>
                <w:rStyle w:val="cf01"/>
                <w:rFonts w:ascii="Calibri" w:hAnsi="Calibri" w:cs="Calibri"/>
                <w:sz w:val="22"/>
                <w:szCs w:val="22"/>
              </w:rPr>
              <w:t xml:space="preserve"> for social media campaigns/platforms</w:t>
            </w:r>
          </w:p>
        </w:tc>
        <w:tc>
          <w:tcPr>
            <w:tcW w:w="1230" w:type="dxa"/>
            <w:vAlign w:val="center"/>
          </w:tcPr>
          <w:p w14:paraId="06E83BA7" w14:textId="77777777" w:rsidR="0004210D" w:rsidRPr="00A91CE3" w:rsidRDefault="0004210D" w:rsidP="00504E4A">
            <w:pPr>
              <w:spacing w:after="0" w:line="240" w:lineRule="auto"/>
              <w:jc w:val="center"/>
              <w:rPr>
                <w:b/>
                <w:sz w:val="24"/>
                <w:szCs w:val="24"/>
              </w:rPr>
            </w:pPr>
          </w:p>
        </w:tc>
        <w:tc>
          <w:tcPr>
            <w:tcW w:w="1860" w:type="dxa"/>
            <w:vAlign w:val="center"/>
          </w:tcPr>
          <w:p w14:paraId="16453164" w14:textId="26F113D1" w:rsidR="0004210D" w:rsidRPr="002A2743" w:rsidRDefault="0043759C" w:rsidP="00504E4A">
            <w:pPr>
              <w:spacing w:after="0" w:line="240" w:lineRule="auto"/>
              <w:jc w:val="center"/>
              <w:rPr>
                <w:bCs/>
                <w:sz w:val="24"/>
                <w:szCs w:val="24"/>
              </w:rPr>
            </w:pPr>
            <w:r>
              <w:rPr>
                <w:bCs/>
                <w:sz w:val="24"/>
                <w:szCs w:val="24"/>
              </w:rPr>
              <w:t>Lump sum</w:t>
            </w:r>
          </w:p>
        </w:tc>
        <w:tc>
          <w:tcPr>
            <w:tcW w:w="954" w:type="dxa"/>
            <w:vAlign w:val="center"/>
          </w:tcPr>
          <w:p w14:paraId="778473E2" w14:textId="77777777" w:rsidR="0004210D" w:rsidRPr="00A91CE3" w:rsidRDefault="0004210D" w:rsidP="00504E4A">
            <w:pPr>
              <w:spacing w:after="0" w:line="240" w:lineRule="auto"/>
              <w:jc w:val="center"/>
              <w:rPr>
                <w:b/>
                <w:sz w:val="24"/>
                <w:szCs w:val="24"/>
              </w:rPr>
            </w:pPr>
          </w:p>
        </w:tc>
      </w:tr>
      <w:tr w:rsidR="005D0AD8" w:rsidRPr="00A91CE3" w14:paraId="561AB68C" w14:textId="77777777" w:rsidTr="00C7362A">
        <w:trPr>
          <w:trHeight w:val="300"/>
          <w:tblHeader/>
          <w:tblCellSpacing w:w="15" w:type="dxa"/>
        </w:trPr>
        <w:tc>
          <w:tcPr>
            <w:tcW w:w="5440" w:type="dxa"/>
            <w:vAlign w:val="center"/>
          </w:tcPr>
          <w:p w14:paraId="2CBB577D" w14:textId="26CFE6CD" w:rsidR="005D0AD8" w:rsidRPr="00306829" w:rsidRDefault="005D0AD8" w:rsidP="00D5639E">
            <w:pPr>
              <w:pStyle w:val="pf0"/>
              <w:ind w:left="0"/>
              <w:rPr>
                <w:rStyle w:val="cf01"/>
                <w:rFonts w:ascii="Calibri" w:hAnsi="Calibri" w:cs="Calibri"/>
                <w:sz w:val="22"/>
                <w:szCs w:val="22"/>
              </w:rPr>
            </w:pPr>
            <w:r w:rsidRPr="005D0AD8">
              <w:rPr>
                <w:rStyle w:val="cf01"/>
                <w:rFonts w:ascii="Calibri" w:hAnsi="Calibri" w:cs="Calibri"/>
                <w:sz w:val="22"/>
                <w:szCs w:val="22"/>
              </w:rPr>
              <w:t>“Engaging” Posts (learn more, swipe up, carousels)</w:t>
            </w:r>
          </w:p>
        </w:tc>
        <w:tc>
          <w:tcPr>
            <w:tcW w:w="1230" w:type="dxa"/>
            <w:vAlign w:val="center"/>
          </w:tcPr>
          <w:p w14:paraId="2A181055" w14:textId="77777777" w:rsidR="005D0AD8" w:rsidRPr="00A91CE3" w:rsidRDefault="005D0AD8" w:rsidP="00504E4A">
            <w:pPr>
              <w:spacing w:after="0" w:line="240" w:lineRule="auto"/>
              <w:jc w:val="center"/>
              <w:rPr>
                <w:b/>
                <w:sz w:val="24"/>
                <w:szCs w:val="24"/>
              </w:rPr>
            </w:pPr>
          </w:p>
        </w:tc>
        <w:tc>
          <w:tcPr>
            <w:tcW w:w="1860" w:type="dxa"/>
            <w:vAlign w:val="center"/>
          </w:tcPr>
          <w:p w14:paraId="78375003" w14:textId="355AABB5" w:rsidR="005D0AD8" w:rsidRPr="002A2743" w:rsidRDefault="005D0AD8" w:rsidP="00504E4A">
            <w:pPr>
              <w:spacing w:after="0" w:line="240" w:lineRule="auto"/>
              <w:jc w:val="center"/>
              <w:rPr>
                <w:bCs/>
                <w:sz w:val="24"/>
                <w:szCs w:val="24"/>
              </w:rPr>
            </w:pPr>
            <w:r w:rsidRPr="002A2743">
              <w:rPr>
                <w:bCs/>
                <w:sz w:val="24"/>
                <w:szCs w:val="24"/>
              </w:rPr>
              <w:t>18</w:t>
            </w:r>
          </w:p>
        </w:tc>
        <w:tc>
          <w:tcPr>
            <w:tcW w:w="954" w:type="dxa"/>
            <w:vAlign w:val="center"/>
          </w:tcPr>
          <w:p w14:paraId="7D0579B3" w14:textId="77777777" w:rsidR="005D0AD8" w:rsidRPr="00A91CE3" w:rsidRDefault="005D0AD8" w:rsidP="00504E4A">
            <w:pPr>
              <w:spacing w:after="0" w:line="240" w:lineRule="auto"/>
              <w:jc w:val="center"/>
              <w:rPr>
                <w:b/>
                <w:sz w:val="24"/>
                <w:szCs w:val="24"/>
              </w:rPr>
            </w:pPr>
          </w:p>
        </w:tc>
      </w:tr>
      <w:tr w:rsidR="00C7362A" w:rsidRPr="00A91CE3" w14:paraId="45EC4EE9" w14:textId="77777777" w:rsidTr="00C7362A">
        <w:trPr>
          <w:trHeight w:val="300"/>
          <w:tblHeader/>
          <w:tblCellSpacing w:w="15" w:type="dxa"/>
        </w:trPr>
        <w:tc>
          <w:tcPr>
            <w:tcW w:w="5440" w:type="dxa"/>
            <w:vAlign w:val="center"/>
          </w:tcPr>
          <w:p w14:paraId="7BF03223" w14:textId="229E1B56" w:rsidR="00B26E8E" w:rsidRPr="0004210D" w:rsidRDefault="00D5639E" w:rsidP="00D5639E">
            <w:pPr>
              <w:pStyle w:val="pf0"/>
              <w:ind w:left="0"/>
              <w:rPr>
                <w:rStyle w:val="cf01"/>
                <w:rFonts w:ascii="Calibri" w:hAnsi="Calibri" w:cs="Calibri"/>
                <w:sz w:val="22"/>
                <w:szCs w:val="22"/>
              </w:rPr>
            </w:pPr>
            <w:r w:rsidRPr="0004210D">
              <w:rPr>
                <w:rStyle w:val="cf01"/>
                <w:rFonts w:ascii="Calibri" w:hAnsi="Calibri" w:cs="Calibri"/>
                <w:sz w:val="22"/>
                <w:szCs w:val="22"/>
              </w:rPr>
              <w:t xml:space="preserve">Video Production (up to 3 min each) including </w:t>
            </w:r>
            <w:r w:rsidR="00645866">
              <w:rPr>
                <w:rStyle w:val="cf01"/>
                <w:rFonts w:ascii="Calibri" w:hAnsi="Calibri" w:cs="Calibri"/>
                <w:sz w:val="22"/>
                <w:szCs w:val="22"/>
              </w:rPr>
              <w:t xml:space="preserve">full day </w:t>
            </w:r>
            <w:r w:rsidRPr="0004210D">
              <w:rPr>
                <w:rStyle w:val="cf01"/>
                <w:rFonts w:ascii="Calibri" w:hAnsi="Calibri" w:cs="Calibri"/>
                <w:sz w:val="22"/>
                <w:szCs w:val="22"/>
              </w:rPr>
              <w:t xml:space="preserve">photography and videography services </w:t>
            </w:r>
            <w:r w:rsidR="00645866">
              <w:rPr>
                <w:rStyle w:val="cf01"/>
                <w:rFonts w:ascii="Calibri" w:hAnsi="Calibri" w:cs="Calibri"/>
                <w:sz w:val="22"/>
                <w:szCs w:val="22"/>
              </w:rPr>
              <w:t>during each</w:t>
            </w:r>
          </w:p>
        </w:tc>
        <w:tc>
          <w:tcPr>
            <w:tcW w:w="1230" w:type="dxa"/>
            <w:vAlign w:val="center"/>
          </w:tcPr>
          <w:p w14:paraId="48C05EE0" w14:textId="77777777" w:rsidR="00B26E8E" w:rsidRPr="00A91CE3" w:rsidRDefault="00B26E8E" w:rsidP="00504E4A">
            <w:pPr>
              <w:spacing w:after="0" w:line="240" w:lineRule="auto"/>
              <w:jc w:val="center"/>
              <w:rPr>
                <w:b/>
                <w:sz w:val="24"/>
                <w:szCs w:val="24"/>
              </w:rPr>
            </w:pPr>
          </w:p>
        </w:tc>
        <w:tc>
          <w:tcPr>
            <w:tcW w:w="1860" w:type="dxa"/>
            <w:vAlign w:val="center"/>
          </w:tcPr>
          <w:p w14:paraId="1704A273" w14:textId="7F32C25D" w:rsidR="00B26E8E" w:rsidRPr="002A2743" w:rsidRDefault="002A2743" w:rsidP="00504E4A">
            <w:pPr>
              <w:spacing w:after="0" w:line="240" w:lineRule="auto"/>
              <w:jc w:val="center"/>
              <w:rPr>
                <w:bCs/>
                <w:sz w:val="24"/>
                <w:szCs w:val="24"/>
              </w:rPr>
            </w:pPr>
            <w:r w:rsidRPr="002A2743">
              <w:rPr>
                <w:bCs/>
                <w:sz w:val="24"/>
                <w:szCs w:val="24"/>
              </w:rPr>
              <w:t>3</w:t>
            </w:r>
          </w:p>
        </w:tc>
        <w:tc>
          <w:tcPr>
            <w:tcW w:w="954" w:type="dxa"/>
            <w:vAlign w:val="center"/>
          </w:tcPr>
          <w:p w14:paraId="27D8DEE9" w14:textId="77777777" w:rsidR="00B26E8E" w:rsidRPr="00A91CE3" w:rsidRDefault="00B26E8E" w:rsidP="00504E4A">
            <w:pPr>
              <w:spacing w:after="0" w:line="240" w:lineRule="auto"/>
              <w:jc w:val="center"/>
              <w:rPr>
                <w:b/>
                <w:sz w:val="24"/>
                <w:szCs w:val="24"/>
              </w:rPr>
            </w:pPr>
          </w:p>
        </w:tc>
      </w:tr>
      <w:tr w:rsidR="00C7362A" w:rsidRPr="00A91CE3" w14:paraId="3A7670E4" w14:textId="77777777" w:rsidTr="00C7362A">
        <w:trPr>
          <w:trHeight w:val="300"/>
          <w:tblHeader/>
          <w:tblCellSpacing w:w="15" w:type="dxa"/>
        </w:trPr>
        <w:tc>
          <w:tcPr>
            <w:tcW w:w="5440" w:type="dxa"/>
            <w:vAlign w:val="center"/>
          </w:tcPr>
          <w:p w14:paraId="00B56C3C" w14:textId="707EDFA1" w:rsidR="00B26E8E" w:rsidRPr="0004210D" w:rsidRDefault="00D5639E" w:rsidP="00D5639E">
            <w:pPr>
              <w:pStyle w:val="pf0"/>
              <w:ind w:left="0"/>
              <w:rPr>
                <w:rStyle w:val="cf01"/>
                <w:rFonts w:ascii="Calibri" w:hAnsi="Calibri" w:cs="Calibri"/>
                <w:sz w:val="22"/>
                <w:szCs w:val="22"/>
              </w:rPr>
            </w:pPr>
            <w:r w:rsidRPr="0004210D">
              <w:rPr>
                <w:rStyle w:val="cf01"/>
                <w:rFonts w:ascii="Calibri" w:hAnsi="Calibri" w:cs="Calibri"/>
                <w:sz w:val="22"/>
                <w:szCs w:val="22"/>
              </w:rPr>
              <w:t xml:space="preserve">Weekly Reports on </w:t>
            </w:r>
            <w:proofErr w:type="gramStart"/>
            <w:r w:rsidRPr="0004210D">
              <w:rPr>
                <w:rStyle w:val="cf01"/>
                <w:rFonts w:ascii="Calibri" w:hAnsi="Calibri" w:cs="Calibri"/>
                <w:sz w:val="22"/>
                <w:szCs w:val="22"/>
              </w:rPr>
              <w:t>Social Media</w:t>
            </w:r>
            <w:proofErr w:type="gramEnd"/>
          </w:p>
        </w:tc>
        <w:tc>
          <w:tcPr>
            <w:tcW w:w="1230" w:type="dxa"/>
            <w:vAlign w:val="center"/>
          </w:tcPr>
          <w:p w14:paraId="4B05F5AA" w14:textId="77777777" w:rsidR="00B26E8E" w:rsidRPr="00A91CE3" w:rsidRDefault="00B26E8E" w:rsidP="00504E4A">
            <w:pPr>
              <w:spacing w:after="0" w:line="240" w:lineRule="auto"/>
              <w:jc w:val="center"/>
              <w:rPr>
                <w:b/>
                <w:sz w:val="24"/>
                <w:szCs w:val="24"/>
              </w:rPr>
            </w:pPr>
          </w:p>
        </w:tc>
        <w:tc>
          <w:tcPr>
            <w:tcW w:w="1860" w:type="dxa"/>
            <w:vAlign w:val="center"/>
          </w:tcPr>
          <w:p w14:paraId="3EAE599E" w14:textId="336A8F39" w:rsidR="00B26E8E" w:rsidRPr="002A2743" w:rsidRDefault="0004210D" w:rsidP="00504E4A">
            <w:pPr>
              <w:spacing w:after="0" w:line="240" w:lineRule="auto"/>
              <w:jc w:val="center"/>
              <w:rPr>
                <w:bCs/>
                <w:sz w:val="24"/>
                <w:szCs w:val="24"/>
              </w:rPr>
            </w:pPr>
            <w:r>
              <w:rPr>
                <w:bCs/>
                <w:sz w:val="24"/>
                <w:szCs w:val="24"/>
              </w:rPr>
              <w:t>15</w:t>
            </w:r>
          </w:p>
        </w:tc>
        <w:tc>
          <w:tcPr>
            <w:tcW w:w="954" w:type="dxa"/>
            <w:vAlign w:val="center"/>
          </w:tcPr>
          <w:p w14:paraId="41B0E60E" w14:textId="77777777" w:rsidR="00B26E8E" w:rsidRPr="00A91CE3" w:rsidRDefault="00B26E8E" w:rsidP="00504E4A">
            <w:pPr>
              <w:spacing w:after="0" w:line="240" w:lineRule="auto"/>
              <w:jc w:val="center"/>
              <w:rPr>
                <w:b/>
                <w:sz w:val="24"/>
                <w:szCs w:val="24"/>
              </w:rPr>
            </w:pPr>
          </w:p>
        </w:tc>
      </w:tr>
      <w:tr w:rsidR="00C7362A" w:rsidRPr="00A91CE3" w14:paraId="37A38D41" w14:textId="77777777" w:rsidTr="00C7362A">
        <w:trPr>
          <w:trHeight w:val="300"/>
          <w:tblHeader/>
          <w:tblCellSpacing w:w="15" w:type="dxa"/>
        </w:trPr>
        <w:tc>
          <w:tcPr>
            <w:tcW w:w="5440" w:type="dxa"/>
            <w:vAlign w:val="center"/>
          </w:tcPr>
          <w:p w14:paraId="1FBA619E" w14:textId="2F48EC03" w:rsidR="00D5639E" w:rsidRPr="0004210D" w:rsidRDefault="00D5639E" w:rsidP="00D5639E">
            <w:pPr>
              <w:pStyle w:val="pf0"/>
              <w:ind w:left="0"/>
              <w:rPr>
                <w:rStyle w:val="cf01"/>
                <w:rFonts w:ascii="Calibri" w:hAnsi="Calibri" w:cs="Calibri"/>
                <w:sz w:val="22"/>
                <w:szCs w:val="22"/>
              </w:rPr>
            </w:pPr>
            <w:r w:rsidRPr="0004210D">
              <w:rPr>
                <w:rStyle w:val="cf01"/>
                <w:rFonts w:ascii="Calibri" w:hAnsi="Calibri" w:cs="Calibri"/>
                <w:sz w:val="22"/>
                <w:szCs w:val="22"/>
              </w:rPr>
              <w:t>Final Report</w:t>
            </w:r>
          </w:p>
        </w:tc>
        <w:tc>
          <w:tcPr>
            <w:tcW w:w="1230" w:type="dxa"/>
            <w:vAlign w:val="center"/>
          </w:tcPr>
          <w:p w14:paraId="4C3FB12B" w14:textId="77777777" w:rsidR="00D5639E" w:rsidRPr="00A91CE3" w:rsidRDefault="00D5639E" w:rsidP="00504E4A">
            <w:pPr>
              <w:spacing w:after="0" w:line="240" w:lineRule="auto"/>
              <w:jc w:val="center"/>
              <w:rPr>
                <w:b/>
                <w:sz w:val="24"/>
                <w:szCs w:val="24"/>
              </w:rPr>
            </w:pPr>
          </w:p>
        </w:tc>
        <w:tc>
          <w:tcPr>
            <w:tcW w:w="1860" w:type="dxa"/>
            <w:vAlign w:val="center"/>
          </w:tcPr>
          <w:p w14:paraId="427C9ABF" w14:textId="1A053AC7" w:rsidR="00D5639E" w:rsidRPr="002A2743" w:rsidRDefault="0004210D" w:rsidP="00504E4A">
            <w:pPr>
              <w:spacing w:after="0" w:line="240" w:lineRule="auto"/>
              <w:jc w:val="center"/>
              <w:rPr>
                <w:bCs/>
                <w:sz w:val="24"/>
                <w:szCs w:val="24"/>
              </w:rPr>
            </w:pPr>
            <w:r>
              <w:rPr>
                <w:bCs/>
                <w:sz w:val="24"/>
                <w:szCs w:val="24"/>
              </w:rPr>
              <w:t>1</w:t>
            </w:r>
          </w:p>
        </w:tc>
        <w:tc>
          <w:tcPr>
            <w:tcW w:w="954" w:type="dxa"/>
            <w:vAlign w:val="center"/>
          </w:tcPr>
          <w:p w14:paraId="4149648F" w14:textId="77777777" w:rsidR="00D5639E" w:rsidRPr="00A91CE3" w:rsidRDefault="00D5639E" w:rsidP="00504E4A">
            <w:pPr>
              <w:spacing w:after="0" w:line="240" w:lineRule="auto"/>
              <w:jc w:val="center"/>
              <w:rPr>
                <w:b/>
                <w:sz w:val="24"/>
                <w:szCs w:val="24"/>
              </w:rPr>
            </w:pPr>
          </w:p>
        </w:tc>
      </w:tr>
    </w:tbl>
    <w:p w14:paraId="1BEB79B9" w14:textId="77777777" w:rsidR="0028118E" w:rsidRPr="00FB0077" w:rsidRDefault="0028118E" w:rsidP="00313013">
      <w:pPr>
        <w:spacing w:after="0" w:line="240" w:lineRule="auto"/>
        <w:ind w:left="720"/>
        <w:jc w:val="both"/>
        <w:rPr>
          <w:sz w:val="24"/>
          <w:szCs w:val="24"/>
        </w:rPr>
      </w:pPr>
    </w:p>
    <w:p w14:paraId="3CEF5965" w14:textId="4C84DB76" w:rsidR="00A91CE3" w:rsidRPr="00E60014" w:rsidRDefault="00A91CE3" w:rsidP="00E60014">
      <w:pPr>
        <w:spacing w:after="0" w:line="240" w:lineRule="auto"/>
        <w:jc w:val="both"/>
        <w:rPr>
          <w:sz w:val="24"/>
          <w:szCs w:val="24"/>
        </w:rPr>
      </w:pPr>
      <w:r w:rsidRPr="00E60014">
        <w:rPr>
          <w:b/>
          <w:sz w:val="24"/>
          <w:szCs w:val="24"/>
        </w:rPr>
        <w:t>Validity of Offer:</w:t>
      </w:r>
      <w:r w:rsidRPr="00E60014">
        <w:rPr>
          <w:sz w:val="24"/>
          <w:szCs w:val="24"/>
        </w:rPr>
        <w:t xml:space="preserve"> The quotation and all related documents and correspondence must be in English. The </w:t>
      </w:r>
      <w:r w:rsidR="00E60014">
        <w:rPr>
          <w:sz w:val="24"/>
          <w:szCs w:val="24"/>
        </w:rPr>
        <w:t xml:space="preserve">bidder’s </w:t>
      </w:r>
      <w:r w:rsidRPr="00E60014">
        <w:rPr>
          <w:sz w:val="24"/>
          <w:szCs w:val="24"/>
        </w:rPr>
        <w:t>quotation must remain valid for 60 days from the submission date.</w:t>
      </w:r>
      <w:r w:rsidR="008F7B2D">
        <w:rPr>
          <w:sz w:val="24"/>
          <w:szCs w:val="24"/>
        </w:rPr>
        <w:t xml:space="preserve">  </w:t>
      </w:r>
    </w:p>
    <w:p w14:paraId="5AF1B071" w14:textId="77777777" w:rsidR="009420EA" w:rsidRDefault="009420EA" w:rsidP="00313013">
      <w:pPr>
        <w:spacing w:after="0" w:line="240" w:lineRule="auto"/>
        <w:jc w:val="both"/>
        <w:rPr>
          <w:sz w:val="24"/>
          <w:szCs w:val="24"/>
          <w:lang w:val="pt-PT"/>
        </w:rPr>
      </w:pPr>
    </w:p>
    <w:p w14:paraId="29449EBC" w14:textId="6225A0FF" w:rsidR="00ED0C6B" w:rsidRPr="00F66173" w:rsidRDefault="00A91CE3" w:rsidP="00313013">
      <w:pPr>
        <w:spacing w:after="0" w:line="240" w:lineRule="auto"/>
        <w:jc w:val="both"/>
        <w:rPr>
          <w:sz w:val="24"/>
          <w:szCs w:val="24"/>
          <w:lang w:val="pt-PT"/>
        </w:rPr>
      </w:pPr>
      <w:r w:rsidRPr="11CC56BE">
        <w:rPr>
          <w:b/>
          <w:sz w:val="24"/>
          <w:szCs w:val="24"/>
        </w:rPr>
        <w:t>Evaluation of Offers:</w:t>
      </w:r>
      <w:r w:rsidR="00E8638D">
        <w:rPr>
          <w:b/>
          <w:sz w:val="24"/>
          <w:szCs w:val="24"/>
        </w:rPr>
        <w:t xml:space="preserve"> </w:t>
      </w:r>
      <w:r w:rsidR="00E8638D">
        <w:rPr>
          <w:sz w:val="24"/>
          <w:szCs w:val="24"/>
          <w:lang w:val="pt-PT"/>
        </w:rPr>
        <w:t xml:space="preserve">The following </w:t>
      </w:r>
      <w:r w:rsidR="00ED0C6B" w:rsidRPr="11CC56BE">
        <w:rPr>
          <w:sz w:val="24"/>
          <w:szCs w:val="24"/>
          <w:lang w:val="pt-PT"/>
        </w:rPr>
        <w:t>evaluation criteria</w:t>
      </w:r>
      <w:r w:rsidR="00E8638D">
        <w:rPr>
          <w:sz w:val="24"/>
          <w:szCs w:val="24"/>
          <w:lang w:val="pt-PT"/>
        </w:rPr>
        <w:t xml:space="preserve"> will be utilized</w:t>
      </w:r>
      <w:r w:rsidR="00ED0C6B" w:rsidRPr="11CC56BE">
        <w:rPr>
          <w:sz w:val="24"/>
          <w:szCs w:val="24"/>
          <w:lang w:val="pt-PT"/>
        </w:rPr>
        <w:t xml:space="preserve">: </w:t>
      </w:r>
    </w:p>
    <w:p w14:paraId="488A55CF" w14:textId="77777777" w:rsidR="00ED0C6B" w:rsidRPr="00F66173" w:rsidRDefault="00ED0C6B" w:rsidP="00313013">
      <w:pPr>
        <w:spacing w:after="0" w:line="240" w:lineRule="auto"/>
        <w:jc w:val="both"/>
        <w:rPr>
          <w:sz w:val="24"/>
          <w:szCs w:val="24"/>
          <w:lang w:val="pt-PT"/>
        </w:rPr>
      </w:pP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95"/>
        <w:gridCol w:w="1539"/>
      </w:tblGrid>
      <w:tr w:rsidR="00ED0C6B" w:rsidRPr="00A91CE3" w14:paraId="536053EF" w14:textId="77777777" w:rsidTr="00E60014">
        <w:trPr>
          <w:trHeight w:val="300"/>
          <w:tblHeader/>
          <w:tblCellSpacing w:w="15" w:type="dxa"/>
        </w:trPr>
        <w:tc>
          <w:tcPr>
            <w:tcW w:w="8050" w:type="dxa"/>
            <w:vAlign w:val="center"/>
            <w:hideMark/>
          </w:tcPr>
          <w:p w14:paraId="7E0AB2EC" w14:textId="77777777" w:rsidR="00ED0C6B" w:rsidRPr="006824A9" w:rsidRDefault="00ED0C6B" w:rsidP="00313013">
            <w:pPr>
              <w:spacing w:after="0" w:line="240" w:lineRule="auto"/>
              <w:jc w:val="both"/>
              <w:rPr>
                <w:b/>
                <w:sz w:val="24"/>
                <w:szCs w:val="24"/>
              </w:rPr>
            </w:pPr>
            <w:r w:rsidRPr="006824A9">
              <w:rPr>
                <w:b/>
                <w:sz w:val="24"/>
                <w:szCs w:val="24"/>
              </w:rPr>
              <w:t>Criteria</w:t>
            </w:r>
          </w:p>
        </w:tc>
        <w:tc>
          <w:tcPr>
            <w:tcW w:w="1494" w:type="dxa"/>
            <w:vAlign w:val="center"/>
            <w:hideMark/>
          </w:tcPr>
          <w:p w14:paraId="7B7F07EF" w14:textId="77777777" w:rsidR="00ED0C6B" w:rsidRPr="006824A9" w:rsidRDefault="00ED0C6B" w:rsidP="00E60014">
            <w:pPr>
              <w:spacing w:after="0" w:line="240" w:lineRule="auto"/>
              <w:jc w:val="center"/>
              <w:rPr>
                <w:b/>
                <w:sz w:val="24"/>
                <w:szCs w:val="24"/>
              </w:rPr>
            </w:pPr>
            <w:r w:rsidRPr="006824A9">
              <w:rPr>
                <w:b/>
                <w:sz w:val="24"/>
                <w:szCs w:val="24"/>
              </w:rPr>
              <w:t>Points</w:t>
            </w:r>
          </w:p>
        </w:tc>
      </w:tr>
      <w:tr w:rsidR="00AE7CB9" w:rsidRPr="00A91CE3" w14:paraId="103A6724" w14:textId="77777777" w:rsidTr="00E60014">
        <w:trPr>
          <w:trHeight w:val="300"/>
          <w:tblCellSpacing w:w="15" w:type="dxa"/>
        </w:trPr>
        <w:tc>
          <w:tcPr>
            <w:tcW w:w="8050" w:type="dxa"/>
            <w:vAlign w:val="center"/>
          </w:tcPr>
          <w:p w14:paraId="115FB354" w14:textId="3780751E" w:rsidR="00AE7CB9" w:rsidRPr="006824A9" w:rsidRDefault="008A649E" w:rsidP="00E60014">
            <w:pPr>
              <w:spacing w:after="0" w:line="240" w:lineRule="auto"/>
              <w:rPr>
                <w:sz w:val="24"/>
                <w:szCs w:val="24"/>
              </w:rPr>
            </w:pPr>
            <w:r w:rsidRPr="006824A9">
              <w:rPr>
                <w:sz w:val="24"/>
                <w:szCs w:val="24"/>
              </w:rPr>
              <w:t>Demonstrated impactful social media campaigns</w:t>
            </w:r>
            <w:r w:rsidR="00316BE6" w:rsidRPr="006824A9">
              <w:rPr>
                <w:sz w:val="24"/>
                <w:szCs w:val="24"/>
              </w:rPr>
              <w:t xml:space="preserve"> related to social causes or advocacy</w:t>
            </w:r>
          </w:p>
        </w:tc>
        <w:tc>
          <w:tcPr>
            <w:tcW w:w="1494" w:type="dxa"/>
            <w:vAlign w:val="center"/>
          </w:tcPr>
          <w:p w14:paraId="1F6F69CC" w14:textId="109B92DF" w:rsidR="00AE7CB9" w:rsidRPr="006824A9" w:rsidRDefault="008978AA" w:rsidP="00E60014">
            <w:pPr>
              <w:spacing w:after="0" w:line="240" w:lineRule="auto"/>
              <w:jc w:val="center"/>
              <w:rPr>
                <w:sz w:val="24"/>
                <w:szCs w:val="24"/>
              </w:rPr>
            </w:pPr>
            <w:r>
              <w:rPr>
                <w:sz w:val="24"/>
                <w:szCs w:val="24"/>
              </w:rPr>
              <w:t>4</w:t>
            </w:r>
            <w:r w:rsidR="008D7128" w:rsidRPr="006824A9">
              <w:rPr>
                <w:sz w:val="24"/>
                <w:szCs w:val="24"/>
              </w:rPr>
              <w:t>0</w:t>
            </w:r>
          </w:p>
        </w:tc>
      </w:tr>
      <w:tr w:rsidR="006824A9" w:rsidRPr="00A91CE3" w14:paraId="40570280" w14:textId="77777777" w:rsidTr="00E60014">
        <w:trPr>
          <w:trHeight w:val="300"/>
          <w:tblCellSpacing w:w="15" w:type="dxa"/>
        </w:trPr>
        <w:tc>
          <w:tcPr>
            <w:tcW w:w="8050" w:type="dxa"/>
            <w:tcBorders>
              <w:top w:val="single" w:sz="4" w:space="0" w:color="auto"/>
              <w:left w:val="single" w:sz="4" w:space="0" w:color="auto"/>
              <w:bottom w:val="single" w:sz="4" w:space="0" w:color="auto"/>
              <w:right w:val="single" w:sz="4" w:space="0" w:color="auto"/>
            </w:tcBorders>
            <w:vAlign w:val="center"/>
          </w:tcPr>
          <w:p w14:paraId="2A67A770" w14:textId="77777777" w:rsidR="006824A9" w:rsidRPr="006824A9" w:rsidRDefault="006824A9" w:rsidP="00504E4A">
            <w:pPr>
              <w:spacing w:after="0" w:line="240" w:lineRule="auto"/>
              <w:rPr>
                <w:sz w:val="24"/>
                <w:szCs w:val="24"/>
              </w:rPr>
            </w:pPr>
            <w:r w:rsidRPr="00E60014">
              <w:rPr>
                <w:sz w:val="24"/>
                <w:szCs w:val="24"/>
              </w:rPr>
              <w:t xml:space="preserve">Proposed methodology to achieve the learning goals of this project to build the capacities of youth leaders </w:t>
            </w:r>
          </w:p>
        </w:tc>
        <w:tc>
          <w:tcPr>
            <w:tcW w:w="1494" w:type="dxa"/>
            <w:tcBorders>
              <w:top w:val="single" w:sz="4" w:space="0" w:color="auto"/>
              <w:left w:val="single" w:sz="4" w:space="0" w:color="auto"/>
              <w:bottom w:val="single" w:sz="4" w:space="0" w:color="auto"/>
              <w:right w:val="single" w:sz="4" w:space="0" w:color="auto"/>
            </w:tcBorders>
            <w:vAlign w:val="center"/>
          </w:tcPr>
          <w:p w14:paraId="658F2A4F" w14:textId="77777777" w:rsidR="006824A9" w:rsidRPr="006824A9" w:rsidRDefault="006824A9" w:rsidP="00E60014">
            <w:pPr>
              <w:spacing w:after="0" w:line="240" w:lineRule="auto"/>
              <w:jc w:val="center"/>
              <w:rPr>
                <w:sz w:val="24"/>
                <w:szCs w:val="24"/>
              </w:rPr>
            </w:pPr>
            <w:r w:rsidRPr="006824A9">
              <w:rPr>
                <w:sz w:val="24"/>
                <w:szCs w:val="24"/>
              </w:rPr>
              <w:t>20</w:t>
            </w:r>
          </w:p>
        </w:tc>
      </w:tr>
      <w:tr w:rsidR="00AE7CB9" w:rsidRPr="00A91CE3" w14:paraId="4F4AC42D" w14:textId="77777777" w:rsidTr="00E60014">
        <w:trPr>
          <w:trHeight w:val="300"/>
          <w:tblCellSpacing w:w="15" w:type="dxa"/>
        </w:trPr>
        <w:tc>
          <w:tcPr>
            <w:tcW w:w="8050" w:type="dxa"/>
            <w:vAlign w:val="center"/>
          </w:tcPr>
          <w:p w14:paraId="14821735" w14:textId="25DF799C" w:rsidR="00AE7CB9" w:rsidRPr="006824A9" w:rsidRDefault="00D325D7" w:rsidP="00E60014">
            <w:pPr>
              <w:spacing w:after="0" w:line="240" w:lineRule="auto"/>
              <w:rPr>
                <w:sz w:val="24"/>
                <w:szCs w:val="24"/>
              </w:rPr>
            </w:pPr>
            <w:r>
              <w:rPr>
                <w:sz w:val="24"/>
                <w:szCs w:val="24"/>
              </w:rPr>
              <w:t xml:space="preserve">Proven </w:t>
            </w:r>
            <w:r w:rsidR="005166CC">
              <w:rPr>
                <w:sz w:val="24"/>
                <w:szCs w:val="24"/>
              </w:rPr>
              <w:t xml:space="preserve">track record in </w:t>
            </w:r>
            <w:r w:rsidR="008A649E" w:rsidRPr="006824A9">
              <w:rPr>
                <w:sz w:val="24"/>
                <w:szCs w:val="24"/>
              </w:rPr>
              <w:t>train</w:t>
            </w:r>
            <w:r w:rsidR="005166CC">
              <w:rPr>
                <w:sz w:val="24"/>
                <w:szCs w:val="24"/>
              </w:rPr>
              <w:t>ing</w:t>
            </w:r>
            <w:r w:rsidR="008A649E" w:rsidRPr="006824A9">
              <w:rPr>
                <w:sz w:val="24"/>
                <w:szCs w:val="24"/>
              </w:rPr>
              <w:t xml:space="preserve"> and coach</w:t>
            </w:r>
            <w:r w:rsidR="005166CC">
              <w:rPr>
                <w:sz w:val="24"/>
                <w:szCs w:val="24"/>
              </w:rPr>
              <w:t>ing</w:t>
            </w:r>
            <w:r w:rsidR="008D7128" w:rsidRPr="006824A9">
              <w:rPr>
                <w:sz w:val="24"/>
                <w:szCs w:val="24"/>
              </w:rPr>
              <w:t xml:space="preserve"> youth or people with </w:t>
            </w:r>
            <w:r w:rsidR="007933AD" w:rsidRPr="006824A9">
              <w:rPr>
                <w:sz w:val="24"/>
                <w:szCs w:val="24"/>
              </w:rPr>
              <w:t>different learning needs</w:t>
            </w:r>
          </w:p>
        </w:tc>
        <w:tc>
          <w:tcPr>
            <w:tcW w:w="1494" w:type="dxa"/>
            <w:vAlign w:val="center"/>
          </w:tcPr>
          <w:p w14:paraId="5DC0FA2F" w14:textId="303B7054" w:rsidR="00AE7CB9" w:rsidRPr="006824A9" w:rsidRDefault="008D7128" w:rsidP="00E60014">
            <w:pPr>
              <w:spacing w:after="0" w:line="240" w:lineRule="auto"/>
              <w:jc w:val="center"/>
              <w:rPr>
                <w:sz w:val="24"/>
                <w:szCs w:val="24"/>
              </w:rPr>
            </w:pPr>
            <w:r w:rsidRPr="006824A9">
              <w:rPr>
                <w:sz w:val="24"/>
                <w:szCs w:val="24"/>
              </w:rPr>
              <w:t>20</w:t>
            </w:r>
          </w:p>
        </w:tc>
      </w:tr>
      <w:tr w:rsidR="00ED0C6B" w:rsidRPr="00A91CE3" w14:paraId="5A49E727" w14:textId="77777777" w:rsidTr="00E60014">
        <w:trPr>
          <w:trHeight w:val="300"/>
          <w:tblCellSpacing w:w="15" w:type="dxa"/>
        </w:trPr>
        <w:tc>
          <w:tcPr>
            <w:tcW w:w="8050" w:type="dxa"/>
            <w:vAlign w:val="center"/>
            <w:hideMark/>
          </w:tcPr>
          <w:p w14:paraId="5AD7B5C3" w14:textId="77777777" w:rsidR="00ED0C6B" w:rsidRPr="006824A9" w:rsidRDefault="00ED0C6B" w:rsidP="00E60014">
            <w:pPr>
              <w:spacing w:after="0" w:line="240" w:lineRule="auto"/>
              <w:rPr>
                <w:sz w:val="24"/>
                <w:szCs w:val="24"/>
              </w:rPr>
            </w:pPr>
            <w:r w:rsidRPr="006824A9">
              <w:rPr>
                <w:sz w:val="24"/>
                <w:szCs w:val="24"/>
              </w:rPr>
              <w:t>Price Reasonableness</w:t>
            </w:r>
          </w:p>
        </w:tc>
        <w:tc>
          <w:tcPr>
            <w:tcW w:w="1494" w:type="dxa"/>
            <w:vAlign w:val="center"/>
            <w:hideMark/>
          </w:tcPr>
          <w:p w14:paraId="2064E8F6" w14:textId="1C345D13" w:rsidR="00ED0C6B" w:rsidRPr="006824A9" w:rsidRDefault="006824A9" w:rsidP="00E60014">
            <w:pPr>
              <w:spacing w:after="0" w:line="240" w:lineRule="auto"/>
              <w:jc w:val="center"/>
              <w:rPr>
                <w:sz w:val="24"/>
                <w:szCs w:val="24"/>
              </w:rPr>
            </w:pPr>
            <w:r w:rsidRPr="006824A9">
              <w:rPr>
                <w:sz w:val="24"/>
                <w:szCs w:val="24"/>
              </w:rPr>
              <w:t>2</w:t>
            </w:r>
            <w:r w:rsidR="008D7128" w:rsidRPr="006824A9">
              <w:rPr>
                <w:sz w:val="24"/>
                <w:szCs w:val="24"/>
              </w:rPr>
              <w:t>0</w:t>
            </w:r>
          </w:p>
        </w:tc>
      </w:tr>
      <w:tr w:rsidR="00ED0C6B" w:rsidRPr="00A91CE3" w14:paraId="1AFF0E8D" w14:textId="77777777" w:rsidTr="00E60014">
        <w:trPr>
          <w:trHeight w:val="300"/>
          <w:tblCellSpacing w:w="15" w:type="dxa"/>
        </w:trPr>
        <w:tc>
          <w:tcPr>
            <w:tcW w:w="8050" w:type="dxa"/>
            <w:vAlign w:val="center"/>
            <w:hideMark/>
          </w:tcPr>
          <w:p w14:paraId="6035AF70" w14:textId="77777777" w:rsidR="00ED0C6B" w:rsidRPr="006824A9" w:rsidRDefault="00ED0C6B" w:rsidP="00313013">
            <w:pPr>
              <w:spacing w:after="0" w:line="240" w:lineRule="auto"/>
              <w:jc w:val="both"/>
              <w:rPr>
                <w:sz w:val="24"/>
                <w:szCs w:val="24"/>
              </w:rPr>
            </w:pPr>
            <w:r w:rsidRPr="006824A9">
              <w:rPr>
                <w:b/>
                <w:sz w:val="24"/>
                <w:szCs w:val="24"/>
              </w:rPr>
              <w:t>Total</w:t>
            </w:r>
          </w:p>
        </w:tc>
        <w:tc>
          <w:tcPr>
            <w:tcW w:w="1494" w:type="dxa"/>
            <w:vAlign w:val="center"/>
            <w:hideMark/>
          </w:tcPr>
          <w:p w14:paraId="06984797" w14:textId="77777777" w:rsidR="00ED0C6B" w:rsidRPr="006824A9" w:rsidRDefault="00ED0C6B" w:rsidP="00E60014">
            <w:pPr>
              <w:spacing w:after="0" w:line="240" w:lineRule="auto"/>
              <w:jc w:val="center"/>
              <w:rPr>
                <w:sz w:val="24"/>
                <w:szCs w:val="24"/>
              </w:rPr>
            </w:pPr>
            <w:r w:rsidRPr="006824A9">
              <w:rPr>
                <w:sz w:val="24"/>
                <w:szCs w:val="24"/>
              </w:rPr>
              <w:t>100</w:t>
            </w:r>
          </w:p>
        </w:tc>
      </w:tr>
    </w:tbl>
    <w:p w14:paraId="0BF5FD82" w14:textId="77777777" w:rsidR="00ED0C6B" w:rsidRDefault="00ED0C6B" w:rsidP="00313013">
      <w:pPr>
        <w:spacing w:after="0" w:line="240" w:lineRule="auto"/>
        <w:jc w:val="both"/>
        <w:rPr>
          <w:sz w:val="24"/>
          <w:szCs w:val="24"/>
        </w:rPr>
      </w:pPr>
    </w:p>
    <w:p w14:paraId="1FE42CD7" w14:textId="6EA85EBF" w:rsidR="008F7B2D" w:rsidRPr="00E60014" w:rsidRDefault="006C56A2" w:rsidP="008F7B2D">
      <w:pPr>
        <w:spacing w:after="0" w:line="240" w:lineRule="auto"/>
        <w:jc w:val="both"/>
        <w:rPr>
          <w:sz w:val="24"/>
          <w:szCs w:val="24"/>
        </w:rPr>
      </w:pPr>
      <w:r w:rsidRPr="11CC56BE">
        <w:rPr>
          <w:sz w:val="24"/>
          <w:szCs w:val="24"/>
          <w:lang w:val="pt-PT"/>
        </w:rPr>
        <w:t xml:space="preserve">Shortlisted applicants will be invited for an interview </w:t>
      </w:r>
      <w:r w:rsidR="00493896">
        <w:rPr>
          <w:sz w:val="24"/>
          <w:szCs w:val="24"/>
          <w:lang w:val="pt-PT"/>
        </w:rPr>
        <w:t>with</w:t>
      </w:r>
      <w:r w:rsidRPr="11CC56BE">
        <w:rPr>
          <w:sz w:val="24"/>
          <w:szCs w:val="24"/>
          <w:lang w:val="pt-PT"/>
        </w:rPr>
        <w:t xml:space="preserve"> the recruiting committee and might be requested to submit an updated offer for final evaluation based on the discussions with the recruiting committee</w:t>
      </w:r>
      <w:r w:rsidR="008F7B2D">
        <w:rPr>
          <w:sz w:val="24"/>
          <w:szCs w:val="24"/>
          <w:lang w:val="pt-PT"/>
        </w:rPr>
        <w:t xml:space="preserve"> where </w:t>
      </w:r>
      <w:r w:rsidR="008F7B2D">
        <w:rPr>
          <w:sz w:val="24"/>
          <w:szCs w:val="24"/>
        </w:rPr>
        <w:t xml:space="preserve">final deliverables and costs will be agreed upon prior to contracting. </w:t>
      </w:r>
    </w:p>
    <w:p w14:paraId="66D6D4A0" w14:textId="0F98E7F6" w:rsidR="006C56A2" w:rsidRDefault="006C56A2" w:rsidP="00313013">
      <w:pPr>
        <w:spacing w:after="0" w:line="240" w:lineRule="auto"/>
        <w:jc w:val="both"/>
        <w:rPr>
          <w:sz w:val="24"/>
          <w:szCs w:val="24"/>
          <w:lang w:val="pt-PT"/>
        </w:rPr>
      </w:pPr>
    </w:p>
    <w:p w14:paraId="7C39E41C" w14:textId="77777777" w:rsidR="00493896" w:rsidRDefault="00493896" w:rsidP="00313013">
      <w:pPr>
        <w:spacing w:after="0" w:line="240" w:lineRule="auto"/>
        <w:jc w:val="both"/>
        <w:rPr>
          <w:sz w:val="24"/>
          <w:szCs w:val="24"/>
        </w:rPr>
      </w:pPr>
    </w:p>
    <w:p w14:paraId="6444E54F" w14:textId="56A1A96F" w:rsidR="00AB05EE" w:rsidRPr="00545422" w:rsidRDefault="00EE386A" w:rsidP="00313013">
      <w:pPr>
        <w:spacing w:after="0" w:line="240" w:lineRule="auto"/>
        <w:jc w:val="both"/>
        <w:rPr>
          <w:sz w:val="24"/>
          <w:szCs w:val="24"/>
        </w:rPr>
      </w:pPr>
      <w:r w:rsidRPr="11CC56BE">
        <w:rPr>
          <w:sz w:val="24"/>
          <w:szCs w:val="24"/>
        </w:rPr>
        <w:t>T</w:t>
      </w:r>
      <w:r w:rsidR="00A91CE3" w:rsidRPr="11CC56BE">
        <w:rPr>
          <w:sz w:val="24"/>
          <w:szCs w:val="24"/>
        </w:rPr>
        <w:t>he</w:t>
      </w:r>
      <w:r w:rsidR="00A91CE3" w:rsidRPr="11CC56BE" w:rsidDel="00EE386A">
        <w:rPr>
          <w:sz w:val="24"/>
          <w:szCs w:val="24"/>
        </w:rPr>
        <w:t xml:space="preserve"> </w:t>
      </w:r>
      <w:r w:rsidRPr="11CC56BE">
        <w:rPr>
          <w:sz w:val="24"/>
          <w:szCs w:val="24"/>
        </w:rPr>
        <w:t xml:space="preserve">application </w:t>
      </w:r>
      <w:r w:rsidR="00A91CE3" w:rsidRPr="11CC56BE">
        <w:rPr>
          <w:sz w:val="24"/>
          <w:szCs w:val="24"/>
        </w:rPr>
        <w:t xml:space="preserve">that offers the best price and is responsive to the </w:t>
      </w:r>
      <w:proofErr w:type="spellStart"/>
      <w:r w:rsidR="002B465E" w:rsidRPr="11CC56BE">
        <w:rPr>
          <w:sz w:val="24"/>
          <w:szCs w:val="24"/>
        </w:rPr>
        <w:t>ToR</w:t>
      </w:r>
      <w:proofErr w:type="spellEnd"/>
      <w:r w:rsidR="00A91CE3" w:rsidRPr="11CC56BE">
        <w:rPr>
          <w:sz w:val="24"/>
          <w:szCs w:val="24"/>
        </w:rPr>
        <w:t xml:space="preserve"> terms</w:t>
      </w:r>
      <w:r w:rsidRPr="11CC56BE">
        <w:rPr>
          <w:sz w:val="24"/>
          <w:szCs w:val="24"/>
        </w:rPr>
        <w:t xml:space="preserve"> will be selected</w:t>
      </w:r>
      <w:r w:rsidR="00A91CE3" w:rsidRPr="11CC56BE">
        <w:rPr>
          <w:sz w:val="24"/>
          <w:szCs w:val="24"/>
        </w:rPr>
        <w:t xml:space="preserve">. LUPD reserves the right to accept or reject any or all offers and to cancel the procurement process and reject any or all offers for any reason at any time before awarding the purchase order, without incurring any liability to the affected bidder(s). During the evaluation, </w:t>
      </w:r>
      <w:r w:rsidR="00A04862">
        <w:rPr>
          <w:sz w:val="24"/>
          <w:szCs w:val="24"/>
        </w:rPr>
        <w:t xml:space="preserve">bidders </w:t>
      </w:r>
      <w:r w:rsidR="00A91CE3" w:rsidRPr="11CC56BE">
        <w:rPr>
          <w:sz w:val="24"/>
          <w:szCs w:val="24"/>
        </w:rPr>
        <w:t>may be requested to provide additional information in writing or to clarify points in their responses.</w:t>
      </w:r>
      <w:r w:rsidR="00545422">
        <w:rPr>
          <w:sz w:val="24"/>
          <w:szCs w:val="24"/>
        </w:rPr>
        <w:t xml:space="preserve"> </w:t>
      </w:r>
      <w:r w:rsidR="005F73AC">
        <w:rPr>
          <w:sz w:val="24"/>
          <w:szCs w:val="24"/>
          <w:lang w:val="pt-PT"/>
        </w:rPr>
        <w:t xml:space="preserve">The shortlisted bidder </w:t>
      </w:r>
      <w:r w:rsidR="009D340D" w:rsidRPr="11CC56BE">
        <w:rPr>
          <w:sz w:val="24"/>
          <w:szCs w:val="24"/>
          <w:lang w:val="pt-PT"/>
        </w:rPr>
        <w:t>will be required to provide additional information to conduct a background check</w:t>
      </w:r>
      <w:r w:rsidR="00774643" w:rsidRPr="11CC56BE">
        <w:rPr>
          <w:sz w:val="24"/>
          <w:szCs w:val="24"/>
          <w:lang w:val="pt-PT"/>
        </w:rPr>
        <w:t xml:space="preserve"> prior to signing the contract</w:t>
      </w:r>
      <w:r w:rsidR="009D340D" w:rsidRPr="11CC56BE">
        <w:rPr>
          <w:sz w:val="24"/>
          <w:szCs w:val="24"/>
          <w:lang w:val="pt-PT"/>
        </w:rPr>
        <w:t>.</w:t>
      </w:r>
    </w:p>
    <w:p w14:paraId="0C3163DB" w14:textId="77777777" w:rsidR="00FC16EA" w:rsidRDefault="00FC16EA" w:rsidP="00313013">
      <w:pPr>
        <w:spacing w:after="0" w:line="240" w:lineRule="auto"/>
        <w:jc w:val="both"/>
        <w:rPr>
          <w:sz w:val="24"/>
          <w:szCs w:val="24"/>
          <w:lang w:val="pt-PT"/>
        </w:rPr>
      </w:pPr>
    </w:p>
    <w:p w14:paraId="21E2BA91" w14:textId="017DAEB9" w:rsidR="00FC16EA" w:rsidRPr="009420EA" w:rsidRDefault="009420EA" w:rsidP="00313013">
      <w:pPr>
        <w:spacing w:after="0" w:line="240" w:lineRule="auto"/>
        <w:jc w:val="both"/>
        <w:rPr>
          <w:b/>
          <w:bCs/>
          <w:sz w:val="24"/>
          <w:szCs w:val="24"/>
        </w:rPr>
      </w:pPr>
      <w:r w:rsidRPr="009420EA">
        <w:rPr>
          <w:b/>
          <w:bCs/>
          <w:sz w:val="24"/>
          <w:szCs w:val="24"/>
        </w:rPr>
        <w:t xml:space="preserve">NOTE: </w:t>
      </w:r>
      <w:r w:rsidR="00C5706B">
        <w:rPr>
          <w:b/>
          <w:bCs/>
          <w:sz w:val="24"/>
          <w:szCs w:val="24"/>
        </w:rPr>
        <w:t>The award</w:t>
      </w:r>
      <w:r w:rsidR="00FC16EA" w:rsidRPr="009420EA">
        <w:rPr>
          <w:b/>
          <w:bCs/>
          <w:sz w:val="24"/>
          <w:szCs w:val="24"/>
        </w:rPr>
        <w:t xml:space="preserve"> is contingent upon donor approval and funding availability. </w:t>
      </w:r>
      <w:r w:rsidR="00F74162">
        <w:rPr>
          <w:b/>
          <w:bCs/>
          <w:sz w:val="24"/>
          <w:szCs w:val="24"/>
        </w:rPr>
        <w:t xml:space="preserve">  </w:t>
      </w:r>
    </w:p>
    <w:sectPr w:rsidR="00FC16EA" w:rsidRPr="009420EA" w:rsidSect="005D5C1A">
      <w:pgSz w:w="11909" w:h="16834" w:code="9"/>
      <w:pgMar w:top="1440" w:right="1440" w:bottom="1170" w:left="1440" w:header="720" w:footer="6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8B462" w14:textId="77777777" w:rsidR="001F574E" w:rsidRDefault="001F574E" w:rsidP="00287161">
      <w:pPr>
        <w:spacing w:after="0" w:line="240" w:lineRule="auto"/>
      </w:pPr>
      <w:r>
        <w:separator/>
      </w:r>
    </w:p>
  </w:endnote>
  <w:endnote w:type="continuationSeparator" w:id="0">
    <w:p w14:paraId="1D7B5B47" w14:textId="77777777" w:rsidR="001F574E" w:rsidRDefault="001F574E" w:rsidP="00287161">
      <w:pPr>
        <w:spacing w:after="0" w:line="240" w:lineRule="auto"/>
      </w:pPr>
      <w:r>
        <w:continuationSeparator/>
      </w:r>
    </w:p>
  </w:endnote>
  <w:endnote w:type="continuationNotice" w:id="1">
    <w:p w14:paraId="0823241E" w14:textId="77777777" w:rsidR="001F574E" w:rsidRDefault="001F5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2928" w14:textId="70AD2EBC" w:rsidR="005D5C1A" w:rsidRDefault="005D5C1A">
    <w:pPr>
      <w:pStyle w:val="Footer"/>
    </w:pPr>
    <w:r>
      <w:t xml:space="preserve">LUPD RFQ for Social Media Consultancy, as of July 12, 2024, pg. </w:t>
    </w:r>
    <w:r>
      <w:fldChar w:fldCharType="begin"/>
    </w:r>
    <w:r>
      <w:instrText xml:space="preserve"> PAGE   \* MERGEFORMAT </w:instrText>
    </w:r>
    <w:r>
      <w:fldChar w:fldCharType="separate"/>
    </w:r>
    <w: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A6A4" w14:textId="055F132D" w:rsidR="000A73BC" w:rsidRDefault="000A73BC">
    <w:pPr>
      <w:pStyle w:val="Footer"/>
    </w:pPr>
    <w:r>
      <w:t xml:space="preserve">LUPD RFQ for Social Media Consultancy, </w:t>
    </w:r>
    <w:r w:rsidR="005D5C1A">
      <w:t xml:space="preserve">as of </w:t>
    </w:r>
    <w:r>
      <w:t xml:space="preserve">July 12, 2024, pg.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6197C" w14:textId="77777777" w:rsidR="001F574E" w:rsidRDefault="001F574E" w:rsidP="00287161">
      <w:pPr>
        <w:spacing w:after="0" w:line="240" w:lineRule="auto"/>
      </w:pPr>
      <w:r>
        <w:separator/>
      </w:r>
    </w:p>
  </w:footnote>
  <w:footnote w:type="continuationSeparator" w:id="0">
    <w:p w14:paraId="4907F2C5" w14:textId="77777777" w:rsidR="001F574E" w:rsidRDefault="001F574E" w:rsidP="00287161">
      <w:pPr>
        <w:spacing w:after="0" w:line="240" w:lineRule="auto"/>
      </w:pPr>
      <w:r>
        <w:continuationSeparator/>
      </w:r>
    </w:p>
  </w:footnote>
  <w:footnote w:type="continuationNotice" w:id="1">
    <w:p w14:paraId="07EEFC08" w14:textId="77777777" w:rsidR="001F574E" w:rsidRDefault="001F57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0F3"/>
    <w:multiLevelType w:val="hybridMultilevel"/>
    <w:tmpl w:val="C958B70C"/>
    <w:lvl w:ilvl="0" w:tplc="BCA2036E">
      <w:start w:val="1"/>
      <w:numFmt w:val="decimal"/>
      <w:lvlText w:val="%1."/>
      <w:lvlJc w:val="left"/>
      <w:pPr>
        <w:ind w:left="1020" w:hanging="360"/>
      </w:pPr>
    </w:lvl>
    <w:lvl w:ilvl="1" w:tplc="0E0C4756">
      <w:start w:val="1"/>
      <w:numFmt w:val="decimal"/>
      <w:lvlText w:val="%2."/>
      <w:lvlJc w:val="left"/>
      <w:pPr>
        <w:ind w:left="1020" w:hanging="360"/>
      </w:pPr>
    </w:lvl>
    <w:lvl w:ilvl="2" w:tplc="1F64B112">
      <w:start w:val="1"/>
      <w:numFmt w:val="decimal"/>
      <w:lvlText w:val="%3."/>
      <w:lvlJc w:val="left"/>
      <w:pPr>
        <w:ind w:left="1020" w:hanging="360"/>
      </w:pPr>
    </w:lvl>
    <w:lvl w:ilvl="3" w:tplc="7F9CFDE6">
      <w:start w:val="1"/>
      <w:numFmt w:val="decimal"/>
      <w:lvlText w:val="%4."/>
      <w:lvlJc w:val="left"/>
      <w:pPr>
        <w:ind w:left="1020" w:hanging="360"/>
      </w:pPr>
    </w:lvl>
    <w:lvl w:ilvl="4" w:tplc="038A16CC">
      <w:start w:val="1"/>
      <w:numFmt w:val="decimal"/>
      <w:lvlText w:val="%5."/>
      <w:lvlJc w:val="left"/>
      <w:pPr>
        <w:ind w:left="1020" w:hanging="360"/>
      </w:pPr>
    </w:lvl>
    <w:lvl w:ilvl="5" w:tplc="034E1E32">
      <w:start w:val="1"/>
      <w:numFmt w:val="decimal"/>
      <w:lvlText w:val="%6."/>
      <w:lvlJc w:val="left"/>
      <w:pPr>
        <w:ind w:left="1020" w:hanging="360"/>
      </w:pPr>
    </w:lvl>
    <w:lvl w:ilvl="6" w:tplc="D832A9D6">
      <w:start w:val="1"/>
      <w:numFmt w:val="decimal"/>
      <w:lvlText w:val="%7."/>
      <w:lvlJc w:val="left"/>
      <w:pPr>
        <w:ind w:left="1020" w:hanging="360"/>
      </w:pPr>
    </w:lvl>
    <w:lvl w:ilvl="7" w:tplc="1BCA73C8">
      <w:start w:val="1"/>
      <w:numFmt w:val="decimal"/>
      <w:lvlText w:val="%8."/>
      <w:lvlJc w:val="left"/>
      <w:pPr>
        <w:ind w:left="1020" w:hanging="360"/>
      </w:pPr>
    </w:lvl>
    <w:lvl w:ilvl="8" w:tplc="21D2C8F4">
      <w:start w:val="1"/>
      <w:numFmt w:val="decimal"/>
      <w:lvlText w:val="%9."/>
      <w:lvlJc w:val="left"/>
      <w:pPr>
        <w:ind w:left="1020" w:hanging="360"/>
      </w:pPr>
    </w:lvl>
  </w:abstractNum>
  <w:abstractNum w:abstractNumId="1" w15:restartNumberingAfterBreak="0">
    <w:nsid w:val="00817965"/>
    <w:multiLevelType w:val="hybridMultilevel"/>
    <w:tmpl w:val="DBFE4518"/>
    <w:lvl w:ilvl="0" w:tplc="11706664">
      <w:start w:val="1"/>
      <w:numFmt w:val="decimal"/>
      <w:lvlText w:val="%1."/>
      <w:lvlJc w:val="left"/>
      <w:pPr>
        <w:ind w:left="1020" w:hanging="360"/>
      </w:pPr>
    </w:lvl>
    <w:lvl w:ilvl="1" w:tplc="8D02216C">
      <w:start w:val="1"/>
      <w:numFmt w:val="decimal"/>
      <w:lvlText w:val="%2."/>
      <w:lvlJc w:val="left"/>
      <w:pPr>
        <w:ind w:left="1020" w:hanging="360"/>
      </w:pPr>
    </w:lvl>
    <w:lvl w:ilvl="2" w:tplc="7ED2C168">
      <w:start w:val="1"/>
      <w:numFmt w:val="decimal"/>
      <w:lvlText w:val="%3."/>
      <w:lvlJc w:val="left"/>
      <w:pPr>
        <w:ind w:left="1020" w:hanging="360"/>
      </w:pPr>
    </w:lvl>
    <w:lvl w:ilvl="3" w:tplc="2E085DF2">
      <w:start w:val="1"/>
      <w:numFmt w:val="decimal"/>
      <w:lvlText w:val="%4."/>
      <w:lvlJc w:val="left"/>
      <w:pPr>
        <w:ind w:left="1020" w:hanging="360"/>
      </w:pPr>
    </w:lvl>
    <w:lvl w:ilvl="4" w:tplc="9C307C24">
      <w:start w:val="1"/>
      <w:numFmt w:val="decimal"/>
      <w:lvlText w:val="%5."/>
      <w:lvlJc w:val="left"/>
      <w:pPr>
        <w:ind w:left="1020" w:hanging="360"/>
      </w:pPr>
    </w:lvl>
    <w:lvl w:ilvl="5" w:tplc="07046C40">
      <w:start w:val="1"/>
      <w:numFmt w:val="decimal"/>
      <w:lvlText w:val="%6."/>
      <w:lvlJc w:val="left"/>
      <w:pPr>
        <w:ind w:left="1020" w:hanging="360"/>
      </w:pPr>
    </w:lvl>
    <w:lvl w:ilvl="6" w:tplc="3D880836">
      <w:start w:val="1"/>
      <w:numFmt w:val="decimal"/>
      <w:lvlText w:val="%7."/>
      <w:lvlJc w:val="left"/>
      <w:pPr>
        <w:ind w:left="1020" w:hanging="360"/>
      </w:pPr>
    </w:lvl>
    <w:lvl w:ilvl="7" w:tplc="3BA23282">
      <w:start w:val="1"/>
      <w:numFmt w:val="decimal"/>
      <w:lvlText w:val="%8."/>
      <w:lvlJc w:val="left"/>
      <w:pPr>
        <w:ind w:left="1020" w:hanging="360"/>
      </w:pPr>
    </w:lvl>
    <w:lvl w:ilvl="8" w:tplc="372CEC38">
      <w:start w:val="1"/>
      <w:numFmt w:val="decimal"/>
      <w:lvlText w:val="%9."/>
      <w:lvlJc w:val="left"/>
      <w:pPr>
        <w:ind w:left="1020" w:hanging="360"/>
      </w:pPr>
    </w:lvl>
  </w:abstractNum>
  <w:abstractNum w:abstractNumId="2" w15:restartNumberingAfterBreak="0">
    <w:nsid w:val="00A271D0"/>
    <w:multiLevelType w:val="multilevel"/>
    <w:tmpl w:val="084A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92FB4"/>
    <w:multiLevelType w:val="multilevel"/>
    <w:tmpl w:val="7D4E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D77F8"/>
    <w:multiLevelType w:val="multilevel"/>
    <w:tmpl w:val="1FB2526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D638E"/>
    <w:multiLevelType w:val="hybridMultilevel"/>
    <w:tmpl w:val="1DCA5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46976"/>
    <w:multiLevelType w:val="hybridMultilevel"/>
    <w:tmpl w:val="4BB0F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36378B"/>
    <w:multiLevelType w:val="hybridMultilevel"/>
    <w:tmpl w:val="2C0E6F0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15:restartNumberingAfterBreak="0">
    <w:nsid w:val="0FE739E0"/>
    <w:multiLevelType w:val="hybridMultilevel"/>
    <w:tmpl w:val="E1BEB4CC"/>
    <w:lvl w:ilvl="0" w:tplc="74CAEDE2">
      <w:start w:val="1"/>
      <w:numFmt w:val="upperRoman"/>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D74F9"/>
    <w:multiLevelType w:val="hybridMultilevel"/>
    <w:tmpl w:val="980697DE"/>
    <w:lvl w:ilvl="0" w:tplc="9AE48A50">
      <w:numFmt w:val="bullet"/>
      <w:lvlText w:val=""/>
      <w:lvlJc w:val="left"/>
      <w:pPr>
        <w:ind w:left="278" w:hanging="180"/>
      </w:pPr>
      <w:rPr>
        <w:rFonts w:ascii="Symbol" w:eastAsia="Symbol" w:hAnsi="Symbol" w:cs="Symbol" w:hint="default"/>
        <w:b w:val="0"/>
        <w:bCs w:val="0"/>
        <w:i w:val="0"/>
        <w:iCs w:val="0"/>
        <w:w w:val="100"/>
        <w:sz w:val="22"/>
        <w:szCs w:val="22"/>
        <w:lang w:val="en-US" w:eastAsia="en-US" w:bidi="ar-SA"/>
      </w:rPr>
    </w:lvl>
    <w:lvl w:ilvl="1" w:tplc="AFF258F4">
      <w:numFmt w:val="bullet"/>
      <w:lvlText w:val="•"/>
      <w:lvlJc w:val="left"/>
      <w:pPr>
        <w:ind w:left="674" w:hanging="180"/>
      </w:pPr>
      <w:rPr>
        <w:rFonts w:hint="default"/>
        <w:lang w:val="en-US" w:eastAsia="en-US" w:bidi="ar-SA"/>
      </w:rPr>
    </w:lvl>
    <w:lvl w:ilvl="2" w:tplc="E2567770">
      <w:numFmt w:val="bullet"/>
      <w:lvlText w:val="•"/>
      <w:lvlJc w:val="left"/>
      <w:pPr>
        <w:ind w:left="1068" w:hanging="180"/>
      </w:pPr>
      <w:rPr>
        <w:rFonts w:hint="default"/>
        <w:lang w:val="en-US" w:eastAsia="en-US" w:bidi="ar-SA"/>
      </w:rPr>
    </w:lvl>
    <w:lvl w:ilvl="3" w:tplc="78CCA6D4">
      <w:numFmt w:val="bullet"/>
      <w:lvlText w:val="•"/>
      <w:lvlJc w:val="left"/>
      <w:pPr>
        <w:ind w:left="1462" w:hanging="180"/>
      </w:pPr>
      <w:rPr>
        <w:rFonts w:hint="default"/>
        <w:lang w:val="en-US" w:eastAsia="en-US" w:bidi="ar-SA"/>
      </w:rPr>
    </w:lvl>
    <w:lvl w:ilvl="4" w:tplc="8C02CEF0">
      <w:numFmt w:val="bullet"/>
      <w:lvlText w:val="•"/>
      <w:lvlJc w:val="left"/>
      <w:pPr>
        <w:ind w:left="1856" w:hanging="180"/>
      </w:pPr>
      <w:rPr>
        <w:rFonts w:hint="default"/>
        <w:lang w:val="en-US" w:eastAsia="en-US" w:bidi="ar-SA"/>
      </w:rPr>
    </w:lvl>
    <w:lvl w:ilvl="5" w:tplc="45F4FAAC">
      <w:numFmt w:val="bullet"/>
      <w:lvlText w:val="•"/>
      <w:lvlJc w:val="left"/>
      <w:pPr>
        <w:ind w:left="2251" w:hanging="180"/>
      </w:pPr>
      <w:rPr>
        <w:rFonts w:hint="default"/>
        <w:lang w:val="en-US" w:eastAsia="en-US" w:bidi="ar-SA"/>
      </w:rPr>
    </w:lvl>
    <w:lvl w:ilvl="6" w:tplc="3AAE788C">
      <w:numFmt w:val="bullet"/>
      <w:lvlText w:val="•"/>
      <w:lvlJc w:val="left"/>
      <w:pPr>
        <w:ind w:left="2645" w:hanging="180"/>
      </w:pPr>
      <w:rPr>
        <w:rFonts w:hint="default"/>
        <w:lang w:val="en-US" w:eastAsia="en-US" w:bidi="ar-SA"/>
      </w:rPr>
    </w:lvl>
    <w:lvl w:ilvl="7" w:tplc="2F52B07A">
      <w:numFmt w:val="bullet"/>
      <w:lvlText w:val="•"/>
      <w:lvlJc w:val="left"/>
      <w:pPr>
        <w:ind w:left="3039" w:hanging="180"/>
      </w:pPr>
      <w:rPr>
        <w:rFonts w:hint="default"/>
        <w:lang w:val="en-US" w:eastAsia="en-US" w:bidi="ar-SA"/>
      </w:rPr>
    </w:lvl>
    <w:lvl w:ilvl="8" w:tplc="D4928BF6">
      <w:numFmt w:val="bullet"/>
      <w:lvlText w:val="•"/>
      <w:lvlJc w:val="left"/>
      <w:pPr>
        <w:ind w:left="3433" w:hanging="180"/>
      </w:pPr>
      <w:rPr>
        <w:rFonts w:hint="default"/>
        <w:lang w:val="en-US" w:eastAsia="en-US" w:bidi="ar-SA"/>
      </w:rPr>
    </w:lvl>
  </w:abstractNum>
  <w:abstractNum w:abstractNumId="10" w15:restartNumberingAfterBreak="0">
    <w:nsid w:val="15F75F22"/>
    <w:multiLevelType w:val="hybridMultilevel"/>
    <w:tmpl w:val="27984A1A"/>
    <w:lvl w:ilvl="0" w:tplc="12580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07142"/>
    <w:multiLevelType w:val="hybridMultilevel"/>
    <w:tmpl w:val="13482796"/>
    <w:lvl w:ilvl="0" w:tplc="FF40F63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5E0AE0"/>
    <w:multiLevelType w:val="hybridMultilevel"/>
    <w:tmpl w:val="9420F4D4"/>
    <w:lvl w:ilvl="0" w:tplc="DBFCDB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F4407"/>
    <w:multiLevelType w:val="hybridMultilevel"/>
    <w:tmpl w:val="08782DCE"/>
    <w:lvl w:ilvl="0" w:tplc="969C4D3A">
      <w:start w:val="2"/>
      <w:numFmt w:val="upperLetter"/>
      <w:lvlText w:val="%1."/>
      <w:lvlJc w:val="left"/>
      <w:pPr>
        <w:ind w:left="397" w:hanging="258"/>
      </w:pPr>
      <w:rPr>
        <w:rFonts w:ascii="Trebuchet MS" w:eastAsia="Trebuchet MS" w:hAnsi="Trebuchet MS" w:cs="Trebuchet MS" w:hint="default"/>
        <w:b/>
        <w:bCs/>
        <w:i w:val="0"/>
        <w:iCs w:val="0"/>
        <w:spacing w:val="-1"/>
        <w:w w:val="97"/>
        <w:sz w:val="20"/>
        <w:szCs w:val="20"/>
        <w:lang w:val="en-US" w:eastAsia="en-US" w:bidi="ar-SA"/>
      </w:rPr>
    </w:lvl>
    <w:lvl w:ilvl="1" w:tplc="3B2C8B9C">
      <w:start w:val="1"/>
      <w:numFmt w:val="decimal"/>
      <w:lvlText w:val="%2."/>
      <w:lvlJc w:val="left"/>
      <w:pPr>
        <w:ind w:left="860" w:hanging="360"/>
      </w:pPr>
      <w:rPr>
        <w:rFonts w:hint="default"/>
        <w:w w:val="82"/>
        <w:lang w:val="en-US" w:eastAsia="en-US" w:bidi="ar-SA"/>
      </w:rPr>
    </w:lvl>
    <w:lvl w:ilvl="2" w:tplc="421CA648">
      <w:numFmt w:val="bullet"/>
      <w:lvlText w:val="•"/>
      <w:lvlJc w:val="left"/>
      <w:pPr>
        <w:ind w:left="1902" w:hanging="360"/>
      </w:pPr>
      <w:rPr>
        <w:rFonts w:hint="default"/>
        <w:lang w:val="en-US" w:eastAsia="en-US" w:bidi="ar-SA"/>
      </w:rPr>
    </w:lvl>
    <w:lvl w:ilvl="3" w:tplc="95F2F7E8">
      <w:numFmt w:val="bullet"/>
      <w:lvlText w:val="•"/>
      <w:lvlJc w:val="left"/>
      <w:pPr>
        <w:ind w:left="2945" w:hanging="360"/>
      </w:pPr>
      <w:rPr>
        <w:rFonts w:hint="default"/>
        <w:lang w:val="en-US" w:eastAsia="en-US" w:bidi="ar-SA"/>
      </w:rPr>
    </w:lvl>
    <w:lvl w:ilvl="4" w:tplc="21F2B72C">
      <w:numFmt w:val="bullet"/>
      <w:lvlText w:val="•"/>
      <w:lvlJc w:val="left"/>
      <w:pPr>
        <w:ind w:left="3988" w:hanging="360"/>
      </w:pPr>
      <w:rPr>
        <w:rFonts w:hint="default"/>
        <w:lang w:val="en-US" w:eastAsia="en-US" w:bidi="ar-SA"/>
      </w:rPr>
    </w:lvl>
    <w:lvl w:ilvl="5" w:tplc="9E84C91E">
      <w:numFmt w:val="bullet"/>
      <w:lvlText w:val="•"/>
      <w:lvlJc w:val="left"/>
      <w:pPr>
        <w:ind w:left="5031" w:hanging="360"/>
      </w:pPr>
      <w:rPr>
        <w:rFonts w:hint="default"/>
        <w:lang w:val="en-US" w:eastAsia="en-US" w:bidi="ar-SA"/>
      </w:rPr>
    </w:lvl>
    <w:lvl w:ilvl="6" w:tplc="3CD882A2">
      <w:numFmt w:val="bullet"/>
      <w:lvlText w:val="•"/>
      <w:lvlJc w:val="left"/>
      <w:pPr>
        <w:ind w:left="6074" w:hanging="360"/>
      </w:pPr>
      <w:rPr>
        <w:rFonts w:hint="default"/>
        <w:lang w:val="en-US" w:eastAsia="en-US" w:bidi="ar-SA"/>
      </w:rPr>
    </w:lvl>
    <w:lvl w:ilvl="7" w:tplc="F0A44484">
      <w:numFmt w:val="bullet"/>
      <w:lvlText w:val="•"/>
      <w:lvlJc w:val="left"/>
      <w:pPr>
        <w:ind w:left="7117" w:hanging="360"/>
      </w:pPr>
      <w:rPr>
        <w:rFonts w:hint="default"/>
        <w:lang w:val="en-US" w:eastAsia="en-US" w:bidi="ar-SA"/>
      </w:rPr>
    </w:lvl>
    <w:lvl w:ilvl="8" w:tplc="EFCC1AF2">
      <w:numFmt w:val="bullet"/>
      <w:lvlText w:val="•"/>
      <w:lvlJc w:val="left"/>
      <w:pPr>
        <w:ind w:left="8160" w:hanging="360"/>
      </w:pPr>
      <w:rPr>
        <w:rFonts w:hint="default"/>
        <w:lang w:val="en-US" w:eastAsia="en-US" w:bidi="ar-SA"/>
      </w:rPr>
    </w:lvl>
  </w:abstractNum>
  <w:abstractNum w:abstractNumId="14" w15:restartNumberingAfterBreak="0">
    <w:nsid w:val="24D53801"/>
    <w:multiLevelType w:val="hybridMultilevel"/>
    <w:tmpl w:val="25C09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95DAA"/>
    <w:multiLevelType w:val="hybridMultilevel"/>
    <w:tmpl w:val="1D105700"/>
    <w:lvl w:ilvl="0" w:tplc="02B4FDE6">
      <w:numFmt w:val="bullet"/>
      <w:lvlText w:val=""/>
      <w:lvlJc w:val="left"/>
      <w:pPr>
        <w:ind w:left="278" w:hanging="180"/>
      </w:pPr>
      <w:rPr>
        <w:rFonts w:ascii="Symbol" w:eastAsia="Symbol" w:hAnsi="Symbol" w:cs="Symbol" w:hint="default"/>
        <w:b w:val="0"/>
        <w:bCs w:val="0"/>
        <w:i w:val="0"/>
        <w:iCs w:val="0"/>
        <w:w w:val="100"/>
        <w:sz w:val="22"/>
        <w:szCs w:val="22"/>
        <w:lang w:val="en-US" w:eastAsia="en-US" w:bidi="ar-SA"/>
      </w:rPr>
    </w:lvl>
    <w:lvl w:ilvl="1" w:tplc="E7EE33E0">
      <w:numFmt w:val="bullet"/>
      <w:lvlText w:val="•"/>
      <w:lvlJc w:val="left"/>
      <w:pPr>
        <w:ind w:left="674" w:hanging="180"/>
      </w:pPr>
      <w:rPr>
        <w:rFonts w:hint="default"/>
        <w:lang w:val="en-US" w:eastAsia="en-US" w:bidi="ar-SA"/>
      </w:rPr>
    </w:lvl>
    <w:lvl w:ilvl="2" w:tplc="8A7E8864">
      <w:numFmt w:val="bullet"/>
      <w:lvlText w:val="•"/>
      <w:lvlJc w:val="left"/>
      <w:pPr>
        <w:ind w:left="1068" w:hanging="180"/>
      </w:pPr>
      <w:rPr>
        <w:rFonts w:hint="default"/>
        <w:lang w:val="en-US" w:eastAsia="en-US" w:bidi="ar-SA"/>
      </w:rPr>
    </w:lvl>
    <w:lvl w:ilvl="3" w:tplc="0D8CF51A">
      <w:numFmt w:val="bullet"/>
      <w:lvlText w:val="•"/>
      <w:lvlJc w:val="left"/>
      <w:pPr>
        <w:ind w:left="1462" w:hanging="180"/>
      </w:pPr>
      <w:rPr>
        <w:rFonts w:hint="default"/>
        <w:lang w:val="en-US" w:eastAsia="en-US" w:bidi="ar-SA"/>
      </w:rPr>
    </w:lvl>
    <w:lvl w:ilvl="4" w:tplc="81E6E5D4">
      <w:numFmt w:val="bullet"/>
      <w:lvlText w:val="•"/>
      <w:lvlJc w:val="left"/>
      <w:pPr>
        <w:ind w:left="1856" w:hanging="180"/>
      </w:pPr>
      <w:rPr>
        <w:rFonts w:hint="default"/>
        <w:lang w:val="en-US" w:eastAsia="en-US" w:bidi="ar-SA"/>
      </w:rPr>
    </w:lvl>
    <w:lvl w:ilvl="5" w:tplc="9D42927E">
      <w:numFmt w:val="bullet"/>
      <w:lvlText w:val="•"/>
      <w:lvlJc w:val="left"/>
      <w:pPr>
        <w:ind w:left="2251" w:hanging="180"/>
      </w:pPr>
      <w:rPr>
        <w:rFonts w:hint="default"/>
        <w:lang w:val="en-US" w:eastAsia="en-US" w:bidi="ar-SA"/>
      </w:rPr>
    </w:lvl>
    <w:lvl w:ilvl="6" w:tplc="513CD116">
      <w:numFmt w:val="bullet"/>
      <w:lvlText w:val="•"/>
      <w:lvlJc w:val="left"/>
      <w:pPr>
        <w:ind w:left="2645" w:hanging="180"/>
      </w:pPr>
      <w:rPr>
        <w:rFonts w:hint="default"/>
        <w:lang w:val="en-US" w:eastAsia="en-US" w:bidi="ar-SA"/>
      </w:rPr>
    </w:lvl>
    <w:lvl w:ilvl="7" w:tplc="EF38BD56">
      <w:numFmt w:val="bullet"/>
      <w:lvlText w:val="•"/>
      <w:lvlJc w:val="left"/>
      <w:pPr>
        <w:ind w:left="3039" w:hanging="180"/>
      </w:pPr>
      <w:rPr>
        <w:rFonts w:hint="default"/>
        <w:lang w:val="en-US" w:eastAsia="en-US" w:bidi="ar-SA"/>
      </w:rPr>
    </w:lvl>
    <w:lvl w:ilvl="8" w:tplc="2B407D9E">
      <w:numFmt w:val="bullet"/>
      <w:lvlText w:val="•"/>
      <w:lvlJc w:val="left"/>
      <w:pPr>
        <w:ind w:left="3433" w:hanging="180"/>
      </w:pPr>
      <w:rPr>
        <w:rFonts w:hint="default"/>
        <w:lang w:val="en-US" w:eastAsia="en-US" w:bidi="ar-SA"/>
      </w:rPr>
    </w:lvl>
  </w:abstractNum>
  <w:abstractNum w:abstractNumId="16" w15:restartNumberingAfterBreak="0">
    <w:nsid w:val="28F45E0B"/>
    <w:multiLevelType w:val="hybridMultilevel"/>
    <w:tmpl w:val="AC7C7F9E"/>
    <w:lvl w:ilvl="0" w:tplc="39E0ACCC">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7B17FC"/>
    <w:multiLevelType w:val="hybridMultilevel"/>
    <w:tmpl w:val="9C1A2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103ED"/>
    <w:multiLevelType w:val="hybridMultilevel"/>
    <w:tmpl w:val="9BD0215C"/>
    <w:lvl w:ilvl="0" w:tplc="0BCE3D1A">
      <w:numFmt w:val="bullet"/>
      <w:lvlText w:val=""/>
      <w:lvlJc w:val="left"/>
      <w:pPr>
        <w:ind w:left="278" w:hanging="180"/>
      </w:pPr>
      <w:rPr>
        <w:rFonts w:ascii="Symbol" w:eastAsia="Symbol" w:hAnsi="Symbol" w:cs="Symbol" w:hint="default"/>
        <w:b w:val="0"/>
        <w:bCs w:val="0"/>
        <w:i w:val="0"/>
        <w:iCs w:val="0"/>
        <w:w w:val="100"/>
        <w:sz w:val="22"/>
        <w:szCs w:val="22"/>
        <w:lang w:val="en-US" w:eastAsia="en-US" w:bidi="ar-SA"/>
      </w:rPr>
    </w:lvl>
    <w:lvl w:ilvl="1" w:tplc="926829A8">
      <w:numFmt w:val="bullet"/>
      <w:lvlText w:val="•"/>
      <w:lvlJc w:val="left"/>
      <w:pPr>
        <w:ind w:left="674" w:hanging="180"/>
      </w:pPr>
      <w:rPr>
        <w:rFonts w:hint="default"/>
        <w:lang w:val="en-US" w:eastAsia="en-US" w:bidi="ar-SA"/>
      </w:rPr>
    </w:lvl>
    <w:lvl w:ilvl="2" w:tplc="74EE51D6">
      <w:numFmt w:val="bullet"/>
      <w:lvlText w:val="•"/>
      <w:lvlJc w:val="left"/>
      <w:pPr>
        <w:ind w:left="1068" w:hanging="180"/>
      </w:pPr>
      <w:rPr>
        <w:rFonts w:hint="default"/>
        <w:lang w:val="en-US" w:eastAsia="en-US" w:bidi="ar-SA"/>
      </w:rPr>
    </w:lvl>
    <w:lvl w:ilvl="3" w:tplc="F94C6EDA">
      <w:numFmt w:val="bullet"/>
      <w:lvlText w:val="•"/>
      <w:lvlJc w:val="left"/>
      <w:pPr>
        <w:ind w:left="1462" w:hanging="180"/>
      </w:pPr>
      <w:rPr>
        <w:rFonts w:hint="default"/>
        <w:lang w:val="en-US" w:eastAsia="en-US" w:bidi="ar-SA"/>
      </w:rPr>
    </w:lvl>
    <w:lvl w:ilvl="4" w:tplc="1CA8C52C">
      <w:numFmt w:val="bullet"/>
      <w:lvlText w:val="•"/>
      <w:lvlJc w:val="left"/>
      <w:pPr>
        <w:ind w:left="1856" w:hanging="180"/>
      </w:pPr>
      <w:rPr>
        <w:rFonts w:hint="default"/>
        <w:lang w:val="en-US" w:eastAsia="en-US" w:bidi="ar-SA"/>
      </w:rPr>
    </w:lvl>
    <w:lvl w:ilvl="5" w:tplc="BFCCA628">
      <w:numFmt w:val="bullet"/>
      <w:lvlText w:val="•"/>
      <w:lvlJc w:val="left"/>
      <w:pPr>
        <w:ind w:left="2251" w:hanging="180"/>
      </w:pPr>
      <w:rPr>
        <w:rFonts w:hint="default"/>
        <w:lang w:val="en-US" w:eastAsia="en-US" w:bidi="ar-SA"/>
      </w:rPr>
    </w:lvl>
    <w:lvl w:ilvl="6" w:tplc="BC40627E">
      <w:numFmt w:val="bullet"/>
      <w:lvlText w:val="•"/>
      <w:lvlJc w:val="left"/>
      <w:pPr>
        <w:ind w:left="2645" w:hanging="180"/>
      </w:pPr>
      <w:rPr>
        <w:rFonts w:hint="default"/>
        <w:lang w:val="en-US" w:eastAsia="en-US" w:bidi="ar-SA"/>
      </w:rPr>
    </w:lvl>
    <w:lvl w:ilvl="7" w:tplc="D862C586">
      <w:numFmt w:val="bullet"/>
      <w:lvlText w:val="•"/>
      <w:lvlJc w:val="left"/>
      <w:pPr>
        <w:ind w:left="3039" w:hanging="180"/>
      </w:pPr>
      <w:rPr>
        <w:rFonts w:hint="default"/>
        <w:lang w:val="en-US" w:eastAsia="en-US" w:bidi="ar-SA"/>
      </w:rPr>
    </w:lvl>
    <w:lvl w:ilvl="8" w:tplc="43127282">
      <w:numFmt w:val="bullet"/>
      <w:lvlText w:val="•"/>
      <w:lvlJc w:val="left"/>
      <w:pPr>
        <w:ind w:left="3433" w:hanging="180"/>
      </w:pPr>
      <w:rPr>
        <w:rFonts w:hint="default"/>
        <w:lang w:val="en-US" w:eastAsia="en-US" w:bidi="ar-SA"/>
      </w:rPr>
    </w:lvl>
  </w:abstractNum>
  <w:abstractNum w:abstractNumId="19" w15:restartNumberingAfterBreak="0">
    <w:nsid w:val="2BEC3A42"/>
    <w:multiLevelType w:val="hybridMultilevel"/>
    <w:tmpl w:val="67E2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4A19A5"/>
    <w:multiLevelType w:val="hybridMultilevel"/>
    <w:tmpl w:val="FF32C0B2"/>
    <w:lvl w:ilvl="0" w:tplc="F9E8FCFE">
      <w:numFmt w:val="bullet"/>
      <w:lvlText w:val=""/>
      <w:lvlJc w:val="left"/>
      <w:pPr>
        <w:ind w:left="274" w:hanging="180"/>
      </w:pPr>
      <w:rPr>
        <w:rFonts w:ascii="Symbol" w:eastAsia="Symbol" w:hAnsi="Symbol" w:cs="Symbol" w:hint="default"/>
        <w:b w:val="0"/>
        <w:bCs w:val="0"/>
        <w:i w:val="0"/>
        <w:iCs w:val="0"/>
        <w:w w:val="100"/>
        <w:sz w:val="22"/>
        <w:szCs w:val="22"/>
        <w:lang w:val="en-US" w:eastAsia="en-US" w:bidi="ar-SA"/>
      </w:rPr>
    </w:lvl>
    <w:lvl w:ilvl="1" w:tplc="52E80DB8">
      <w:numFmt w:val="bullet"/>
      <w:lvlText w:val="•"/>
      <w:lvlJc w:val="left"/>
      <w:pPr>
        <w:ind w:left="682" w:hanging="180"/>
      </w:pPr>
      <w:rPr>
        <w:rFonts w:hint="default"/>
        <w:lang w:val="en-US" w:eastAsia="en-US" w:bidi="ar-SA"/>
      </w:rPr>
    </w:lvl>
    <w:lvl w:ilvl="2" w:tplc="9FBEC0B6">
      <w:numFmt w:val="bullet"/>
      <w:lvlText w:val="•"/>
      <w:lvlJc w:val="left"/>
      <w:pPr>
        <w:ind w:left="1085" w:hanging="180"/>
      </w:pPr>
      <w:rPr>
        <w:rFonts w:hint="default"/>
        <w:lang w:val="en-US" w:eastAsia="en-US" w:bidi="ar-SA"/>
      </w:rPr>
    </w:lvl>
    <w:lvl w:ilvl="3" w:tplc="B11E4A96">
      <w:numFmt w:val="bullet"/>
      <w:lvlText w:val="•"/>
      <w:lvlJc w:val="left"/>
      <w:pPr>
        <w:ind w:left="1488" w:hanging="180"/>
      </w:pPr>
      <w:rPr>
        <w:rFonts w:hint="default"/>
        <w:lang w:val="en-US" w:eastAsia="en-US" w:bidi="ar-SA"/>
      </w:rPr>
    </w:lvl>
    <w:lvl w:ilvl="4" w:tplc="F55200F6">
      <w:numFmt w:val="bullet"/>
      <w:lvlText w:val="•"/>
      <w:lvlJc w:val="left"/>
      <w:pPr>
        <w:ind w:left="1891" w:hanging="180"/>
      </w:pPr>
      <w:rPr>
        <w:rFonts w:hint="default"/>
        <w:lang w:val="en-US" w:eastAsia="en-US" w:bidi="ar-SA"/>
      </w:rPr>
    </w:lvl>
    <w:lvl w:ilvl="5" w:tplc="364C7806">
      <w:numFmt w:val="bullet"/>
      <w:lvlText w:val="•"/>
      <w:lvlJc w:val="left"/>
      <w:pPr>
        <w:ind w:left="2294" w:hanging="180"/>
      </w:pPr>
      <w:rPr>
        <w:rFonts w:hint="default"/>
        <w:lang w:val="en-US" w:eastAsia="en-US" w:bidi="ar-SA"/>
      </w:rPr>
    </w:lvl>
    <w:lvl w:ilvl="6" w:tplc="21E804AC">
      <w:numFmt w:val="bullet"/>
      <w:lvlText w:val="•"/>
      <w:lvlJc w:val="left"/>
      <w:pPr>
        <w:ind w:left="2696" w:hanging="180"/>
      </w:pPr>
      <w:rPr>
        <w:rFonts w:hint="default"/>
        <w:lang w:val="en-US" w:eastAsia="en-US" w:bidi="ar-SA"/>
      </w:rPr>
    </w:lvl>
    <w:lvl w:ilvl="7" w:tplc="BA3E9230">
      <w:numFmt w:val="bullet"/>
      <w:lvlText w:val="•"/>
      <w:lvlJc w:val="left"/>
      <w:pPr>
        <w:ind w:left="3099" w:hanging="180"/>
      </w:pPr>
      <w:rPr>
        <w:rFonts w:hint="default"/>
        <w:lang w:val="en-US" w:eastAsia="en-US" w:bidi="ar-SA"/>
      </w:rPr>
    </w:lvl>
    <w:lvl w:ilvl="8" w:tplc="AFA0403C">
      <w:numFmt w:val="bullet"/>
      <w:lvlText w:val="•"/>
      <w:lvlJc w:val="left"/>
      <w:pPr>
        <w:ind w:left="3502" w:hanging="180"/>
      </w:pPr>
      <w:rPr>
        <w:rFonts w:hint="default"/>
        <w:lang w:val="en-US" w:eastAsia="en-US" w:bidi="ar-SA"/>
      </w:rPr>
    </w:lvl>
  </w:abstractNum>
  <w:abstractNum w:abstractNumId="21" w15:restartNumberingAfterBreak="0">
    <w:nsid w:val="2ED30D66"/>
    <w:multiLevelType w:val="multilevel"/>
    <w:tmpl w:val="ED7089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113597"/>
    <w:multiLevelType w:val="hybridMultilevel"/>
    <w:tmpl w:val="4CE8D398"/>
    <w:lvl w:ilvl="0" w:tplc="D616992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6C26EE"/>
    <w:multiLevelType w:val="hybridMultilevel"/>
    <w:tmpl w:val="BF883EC6"/>
    <w:lvl w:ilvl="0" w:tplc="9B2C5F2E">
      <w:start w:val="1"/>
      <w:numFmt w:val="bullet"/>
      <w:lvlText w:val="•"/>
      <w:lvlJc w:val="left"/>
      <w:pPr>
        <w:ind w:left="835" w:hanging="360"/>
      </w:pPr>
      <w:rPr>
        <w:rFonts w:ascii="Times New Roman" w:hAnsi="Times New Roman" w:cs="Times New Roman" w:hint="default"/>
      </w:rPr>
    </w:lvl>
    <w:lvl w:ilvl="1" w:tplc="FFFFFFFF" w:tentative="1">
      <w:start w:val="1"/>
      <w:numFmt w:val="bullet"/>
      <w:lvlText w:val="o"/>
      <w:lvlJc w:val="left"/>
      <w:pPr>
        <w:ind w:left="1555" w:hanging="360"/>
      </w:pPr>
      <w:rPr>
        <w:rFonts w:ascii="Courier New" w:hAnsi="Courier New" w:cs="Courier New" w:hint="default"/>
      </w:rPr>
    </w:lvl>
    <w:lvl w:ilvl="2" w:tplc="FFFFFFFF" w:tentative="1">
      <w:start w:val="1"/>
      <w:numFmt w:val="bullet"/>
      <w:lvlText w:val=""/>
      <w:lvlJc w:val="left"/>
      <w:pPr>
        <w:ind w:left="2275" w:hanging="360"/>
      </w:pPr>
      <w:rPr>
        <w:rFonts w:ascii="Wingdings" w:hAnsi="Wingdings" w:hint="default"/>
      </w:rPr>
    </w:lvl>
    <w:lvl w:ilvl="3" w:tplc="FFFFFFFF" w:tentative="1">
      <w:start w:val="1"/>
      <w:numFmt w:val="bullet"/>
      <w:lvlText w:val=""/>
      <w:lvlJc w:val="left"/>
      <w:pPr>
        <w:ind w:left="2995" w:hanging="360"/>
      </w:pPr>
      <w:rPr>
        <w:rFonts w:ascii="Symbol" w:hAnsi="Symbol" w:hint="default"/>
      </w:rPr>
    </w:lvl>
    <w:lvl w:ilvl="4" w:tplc="FFFFFFFF" w:tentative="1">
      <w:start w:val="1"/>
      <w:numFmt w:val="bullet"/>
      <w:lvlText w:val="o"/>
      <w:lvlJc w:val="left"/>
      <w:pPr>
        <w:ind w:left="3715" w:hanging="360"/>
      </w:pPr>
      <w:rPr>
        <w:rFonts w:ascii="Courier New" w:hAnsi="Courier New" w:cs="Courier New" w:hint="default"/>
      </w:rPr>
    </w:lvl>
    <w:lvl w:ilvl="5" w:tplc="FFFFFFFF" w:tentative="1">
      <w:start w:val="1"/>
      <w:numFmt w:val="bullet"/>
      <w:lvlText w:val=""/>
      <w:lvlJc w:val="left"/>
      <w:pPr>
        <w:ind w:left="4435" w:hanging="360"/>
      </w:pPr>
      <w:rPr>
        <w:rFonts w:ascii="Wingdings" w:hAnsi="Wingdings" w:hint="default"/>
      </w:rPr>
    </w:lvl>
    <w:lvl w:ilvl="6" w:tplc="FFFFFFFF" w:tentative="1">
      <w:start w:val="1"/>
      <w:numFmt w:val="bullet"/>
      <w:lvlText w:val=""/>
      <w:lvlJc w:val="left"/>
      <w:pPr>
        <w:ind w:left="5155" w:hanging="360"/>
      </w:pPr>
      <w:rPr>
        <w:rFonts w:ascii="Symbol" w:hAnsi="Symbol" w:hint="default"/>
      </w:rPr>
    </w:lvl>
    <w:lvl w:ilvl="7" w:tplc="FFFFFFFF" w:tentative="1">
      <w:start w:val="1"/>
      <w:numFmt w:val="bullet"/>
      <w:lvlText w:val="o"/>
      <w:lvlJc w:val="left"/>
      <w:pPr>
        <w:ind w:left="5875" w:hanging="360"/>
      </w:pPr>
      <w:rPr>
        <w:rFonts w:ascii="Courier New" w:hAnsi="Courier New" w:cs="Courier New" w:hint="default"/>
      </w:rPr>
    </w:lvl>
    <w:lvl w:ilvl="8" w:tplc="FFFFFFFF" w:tentative="1">
      <w:start w:val="1"/>
      <w:numFmt w:val="bullet"/>
      <w:lvlText w:val=""/>
      <w:lvlJc w:val="left"/>
      <w:pPr>
        <w:ind w:left="6595" w:hanging="360"/>
      </w:pPr>
      <w:rPr>
        <w:rFonts w:ascii="Wingdings" w:hAnsi="Wingdings" w:hint="default"/>
      </w:rPr>
    </w:lvl>
  </w:abstractNum>
  <w:abstractNum w:abstractNumId="24" w15:restartNumberingAfterBreak="0">
    <w:nsid w:val="3319118C"/>
    <w:multiLevelType w:val="hybridMultilevel"/>
    <w:tmpl w:val="99086B42"/>
    <w:lvl w:ilvl="0" w:tplc="9B2C5F2E">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3354860"/>
    <w:multiLevelType w:val="hybridMultilevel"/>
    <w:tmpl w:val="A45AB03E"/>
    <w:lvl w:ilvl="0" w:tplc="DD3CDF88">
      <w:start w:val="1"/>
      <w:numFmt w:val="bullet"/>
      <w:lvlText w:val=""/>
      <w:lvlJc w:val="left"/>
      <w:pPr>
        <w:ind w:left="1440" w:hanging="360"/>
      </w:pPr>
      <w:rPr>
        <w:rFonts w:ascii="Symbol" w:hAnsi="Symbol"/>
      </w:rPr>
    </w:lvl>
    <w:lvl w:ilvl="1" w:tplc="15CCA498">
      <w:start w:val="1"/>
      <w:numFmt w:val="bullet"/>
      <w:lvlText w:val=""/>
      <w:lvlJc w:val="left"/>
      <w:pPr>
        <w:ind w:left="1440" w:hanging="360"/>
      </w:pPr>
      <w:rPr>
        <w:rFonts w:ascii="Symbol" w:hAnsi="Symbol"/>
      </w:rPr>
    </w:lvl>
    <w:lvl w:ilvl="2" w:tplc="D228C0E6">
      <w:start w:val="1"/>
      <w:numFmt w:val="bullet"/>
      <w:lvlText w:val=""/>
      <w:lvlJc w:val="left"/>
      <w:pPr>
        <w:ind w:left="1440" w:hanging="360"/>
      </w:pPr>
      <w:rPr>
        <w:rFonts w:ascii="Symbol" w:hAnsi="Symbol"/>
      </w:rPr>
    </w:lvl>
    <w:lvl w:ilvl="3" w:tplc="F0FC9DF6">
      <w:start w:val="1"/>
      <w:numFmt w:val="bullet"/>
      <w:lvlText w:val=""/>
      <w:lvlJc w:val="left"/>
      <w:pPr>
        <w:ind w:left="1440" w:hanging="360"/>
      </w:pPr>
      <w:rPr>
        <w:rFonts w:ascii="Symbol" w:hAnsi="Symbol"/>
      </w:rPr>
    </w:lvl>
    <w:lvl w:ilvl="4" w:tplc="871A7AA2">
      <w:start w:val="1"/>
      <w:numFmt w:val="bullet"/>
      <w:lvlText w:val=""/>
      <w:lvlJc w:val="left"/>
      <w:pPr>
        <w:ind w:left="1440" w:hanging="360"/>
      </w:pPr>
      <w:rPr>
        <w:rFonts w:ascii="Symbol" w:hAnsi="Symbol"/>
      </w:rPr>
    </w:lvl>
    <w:lvl w:ilvl="5" w:tplc="FDD6943A">
      <w:start w:val="1"/>
      <w:numFmt w:val="bullet"/>
      <w:lvlText w:val=""/>
      <w:lvlJc w:val="left"/>
      <w:pPr>
        <w:ind w:left="1440" w:hanging="360"/>
      </w:pPr>
      <w:rPr>
        <w:rFonts w:ascii="Symbol" w:hAnsi="Symbol"/>
      </w:rPr>
    </w:lvl>
    <w:lvl w:ilvl="6" w:tplc="18D270BC">
      <w:start w:val="1"/>
      <w:numFmt w:val="bullet"/>
      <w:lvlText w:val=""/>
      <w:lvlJc w:val="left"/>
      <w:pPr>
        <w:ind w:left="1440" w:hanging="360"/>
      </w:pPr>
      <w:rPr>
        <w:rFonts w:ascii="Symbol" w:hAnsi="Symbol"/>
      </w:rPr>
    </w:lvl>
    <w:lvl w:ilvl="7" w:tplc="3B824DFE">
      <w:start w:val="1"/>
      <w:numFmt w:val="bullet"/>
      <w:lvlText w:val=""/>
      <w:lvlJc w:val="left"/>
      <w:pPr>
        <w:ind w:left="1440" w:hanging="360"/>
      </w:pPr>
      <w:rPr>
        <w:rFonts w:ascii="Symbol" w:hAnsi="Symbol"/>
      </w:rPr>
    </w:lvl>
    <w:lvl w:ilvl="8" w:tplc="711A6FA0">
      <w:start w:val="1"/>
      <w:numFmt w:val="bullet"/>
      <w:lvlText w:val=""/>
      <w:lvlJc w:val="left"/>
      <w:pPr>
        <w:ind w:left="1440" w:hanging="360"/>
      </w:pPr>
      <w:rPr>
        <w:rFonts w:ascii="Symbol" w:hAnsi="Symbol"/>
      </w:rPr>
    </w:lvl>
  </w:abstractNum>
  <w:abstractNum w:abstractNumId="26" w15:restartNumberingAfterBreak="0">
    <w:nsid w:val="34126394"/>
    <w:multiLevelType w:val="multilevel"/>
    <w:tmpl w:val="100AD32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2"/>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5A27F0B"/>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77030B1"/>
    <w:multiLevelType w:val="multilevel"/>
    <w:tmpl w:val="FFFFFFFF"/>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3CB945FA"/>
    <w:multiLevelType w:val="hybridMultilevel"/>
    <w:tmpl w:val="8FDC8178"/>
    <w:lvl w:ilvl="0" w:tplc="9B2C5F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4B35F3"/>
    <w:multiLevelType w:val="hybridMultilevel"/>
    <w:tmpl w:val="B150C12A"/>
    <w:lvl w:ilvl="0" w:tplc="F7007E14">
      <w:numFmt w:val="bullet"/>
      <w:lvlText w:val=""/>
      <w:lvlJc w:val="left"/>
      <w:pPr>
        <w:ind w:left="278" w:hanging="180"/>
      </w:pPr>
      <w:rPr>
        <w:rFonts w:ascii="Symbol" w:eastAsia="Symbol" w:hAnsi="Symbol" w:cs="Symbol" w:hint="default"/>
        <w:b w:val="0"/>
        <w:bCs w:val="0"/>
        <w:i w:val="0"/>
        <w:iCs w:val="0"/>
        <w:w w:val="100"/>
        <w:sz w:val="22"/>
        <w:szCs w:val="22"/>
        <w:lang w:val="en-US" w:eastAsia="en-US" w:bidi="ar-SA"/>
      </w:rPr>
    </w:lvl>
    <w:lvl w:ilvl="1" w:tplc="68946AD6">
      <w:numFmt w:val="bullet"/>
      <w:lvlText w:val="•"/>
      <w:lvlJc w:val="left"/>
      <w:pPr>
        <w:ind w:left="674" w:hanging="180"/>
      </w:pPr>
      <w:rPr>
        <w:rFonts w:hint="default"/>
        <w:lang w:val="en-US" w:eastAsia="en-US" w:bidi="ar-SA"/>
      </w:rPr>
    </w:lvl>
    <w:lvl w:ilvl="2" w:tplc="2A5671F8">
      <w:numFmt w:val="bullet"/>
      <w:lvlText w:val="•"/>
      <w:lvlJc w:val="left"/>
      <w:pPr>
        <w:ind w:left="1068" w:hanging="180"/>
      </w:pPr>
      <w:rPr>
        <w:rFonts w:hint="default"/>
        <w:lang w:val="en-US" w:eastAsia="en-US" w:bidi="ar-SA"/>
      </w:rPr>
    </w:lvl>
    <w:lvl w:ilvl="3" w:tplc="AD4EFDD0">
      <w:numFmt w:val="bullet"/>
      <w:lvlText w:val="•"/>
      <w:lvlJc w:val="left"/>
      <w:pPr>
        <w:ind w:left="1462" w:hanging="180"/>
      </w:pPr>
      <w:rPr>
        <w:rFonts w:hint="default"/>
        <w:lang w:val="en-US" w:eastAsia="en-US" w:bidi="ar-SA"/>
      </w:rPr>
    </w:lvl>
    <w:lvl w:ilvl="4" w:tplc="DFA455FE">
      <w:numFmt w:val="bullet"/>
      <w:lvlText w:val="•"/>
      <w:lvlJc w:val="left"/>
      <w:pPr>
        <w:ind w:left="1856" w:hanging="180"/>
      </w:pPr>
      <w:rPr>
        <w:rFonts w:hint="default"/>
        <w:lang w:val="en-US" w:eastAsia="en-US" w:bidi="ar-SA"/>
      </w:rPr>
    </w:lvl>
    <w:lvl w:ilvl="5" w:tplc="4F3AF050">
      <w:numFmt w:val="bullet"/>
      <w:lvlText w:val="•"/>
      <w:lvlJc w:val="left"/>
      <w:pPr>
        <w:ind w:left="2251" w:hanging="180"/>
      </w:pPr>
      <w:rPr>
        <w:rFonts w:hint="default"/>
        <w:lang w:val="en-US" w:eastAsia="en-US" w:bidi="ar-SA"/>
      </w:rPr>
    </w:lvl>
    <w:lvl w:ilvl="6" w:tplc="CC7C3742">
      <w:numFmt w:val="bullet"/>
      <w:lvlText w:val="•"/>
      <w:lvlJc w:val="left"/>
      <w:pPr>
        <w:ind w:left="2645" w:hanging="180"/>
      </w:pPr>
      <w:rPr>
        <w:rFonts w:hint="default"/>
        <w:lang w:val="en-US" w:eastAsia="en-US" w:bidi="ar-SA"/>
      </w:rPr>
    </w:lvl>
    <w:lvl w:ilvl="7" w:tplc="3528B1DE">
      <w:numFmt w:val="bullet"/>
      <w:lvlText w:val="•"/>
      <w:lvlJc w:val="left"/>
      <w:pPr>
        <w:ind w:left="3039" w:hanging="180"/>
      </w:pPr>
      <w:rPr>
        <w:rFonts w:hint="default"/>
        <w:lang w:val="en-US" w:eastAsia="en-US" w:bidi="ar-SA"/>
      </w:rPr>
    </w:lvl>
    <w:lvl w:ilvl="8" w:tplc="238071E6">
      <w:numFmt w:val="bullet"/>
      <w:lvlText w:val="•"/>
      <w:lvlJc w:val="left"/>
      <w:pPr>
        <w:ind w:left="3433" w:hanging="180"/>
      </w:pPr>
      <w:rPr>
        <w:rFonts w:hint="default"/>
        <w:lang w:val="en-US" w:eastAsia="en-US" w:bidi="ar-SA"/>
      </w:rPr>
    </w:lvl>
  </w:abstractNum>
  <w:abstractNum w:abstractNumId="31" w15:restartNumberingAfterBreak="0">
    <w:nsid w:val="3E57B234"/>
    <w:multiLevelType w:val="hybridMultilevel"/>
    <w:tmpl w:val="FFFFFFFF"/>
    <w:lvl w:ilvl="0" w:tplc="71F8A89C">
      <w:numFmt w:val="none"/>
      <w:lvlText w:val=""/>
      <w:lvlJc w:val="left"/>
      <w:pPr>
        <w:tabs>
          <w:tab w:val="num" w:pos="360"/>
        </w:tabs>
      </w:pPr>
    </w:lvl>
    <w:lvl w:ilvl="1" w:tplc="1C020350">
      <w:start w:val="1"/>
      <w:numFmt w:val="lowerLetter"/>
      <w:lvlText w:val="%2."/>
      <w:lvlJc w:val="left"/>
      <w:pPr>
        <w:ind w:left="1440" w:hanging="360"/>
      </w:pPr>
    </w:lvl>
    <w:lvl w:ilvl="2" w:tplc="54523B34">
      <w:start w:val="1"/>
      <w:numFmt w:val="lowerRoman"/>
      <w:lvlText w:val="%3."/>
      <w:lvlJc w:val="right"/>
      <w:pPr>
        <w:ind w:left="2160" w:hanging="180"/>
      </w:pPr>
    </w:lvl>
    <w:lvl w:ilvl="3" w:tplc="927C1534">
      <w:start w:val="1"/>
      <w:numFmt w:val="decimal"/>
      <w:lvlText w:val="%4."/>
      <w:lvlJc w:val="left"/>
      <w:pPr>
        <w:ind w:left="2880" w:hanging="360"/>
      </w:pPr>
    </w:lvl>
    <w:lvl w:ilvl="4" w:tplc="E26E423A">
      <w:start w:val="1"/>
      <w:numFmt w:val="lowerLetter"/>
      <w:lvlText w:val="%5."/>
      <w:lvlJc w:val="left"/>
      <w:pPr>
        <w:ind w:left="3600" w:hanging="360"/>
      </w:pPr>
    </w:lvl>
    <w:lvl w:ilvl="5" w:tplc="0CEC2584">
      <w:start w:val="1"/>
      <w:numFmt w:val="lowerRoman"/>
      <w:lvlText w:val="%6."/>
      <w:lvlJc w:val="right"/>
      <w:pPr>
        <w:ind w:left="4320" w:hanging="180"/>
      </w:pPr>
    </w:lvl>
    <w:lvl w:ilvl="6" w:tplc="C204ADE0">
      <w:start w:val="1"/>
      <w:numFmt w:val="decimal"/>
      <w:lvlText w:val="%7."/>
      <w:lvlJc w:val="left"/>
      <w:pPr>
        <w:ind w:left="5040" w:hanging="360"/>
      </w:pPr>
    </w:lvl>
    <w:lvl w:ilvl="7" w:tplc="EE189074">
      <w:start w:val="1"/>
      <w:numFmt w:val="lowerLetter"/>
      <w:lvlText w:val="%8."/>
      <w:lvlJc w:val="left"/>
      <w:pPr>
        <w:ind w:left="5760" w:hanging="360"/>
      </w:pPr>
    </w:lvl>
    <w:lvl w:ilvl="8" w:tplc="2D20AD64">
      <w:start w:val="1"/>
      <w:numFmt w:val="lowerRoman"/>
      <w:lvlText w:val="%9."/>
      <w:lvlJc w:val="right"/>
      <w:pPr>
        <w:ind w:left="6480" w:hanging="180"/>
      </w:pPr>
    </w:lvl>
  </w:abstractNum>
  <w:abstractNum w:abstractNumId="32" w15:restartNumberingAfterBreak="0">
    <w:nsid w:val="3F310546"/>
    <w:multiLevelType w:val="hybridMultilevel"/>
    <w:tmpl w:val="B0DEE586"/>
    <w:lvl w:ilvl="0" w:tplc="B060E124">
      <w:start w:val="16"/>
      <w:numFmt w:val="bullet"/>
      <w:lvlText w:val="-"/>
      <w:lvlJc w:val="left"/>
      <w:pPr>
        <w:ind w:left="475" w:hanging="360"/>
      </w:pPr>
      <w:rPr>
        <w:rFonts w:ascii="Arial" w:eastAsia="Arial MT" w:hAnsi="Arial" w:cs="Aria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33" w15:restartNumberingAfterBreak="0">
    <w:nsid w:val="46950887"/>
    <w:multiLevelType w:val="multilevel"/>
    <w:tmpl w:val="C122D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ADD3F3F"/>
    <w:multiLevelType w:val="hybridMultilevel"/>
    <w:tmpl w:val="42E6C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543E62"/>
    <w:multiLevelType w:val="hybridMultilevel"/>
    <w:tmpl w:val="71D69D7C"/>
    <w:lvl w:ilvl="0" w:tplc="0E2E4D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A64EAB"/>
    <w:multiLevelType w:val="multilevel"/>
    <w:tmpl w:val="348EB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2C5611"/>
    <w:multiLevelType w:val="hybridMultilevel"/>
    <w:tmpl w:val="065081B2"/>
    <w:lvl w:ilvl="0" w:tplc="EA54409A">
      <w:numFmt w:val="bullet"/>
      <w:lvlText w:val=""/>
      <w:lvlJc w:val="left"/>
      <w:pPr>
        <w:ind w:left="274" w:hanging="180"/>
      </w:pPr>
      <w:rPr>
        <w:rFonts w:ascii="Symbol" w:eastAsia="Symbol" w:hAnsi="Symbol" w:cs="Symbol" w:hint="default"/>
        <w:b w:val="0"/>
        <w:bCs w:val="0"/>
        <w:i w:val="0"/>
        <w:iCs w:val="0"/>
        <w:w w:val="100"/>
        <w:sz w:val="22"/>
        <w:szCs w:val="22"/>
        <w:lang w:val="en-US" w:eastAsia="en-US" w:bidi="ar-SA"/>
      </w:rPr>
    </w:lvl>
    <w:lvl w:ilvl="1" w:tplc="D0525D6A">
      <w:numFmt w:val="bullet"/>
      <w:lvlText w:val="•"/>
      <w:lvlJc w:val="left"/>
      <w:pPr>
        <w:ind w:left="682" w:hanging="180"/>
      </w:pPr>
      <w:rPr>
        <w:rFonts w:hint="default"/>
        <w:lang w:val="en-US" w:eastAsia="en-US" w:bidi="ar-SA"/>
      </w:rPr>
    </w:lvl>
    <w:lvl w:ilvl="2" w:tplc="44A600C0">
      <w:numFmt w:val="bullet"/>
      <w:lvlText w:val="•"/>
      <w:lvlJc w:val="left"/>
      <w:pPr>
        <w:ind w:left="1085" w:hanging="180"/>
      </w:pPr>
      <w:rPr>
        <w:rFonts w:hint="default"/>
        <w:lang w:val="en-US" w:eastAsia="en-US" w:bidi="ar-SA"/>
      </w:rPr>
    </w:lvl>
    <w:lvl w:ilvl="3" w:tplc="1E32E282">
      <w:numFmt w:val="bullet"/>
      <w:lvlText w:val="•"/>
      <w:lvlJc w:val="left"/>
      <w:pPr>
        <w:ind w:left="1488" w:hanging="180"/>
      </w:pPr>
      <w:rPr>
        <w:rFonts w:hint="default"/>
        <w:lang w:val="en-US" w:eastAsia="en-US" w:bidi="ar-SA"/>
      </w:rPr>
    </w:lvl>
    <w:lvl w:ilvl="4" w:tplc="528425F8">
      <w:numFmt w:val="bullet"/>
      <w:lvlText w:val="•"/>
      <w:lvlJc w:val="left"/>
      <w:pPr>
        <w:ind w:left="1891" w:hanging="180"/>
      </w:pPr>
      <w:rPr>
        <w:rFonts w:hint="default"/>
        <w:lang w:val="en-US" w:eastAsia="en-US" w:bidi="ar-SA"/>
      </w:rPr>
    </w:lvl>
    <w:lvl w:ilvl="5" w:tplc="DD5A7A58">
      <w:numFmt w:val="bullet"/>
      <w:lvlText w:val="•"/>
      <w:lvlJc w:val="left"/>
      <w:pPr>
        <w:ind w:left="2294" w:hanging="180"/>
      </w:pPr>
      <w:rPr>
        <w:rFonts w:hint="default"/>
        <w:lang w:val="en-US" w:eastAsia="en-US" w:bidi="ar-SA"/>
      </w:rPr>
    </w:lvl>
    <w:lvl w:ilvl="6" w:tplc="1760444C">
      <w:numFmt w:val="bullet"/>
      <w:lvlText w:val="•"/>
      <w:lvlJc w:val="left"/>
      <w:pPr>
        <w:ind w:left="2696" w:hanging="180"/>
      </w:pPr>
      <w:rPr>
        <w:rFonts w:hint="default"/>
        <w:lang w:val="en-US" w:eastAsia="en-US" w:bidi="ar-SA"/>
      </w:rPr>
    </w:lvl>
    <w:lvl w:ilvl="7" w:tplc="A5181176">
      <w:numFmt w:val="bullet"/>
      <w:lvlText w:val="•"/>
      <w:lvlJc w:val="left"/>
      <w:pPr>
        <w:ind w:left="3099" w:hanging="180"/>
      </w:pPr>
      <w:rPr>
        <w:rFonts w:hint="default"/>
        <w:lang w:val="en-US" w:eastAsia="en-US" w:bidi="ar-SA"/>
      </w:rPr>
    </w:lvl>
    <w:lvl w:ilvl="8" w:tplc="601CAE38">
      <w:numFmt w:val="bullet"/>
      <w:lvlText w:val="•"/>
      <w:lvlJc w:val="left"/>
      <w:pPr>
        <w:ind w:left="3502" w:hanging="180"/>
      </w:pPr>
      <w:rPr>
        <w:rFonts w:hint="default"/>
        <w:lang w:val="en-US" w:eastAsia="en-US" w:bidi="ar-SA"/>
      </w:rPr>
    </w:lvl>
  </w:abstractNum>
  <w:abstractNum w:abstractNumId="38" w15:restartNumberingAfterBreak="0">
    <w:nsid w:val="52887732"/>
    <w:multiLevelType w:val="multilevel"/>
    <w:tmpl w:val="3598590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A5B157F"/>
    <w:multiLevelType w:val="hybridMultilevel"/>
    <w:tmpl w:val="D9120476"/>
    <w:lvl w:ilvl="0" w:tplc="9B2C5F2E">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AD73211"/>
    <w:multiLevelType w:val="hybridMultilevel"/>
    <w:tmpl w:val="D44E6EA2"/>
    <w:lvl w:ilvl="0" w:tplc="A7B8EF60">
      <w:start w:val="1"/>
      <w:numFmt w:val="decimal"/>
      <w:lvlText w:val="%1)"/>
      <w:lvlJc w:val="left"/>
      <w:pPr>
        <w:ind w:left="1020" w:hanging="360"/>
      </w:pPr>
    </w:lvl>
    <w:lvl w:ilvl="1" w:tplc="F90872D0">
      <w:start w:val="1"/>
      <w:numFmt w:val="decimal"/>
      <w:lvlText w:val="%2)"/>
      <w:lvlJc w:val="left"/>
      <w:pPr>
        <w:ind w:left="1020" w:hanging="360"/>
      </w:pPr>
    </w:lvl>
    <w:lvl w:ilvl="2" w:tplc="F5823010">
      <w:start w:val="1"/>
      <w:numFmt w:val="decimal"/>
      <w:lvlText w:val="%3)"/>
      <w:lvlJc w:val="left"/>
      <w:pPr>
        <w:ind w:left="1020" w:hanging="360"/>
      </w:pPr>
    </w:lvl>
    <w:lvl w:ilvl="3" w:tplc="4D6232DC">
      <w:start w:val="1"/>
      <w:numFmt w:val="decimal"/>
      <w:lvlText w:val="%4)"/>
      <w:lvlJc w:val="left"/>
      <w:pPr>
        <w:ind w:left="1020" w:hanging="360"/>
      </w:pPr>
    </w:lvl>
    <w:lvl w:ilvl="4" w:tplc="9B72FE34">
      <w:start w:val="1"/>
      <w:numFmt w:val="decimal"/>
      <w:lvlText w:val="%5)"/>
      <w:lvlJc w:val="left"/>
      <w:pPr>
        <w:ind w:left="1020" w:hanging="360"/>
      </w:pPr>
    </w:lvl>
    <w:lvl w:ilvl="5" w:tplc="CF988D80">
      <w:start w:val="1"/>
      <w:numFmt w:val="decimal"/>
      <w:lvlText w:val="%6)"/>
      <w:lvlJc w:val="left"/>
      <w:pPr>
        <w:ind w:left="1020" w:hanging="360"/>
      </w:pPr>
    </w:lvl>
    <w:lvl w:ilvl="6" w:tplc="E976D3A0">
      <w:start w:val="1"/>
      <w:numFmt w:val="decimal"/>
      <w:lvlText w:val="%7)"/>
      <w:lvlJc w:val="left"/>
      <w:pPr>
        <w:ind w:left="1020" w:hanging="360"/>
      </w:pPr>
    </w:lvl>
    <w:lvl w:ilvl="7" w:tplc="30B4D29E">
      <w:start w:val="1"/>
      <w:numFmt w:val="decimal"/>
      <w:lvlText w:val="%8)"/>
      <w:lvlJc w:val="left"/>
      <w:pPr>
        <w:ind w:left="1020" w:hanging="360"/>
      </w:pPr>
    </w:lvl>
    <w:lvl w:ilvl="8" w:tplc="71A6734C">
      <w:start w:val="1"/>
      <w:numFmt w:val="decimal"/>
      <w:lvlText w:val="%9)"/>
      <w:lvlJc w:val="left"/>
      <w:pPr>
        <w:ind w:left="1020" w:hanging="360"/>
      </w:pPr>
    </w:lvl>
  </w:abstractNum>
  <w:abstractNum w:abstractNumId="41" w15:restartNumberingAfterBreak="0">
    <w:nsid w:val="5ECE624E"/>
    <w:multiLevelType w:val="multilevel"/>
    <w:tmpl w:val="09288B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2936903"/>
    <w:multiLevelType w:val="hybridMultilevel"/>
    <w:tmpl w:val="490E0A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48729D"/>
    <w:multiLevelType w:val="hybridMultilevel"/>
    <w:tmpl w:val="720A4ED6"/>
    <w:lvl w:ilvl="0" w:tplc="0E2E4D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667C23"/>
    <w:multiLevelType w:val="hybridMultilevel"/>
    <w:tmpl w:val="23FCE578"/>
    <w:lvl w:ilvl="0" w:tplc="C8D07218">
      <w:numFmt w:val="bullet"/>
      <w:lvlText w:val=""/>
      <w:lvlJc w:val="left"/>
      <w:pPr>
        <w:ind w:left="274" w:hanging="180"/>
      </w:pPr>
      <w:rPr>
        <w:rFonts w:ascii="Symbol" w:eastAsia="Symbol" w:hAnsi="Symbol" w:cs="Symbol" w:hint="default"/>
        <w:b w:val="0"/>
        <w:bCs w:val="0"/>
        <w:i w:val="0"/>
        <w:iCs w:val="0"/>
        <w:w w:val="100"/>
        <w:sz w:val="22"/>
        <w:szCs w:val="22"/>
        <w:lang w:val="en-US" w:eastAsia="en-US" w:bidi="ar-SA"/>
      </w:rPr>
    </w:lvl>
    <w:lvl w:ilvl="1" w:tplc="7E34FA96">
      <w:numFmt w:val="bullet"/>
      <w:lvlText w:val="•"/>
      <w:lvlJc w:val="left"/>
      <w:pPr>
        <w:ind w:left="682" w:hanging="180"/>
      </w:pPr>
      <w:rPr>
        <w:rFonts w:hint="default"/>
        <w:lang w:val="en-US" w:eastAsia="en-US" w:bidi="ar-SA"/>
      </w:rPr>
    </w:lvl>
    <w:lvl w:ilvl="2" w:tplc="F6A489D0">
      <w:numFmt w:val="bullet"/>
      <w:lvlText w:val="•"/>
      <w:lvlJc w:val="left"/>
      <w:pPr>
        <w:ind w:left="1085" w:hanging="180"/>
      </w:pPr>
      <w:rPr>
        <w:rFonts w:hint="default"/>
        <w:lang w:val="en-US" w:eastAsia="en-US" w:bidi="ar-SA"/>
      </w:rPr>
    </w:lvl>
    <w:lvl w:ilvl="3" w:tplc="678E0962">
      <w:numFmt w:val="bullet"/>
      <w:lvlText w:val="•"/>
      <w:lvlJc w:val="left"/>
      <w:pPr>
        <w:ind w:left="1488" w:hanging="180"/>
      </w:pPr>
      <w:rPr>
        <w:rFonts w:hint="default"/>
        <w:lang w:val="en-US" w:eastAsia="en-US" w:bidi="ar-SA"/>
      </w:rPr>
    </w:lvl>
    <w:lvl w:ilvl="4" w:tplc="6506FE06">
      <w:numFmt w:val="bullet"/>
      <w:lvlText w:val="•"/>
      <w:lvlJc w:val="left"/>
      <w:pPr>
        <w:ind w:left="1891" w:hanging="180"/>
      </w:pPr>
      <w:rPr>
        <w:rFonts w:hint="default"/>
        <w:lang w:val="en-US" w:eastAsia="en-US" w:bidi="ar-SA"/>
      </w:rPr>
    </w:lvl>
    <w:lvl w:ilvl="5" w:tplc="E58E2598">
      <w:numFmt w:val="bullet"/>
      <w:lvlText w:val="•"/>
      <w:lvlJc w:val="left"/>
      <w:pPr>
        <w:ind w:left="2294" w:hanging="180"/>
      </w:pPr>
      <w:rPr>
        <w:rFonts w:hint="default"/>
        <w:lang w:val="en-US" w:eastAsia="en-US" w:bidi="ar-SA"/>
      </w:rPr>
    </w:lvl>
    <w:lvl w:ilvl="6" w:tplc="97AADA34">
      <w:numFmt w:val="bullet"/>
      <w:lvlText w:val="•"/>
      <w:lvlJc w:val="left"/>
      <w:pPr>
        <w:ind w:left="2696" w:hanging="180"/>
      </w:pPr>
      <w:rPr>
        <w:rFonts w:hint="default"/>
        <w:lang w:val="en-US" w:eastAsia="en-US" w:bidi="ar-SA"/>
      </w:rPr>
    </w:lvl>
    <w:lvl w:ilvl="7" w:tplc="9B604298">
      <w:numFmt w:val="bullet"/>
      <w:lvlText w:val="•"/>
      <w:lvlJc w:val="left"/>
      <w:pPr>
        <w:ind w:left="3099" w:hanging="180"/>
      </w:pPr>
      <w:rPr>
        <w:rFonts w:hint="default"/>
        <w:lang w:val="en-US" w:eastAsia="en-US" w:bidi="ar-SA"/>
      </w:rPr>
    </w:lvl>
    <w:lvl w:ilvl="8" w:tplc="34C86BCA">
      <w:numFmt w:val="bullet"/>
      <w:lvlText w:val="•"/>
      <w:lvlJc w:val="left"/>
      <w:pPr>
        <w:ind w:left="3502" w:hanging="180"/>
      </w:pPr>
      <w:rPr>
        <w:rFonts w:hint="default"/>
        <w:lang w:val="en-US" w:eastAsia="en-US" w:bidi="ar-SA"/>
      </w:rPr>
    </w:lvl>
  </w:abstractNum>
  <w:abstractNum w:abstractNumId="45" w15:restartNumberingAfterBreak="0">
    <w:nsid w:val="66E479EE"/>
    <w:multiLevelType w:val="hybridMultilevel"/>
    <w:tmpl w:val="0FA47596"/>
    <w:lvl w:ilvl="0" w:tplc="D78A6B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B856D1"/>
    <w:multiLevelType w:val="multilevel"/>
    <w:tmpl w:val="B1127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DC625F9"/>
    <w:multiLevelType w:val="multilevel"/>
    <w:tmpl w:val="FB28C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3251419"/>
    <w:multiLevelType w:val="hybridMultilevel"/>
    <w:tmpl w:val="539A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9F530E"/>
    <w:multiLevelType w:val="hybridMultilevel"/>
    <w:tmpl w:val="336E6574"/>
    <w:lvl w:ilvl="0" w:tplc="A2F05CCC">
      <w:start w:val="1"/>
      <w:numFmt w:val="decimal"/>
      <w:lvlText w:val="%1."/>
      <w:lvlJc w:val="left"/>
      <w:pPr>
        <w:ind w:left="1020" w:hanging="360"/>
      </w:pPr>
    </w:lvl>
    <w:lvl w:ilvl="1" w:tplc="96F23166">
      <w:start w:val="1"/>
      <w:numFmt w:val="decimal"/>
      <w:lvlText w:val="%2."/>
      <w:lvlJc w:val="left"/>
      <w:pPr>
        <w:ind w:left="1020" w:hanging="360"/>
      </w:pPr>
    </w:lvl>
    <w:lvl w:ilvl="2" w:tplc="8154FE76">
      <w:start w:val="1"/>
      <w:numFmt w:val="decimal"/>
      <w:lvlText w:val="%3."/>
      <w:lvlJc w:val="left"/>
      <w:pPr>
        <w:ind w:left="1020" w:hanging="360"/>
      </w:pPr>
    </w:lvl>
    <w:lvl w:ilvl="3" w:tplc="B75CC8CE">
      <w:start w:val="1"/>
      <w:numFmt w:val="decimal"/>
      <w:lvlText w:val="%4."/>
      <w:lvlJc w:val="left"/>
      <w:pPr>
        <w:ind w:left="1020" w:hanging="360"/>
      </w:pPr>
    </w:lvl>
    <w:lvl w:ilvl="4" w:tplc="409ABE0C">
      <w:start w:val="1"/>
      <w:numFmt w:val="decimal"/>
      <w:lvlText w:val="%5."/>
      <w:lvlJc w:val="left"/>
      <w:pPr>
        <w:ind w:left="1020" w:hanging="360"/>
      </w:pPr>
    </w:lvl>
    <w:lvl w:ilvl="5" w:tplc="717AED46">
      <w:start w:val="1"/>
      <w:numFmt w:val="decimal"/>
      <w:lvlText w:val="%6."/>
      <w:lvlJc w:val="left"/>
      <w:pPr>
        <w:ind w:left="1020" w:hanging="360"/>
      </w:pPr>
    </w:lvl>
    <w:lvl w:ilvl="6" w:tplc="3C587F42">
      <w:start w:val="1"/>
      <w:numFmt w:val="decimal"/>
      <w:lvlText w:val="%7."/>
      <w:lvlJc w:val="left"/>
      <w:pPr>
        <w:ind w:left="1020" w:hanging="360"/>
      </w:pPr>
    </w:lvl>
    <w:lvl w:ilvl="7" w:tplc="8E2A86FA">
      <w:start w:val="1"/>
      <w:numFmt w:val="decimal"/>
      <w:lvlText w:val="%8."/>
      <w:lvlJc w:val="left"/>
      <w:pPr>
        <w:ind w:left="1020" w:hanging="360"/>
      </w:pPr>
    </w:lvl>
    <w:lvl w:ilvl="8" w:tplc="B0F433F8">
      <w:start w:val="1"/>
      <w:numFmt w:val="decimal"/>
      <w:lvlText w:val="%9."/>
      <w:lvlJc w:val="left"/>
      <w:pPr>
        <w:ind w:left="1020" w:hanging="360"/>
      </w:pPr>
    </w:lvl>
  </w:abstractNum>
  <w:abstractNum w:abstractNumId="50" w15:restartNumberingAfterBreak="0">
    <w:nsid w:val="773D21DA"/>
    <w:multiLevelType w:val="multilevel"/>
    <w:tmpl w:val="682AB022"/>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1" w15:restartNumberingAfterBreak="0">
    <w:nsid w:val="778E4322"/>
    <w:multiLevelType w:val="hybridMultilevel"/>
    <w:tmpl w:val="CA42C4AA"/>
    <w:lvl w:ilvl="0" w:tplc="08090017">
      <w:start w:val="1"/>
      <w:numFmt w:val="lowerLetter"/>
      <w:lvlText w:val="%1)"/>
      <w:lvlJc w:val="left"/>
      <w:pPr>
        <w:ind w:left="720" w:hanging="360"/>
      </w:pPr>
      <w:rPr>
        <w:rFonts w:hint="default"/>
      </w:rPr>
    </w:lvl>
    <w:lvl w:ilvl="1" w:tplc="3B96791C">
      <w:start w:val="1"/>
      <w:numFmt w:val="decimal"/>
      <w:lvlText w:val="%2."/>
      <w:lvlJc w:val="left"/>
      <w:pPr>
        <w:ind w:left="1440" w:hanging="360"/>
      </w:pPr>
      <w:rPr>
        <w:rFonts w:ascii="Garamond" w:eastAsia="Calibri" w:hAnsi="Garamond"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96561BB"/>
    <w:multiLevelType w:val="hybridMultilevel"/>
    <w:tmpl w:val="140A4722"/>
    <w:lvl w:ilvl="0" w:tplc="778A7A32">
      <w:numFmt w:val="bullet"/>
      <w:lvlText w:val="o"/>
      <w:lvlJc w:val="left"/>
      <w:pPr>
        <w:ind w:left="276" w:hanging="180"/>
      </w:pPr>
      <w:rPr>
        <w:rFonts w:ascii="Courier New" w:eastAsia="Courier New" w:hAnsi="Courier New" w:cs="Courier New" w:hint="default"/>
        <w:b w:val="0"/>
        <w:bCs w:val="0"/>
        <w:i w:val="0"/>
        <w:iCs w:val="0"/>
        <w:w w:val="100"/>
        <w:sz w:val="22"/>
        <w:szCs w:val="22"/>
        <w:lang w:val="en-US" w:eastAsia="en-US" w:bidi="ar-SA"/>
      </w:rPr>
    </w:lvl>
    <w:lvl w:ilvl="1" w:tplc="3884839E">
      <w:numFmt w:val="bullet"/>
      <w:lvlText w:val="•"/>
      <w:lvlJc w:val="left"/>
      <w:pPr>
        <w:ind w:left="682" w:hanging="180"/>
      </w:pPr>
      <w:rPr>
        <w:rFonts w:hint="default"/>
        <w:lang w:val="en-US" w:eastAsia="en-US" w:bidi="ar-SA"/>
      </w:rPr>
    </w:lvl>
    <w:lvl w:ilvl="2" w:tplc="C622B1F4">
      <w:numFmt w:val="bullet"/>
      <w:lvlText w:val="•"/>
      <w:lvlJc w:val="left"/>
      <w:pPr>
        <w:ind w:left="1085" w:hanging="180"/>
      </w:pPr>
      <w:rPr>
        <w:rFonts w:hint="default"/>
        <w:lang w:val="en-US" w:eastAsia="en-US" w:bidi="ar-SA"/>
      </w:rPr>
    </w:lvl>
    <w:lvl w:ilvl="3" w:tplc="7BFE2904">
      <w:numFmt w:val="bullet"/>
      <w:lvlText w:val="•"/>
      <w:lvlJc w:val="left"/>
      <w:pPr>
        <w:ind w:left="1488" w:hanging="180"/>
      </w:pPr>
      <w:rPr>
        <w:rFonts w:hint="default"/>
        <w:lang w:val="en-US" w:eastAsia="en-US" w:bidi="ar-SA"/>
      </w:rPr>
    </w:lvl>
    <w:lvl w:ilvl="4" w:tplc="C93CA7A4">
      <w:numFmt w:val="bullet"/>
      <w:lvlText w:val="•"/>
      <w:lvlJc w:val="left"/>
      <w:pPr>
        <w:ind w:left="1891" w:hanging="180"/>
      </w:pPr>
      <w:rPr>
        <w:rFonts w:hint="default"/>
        <w:lang w:val="en-US" w:eastAsia="en-US" w:bidi="ar-SA"/>
      </w:rPr>
    </w:lvl>
    <w:lvl w:ilvl="5" w:tplc="A776F870">
      <w:numFmt w:val="bullet"/>
      <w:lvlText w:val="•"/>
      <w:lvlJc w:val="left"/>
      <w:pPr>
        <w:ind w:left="2294" w:hanging="180"/>
      </w:pPr>
      <w:rPr>
        <w:rFonts w:hint="default"/>
        <w:lang w:val="en-US" w:eastAsia="en-US" w:bidi="ar-SA"/>
      </w:rPr>
    </w:lvl>
    <w:lvl w:ilvl="6" w:tplc="79FE87D8">
      <w:numFmt w:val="bullet"/>
      <w:lvlText w:val="•"/>
      <w:lvlJc w:val="left"/>
      <w:pPr>
        <w:ind w:left="2696" w:hanging="180"/>
      </w:pPr>
      <w:rPr>
        <w:rFonts w:hint="default"/>
        <w:lang w:val="en-US" w:eastAsia="en-US" w:bidi="ar-SA"/>
      </w:rPr>
    </w:lvl>
    <w:lvl w:ilvl="7" w:tplc="E8C8D0CC">
      <w:numFmt w:val="bullet"/>
      <w:lvlText w:val="•"/>
      <w:lvlJc w:val="left"/>
      <w:pPr>
        <w:ind w:left="3099" w:hanging="180"/>
      </w:pPr>
      <w:rPr>
        <w:rFonts w:hint="default"/>
        <w:lang w:val="en-US" w:eastAsia="en-US" w:bidi="ar-SA"/>
      </w:rPr>
    </w:lvl>
    <w:lvl w:ilvl="8" w:tplc="B1360EF0">
      <w:numFmt w:val="bullet"/>
      <w:lvlText w:val="•"/>
      <w:lvlJc w:val="left"/>
      <w:pPr>
        <w:ind w:left="3502" w:hanging="180"/>
      </w:pPr>
      <w:rPr>
        <w:rFonts w:hint="default"/>
        <w:lang w:val="en-US" w:eastAsia="en-US" w:bidi="ar-SA"/>
      </w:rPr>
    </w:lvl>
  </w:abstractNum>
  <w:abstractNum w:abstractNumId="53" w15:restartNumberingAfterBreak="0">
    <w:nsid w:val="798E7CF0"/>
    <w:multiLevelType w:val="hybridMultilevel"/>
    <w:tmpl w:val="F412025C"/>
    <w:lvl w:ilvl="0" w:tplc="A58A119C">
      <w:numFmt w:val="bullet"/>
      <w:lvlText w:val="-"/>
      <w:lvlJc w:val="left"/>
      <w:pPr>
        <w:ind w:left="720" w:hanging="360"/>
      </w:pPr>
      <w:rPr>
        <w:rFonts w:ascii="Noto Sans" w:eastAsia="Times New Roman" w:hAnsi="Noto Sans" w:cs="Noto 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C7C7918"/>
    <w:multiLevelType w:val="multilevel"/>
    <w:tmpl w:val="B1127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50"/>
  </w:num>
  <w:num w:numId="3">
    <w:abstractNumId w:val="26"/>
  </w:num>
  <w:num w:numId="4">
    <w:abstractNumId w:val="6"/>
  </w:num>
  <w:num w:numId="5">
    <w:abstractNumId w:val="8"/>
  </w:num>
  <w:num w:numId="6">
    <w:abstractNumId w:val="12"/>
  </w:num>
  <w:num w:numId="7">
    <w:abstractNumId w:val="16"/>
  </w:num>
  <w:num w:numId="8">
    <w:abstractNumId w:val="51"/>
  </w:num>
  <w:num w:numId="9">
    <w:abstractNumId w:val="22"/>
  </w:num>
  <w:num w:numId="10">
    <w:abstractNumId w:val="11"/>
  </w:num>
  <w:num w:numId="11">
    <w:abstractNumId w:val="47"/>
  </w:num>
  <w:num w:numId="12">
    <w:abstractNumId w:val="53"/>
  </w:num>
  <w:num w:numId="13">
    <w:abstractNumId w:val="5"/>
  </w:num>
  <w:num w:numId="14">
    <w:abstractNumId w:val="3"/>
  </w:num>
  <w:num w:numId="15">
    <w:abstractNumId w:val="36"/>
  </w:num>
  <w:num w:numId="16">
    <w:abstractNumId w:val="4"/>
  </w:num>
  <w:num w:numId="17">
    <w:abstractNumId w:val="38"/>
  </w:num>
  <w:num w:numId="18">
    <w:abstractNumId w:val="2"/>
  </w:num>
  <w:num w:numId="19">
    <w:abstractNumId w:val="21"/>
  </w:num>
  <w:num w:numId="20">
    <w:abstractNumId w:val="52"/>
  </w:num>
  <w:num w:numId="21">
    <w:abstractNumId w:val="9"/>
  </w:num>
  <w:num w:numId="22">
    <w:abstractNumId w:val="20"/>
  </w:num>
  <w:num w:numId="23">
    <w:abstractNumId w:val="30"/>
  </w:num>
  <w:num w:numId="24">
    <w:abstractNumId w:val="44"/>
  </w:num>
  <w:num w:numId="25">
    <w:abstractNumId w:val="18"/>
  </w:num>
  <w:num w:numId="26">
    <w:abstractNumId w:val="37"/>
  </w:num>
  <w:num w:numId="27">
    <w:abstractNumId w:val="15"/>
  </w:num>
  <w:num w:numId="28">
    <w:abstractNumId w:val="25"/>
  </w:num>
  <w:num w:numId="29">
    <w:abstractNumId w:val="32"/>
  </w:num>
  <w:num w:numId="30">
    <w:abstractNumId w:val="33"/>
  </w:num>
  <w:num w:numId="31">
    <w:abstractNumId w:val="41"/>
  </w:num>
  <w:num w:numId="32">
    <w:abstractNumId w:val="13"/>
  </w:num>
  <w:num w:numId="33">
    <w:abstractNumId w:val="31"/>
  </w:num>
  <w:num w:numId="34">
    <w:abstractNumId w:val="28"/>
  </w:num>
  <w:num w:numId="35">
    <w:abstractNumId w:val="27"/>
  </w:num>
  <w:num w:numId="36">
    <w:abstractNumId w:val="1"/>
  </w:num>
  <w:num w:numId="37">
    <w:abstractNumId w:val="45"/>
  </w:num>
  <w:num w:numId="38">
    <w:abstractNumId w:val="35"/>
  </w:num>
  <w:num w:numId="39">
    <w:abstractNumId w:val="40"/>
  </w:num>
  <w:num w:numId="40">
    <w:abstractNumId w:val="43"/>
  </w:num>
  <w:num w:numId="41">
    <w:abstractNumId w:val="42"/>
  </w:num>
  <w:num w:numId="42">
    <w:abstractNumId w:val="17"/>
  </w:num>
  <w:num w:numId="43">
    <w:abstractNumId w:val="7"/>
  </w:num>
  <w:num w:numId="44">
    <w:abstractNumId w:val="23"/>
  </w:num>
  <w:num w:numId="45">
    <w:abstractNumId w:val="29"/>
  </w:num>
  <w:num w:numId="46">
    <w:abstractNumId w:val="34"/>
  </w:num>
  <w:num w:numId="47">
    <w:abstractNumId w:val="10"/>
  </w:num>
  <w:num w:numId="48">
    <w:abstractNumId w:val="48"/>
  </w:num>
  <w:num w:numId="49">
    <w:abstractNumId w:val="24"/>
  </w:num>
  <w:num w:numId="50">
    <w:abstractNumId w:val="39"/>
  </w:num>
  <w:num w:numId="51">
    <w:abstractNumId w:val="19"/>
  </w:num>
  <w:num w:numId="52">
    <w:abstractNumId w:val="0"/>
  </w:num>
  <w:num w:numId="53">
    <w:abstractNumId w:val="49"/>
  </w:num>
  <w:num w:numId="54">
    <w:abstractNumId w:val="54"/>
  </w:num>
  <w:num w:numId="55">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81"/>
    <w:rsid w:val="00001FC3"/>
    <w:rsid w:val="000023D5"/>
    <w:rsid w:val="00002A25"/>
    <w:rsid w:val="000047F5"/>
    <w:rsid w:val="00005130"/>
    <w:rsid w:val="00013E43"/>
    <w:rsid w:val="00014B10"/>
    <w:rsid w:val="00014FB0"/>
    <w:rsid w:val="000172AD"/>
    <w:rsid w:val="00020356"/>
    <w:rsid w:val="0002095D"/>
    <w:rsid w:val="00031078"/>
    <w:rsid w:val="000345AC"/>
    <w:rsid w:val="00034D59"/>
    <w:rsid w:val="00035987"/>
    <w:rsid w:val="000400BF"/>
    <w:rsid w:val="0004210D"/>
    <w:rsid w:val="0006694D"/>
    <w:rsid w:val="000670F7"/>
    <w:rsid w:val="0006781A"/>
    <w:rsid w:val="000778D0"/>
    <w:rsid w:val="00081113"/>
    <w:rsid w:val="00082A8B"/>
    <w:rsid w:val="000840D7"/>
    <w:rsid w:val="00094898"/>
    <w:rsid w:val="000A14C2"/>
    <w:rsid w:val="000A471A"/>
    <w:rsid w:val="000A482F"/>
    <w:rsid w:val="000A73BC"/>
    <w:rsid w:val="000B1E85"/>
    <w:rsid w:val="000B461A"/>
    <w:rsid w:val="000B47BF"/>
    <w:rsid w:val="000B65BC"/>
    <w:rsid w:val="000C6442"/>
    <w:rsid w:val="000C73AB"/>
    <w:rsid w:val="000D088D"/>
    <w:rsid w:val="000D0D88"/>
    <w:rsid w:val="000D5FB0"/>
    <w:rsid w:val="000D76F2"/>
    <w:rsid w:val="000E1330"/>
    <w:rsid w:val="000E1409"/>
    <w:rsid w:val="000F10DA"/>
    <w:rsid w:val="000F2644"/>
    <w:rsid w:val="000F5342"/>
    <w:rsid w:val="00100C0E"/>
    <w:rsid w:val="00101E30"/>
    <w:rsid w:val="00103C71"/>
    <w:rsid w:val="00113018"/>
    <w:rsid w:val="00113E7A"/>
    <w:rsid w:val="0011637F"/>
    <w:rsid w:val="00116F91"/>
    <w:rsid w:val="00117667"/>
    <w:rsid w:val="001232E3"/>
    <w:rsid w:val="00126425"/>
    <w:rsid w:val="00130228"/>
    <w:rsid w:val="001413E0"/>
    <w:rsid w:val="00142F7E"/>
    <w:rsid w:val="0014392E"/>
    <w:rsid w:val="00144259"/>
    <w:rsid w:val="0014488B"/>
    <w:rsid w:val="00144CE7"/>
    <w:rsid w:val="00147BA2"/>
    <w:rsid w:val="001549D7"/>
    <w:rsid w:val="001575DE"/>
    <w:rsid w:val="001615D4"/>
    <w:rsid w:val="00164CF5"/>
    <w:rsid w:val="00173ADF"/>
    <w:rsid w:val="00174E44"/>
    <w:rsid w:val="001753C1"/>
    <w:rsid w:val="00175704"/>
    <w:rsid w:val="001816EF"/>
    <w:rsid w:val="00183801"/>
    <w:rsid w:val="001906CC"/>
    <w:rsid w:val="00195DAB"/>
    <w:rsid w:val="0019681F"/>
    <w:rsid w:val="00197524"/>
    <w:rsid w:val="001A0214"/>
    <w:rsid w:val="001A0DEC"/>
    <w:rsid w:val="001A3B53"/>
    <w:rsid w:val="001A5638"/>
    <w:rsid w:val="001B7FC2"/>
    <w:rsid w:val="001C4C55"/>
    <w:rsid w:val="001C5A99"/>
    <w:rsid w:val="001D1DF4"/>
    <w:rsid w:val="001D5F68"/>
    <w:rsid w:val="001D6955"/>
    <w:rsid w:val="001E6770"/>
    <w:rsid w:val="001F3052"/>
    <w:rsid w:val="001F574E"/>
    <w:rsid w:val="00206D3C"/>
    <w:rsid w:val="00206EDA"/>
    <w:rsid w:val="00206F0B"/>
    <w:rsid w:val="00206FCB"/>
    <w:rsid w:val="00207612"/>
    <w:rsid w:val="0021162F"/>
    <w:rsid w:val="00216FA3"/>
    <w:rsid w:val="00217F19"/>
    <w:rsid w:val="002201B1"/>
    <w:rsid w:val="002203A4"/>
    <w:rsid w:val="0022091F"/>
    <w:rsid w:val="0022097B"/>
    <w:rsid w:val="00223301"/>
    <w:rsid w:val="002235E7"/>
    <w:rsid w:val="002238D9"/>
    <w:rsid w:val="00223CD7"/>
    <w:rsid w:val="0023597D"/>
    <w:rsid w:val="0023601A"/>
    <w:rsid w:val="0024213A"/>
    <w:rsid w:val="002426B0"/>
    <w:rsid w:val="00244A1D"/>
    <w:rsid w:val="00244A81"/>
    <w:rsid w:val="00244FA9"/>
    <w:rsid w:val="0025016C"/>
    <w:rsid w:val="0025027A"/>
    <w:rsid w:val="002544FE"/>
    <w:rsid w:val="0025781B"/>
    <w:rsid w:val="00260AFA"/>
    <w:rsid w:val="00265AC5"/>
    <w:rsid w:val="0027059F"/>
    <w:rsid w:val="00273EF2"/>
    <w:rsid w:val="0027518A"/>
    <w:rsid w:val="0028118E"/>
    <w:rsid w:val="002823B1"/>
    <w:rsid w:val="00285642"/>
    <w:rsid w:val="00285866"/>
    <w:rsid w:val="00287161"/>
    <w:rsid w:val="00294156"/>
    <w:rsid w:val="0029683D"/>
    <w:rsid w:val="00296969"/>
    <w:rsid w:val="002970FB"/>
    <w:rsid w:val="00297D22"/>
    <w:rsid w:val="002A2743"/>
    <w:rsid w:val="002A2C90"/>
    <w:rsid w:val="002B465E"/>
    <w:rsid w:val="002B6E8B"/>
    <w:rsid w:val="002C497C"/>
    <w:rsid w:val="002C626B"/>
    <w:rsid w:val="002D2FA4"/>
    <w:rsid w:val="002D35E3"/>
    <w:rsid w:val="002D5F88"/>
    <w:rsid w:val="002E1BF7"/>
    <w:rsid w:val="002E6E49"/>
    <w:rsid w:val="002F0DAE"/>
    <w:rsid w:val="002F30DE"/>
    <w:rsid w:val="002F3D64"/>
    <w:rsid w:val="002F44F7"/>
    <w:rsid w:val="002F6EFE"/>
    <w:rsid w:val="0030093F"/>
    <w:rsid w:val="00302DD4"/>
    <w:rsid w:val="00305AD6"/>
    <w:rsid w:val="00306829"/>
    <w:rsid w:val="00313013"/>
    <w:rsid w:val="00316BE6"/>
    <w:rsid w:val="00317557"/>
    <w:rsid w:val="00322B7E"/>
    <w:rsid w:val="00327BB4"/>
    <w:rsid w:val="00330527"/>
    <w:rsid w:val="003405C7"/>
    <w:rsid w:val="00342DD1"/>
    <w:rsid w:val="00345519"/>
    <w:rsid w:val="00361728"/>
    <w:rsid w:val="00362055"/>
    <w:rsid w:val="00371C5F"/>
    <w:rsid w:val="0037424D"/>
    <w:rsid w:val="0037425A"/>
    <w:rsid w:val="003742E1"/>
    <w:rsid w:val="00385D6F"/>
    <w:rsid w:val="003A0436"/>
    <w:rsid w:val="003A099E"/>
    <w:rsid w:val="003A2A0A"/>
    <w:rsid w:val="003A40D8"/>
    <w:rsid w:val="003A7CD5"/>
    <w:rsid w:val="003B27EB"/>
    <w:rsid w:val="003B32CE"/>
    <w:rsid w:val="003B4F35"/>
    <w:rsid w:val="003B7EE6"/>
    <w:rsid w:val="003C130A"/>
    <w:rsid w:val="003C1A5F"/>
    <w:rsid w:val="003C28A4"/>
    <w:rsid w:val="003C2ECC"/>
    <w:rsid w:val="003C31D1"/>
    <w:rsid w:val="003C4F91"/>
    <w:rsid w:val="003C6A67"/>
    <w:rsid w:val="003D00BB"/>
    <w:rsid w:val="003D2290"/>
    <w:rsid w:val="003D4D2B"/>
    <w:rsid w:val="003D5714"/>
    <w:rsid w:val="003E0630"/>
    <w:rsid w:val="003E5AA8"/>
    <w:rsid w:val="003E76B2"/>
    <w:rsid w:val="003E7F87"/>
    <w:rsid w:val="003F21D6"/>
    <w:rsid w:val="003F57D4"/>
    <w:rsid w:val="003F7221"/>
    <w:rsid w:val="00400782"/>
    <w:rsid w:val="004028B5"/>
    <w:rsid w:val="0040497F"/>
    <w:rsid w:val="0041131E"/>
    <w:rsid w:val="00411718"/>
    <w:rsid w:val="0041219A"/>
    <w:rsid w:val="00420CDA"/>
    <w:rsid w:val="004233C6"/>
    <w:rsid w:val="00423DDA"/>
    <w:rsid w:val="00425BA2"/>
    <w:rsid w:val="004321E0"/>
    <w:rsid w:val="004347F6"/>
    <w:rsid w:val="004349F7"/>
    <w:rsid w:val="00435DA6"/>
    <w:rsid w:val="00436E22"/>
    <w:rsid w:val="0043759C"/>
    <w:rsid w:val="004400AE"/>
    <w:rsid w:val="0044075B"/>
    <w:rsid w:val="00441144"/>
    <w:rsid w:val="00444D2E"/>
    <w:rsid w:val="0044720F"/>
    <w:rsid w:val="00447735"/>
    <w:rsid w:val="004557C7"/>
    <w:rsid w:val="004655FE"/>
    <w:rsid w:val="0047000E"/>
    <w:rsid w:val="0047156A"/>
    <w:rsid w:val="00471626"/>
    <w:rsid w:val="0047217D"/>
    <w:rsid w:val="0048732B"/>
    <w:rsid w:val="0049028C"/>
    <w:rsid w:val="0049184E"/>
    <w:rsid w:val="00492A2F"/>
    <w:rsid w:val="00493357"/>
    <w:rsid w:val="00493896"/>
    <w:rsid w:val="004A2B25"/>
    <w:rsid w:val="004A481B"/>
    <w:rsid w:val="004A54B8"/>
    <w:rsid w:val="004A714B"/>
    <w:rsid w:val="004A7E1F"/>
    <w:rsid w:val="004B0920"/>
    <w:rsid w:val="004B327A"/>
    <w:rsid w:val="004C0658"/>
    <w:rsid w:val="004C5669"/>
    <w:rsid w:val="004D187E"/>
    <w:rsid w:val="004D58EF"/>
    <w:rsid w:val="004E7320"/>
    <w:rsid w:val="004F3724"/>
    <w:rsid w:val="004F5040"/>
    <w:rsid w:val="0050279B"/>
    <w:rsid w:val="005027E3"/>
    <w:rsid w:val="005053C5"/>
    <w:rsid w:val="00507901"/>
    <w:rsid w:val="005100B6"/>
    <w:rsid w:val="00510940"/>
    <w:rsid w:val="00514CEB"/>
    <w:rsid w:val="005166CC"/>
    <w:rsid w:val="0051712D"/>
    <w:rsid w:val="00523BF3"/>
    <w:rsid w:val="0052583B"/>
    <w:rsid w:val="00527FB9"/>
    <w:rsid w:val="0053062F"/>
    <w:rsid w:val="00530D1E"/>
    <w:rsid w:val="005326DE"/>
    <w:rsid w:val="00536DF2"/>
    <w:rsid w:val="00541326"/>
    <w:rsid w:val="00543FE0"/>
    <w:rsid w:val="00544BD5"/>
    <w:rsid w:val="00545422"/>
    <w:rsid w:val="00552DDF"/>
    <w:rsid w:val="005542B3"/>
    <w:rsid w:val="0055691E"/>
    <w:rsid w:val="00566828"/>
    <w:rsid w:val="00566A1E"/>
    <w:rsid w:val="005673F6"/>
    <w:rsid w:val="00572CA0"/>
    <w:rsid w:val="005809B5"/>
    <w:rsid w:val="00583438"/>
    <w:rsid w:val="00584551"/>
    <w:rsid w:val="0058651F"/>
    <w:rsid w:val="0059078F"/>
    <w:rsid w:val="00590CC6"/>
    <w:rsid w:val="00590D53"/>
    <w:rsid w:val="00590F10"/>
    <w:rsid w:val="00591675"/>
    <w:rsid w:val="00596995"/>
    <w:rsid w:val="005A4105"/>
    <w:rsid w:val="005A5070"/>
    <w:rsid w:val="005B2D63"/>
    <w:rsid w:val="005B3901"/>
    <w:rsid w:val="005C4C96"/>
    <w:rsid w:val="005C7DDE"/>
    <w:rsid w:val="005D0AD8"/>
    <w:rsid w:val="005D5C1A"/>
    <w:rsid w:val="005E05EB"/>
    <w:rsid w:val="005E2CDF"/>
    <w:rsid w:val="005E44C3"/>
    <w:rsid w:val="005E5AF8"/>
    <w:rsid w:val="005F697D"/>
    <w:rsid w:val="005F73AC"/>
    <w:rsid w:val="00610FA9"/>
    <w:rsid w:val="006124CC"/>
    <w:rsid w:val="006151D7"/>
    <w:rsid w:val="00615B5D"/>
    <w:rsid w:val="00623500"/>
    <w:rsid w:val="006303F3"/>
    <w:rsid w:val="00635B50"/>
    <w:rsid w:val="00637F5B"/>
    <w:rsid w:val="00642BFD"/>
    <w:rsid w:val="00645833"/>
    <w:rsid w:val="00645866"/>
    <w:rsid w:val="00653DE4"/>
    <w:rsid w:val="00657B6B"/>
    <w:rsid w:val="00660113"/>
    <w:rsid w:val="00662162"/>
    <w:rsid w:val="006643FF"/>
    <w:rsid w:val="0066445D"/>
    <w:rsid w:val="00673C44"/>
    <w:rsid w:val="006740F6"/>
    <w:rsid w:val="006776EA"/>
    <w:rsid w:val="006824A9"/>
    <w:rsid w:val="00684EA6"/>
    <w:rsid w:val="00685938"/>
    <w:rsid w:val="00693063"/>
    <w:rsid w:val="00693672"/>
    <w:rsid w:val="0069537F"/>
    <w:rsid w:val="00696B17"/>
    <w:rsid w:val="00697CBF"/>
    <w:rsid w:val="006A33DC"/>
    <w:rsid w:val="006B3BBA"/>
    <w:rsid w:val="006B3F1F"/>
    <w:rsid w:val="006B4AC0"/>
    <w:rsid w:val="006B4D2D"/>
    <w:rsid w:val="006C56A2"/>
    <w:rsid w:val="006C6407"/>
    <w:rsid w:val="006C68D3"/>
    <w:rsid w:val="006C7036"/>
    <w:rsid w:val="006C74F3"/>
    <w:rsid w:val="006C7E67"/>
    <w:rsid w:val="006C7E83"/>
    <w:rsid w:val="006D3B1F"/>
    <w:rsid w:val="006D3D60"/>
    <w:rsid w:val="006D592B"/>
    <w:rsid w:val="006E1285"/>
    <w:rsid w:val="006E2F36"/>
    <w:rsid w:val="006E38A1"/>
    <w:rsid w:val="006F0917"/>
    <w:rsid w:val="006F4911"/>
    <w:rsid w:val="00702F2B"/>
    <w:rsid w:val="00715C76"/>
    <w:rsid w:val="00717795"/>
    <w:rsid w:val="007312FC"/>
    <w:rsid w:val="0073316F"/>
    <w:rsid w:val="00734953"/>
    <w:rsid w:val="00734D8B"/>
    <w:rsid w:val="007353FB"/>
    <w:rsid w:val="007408C6"/>
    <w:rsid w:val="00743410"/>
    <w:rsid w:val="007439E7"/>
    <w:rsid w:val="007468F5"/>
    <w:rsid w:val="00752428"/>
    <w:rsid w:val="007566CF"/>
    <w:rsid w:val="007568E9"/>
    <w:rsid w:val="00757723"/>
    <w:rsid w:val="00765788"/>
    <w:rsid w:val="007715CE"/>
    <w:rsid w:val="00774190"/>
    <w:rsid w:val="00774643"/>
    <w:rsid w:val="00774C3C"/>
    <w:rsid w:val="00781B67"/>
    <w:rsid w:val="00785854"/>
    <w:rsid w:val="0079336F"/>
    <w:rsid w:val="007933AD"/>
    <w:rsid w:val="007A3DE4"/>
    <w:rsid w:val="007A4EE1"/>
    <w:rsid w:val="007A5239"/>
    <w:rsid w:val="007A6F06"/>
    <w:rsid w:val="007A79F2"/>
    <w:rsid w:val="007A7F5F"/>
    <w:rsid w:val="007B0886"/>
    <w:rsid w:val="007B238E"/>
    <w:rsid w:val="007B3819"/>
    <w:rsid w:val="007C08AC"/>
    <w:rsid w:val="007C1EBA"/>
    <w:rsid w:val="007C22E8"/>
    <w:rsid w:val="007C3C8A"/>
    <w:rsid w:val="007C4EAD"/>
    <w:rsid w:val="007C63B1"/>
    <w:rsid w:val="007D3BE5"/>
    <w:rsid w:val="007E1353"/>
    <w:rsid w:val="007F4E43"/>
    <w:rsid w:val="007F72B7"/>
    <w:rsid w:val="007F73F4"/>
    <w:rsid w:val="008044C4"/>
    <w:rsid w:val="008046DD"/>
    <w:rsid w:val="00805119"/>
    <w:rsid w:val="0080694F"/>
    <w:rsid w:val="00812884"/>
    <w:rsid w:val="00812D21"/>
    <w:rsid w:val="00812EDB"/>
    <w:rsid w:val="00816509"/>
    <w:rsid w:val="00821029"/>
    <w:rsid w:val="00823B82"/>
    <w:rsid w:val="00825A0D"/>
    <w:rsid w:val="00826540"/>
    <w:rsid w:val="0082667E"/>
    <w:rsid w:val="00832843"/>
    <w:rsid w:val="00833AAC"/>
    <w:rsid w:val="00837928"/>
    <w:rsid w:val="008409C3"/>
    <w:rsid w:val="00841F1F"/>
    <w:rsid w:val="00843A76"/>
    <w:rsid w:val="00845A32"/>
    <w:rsid w:val="008507FF"/>
    <w:rsid w:val="00850DF4"/>
    <w:rsid w:val="00851322"/>
    <w:rsid w:val="00851CAD"/>
    <w:rsid w:val="00857621"/>
    <w:rsid w:val="00864539"/>
    <w:rsid w:val="00865314"/>
    <w:rsid w:val="00866E86"/>
    <w:rsid w:val="008813F6"/>
    <w:rsid w:val="00881699"/>
    <w:rsid w:val="00892EB3"/>
    <w:rsid w:val="008978AA"/>
    <w:rsid w:val="008A1772"/>
    <w:rsid w:val="008A1CE5"/>
    <w:rsid w:val="008A649E"/>
    <w:rsid w:val="008B7B6F"/>
    <w:rsid w:val="008C29A8"/>
    <w:rsid w:val="008C46C2"/>
    <w:rsid w:val="008C49F3"/>
    <w:rsid w:val="008C4F44"/>
    <w:rsid w:val="008D1E67"/>
    <w:rsid w:val="008D2617"/>
    <w:rsid w:val="008D2CF6"/>
    <w:rsid w:val="008D2F8B"/>
    <w:rsid w:val="008D7128"/>
    <w:rsid w:val="008E0F36"/>
    <w:rsid w:val="008E323D"/>
    <w:rsid w:val="008E556F"/>
    <w:rsid w:val="008F31D3"/>
    <w:rsid w:val="008F4B36"/>
    <w:rsid w:val="008F4DA6"/>
    <w:rsid w:val="008F7B2D"/>
    <w:rsid w:val="00901C75"/>
    <w:rsid w:val="00914D76"/>
    <w:rsid w:val="0092075B"/>
    <w:rsid w:val="00921A3B"/>
    <w:rsid w:val="00927787"/>
    <w:rsid w:val="00930E1F"/>
    <w:rsid w:val="0093100C"/>
    <w:rsid w:val="0093292D"/>
    <w:rsid w:val="00933872"/>
    <w:rsid w:val="009341C1"/>
    <w:rsid w:val="00934722"/>
    <w:rsid w:val="00934B18"/>
    <w:rsid w:val="0093758D"/>
    <w:rsid w:val="00941FFA"/>
    <w:rsid w:val="009420EA"/>
    <w:rsid w:val="0094263D"/>
    <w:rsid w:val="00942DA0"/>
    <w:rsid w:val="00957DCE"/>
    <w:rsid w:val="00965C93"/>
    <w:rsid w:val="00967E9A"/>
    <w:rsid w:val="00970366"/>
    <w:rsid w:val="00972E07"/>
    <w:rsid w:val="00975973"/>
    <w:rsid w:val="0097753A"/>
    <w:rsid w:val="00977A58"/>
    <w:rsid w:val="00980343"/>
    <w:rsid w:val="00980BC8"/>
    <w:rsid w:val="00981A7A"/>
    <w:rsid w:val="00984C4F"/>
    <w:rsid w:val="00985E83"/>
    <w:rsid w:val="00995AFF"/>
    <w:rsid w:val="009A16EF"/>
    <w:rsid w:val="009A2007"/>
    <w:rsid w:val="009A4749"/>
    <w:rsid w:val="009B1C75"/>
    <w:rsid w:val="009C06A1"/>
    <w:rsid w:val="009C1492"/>
    <w:rsid w:val="009C3545"/>
    <w:rsid w:val="009C52B1"/>
    <w:rsid w:val="009C6E2B"/>
    <w:rsid w:val="009D2151"/>
    <w:rsid w:val="009D2A53"/>
    <w:rsid w:val="009D340D"/>
    <w:rsid w:val="009D4F56"/>
    <w:rsid w:val="009E1748"/>
    <w:rsid w:val="009E3B54"/>
    <w:rsid w:val="009E3EEE"/>
    <w:rsid w:val="009E7627"/>
    <w:rsid w:val="009F026E"/>
    <w:rsid w:val="009F10F5"/>
    <w:rsid w:val="009F7B64"/>
    <w:rsid w:val="00A00DD4"/>
    <w:rsid w:val="00A014FD"/>
    <w:rsid w:val="00A04862"/>
    <w:rsid w:val="00A04AC2"/>
    <w:rsid w:val="00A059D6"/>
    <w:rsid w:val="00A06861"/>
    <w:rsid w:val="00A14117"/>
    <w:rsid w:val="00A2178C"/>
    <w:rsid w:val="00A228AF"/>
    <w:rsid w:val="00A23AA0"/>
    <w:rsid w:val="00A26ED2"/>
    <w:rsid w:val="00A315D2"/>
    <w:rsid w:val="00A31AF8"/>
    <w:rsid w:val="00A33D87"/>
    <w:rsid w:val="00A37110"/>
    <w:rsid w:val="00A40461"/>
    <w:rsid w:val="00A40F8B"/>
    <w:rsid w:val="00A41227"/>
    <w:rsid w:val="00A4386B"/>
    <w:rsid w:val="00A43E2F"/>
    <w:rsid w:val="00A451FE"/>
    <w:rsid w:val="00A517E7"/>
    <w:rsid w:val="00A54F7A"/>
    <w:rsid w:val="00A554A3"/>
    <w:rsid w:val="00A668BC"/>
    <w:rsid w:val="00A71479"/>
    <w:rsid w:val="00A74E21"/>
    <w:rsid w:val="00A75176"/>
    <w:rsid w:val="00A76EC3"/>
    <w:rsid w:val="00A777A8"/>
    <w:rsid w:val="00A8171C"/>
    <w:rsid w:val="00A8423D"/>
    <w:rsid w:val="00A91CE3"/>
    <w:rsid w:val="00A94A4F"/>
    <w:rsid w:val="00A95A04"/>
    <w:rsid w:val="00A96B7A"/>
    <w:rsid w:val="00AA0910"/>
    <w:rsid w:val="00AA0956"/>
    <w:rsid w:val="00AA6923"/>
    <w:rsid w:val="00AB0043"/>
    <w:rsid w:val="00AB05EE"/>
    <w:rsid w:val="00AB4845"/>
    <w:rsid w:val="00AB5586"/>
    <w:rsid w:val="00AB73F2"/>
    <w:rsid w:val="00AC11CB"/>
    <w:rsid w:val="00AC18FC"/>
    <w:rsid w:val="00AC4005"/>
    <w:rsid w:val="00AC5FB1"/>
    <w:rsid w:val="00AD33B5"/>
    <w:rsid w:val="00AD5A78"/>
    <w:rsid w:val="00AD6639"/>
    <w:rsid w:val="00AD6A0E"/>
    <w:rsid w:val="00AD7E9A"/>
    <w:rsid w:val="00AE085E"/>
    <w:rsid w:val="00AE09E6"/>
    <w:rsid w:val="00AE0A82"/>
    <w:rsid w:val="00AE6646"/>
    <w:rsid w:val="00AE7CB9"/>
    <w:rsid w:val="00AF173F"/>
    <w:rsid w:val="00AF435F"/>
    <w:rsid w:val="00AF4685"/>
    <w:rsid w:val="00AF77F9"/>
    <w:rsid w:val="00B035AB"/>
    <w:rsid w:val="00B15C50"/>
    <w:rsid w:val="00B1643C"/>
    <w:rsid w:val="00B17460"/>
    <w:rsid w:val="00B175C1"/>
    <w:rsid w:val="00B203DB"/>
    <w:rsid w:val="00B22B01"/>
    <w:rsid w:val="00B26142"/>
    <w:rsid w:val="00B26366"/>
    <w:rsid w:val="00B26E8E"/>
    <w:rsid w:val="00B27B0B"/>
    <w:rsid w:val="00B32102"/>
    <w:rsid w:val="00B32208"/>
    <w:rsid w:val="00B412BB"/>
    <w:rsid w:val="00B427D9"/>
    <w:rsid w:val="00B437D6"/>
    <w:rsid w:val="00B46458"/>
    <w:rsid w:val="00B46BE4"/>
    <w:rsid w:val="00B46C62"/>
    <w:rsid w:val="00B46F1E"/>
    <w:rsid w:val="00B5287E"/>
    <w:rsid w:val="00B56EA2"/>
    <w:rsid w:val="00B630FE"/>
    <w:rsid w:val="00B70325"/>
    <w:rsid w:val="00B772FD"/>
    <w:rsid w:val="00B86A4F"/>
    <w:rsid w:val="00B90827"/>
    <w:rsid w:val="00B9092B"/>
    <w:rsid w:val="00B97CA1"/>
    <w:rsid w:val="00BA033F"/>
    <w:rsid w:val="00BA1612"/>
    <w:rsid w:val="00BA16AB"/>
    <w:rsid w:val="00BA3385"/>
    <w:rsid w:val="00BA4219"/>
    <w:rsid w:val="00BB03F9"/>
    <w:rsid w:val="00BB1A15"/>
    <w:rsid w:val="00BB7671"/>
    <w:rsid w:val="00BC0009"/>
    <w:rsid w:val="00BC0658"/>
    <w:rsid w:val="00BC32FF"/>
    <w:rsid w:val="00BC429D"/>
    <w:rsid w:val="00BC59A7"/>
    <w:rsid w:val="00BC7D70"/>
    <w:rsid w:val="00BD2E81"/>
    <w:rsid w:val="00BD3946"/>
    <w:rsid w:val="00BE0930"/>
    <w:rsid w:val="00BE13AF"/>
    <w:rsid w:val="00BE4622"/>
    <w:rsid w:val="00BF4408"/>
    <w:rsid w:val="00BF569B"/>
    <w:rsid w:val="00BF6C2A"/>
    <w:rsid w:val="00C0105A"/>
    <w:rsid w:val="00C07B2F"/>
    <w:rsid w:val="00C109AE"/>
    <w:rsid w:val="00C1740A"/>
    <w:rsid w:val="00C17BF7"/>
    <w:rsid w:val="00C235D3"/>
    <w:rsid w:val="00C30863"/>
    <w:rsid w:val="00C3199A"/>
    <w:rsid w:val="00C344FC"/>
    <w:rsid w:val="00C379FB"/>
    <w:rsid w:val="00C4016D"/>
    <w:rsid w:val="00C41E42"/>
    <w:rsid w:val="00C43514"/>
    <w:rsid w:val="00C443A2"/>
    <w:rsid w:val="00C456D9"/>
    <w:rsid w:val="00C459A0"/>
    <w:rsid w:val="00C4622D"/>
    <w:rsid w:val="00C46712"/>
    <w:rsid w:val="00C469E5"/>
    <w:rsid w:val="00C50289"/>
    <w:rsid w:val="00C52C70"/>
    <w:rsid w:val="00C54F16"/>
    <w:rsid w:val="00C5706B"/>
    <w:rsid w:val="00C578BC"/>
    <w:rsid w:val="00C61328"/>
    <w:rsid w:val="00C637F9"/>
    <w:rsid w:val="00C6601E"/>
    <w:rsid w:val="00C6654F"/>
    <w:rsid w:val="00C7362A"/>
    <w:rsid w:val="00C75827"/>
    <w:rsid w:val="00C837C8"/>
    <w:rsid w:val="00C841C3"/>
    <w:rsid w:val="00C85496"/>
    <w:rsid w:val="00C92767"/>
    <w:rsid w:val="00C92AF7"/>
    <w:rsid w:val="00C96A98"/>
    <w:rsid w:val="00CA3E51"/>
    <w:rsid w:val="00CA6C43"/>
    <w:rsid w:val="00CB1607"/>
    <w:rsid w:val="00CB381A"/>
    <w:rsid w:val="00CB5CD2"/>
    <w:rsid w:val="00CB7747"/>
    <w:rsid w:val="00CB7F37"/>
    <w:rsid w:val="00CC769D"/>
    <w:rsid w:val="00CD323A"/>
    <w:rsid w:val="00CD363B"/>
    <w:rsid w:val="00CF070F"/>
    <w:rsid w:val="00CF3DCF"/>
    <w:rsid w:val="00D04E2C"/>
    <w:rsid w:val="00D06610"/>
    <w:rsid w:val="00D07C8E"/>
    <w:rsid w:val="00D10025"/>
    <w:rsid w:val="00D112C6"/>
    <w:rsid w:val="00D140A6"/>
    <w:rsid w:val="00D15136"/>
    <w:rsid w:val="00D1759D"/>
    <w:rsid w:val="00D203ED"/>
    <w:rsid w:val="00D20A12"/>
    <w:rsid w:val="00D22CC7"/>
    <w:rsid w:val="00D247E8"/>
    <w:rsid w:val="00D2576E"/>
    <w:rsid w:val="00D2688C"/>
    <w:rsid w:val="00D3201F"/>
    <w:rsid w:val="00D325D7"/>
    <w:rsid w:val="00D3530A"/>
    <w:rsid w:val="00D353F9"/>
    <w:rsid w:val="00D35FC2"/>
    <w:rsid w:val="00D365C3"/>
    <w:rsid w:val="00D36746"/>
    <w:rsid w:val="00D43ACB"/>
    <w:rsid w:val="00D442A2"/>
    <w:rsid w:val="00D467E7"/>
    <w:rsid w:val="00D46FDA"/>
    <w:rsid w:val="00D560EB"/>
    <w:rsid w:val="00D5639E"/>
    <w:rsid w:val="00D60848"/>
    <w:rsid w:val="00D6338D"/>
    <w:rsid w:val="00D65735"/>
    <w:rsid w:val="00D701B6"/>
    <w:rsid w:val="00D714CF"/>
    <w:rsid w:val="00D72DC4"/>
    <w:rsid w:val="00D743D4"/>
    <w:rsid w:val="00D75CB5"/>
    <w:rsid w:val="00D82A88"/>
    <w:rsid w:val="00D84CC1"/>
    <w:rsid w:val="00D85633"/>
    <w:rsid w:val="00D970D6"/>
    <w:rsid w:val="00DA1A3C"/>
    <w:rsid w:val="00DA3F61"/>
    <w:rsid w:val="00DA57EC"/>
    <w:rsid w:val="00DA59F5"/>
    <w:rsid w:val="00DB02BC"/>
    <w:rsid w:val="00DB0A8A"/>
    <w:rsid w:val="00DB1024"/>
    <w:rsid w:val="00DB40B9"/>
    <w:rsid w:val="00DB6F75"/>
    <w:rsid w:val="00DC2C4C"/>
    <w:rsid w:val="00DC6578"/>
    <w:rsid w:val="00DC7850"/>
    <w:rsid w:val="00DC7E49"/>
    <w:rsid w:val="00DD6563"/>
    <w:rsid w:val="00DD6750"/>
    <w:rsid w:val="00DE5D9E"/>
    <w:rsid w:val="00DE6274"/>
    <w:rsid w:val="00DE6678"/>
    <w:rsid w:val="00DF2884"/>
    <w:rsid w:val="00DF2B2E"/>
    <w:rsid w:val="00DF5596"/>
    <w:rsid w:val="00DF740C"/>
    <w:rsid w:val="00E0011E"/>
    <w:rsid w:val="00E069B1"/>
    <w:rsid w:val="00E125BA"/>
    <w:rsid w:val="00E1286C"/>
    <w:rsid w:val="00E14433"/>
    <w:rsid w:val="00E276FD"/>
    <w:rsid w:val="00E27DD5"/>
    <w:rsid w:val="00E30E8A"/>
    <w:rsid w:val="00E351EB"/>
    <w:rsid w:val="00E36B6D"/>
    <w:rsid w:val="00E371CB"/>
    <w:rsid w:val="00E44CF5"/>
    <w:rsid w:val="00E46B24"/>
    <w:rsid w:val="00E55549"/>
    <w:rsid w:val="00E56F09"/>
    <w:rsid w:val="00E57DF5"/>
    <w:rsid w:val="00E60014"/>
    <w:rsid w:val="00E608E0"/>
    <w:rsid w:val="00E60A94"/>
    <w:rsid w:val="00E65710"/>
    <w:rsid w:val="00E65C3C"/>
    <w:rsid w:val="00E67680"/>
    <w:rsid w:val="00E70ADC"/>
    <w:rsid w:val="00E7794A"/>
    <w:rsid w:val="00E80E20"/>
    <w:rsid w:val="00E833BC"/>
    <w:rsid w:val="00E847E5"/>
    <w:rsid w:val="00E8638D"/>
    <w:rsid w:val="00E90E6E"/>
    <w:rsid w:val="00E91AD5"/>
    <w:rsid w:val="00EA3DC0"/>
    <w:rsid w:val="00EA6C28"/>
    <w:rsid w:val="00EA706C"/>
    <w:rsid w:val="00EC04BD"/>
    <w:rsid w:val="00EC320D"/>
    <w:rsid w:val="00EC42B9"/>
    <w:rsid w:val="00EC703A"/>
    <w:rsid w:val="00ED0C6B"/>
    <w:rsid w:val="00ED61AC"/>
    <w:rsid w:val="00EE01FD"/>
    <w:rsid w:val="00EE1D1B"/>
    <w:rsid w:val="00EE386A"/>
    <w:rsid w:val="00EF0FBB"/>
    <w:rsid w:val="00EF7E44"/>
    <w:rsid w:val="00F00B8D"/>
    <w:rsid w:val="00F06824"/>
    <w:rsid w:val="00F14219"/>
    <w:rsid w:val="00F271B0"/>
    <w:rsid w:val="00F34A34"/>
    <w:rsid w:val="00F35EAE"/>
    <w:rsid w:val="00F368CD"/>
    <w:rsid w:val="00F36B45"/>
    <w:rsid w:val="00F42B10"/>
    <w:rsid w:val="00F45026"/>
    <w:rsid w:val="00F50425"/>
    <w:rsid w:val="00F57CB7"/>
    <w:rsid w:val="00F57E6E"/>
    <w:rsid w:val="00F6074D"/>
    <w:rsid w:val="00F60F0C"/>
    <w:rsid w:val="00F622CE"/>
    <w:rsid w:val="00F636EB"/>
    <w:rsid w:val="00F66335"/>
    <w:rsid w:val="00F669DE"/>
    <w:rsid w:val="00F66D1C"/>
    <w:rsid w:val="00F74162"/>
    <w:rsid w:val="00F850D6"/>
    <w:rsid w:val="00F87345"/>
    <w:rsid w:val="00F87FD4"/>
    <w:rsid w:val="00F918E8"/>
    <w:rsid w:val="00F96245"/>
    <w:rsid w:val="00FA2ADB"/>
    <w:rsid w:val="00FA4003"/>
    <w:rsid w:val="00FA52AC"/>
    <w:rsid w:val="00FA7916"/>
    <w:rsid w:val="00FB0077"/>
    <w:rsid w:val="00FB1BFE"/>
    <w:rsid w:val="00FB39B5"/>
    <w:rsid w:val="00FB5E3B"/>
    <w:rsid w:val="00FC1224"/>
    <w:rsid w:val="00FC16EA"/>
    <w:rsid w:val="00FC3651"/>
    <w:rsid w:val="00FC3933"/>
    <w:rsid w:val="00FC57F0"/>
    <w:rsid w:val="00FC601A"/>
    <w:rsid w:val="00FD0E30"/>
    <w:rsid w:val="00FD4155"/>
    <w:rsid w:val="00FD43EC"/>
    <w:rsid w:val="00FE0AB7"/>
    <w:rsid w:val="00FE1218"/>
    <w:rsid w:val="00FE1287"/>
    <w:rsid w:val="00FE1982"/>
    <w:rsid w:val="00FE41DA"/>
    <w:rsid w:val="00FE4672"/>
    <w:rsid w:val="00FE6627"/>
    <w:rsid w:val="00FF1A07"/>
    <w:rsid w:val="00FF1F21"/>
    <w:rsid w:val="00FF3155"/>
    <w:rsid w:val="00FF534C"/>
    <w:rsid w:val="00FF7D40"/>
    <w:rsid w:val="028C0FA3"/>
    <w:rsid w:val="0CCE7AEF"/>
    <w:rsid w:val="0F31AC18"/>
    <w:rsid w:val="10D216EA"/>
    <w:rsid w:val="11CC56BE"/>
    <w:rsid w:val="15753DAC"/>
    <w:rsid w:val="1861E1D5"/>
    <w:rsid w:val="1A41FB39"/>
    <w:rsid w:val="1E86091C"/>
    <w:rsid w:val="1FAA515C"/>
    <w:rsid w:val="202C865E"/>
    <w:rsid w:val="20F35F52"/>
    <w:rsid w:val="24BCA184"/>
    <w:rsid w:val="281193EC"/>
    <w:rsid w:val="2B243ECF"/>
    <w:rsid w:val="2D0A9C07"/>
    <w:rsid w:val="2E24FFE0"/>
    <w:rsid w:val="2EAA01C5"/>
    <w:rsid w:val="304A42D7"/>
    <w:rsid w:val="33E9AC81"/>
    <w:rsid w:val="34CC8A7F"/>
    <w:rsid w:val="3571C7C3"/>
    <w:rsid w:val="3AC5B95C"/>
    <w:rsid w:val="412EC4E7"/>
    <w:rsid w:val="423C22D6"/>
    <w:rsid w:val="4B584626"/>
    <w:rsid w:val="4C06BDF0"/>
    <w:rsid w:val="4CCBF092"/>
    <w:rsid w:val="4D7A8554"/>
    <w:rsid w:val="558FE436"/>
    <w:rsid w:val="58075F62"/>
    <w:rsid w:val="588DD66B"/>
    <w:rsid w:val="58DCBB9D"/>
    <w:rsid w:val="5AD84849"/>
    <w:rsid w:val="5FCEA6FE"/>
    <w:rsid w:val="61DE02F3"/>
    <w:rsid w:val="621BE16F"/>
    <w:rsid w:val="63168771"/>
    <w:rsid w:val="6438E456"/>
    <w:rsid w:val="66D717A2"/>
    <w:rsid w:val="6BDA51DA"/>
    <w:rsid w:val="6BE94537"/>
    <w:rsid w:val="6C1731E2"/>
    <w:rsid w:val="6CBACEBF"/>
    <w:rsid w:val="7046C2C3"/>
    <w:rsid w:val="719CA336"/>
    <w:rsid w:val="7230CCF4"/>
    <w:rsid w:val="762CE76E"/>
    <w:rsid w:val="76CE607F"/>
    <w:rsid w:val="76D7A559"/>
    <w:rsid w:val="77071C05"/>
    <w:rsid w:val="7D149DFC"/>
    <w:rsid w:val="7DC09E9E"/>
    <w:rsid w:val="7E76A4FD"/>
    <w:rsid w:val="7ED884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5BD4B0"/>
  <w15:chartTrackingRefBased/>
  <w15:docId w15:val="{7CE771BD-4F66-44FA-B5DB-68615BC3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roposal Heading 1.1,Primus H 3,Bullets,Ha,1st level - Bullet List Paragraph,List Paragraph1,Lettre d'introduction,Paragrafo elenco,Resume Title,Bullet list,C-Change,Ha1,IRD Bullet List,Dot pt,No Spacing1,List Paragraph Char Char Char"/>
    <w:basedOn w:val="Normal"/>
    <w:link w:val="ListParagraphChar"/>
    <w:uiPriority w:val="34"/>
    <w:qFormat/>
    <w:rsid w:val="00A43E2F"/>
    <w:pPr>
      <w:ind w:left="720"/>
      <w:contextualSpacing/>
    </w:pPr>
  </w:style>
  <w:style w:type="character" w:customStyle="1" w:styleId="ListParagraphChar">
    <w:name w:val="List Paragraph Char"/>
    <w:aliases w:val="Proposal Heading 1.1 Char,Primus H 3 Char,Bullets Char,Ha Char,1st level - Bullet List Paragraph Char,List Paragraph1 Char,Lettre d'introduction Char,Paragrafo elenco Char,Resume Title Char,Bullet list Char,C-Change Char,Ha1 Char"/>
    <w:link w:val="ListParagraph"/>
    <w:uiPriority w:val="34"/>
    <w:locked/>
    <w:rsid w:val="00E27DD5"/>
  </w:style>
  <w:style w:type="paragraph" w:styleId="Revision">
    <w:name w:val="Revision"/>
    <w:hidden/>
    <w:uiPriority w:val="99"/>
    <w:semiHidden/>
    <w:rsid w:val="007439E7"/>
    <w:pPr>
      <w:spacing w:after="0" w:line="240" w:lineRule="auto"/>
    </w:pPr>
  </w:style>
  <w:style w:type="character" w:styleId="CommentReference">
    <w:name w:val="annotation reference"/>
    <w:basedOn w:val="DefaultParagraphFont"/>
    <w:uiPriority w:val="99"/>
    <w:semiHidden/>
    <w:unhideWhenUsed/>
    <w:rsid w:val="007439E7"/>
    <w:rPr>
      <w:sz w:val="16"/>
      <w:szCs w:val="16"/>
    </w:rPr>
  </w:style>
  <w:style w:type="paragraph" w:styleId="CommentText">
    <w:name w:val="annotation text"/>
    <w:basedOn w:val="Normal"/>
    <w:link w:val="CommentTextChar"/>
    <w:uiPriority w:val="99"/>
    <w:unhideWhenUsed/>
    <w:rsid w:val="007439E7"/>
    <w:pPr>
      <w:spacing w:line="240" w:lineRule="auto"/>
    </w:pPr>
    <w:rPr>
      <w:sz w:val="20"/>
      <w:szCs w:val="20"/>
    </w:rPr>
  </w:style>
  <w:style w:type="character" w:customStyle="1" w:styleId="CommentTextChar">
    <w:name w:val="Comment Text Char"/>
    <w:basedOn w:val="DefaultParagraphFont"/>
    <w:link w:val="CommentText"/>
    <w:uiPriority w:val="99"/>
    <w:rsid w:val="007439E7"/>
    <w:rPr>
      <w:sz w:val="20"/>
      <w:szCs w:val="20"/>
    </w:rPr>
  </w:style>
  <w:style w:type="paragraph" w:styleId="CommentSubject">
    <w:name w:val="annotation subject"/>
    <w:basedOn w:val="CommentText"/>
    <w:next w:val="CommentText"/>
    <w:link w:val="CommentSubjectChar"/>
    <w:uiPriority w:val="99"/>
    <w:semiHidden/>
    <w:unhideWhenUsed/>
    <w:rsid w:val="007439E7"/>
    <w:rPr>
      <w:b/>
      <w:bCs/>
    </w:rPr>
  </w:style>
  <w:style w:type="character" w:customStyle="1" w:styleId="CommentSubjectChar">
    <w:name w:val="Comment Subject Char"/>
    <w:basedOn w:val="CommentTextChar"/>
    <w:link w:val="CommentSubject"/>
    <w:uiPriority w:val="99"/>
    <w:semiHidden/>
    <w:rsid w:val="007439E7"/>
    <w:rPr>
      <w:b/>
      <w:bCs/>
      <w:sz w:val="20"/>
      <w:szCs w:val="20"/>
    </w:rPr>
  </w:style>
  <w:style w:type="paragraph" w:styleId="Header">
    <w:name w:val="header"/>
    <w:basedOn w:val="Normal"/>
    <w:link w:val="HeaderChar"/>
    <w:uiPriority w:val="99"/>
    <w:unhideWhenUsed/>
    <w:rsid w:val="00287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161"/>
  </w:style>
  <w:style w:type="paragraph" w:styleId="Footer">
    <w:name w:val="footer"/>
    <w:basedOn w:val="Normal"/>
    <w:link w:val="FooterChar"/>
    <w:uiPriority w:val="99"/>
    <w:unhideWhenUsed/>
    <w:rsid w:val="00287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161"/>
  </w:style>
  <w:style w:type="paragraph" w:styleId="BalloonText">
    <w:name w:val="Balloon Text"/>
    <w:basedOn w:val="Normal"/>
    <w:link w:val="BalloonTextChar"/>
    <w:uiPriority w:val="99"/>
    <w:semiHidden/>
    <w:unhideWhenUsed/>
    <w:rsid w:val="00447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20F"/>
    <w:rPr>
      <w:rFonts w:ascii="Segoe UI" w:hAnsi="Segoe UI" w:cs="Segoe UI"/>
      <w:sz w:val="18"/>
      <w:szCs w:val="18"/>
    </w:rPr>
  </w:style>
  <w:style w:type="paragraph" w:styleId="FootnoteText">
    <w:name w:val="footnote text"/>
    <w:basedOn w:val="Normal"/>
    <w:link w:val="FootnoteTextChar"/>
    <w:uiPriority w:val="99"/>
    <w:semiHidden/>
    <w:unhideWhenUsed/>
    <w:rsid w:val="00B909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92B"/>
    <w:rPr>
      <w:sz w:val="20"/>
      <w:szCs w:val="20"/>
    </w:rPr>
  </w:style>
  <w:style w:type="character" w:styleId="FootnoteReference">
    <w:name w:val="footnote reference"/>
    <w:basedOn w:val="DefaultParagraphFont"/>
    <w:uiPriority w:val="99"/>
    <w:semiHidden/>
    <w:unhideWhenUsed/>
    <w:rsid w:val="00B9092B"/>
    <w:rPr>
      <w:vertAlign w:val="superscript"/>
    </w:rPr>
  </w:style>
  <w:style w:type="paragraph" w:styleId="NormalWeb">
    <w:name w:val="Normal (Web)"/>
    <w:basedOn w:val="Normal"/>
    <w:uiPriority w:val="99"/>
    <w:semiHidden/>
    <w:unhideWhenUsed/>
    <w:rsid w:val="007353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53FB"/>
    <w:rPr>
      <w:b/>
      <w:bCs/>
    </w:rPr>
  </w:style>
  <w:style w:type="table" w:styleId="TableGrid">
    <w:name w:val="Table Grid"/>
    <w:basedOn w:val="TableNormal"/>
    <w:uiPriority w:val="39"/>
    <w:rsid w:val="00D20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813F6"/>
    <w:pPr>
      <w:widowControl w:val="0"/>
      <w:autoSpaceDE w:val="0"/>
      <w:autoSpaceDN w:val="0"/>
      <w:spacing w:after="0" w:line="240" w:lineRule="auto"/>
      <w:ind w:left="107"/>
    </w:pPr>
    <w:rPr>
      <w:rFonts w:ascii="Arial MT" w:eastAsia="Arial MT" w:hAnsi="Arial MT" w:cs="Arial MT"/>
    </w:rPr>
  </w:style>
  <w:style w:type="table" w:styleId="GridTable2-Accent5">
    <w:name w:val="Grid Table 2 Accent 5"/>
    <w:basedOn w:val="TableNormal"/>
    <w:uiPriority w:val="47"/>
    <w:rsid w:val="00A2178C"/>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14392E"/>
    <w:rPr>
      <w:color w:val="0563C1" w:themeColor="hyperlink"/>
      <w:u w:val="single"/>
    </w:rPr>
  </w:style>
  <w:style w:type="character" w:styleId="UnresolvedMention">
    <w:name w:val="Unresolved Mention"/>
    <w:basedOn w:val="DefaultParagraphFont"/>
    <w:uiPriority w:val="99"/>
    <w:semiHidden/>
    <w:unhideWhenUsed/>
    <w:rsid w:val="0014392E"/>
    <w:rPr>
      <w:color w:val="605E5C"/>
      <w:shd w:val="clear" w:color="auto" w:fill="E1DFDD"/>
    </w:rPr>
  </w:style>
  <w:style w:type="character" w:styleId="Mention">
    <w:name w:val="Mention"/>
    <w:basedOn w:val="DefaultParagraphFont"/>
    <w:uiPriority w:val="99"/>
    <w:unhideWhenUsed/>
    <w:rsid w:val="00FC16EA"/>
    <w:rPr>
      <w:color w:val="2B579A"/>
      <w:shd w:val="clear" w:color="auto" w:fill="E1DFDD"/>
    </w:rPr>
  </w:style>
  <w:style w:type="paragraph" w:customStyle="1" w:styleId="pf0">
    <w:name w:val="pf0"/>
    <w:basedOn w:val="Normal"/>
    <w:rsid w:val="00B26E8E"/>
    <w:pPr>
      <w:spacing w:before="100" w:beforeAutospacing="1" w:after="100" w:afterAutospacing="1" w:line="240" w:lineRule="auto"/>
      <w:ind w:left="300"/>
    </w:pPr>
    <w:rPr>
      <w:rFonts w:ascii="Times New Roman" w:eastAsia="Times New Roman" w:hAnsi="Times New Roman" w:cs="Times New Roman"/>
      <w:sz w:val="24"/>
      <w:szCs w:val="24"/>
    </w:rPr>
  </w:style>
  <w:style w:type="character" w:customStyle="1" w:styleId="cf01">
    <w:name w:val="cf01"/>
    <w:basedOn w:val="DefaultParagraphFont"/>
    <w:rsid w:val="00B26E8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9687">
      <w:bodyDiv w:val="1"/>
      <w:marLeft w:val="0"/>
      <w:marRight w:val="0"/>
      <w:marTop w:val="0"/>
      <w:marBottom w:val="0"/>
      <w:divBdr>
        <w:top w:val="none" w:sz="0" w:space="0" w:color="auto"/>
        <w:left w:val="none" w:sz="0" w:space="0" w:color="auto"/>
        <w:bottom w:val="none" w:sz="0" w:space="0" w:color="auto"/>
        <w:right w:val="none" w:sz="0" w:space="0" w:color="auto"/>
      </w:divBdr>
    </w:div>
    <w:div w:id="342443917">
      <w:bodyDiv w:val="1"/>
      <w:marLeft w:val="0"/>
      <w:marRight w:val="0"/>
      <w:marTop w:val="0"/>
      <w:marBottom w:val="0"/>
      <w:divBdr>
        <w:top w:val="none" w:sz="0" w:space="0" w:color="auto"/>
        <w:left w:val="none" w:sz="0" w:space="0" w:color="auto"/>
        <w:bottom w:val="none" w:sz="0" w:space="0" w:color="auto"/>
        <w:right w:val="none" w:sz="0" w:space="0" w:color="auto"/>
      </w:divBdr>
    </w:div>
    <w:div w:id="406727075">
      <w:bodyDiv w:val="1"/>
      <w:marLeft w:val="0"/>
      <w:marRight w:val="0"/>
      <w:marTop w:val="0"/>
      <w:marBottom w:val="0"/>
      <w:divBdr>
        <w:top w:val="none" w:sz="0" w:space="0" w:color="auto"/>
        <w:left w:val="none" w:sz="0" w:space="0" w:color="auto"/>
        <w:bottom w:val="none" w:sz="0" w:space="0" w:color="auto"/>
        <w:right w:val="none" w:sz="0" w:space="0" w:color="auto"/>
      </w:divBdr>
    </w:div>
    <w:div w:id="1210342858">
      <w:bodyDiv w:val="1"/>
      <w:marLeft w:val="0"/>
      <w:marRight w:val="0"/>
      <w:marTop w:val="0"/>
      <w:marBottom w:val="0"/>
      <w:divBdr>
        <w:top w:val="none" w:sz="0" w:space="0" w:color="auto"/>
        <w:left w:val="none" w:sz="0" w:space="0" w:color="auto"/>
        <w:bottom w:val="none" w:sz="0" w:space="0" w:color="auto"/>
        <w:right w:val="none" w:sz="0" w:space="0" w:color="auto"/>
      </w:divBdr>
    </w:div>
    <w:div w:id="1507473565">
      <w:bodyDiv w:val="1"/>
      <w:marLeft w:val="0"/>
      <w:marRight w:val="0"/>
      <w:marTop w:val="0"/>
      <w:marBottom w:val="0"/>
      <w:divBdr>
        <w:top w:val="none" w:sz="0" w:space="0" w:color="auto"/>
        <w:left w:val="none" w:sz="0" w:space="0" w:color="auto"/>
        <w:bottom w:val="none" w:sz="0" w:space="0" w:color="auto"/>
        <w:right w:val="none" w:sz="0" w:space="0" w:color="auto"/>
      </w:divBdr>
    </w:div>
    <w:div w:id="1590503594">
      <w:bodyDiv w:val="1"/>
      <w:marLeft w:val="0"/>
      <w:marRight w:val="0"/>
      <w:marTop w:val="0"/>
      <w:marBottom w:val="0"/>
      <w:divBdr>
        <w:top w:val="none" w:sz="0" w:space="0" w:color="auto"/>
        <w:left w:val="none" w:sz="0" w:space="0" w:color="auto"/>
        <w:bottom w:val="none" w:sz="0" w:space="0" w:color="auto"/>
        <w:right w:val="none" w:sz="0" w:space="0" w:color="auto"/>
      </w:divBdr>
    </w:div>
    <w:div w:id="1670718608">
      <w:bodyDiv w:val="1"/>
      <w:marLeft w:val="0"/>
      <w:marRight w:val="0"/>
      <w:marTop w:val="0"/>
      <w:marBottom w:val="0"/>
      <w:divBdr>
        <w:top w:val="none" w:sz="0" w:space="0" w:color="auto"/>
        <w:left w:val="none" w:sz="0" w:space="0" w:color="auto"/>
        <w:bottom w:val="none" w:sz="0" w:space="0" w:color="auto"/>
        <w:right w:val="none" w:sz="0" w:space="0" w:color="auto"/>
      </w:divBdr>
    </w:div>
    <w:div w:id="19360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upd-lb.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lupd-l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279EABBEDF8E4DB216BB91EC58F537" ma:contentTypeVersion="31" ma:contentTypeDescription="Create a new document." ma:contentTypeScope="" ma:versionID="78d53c99132ffed55e575ee142ef59f6">
  <xsd:schema xmlns:xsd="http://www.w3.org/2001/XMLSchema" xmlns:xs="http://www.w3.org/2001/XMLSchema" xmlns:p="http://schemas.microsoft.com/office/2006/metadata/properties" xmlns:ns1="http://schemas.microsoft.com/sharepoint/v3" xmlns:ns2="0af4af6a-8714-4753-938c-9bc740bf468c" xmlns:ns3="5db0485e-a44e-4413-b0ec-197304fdc375" targetNamespace="http://schemas.microsoft.com/office/2006/metadata/properties" ma:root="true" ma:fieldsID="8ea225d37c7d99de9c62dc27df8f8fd2" ns1:_="" ns2:_="" ns3:_="">
    <xsd:import namespace="http://schemas.microsoft.com/sharepoint/v3"/>
    <xsd:import namespace="0af4af6a-8714-4753-938c-9bc740bf468c"/>
    <xsd:import namespace="5db0485e-a44e-4413-b0ec-197304fdc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weeklyreport" minOccurs="0"/>
                <xsd:element ref="ns3:weeklyreport5" minOccurs="0"/>
                <xsd:element ref="ns3:lcf76f155ced4ddcb4097134ff3c332f" minOccurs="0"/>
                <xsd:element ref="ns2:TaxCatchAll" minOccurs="0"/>
                <xsd:element ref="ns2:TaxKeywordTaxHTField" minOccurs="0"/>
                <xsd:element ref="ns1:_ip_UnifiedCompliancePolicyProperties" minOccurs="0"/>
                <xsd:element ref="ns1:_ip_UnifiedCompliancePolicyUIAction" minOccurs="0"/>
                <xsd:element ref="ns3:MediaServiceObjectDetectorVersions" minOccurs="0"/>
                <xsd:element ref="ns3:MediaServiceSearchProperties" minOccurs="0"/>
                <xsd:element ref="ns3:Open_x0020_with_x0020_Seclo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4af6a-8714-4753-938c-9bc740bf46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5309351-3cfd-4f81-ab7f-ee19c4ebfcc3}" ma:internalName="TaxCatchAll" ma:showField="CatchAllData" ma:web="0af4af6a-8714-4753-938c-9bc740bf468c">
      <xsd:complexType>
        <xsd:complexContent>
          <xsd:extension base="dms:MultiChoiceLookup">
            <xsd:sequence>
              <xsd:element name="Value" type="dms:Lookup" maxOccurs="unbounded" minOccurs="0" nillable="true"/>
            </xsd:sequence>
          </xsd:extension>
        </xsd:complexContent>
      </xsd:complexType>
    </xsd:element>
    <xsd:element name="TaxKeywordTaxHTField" ma:index="27" nillable="true" ma:taxonomy="true" ma:internalName="TaxKeywordTaxHTField" ma:taxonomyFieldName="TaxKeyword" ma:displayName="Enterprise Keywords" ma:fieldId="{23f27201-bee3-471e-b2e7-b64fd8b7ca38}" ma:taxonomyMulti="true" ma:sspId="a955067c-4844-4e4f-970b-73b17f11172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b0485e-a44e-4413-b0ec-197304fdc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weeklyreport" ma:index="21" nillable="true" ma:displayName="weekly report" ma:description="hjhjhjh" ma:format="Dropdown" ma:list="5db0485e-a44e-4413-b0ec-197304fdc375" ma:internalName="weeklyreport" ma:showField="MediaServiceLocation">
      <xsd:simpleType>
        <xsd:restriction base="dms:Lookup"/>
      </xsd:simpleType>
    </xsd:element>
    <xsd:element name="weeklyreport5" ma:index="22" nillable="true" ma:displayName="weekly report5" ma:default="1" ma:format="Dropdown" ma:internalName="weeklyreport5">
      <xsd:simpleType>
        <xsd:restriction base="dms:Boolea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element name="Open_x0020_with_x0020_Seclore" ma:index="32" nillable="true" ma:displayName="Open with Seclore" ma:hidden="true" ma:internalName="Open_x0020_with_x0020_Seclor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5db0485e-a44e-4413-b0ec-197304fdc375">
      <Terms xmlns="http://schemas.microsoft.com/office/infopath/2007/PartnerControls"/>
    </lcf76f155ced4ddcb4097134ff3c332f>
    <weeklyreport xmlns="5db0485e-a44e-4413-b0ec-197304fdc375" xsi:nil="true"/>
    <Open_x0020_with_x0020_Seclore xmlns="5db0485e-a44e-4413-b0ec-197304fdc375" xsi:nil="true"/>
    <_ip_UnifiedCompliancePolicyProperties xmlns="http://schemas.microsoft.com/sharepoint/v3" xsi:nil="true"/>
    <weeklyreport5 xmlns="5db0485e-a44e-4413-b0ec-197304fdc375">true</weeklyreport5>
    <TaxCatchAll xmlns="0af4af6a-8714-4753-938c-9bc740bf468c" xsi:nil="true"/>
    <TaxKeywordTaxHTField xmlns="0af4af6a-8714-4753-938c-9bc740bf468c">
      <Terms xmlns="http://schemas.microsoft.com/office/infopath/2007/PartnerControls"/>
    </TaxKeywordTaxHTField>
    <SharedWithUsers xmlns="0af4af6a-8714-4753-938c-9bc740bf468c">
      <UserInfo>
        <DisplayName>Frances Abouzeid</DisplayName>
        <AccountId>14</AccountId>
        <AccountType/>
      </UserInfo>
      <UserInfo>
        <DisplayName>Joseph Sokhon</DisplayName>
        <AccountId>277</AccountId>
        <AccountType/>
      </UserInfo>
    </SharedWithUsers>
  </documentManagement>
</p:properties>
</file>

<file path=customXml/itemProps1.xml><?xml version="1.0" encoding="utf-8"?>
<ds:datastoreItem xmlns:ds="http://schemas.openxmlformats.org/officeDocument/2006/customXml" ds:itemID="{5E2C5CD2-6325-450E-8357-958243E84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f4af6a-8714-4753-938c-9bc740bf468c"/>
    <ds:schemaRef ds:uri="5db0485e-a44e-4413-b0ec-197304fdc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2CF6D-7836-4391-85A2-6917CD78C846}">
  <ds:schemaRefs>
    <ds:schemaRef ds:uri="http://schemas.microsoft.com/sharepoint/v3/contenttype/forms"/>
  </ds:schemaRefs>
</ds:datastoreItem>
</file>

<file path=customXml/itemProps3.xml><?xml version="1.0" encoding="utf-8"?>
<ds:datastoreItem xmlns:ds="http://schemas.openxmlformats.org/officeDocument/2006/customXml" ds:itemID="{D7BF6C26-F41E-400A-A4A6-519316E36969}">
  <ds:schemaRefs>
    <ds:schemaRef ds:uri="http://schemas.openxmlformats.org/officeDocument/2006/bibliography"/>
  </ds:schemaRefs>
</ds:datastoreItem>
</file>

<file path=customXml/itemProps4.xml><?xml version="1.0" encoding="utf-8"?>
<ds:datastoreItem xmlns:ds="http://schemas.openxmlformats.org/officeDocument/2006/customXml" ds:itemID="{18BFF191-3A80-497E-BCED-AB60FA491A17}">
  <ds:schemaRefs>
    <ds:schemaRef ds:uri="http://schemas.microsoft.com/office/2006/metadata/properties"/>
    <ds:schemaRef ds:uri="http://schemas.microsoft.com/office/infopath/2007/PartnerControls"/>
    <ds:schemaRef ds:uri="http://schemas.microsoft.com/sharepoint/v3"/>
    <ds:schemaRef ds:uri="5db0485e-a44e-4413-b0ec-197304fdc375"/>
    <ds:schemaRef ds:uri="0af4af6a-8714-4753-938c-9bc740bf468c"/>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2615</Words>
  <Characters>15267</Characters>
  <Application>Microsoft Office Word</Application>
  <DocSecurity>0</DocSecurity>
  <Lines>426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17786</CharactersWithSpaces>
  <SharedDoc>false</SharedDoc>
  <HLinks>
    <vt:vector size="12" baseType="variant">
      <vt:variant>
        <vt:i4>1114235</vt:i4>
      </vt:variant>
      <vt:variant>
        <vt:i4>0</vt:i4>
      </vt:variant>
      <vt:variant>
        <vt:i4>0</vt:i4>
      </vt:variant>
      <vt:variant>
        <vt:i4>5</vt:i4>
      </vt:variant>
      <vt:variant>
        <vt:lpwstr>mailto:info@lupd-lb.com</vt:lpwstr>
      </vt:variant>
      <vt:variant>
        <vt:lpwstr/>
      </vt:variant>
      <vt:variant>
        <vt:i4>4325409</vt:i4>
      </vt:variant>
      <vt:variant>
        <vt:i4>0</vt:i4>
      </vt:variant>
      <vt:variant>
        <vt:i4>0</vt:i4>
      </vt:variant>
      <vt:variant>
        <vt:i4>5</vt:i4>
      </vt:variant>
      <vt:variant>
        <vt:lpwstr>mailto:JChemali@fhi360.org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Ghida Elassaad</dc:creator>
  <cp:keywords/>
  <dc:description/>
  <cp:lastModifiedBy>Rasha Ballouk</cp:lastModifiedBy>
  <cp:revision>2</cp:revision>
  <cp:lastPrinted>2024-05-27T17:44:00Z</cp:lastPrinted>
  <dcterms:created xsi:type="dcterms:W3CDTF">2024-07-16T04:31:00Z</dcterms:created>
  <dcterms:modified xsi:type="dcterms:W3CDTF">2024-07-16T04:31:00Z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95334432cd2ffd19de55f8dfae17219ec40ad16171afe81ce51b613bd468f711</vt:lpwstr>
  </property>
  <property fmtid="{D5CDD505-2E9C-101B-9397-08002B2CF9AE}" pid="3" name="ContentTypeId">
    <vt:lpwstr>0x010100CC279EABBEDF8E4DB216BB91EC58F537</vt:lpwstr>
  </property>
  <property fmtid="{D5CDD505-2E9C-101B-9397-08002B2CF9AE}" pid="4" name="TaxKeyword">
    <vt:lpwstr/>
  </property>
  <property fmtid="{D5CDD505-2E9C-101B-9397-08002B2CF9AE}" pid="5" name="MediaServiceImageTags">
    <vt:lpwstr/>
  </property>
</Properties>
</file>