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33C5" w14:textId="77777777" w:rsidR="0066580F" w:rsidRDefault="0066580F" w:rsidP="008406CA">
      <w:pPr>
        <w:ind w:right="153"/>
        <w:rPr>
          <w:rFonts w:ascii="Gotham Rounded Light" w:eastAsia="MS Gothic" w:hAnsi="Gotham Rounded Light"/>
          <w:color w:val="5091CD"/>
          <w:sz w:val="36"/>
          <w:szCs w:val="28"/>
        </w:rPr>
      </w:pPr>
    </w:p>
    <w:p w14:paraId="5105DF27" w14:textId="0349015F" w:rsidR="003E5D85" w:rsidRDefault="003E5D85" w:rsidP="003E5D85">
      <w:pPr>
        <w:pBdr>
          <w:bottom w:val="single" w:sz="8" w:space="1" w:color="5091CD" w:themeColor="accent1"/>
        </w:pBdr>
        <w:spacing w:after="120"/>
        <w:ind w:right="153"/>
        <w:rPr>
          <w:rFonts w:ascii="Gotham Rounded Light" w:eastAsia="MS Gothic" w:hAnsi="Gotham Rounded Light"/>
          <w:color w:val="5091CD"/>
          <w:sz w:val="36"/>
          <w:szCs w:val="28"/>
        </w:rPr>
      </w:pPr>
      <w:r w:rsidRPr="003E5D85">
        <w:rPr>
          <w:rFonts w:ascii="Gotham Rounded Light" w:eastAsia="MS Gothic" w:hAnsi="Gotham Rounded Light"/>
          <w:color w:val="5091CD"/>
          <w:sz w:val="36"/>
          <w:szCs w:val="28"/>
        </w:rPr>
        <w:t xml:space="preserve">Resilience Analysis for Project Design under the BMZ Transitional Development Assistance Programme for </w:t>
      </w:r>
      <w:r>
        <w:rPr>
          <w:rFonts w:ascii="Gotham Rounded Light" w:eastAsia="MS Gothic" w:hAnsi="Gotham Rounded Light"/>
          <w:color w:val="5091CD"/>
          <w:sz w:val="36"/>
          <w:szCs w:val="28"/>
        </w:rPr>
        <w:t>Lebanon</w:t>
      </w:r>
    </w:p>
    <w:p w14:paraId="67B062C6" w14:textId="338A059B" w:rsidR="00145D19" w:rsidRPr="00A00368" w:rsidRDefault="001D4CED" w:rsidP="00B84F1F">
      <w:pPr>
        <w:pBdr>
          <w:bottom w:val="single" w:sz="8" w:space="1" w:color="5091CD" w:themeColor="accent1"/>
        </w:pBdr>
        <w:ind w:right="153"/>
        <w:rPr>
          <w:rFonts w:ascii="Gotham Rounded Bold" w:eastAsia="MS Gothic" w:hAnsi="Gotham Rounded Bold"/>
          <w:color w:val="5091CD"/>
          <w:sz w:val="34"/>
          <w:szCs w:val="26"/>
        </w:rPr>
      </w:pPr>
      <w:r w:rsidRPr="00A00368">
        <w:rPr>
          <w:rFonts w:ascii="Gotham Rounded Bold" w:eastAsia="MS Gothic" w:hAnsi="Gotham Rounded Bold"/>
          <w:color w:val="5091CD"/>
          <w:sz w:val="34"/>
          <w:szCs w:val="26"/>
        </w:rPr>
        <w:t>Terms of Reference</w:t>
      </w:r>
    </w:p>
    <w:p w14:paraId="74CA23D0" w14:textId="77777777" w:rsidR="00145D19" w:rsidRPr="00A00368" w:rsidRDefault="00145D19" w:rsidP="00145D19">
      <w:pPr>
        <w:ind w:right="153"/>
        <w:rPr>
          <w:rFonts w:ascii="Gotham Rounded Light" w:eastAsia="MS Gothic" w:hAnsi="Gotham Rounded Light"/>
          <w:b/>
          <w:color w:val="5091CD"/>
          <w:sz w:val="22"/>
          <w:szCs w:val="28"/>
        </w:rPr>
      </w:pPr>
    </w:p>
    <w:p w14:paraId="76B87CDF" w14:textId="43FD968F" w:rsidR="0099739C" w:rsidRPr="00A00368" w:rsidRDefault="0099739C" w:rsidP="00CB3EE1">
      <w:pPr>
        <w:pBdr>
          <w:bottom w:val="single" w:sz="8" w:space="1" w:color="5091CD" w:themeColor="accent1"/>
        </w:pBdr>
        <w:spacing w:after="240"/>
        <w:ind w:right="153"/>
        <w:rPr>
          <w:rFonts w:ascii="Gotham Rounded Bold" w:eastAsia="MS Gothic" w:hAnsi="Gotham Rounded Bold"/>
          <w:color w:val="5091CD"/>
          <w:szCs w:val="22"/>
        </w:rPr>
      </w:pPr>
      <w:r w:rsidRPr="00A00368">
        <w:rPr>
          <w:rFonts w:ascii="Gotham Rounded Bold" w:eastAsia="MS Gothic" w:hAnsi="Gotham Rounded Bold"/>
          <w:color w:val="5091CD"/>
          <w:szCs w:val="22"/>
        </w:rPr>
        <w:t>Context</w:t>
      </w:r>
    </w:p>
    <w:p w14:paraId="154F0927" w14:textId="45C84BEF" w:rsidR="003E5D85" w:rsidRDefault="002A6BE2" w:rsidP="00B40E8B">
      <w:pPr>
        <w:spacing w:after="120"/>
        <w:ind w:right="50"/>
        <w:jc w:val="both"/>
        <w:rPr>
          <w:rFonts w:ascii="Gotham Rounded Book" w:eastAsia="Times New Roman" w:hAnsi="Gotham Rounded Book"/>
          <w:sz w:val="20"/>
          <w:szCs w:val="20"/>
          <w:lang w:eastAsia="tr-TR"/>
        </w:rPr>
      </w:pPr>
      <w:r w:rsidRPr="002606A6">
        <w:rPr>
          <w:rFonts w:ascii="Gotham Rounded Book" w:eastAsia="Times New Roman" w:hAnsi="Gotham Rounded Book"/>
          <w:b/>
          <w:sz w:val="20"/>
          <w:szCs w:val="20"/>
          <w:lang w:eastAsia="tr-TR"/>
        </w:rPr>
        <w:t xml:space="preserve">RET Germany </w:t>
      </w:r>
      <w:proofErr w:type="spellStart"/>
      <w:r w:rsidRPr="002606A6">
        <w:rPr>
          <w:rFonts w:ascii="Gotham Rounded Book" w:eastAsia="Times New Roman" w:hAnsi="Gotham Rounded Book"/>
          <w:b/>
          <w:sz w:val="20"/>
          <w:szCs w:val="20"/>
          <w:lang w:eastAsia="tr-TR"/>
        </w:rPr>
        <w:t>e.V</w:t>
      </w:r>
      <w:proofErr w:type="spellEnd"/>
      <w:r w:rsidRPr="00B40E8B">
        <w:rPr>
          <w:rFonts w:ascii="Gotham Rounded Book" w:eastAsia="Times New Roman" w:hAnsi="Gotham Rounded Book"/>
          <w:sz w:val="20"/>
          <w:szCs w:val="20"/>
          <w:lang w:eastAsia="tr-TR"/>
        </w:rPr>
        <w:t xml:space="preserve"> in partnership with </w:t>
      </w:r>
      <w:r w:rsidRPr="002606A6">
        <w:rPr>
          <w:rFonts w:ascii="Gotham Rounded Book" w:eastAsia="Times New Roman" w:hAnsi="Gotham Rounded Book"/>
          <w:b/>
          <w:sz w:val="20"/>
          <w:szCs w:val="20"/>
          <w:lang w:eastAsia="tr-TR"/>
        </w:rPr>
        <w:t>GATE Lebanon (NGO</w:t>
      </w:r>
      <w:r w:rsidRPr="00B40E8B">
        <w:rPr>
          <w:rFonts w:ascii="Gotham Rounded Book" w:eastAsia="Times New Roman" w:hAnsi="Gotham Rounded Book"/>
          <w:sz w:val="20"/>
          <w:szCs w:val="20"/>
          <w:lang w:eastAsia="tr-TR"/>
        </w:rPr>
        <w:t xml:space="preserve">) </w:t>
      </w:r>
      <w:r w:rsidR="002606A6" w:rsidRPr="00684C92">
        <w:rPr>
          <w:rFonts w:ascii="Gotham Rounded Book" w:eastAsia="Times New Roman" w:hAnsi="Gotham Rounded Book"/>
          <w:sz w:val="20"/>
          <w:szCs w:val="20"/>
          <w:lang w:eastAsia="tr-TR"/>
        </w:rPr>
        <w:t>will implement a project under the BMZ</w:t>
      </w:r>
      <w:r w:rsidR="002606A6" w:rsidRPr="00684C92">
        <w:rPr>
          <w:rStyle w:val="DipnotBavurusu"/>
          <w:rFonts w:ascii="Gotham Rounded Book" w:eastAsia="Times New Roman" w:hAnsi="Gotham Rounded Book"/>
          <w:sz w:val="20"/>
          <w:szCs w:val="20"/>
          <w:lang w:eastAsia="tr-TR"/>
        </w:rPr>
        <w:footnoteReference w:id="1"/>
      </w:r>
      <w:r w:rsidR="002606A6" w:rsidRPr="00684C92">
        <w:rPr>
          <w:rFonts w:ascii="Gotham Rounded Book" w:eastAsia="Times New Roman" w:hAnsi="Gotham Rounded Book"/>
          <w:sz w:val="20"/>
          <w:szCs w:val="20"/>
          <w:lang w:eastAsia="tr-TR"/>
        </w:rPr>
        <w:t xml:space="preserve"> Transitional</w:t>
      </w:r>
      <w:r w:rsidR="002606A6" w:rsidRPr="00756A82">
        <w:rPr>
          <w:rFonts w:ascii="Gotham Rounded Book" w:eastAsia="Times New Roman" w:hAnsi="Gotham Rounded Book"/>
          <w:sz w:val="20"/>
          <w:szCs w:val="20"/>
          <w:lang w:eastAsia="tr-TR"/>
        </w:rPr>
        <w:t xml:space="preserve"> Development Assistance (TDA), c</w:t>
      </w:r>
      <w:r w:rsidR="002606A6" w:rsidRPr="00DD01C0">
        <w:rPr>
          <w:rFonts w:ascii="Gotham Rounded Book" w:eastAsia="Times New Roman" w:hAnsi="Gotham Rounded Book"/>
          <w:sz w:val="20"/>
          <w:szCs w:val="20"/>
          <w:lang w:eastAsia="tr-TR"/>
        </w:rPr>
        <w:t>overing</w:t>
      </w:r>
      <w:r w:rsidR="0017577E" w:rsidRPr="00B40E8B">
        <w:rPr>
          <w:rFonts w:ascii="Gotham Rounded Book" w:eastAsia="Times New Roman" w:hAnsi="Gotham Rounded Book"/>
          <w:sz w:val="20"/>
          <w:szCs w:val="20"/>
          <w:lang w:eastAsia="tr-TR"/>
        </w:rPr>
        <w:t xml:space="preserve"> </w:t>
      </w:r>
      <w:proofErr w:type="spellStart"/>
      <w:r w:rsidR="00A83635" w:rsidRPr="00B40E8B">
        <w:rPr>
          <w:rFonts w:ascii="Gotham Rounded Book" w:eastAsia="Times New Roman" w:hAnsi="Gotham Rounded Book"/>
          <w:sz w:val="20"/>
          <w:szCs w:val="20"/>
          <w:lang w:eastAsia="tr-TR"/>
        </w:rPr>
        <w:t>Akkar</w:t>
      </w:r>
      <w:proofErr w:type="spellEnd"/>
      <w:r w:rsidR="002606A6">
        <w:rPr>
          <w:rFonts w:ascii="Gotham Rounded Book" w:eastAsia="Times New Roman" w:hAnsi="Gotham Rounded Book"/>
          <w:sz w:val="20"/>
          <w:szCs w:val="20"/>
          <w:lang w:eastAsia="tr-TR"/>
        </w:rPr>
        <w:t xml:space="preserve"> in </w:t>
      </w:r>
      <w:r w:rsidR="00A83635" w:rsidRPr="00B40E8B">
        <w:rPr>
          <w:rFonts w:ascii="Gotham Rounded Book" w:eastAsia="Times New Roman" w:hAnsi="Gotham Rounded Book"/>
          <w:b/>
          <w:bCs/>
          <w:sz w:val="20"/>
          <w:szCs w:val="20"/>
          <w:lang w:eastAsia="tr-TR"/>
        </w:rPr>
        <w:t>Lebanon</w:t>
      </w:r>
      <w:r w:rsidR="00A83635" w:rsidRPr="00B40E8B">
        <w:rPr>
          <w:rFonts w:ascii="Gotham Rounded Book" w:eastAsia="Times New Roman" w:hAnsi="Gotham Rounded Book"/>
          <w:sz w:val="20"/>
          <w:szCs w:val="20"/>
          <w:lang w:eastAsia="tr-TR"/>
        </w:rPr>
        <w:t xml:space="preserve">. </w:t>
      </w:r>
    </w:p>
    <w:p w14:paraId="5F100BEA" w14:textId="77777777" w:rsidR="002606A6" w:rsidRDefault="002606A6" w:rsidP="002606A6">
      <w:pPr>
        <w:spacing w:after="120"/>
        <w:ind w:right="153"/>
        <w:jc w:val="both"/>
        <w:rPr>
          <w:rFonts w:ascii="BundesSerif" w:eastAsia="Calibri" w:hAnsi="BundesSerif" w:cs="BundesSerif"/>
          <w:color w:val="000000"/>
          <w:sz w:val="20"/>
          <w:szCs w:val="20"/>
          <w:lang w:val="en-US"/>
        </w:rPr>
      </w:pPr>
      <w:r w:rsidRPr="00756A82">
        <w:rPr>
          <w:rFonts w:ascii="Gotham Rounded Book" w:eastAsia="Times New Roman" w:hAnsi="Gotham Rounded Book"/>
          <w:sz w:val="20"/>
          <w:szCs w:val="20"/>
          <w:lang w:eastAsia="tr-TR"/>
        </w:rPr>
        <w:t xml:space="preserve">BMZ’s Transitional Development Assistance purpose is </w:t>
      </w:r>
      <w:r w:rsidRPr="00756A82">
        <w:rPr>
          <w:rFonts w:ascii="Gotham Rounded Book" w:eastAsia="Times New Roman" w:hAnsi="Gotham Rounded Book"/>
          <w:i/>
          <w:iCs/>
          <w:sz w:val="20"/>
          <w:szCs w:val="20"/>
          <w:lang w:eastAsia="tr-TR"/>
        </w:rPr>
        <w:t>to help strengthen the resilience of people who are particularly hard hit and of local structures in a sustainable way so that they will be able to deal with existing crises themselves and reduce the risk of new crises</w:t>
      </w:r>
      <w:r w:rsidRPr="00DD01C0">
        <w:rPr>
          <w:i/>
          <w:iCs/>
        </w:rPr>
        <w:t>.</w:t>
      </w:r>
      <w:r w:rsidRPr="00DD01C0">
        <w:rPr>
          <w:rStyle w:val="DipnotBavurusu"/>
          <w:i/>
          <w:iCs/>
        </w:rPr>
        <w:footnoteReference w:id="2"/>
      </w:r>
      <w:r w:rsidRPr="00DD01C0">
        <w:rPr>
          <w:i/>
          <w:iCs/>
        </w:rPr>
        <w:t xml:space="preserve"> </w:t>
      </w:r>
      <w:r w:rsidRPr="00756A82">
        <w:rPr>
          <w:rFonts w:ascii="Gotham Rounded Book" w:eastAsia="Times New Roman" w:hAnsi="Gotham Rounded Book"/>
          <w:sz w:val="20"/>
          <w:szCs w:val="20"/>
          <w:lang w:eastAsia="tr-TR"/>
        </w:rPr>
        <w:t xml:space="preserve">TDA as a funding instrument aims to strengthen </w:t>
      </w:r>
      <w:r w:rsidRPr="00756A82">
        <w:rPr>
          <w:rFonts w:ascii="Gotham Rounded Book" w:eastAsia="Times New Roman" w:hAnsi="Gotham Rounded Book"/>
          <w:b/>
          <w:bCs/>
          <w:sz w:val="20"/>
          <w:szCs w:val="20"/>
          <w:lang w:eastAsia="tr-TR"/>
        </w:rPr>
        <w:t>resilience</w:t>
      </w:r>
      <w:r w:rsidRPr="00756A82">
        <w:rPr>
          <w:rFonts w:ascii="Gotham Rounded Book" w:eastAsia="Times New Roman" w:hAnsi="Gotham Rounded Book"/>
          <w:sz w:val="20"/>
          <w:szCs w:val="20"/>
          <w:lang w:eastAsia="tr-TR"/>
        </w:rPr>
        <w:t xml:space="preserve">, while also </w:t>
      </w:r>
      <w:proofErr w:type="gramStart"/>
      <w:r w:rsidRPr="00756A82">
        <w:rPr>
          <w:rFonts w:ascii="Gotham Rounded Book" w:eastAsia="Times New Roman" w:hAnsi="Gotham Rounded Book"/>
          <w:sz w:val="20"/>
          <w:szCs w:val="20"/>
          <w:lang w:eastAsia="tr-TR"/>
        </w:rPr>
        <w:t>taking into account</w:t>
      </w:r>
      <w:proofErr w:type="gramEnd"/>
      <w:r w:rsidRPr="00756A82">
        <w:rPr>
          <w:rFonts w:ascii="Gotham Rounded Book" w:eastAsia="Times New Roman" w:hAnsi="Gotham Rounded Book"/>
          <w:sz w:val="20"/>
          <w:szCs w:val="20"/>
          <w:lang w:eastAsia="tr-TR"/>
        </w:rPr>
        <w:t xml:space="preserve"> the particular challenges and interdependencies inherent to the humanitarian-development-peace nexus. Resilience is contributed to by empowering the people affected effectively and sustainably to cope independently with crises; to prepare themselves for recurring stresses </w:t>
      </w:r>
      <w:r>
        <w:rPr>
          <w:rFonts w:ascii="Gotham Rounded Book" w:eastAsia="Times New Roman" w:hAnsi="Gotham Rounded Book"/>
          <w:sz w:val="20"/>
          <w:szCs w:val="20"/>
          <w:lang w:eastAsia="tr-TR"/>
        </w:rPr>
        <w:t>to</w:t>
      </w:r>
      <w:r w:rsidRPr="00756A82">
        <w:rPr>
          <w:rFonts w:ascii="Gotham Rounded Book" w:eastAsia="Times New Roman" w:hAnsi="Gotham Rounded Book"/>
          <w:sz w:val="20"/>
          <w:szCs w:val="20"/>
          <w:lang w:eastAsia="tr-TR"/>
        </w:rPr>
        <w:t xml:space="preserve"> mitigate </w:t>
      </w:r>
      <w:r>
        <w:rPr>
          <w:rFonts w:ascii="Gotham Rounded Book" w:eastAsia="Times New Roman" w:hAnsi="Gotham Rounded Book"/>
          <w:sz w:val="20"/>
          <w:szCs w:val="20"/>
          <w:lang w:eastAsia="tr-TR"/>
        </w:rPr>
        <w:t xml:space="preserve">the </w:t>
      </w:r>
      <w:r w:rsidRPr="00756A82">
        <w:rPr>
          <w:rFonts w:ascii="Gotham Rounded Book" w:eastAsia="Times New Roman" w:hAnsi="Gotham Rounded Book"/>
          <w:sz w:val="20"/>
          <w:szCs w:val="20"/>
          <w:lang w:eastAsia="tr-TR"/>
        </w:rPr>
        <w:t>negative effects of crises and to gradually overcome them permanently through structural changes.</w:t>
      </w:r>
      <w:r w:rsidRPr="00756A82">
        <w:rPr>
          <w:rStyle w:val="DipnotBavurusu"/>
          <w:rFonts w:ascii="Lato" w:eastAsia="Calibri" w:hAnsi="Lato" w:cs="Lato"/>
          <w:sz w:val="22"/>
          <w:szCs w:val="22"/>
          <w:lang w:val="tr-TR"/>
        </w:rPr>
        <w:footnoteReference w:id="3"/>
      </w:r>
      <w:r w:rsidRPr="00756A82">
        <w:rPr>
          <w:rFonts w:ascii="Lato" w:eastAsia="Calibri" w:hAnsi="Lato" w:cs="Lato"/>
          <w:sz w:val="22"/>
          <w:szCs w:val="22"/>
          <w:lang w:val="tr-TR"/>
        </w:rPr>
        <w:t xml:space="preserve"> </w:t>
      </w:r>
      <w:r w:rsidRPr="00756A82">
        <w:rPr>
          <w:rFonts w:ascii="Gotham Rounded Book" w:eastAsia="Times New Roman" w:hAnsi="Gotham Rounded Book"/>
          <w:sz w:val="20"/>
          <w:szCs w:val="20"/>
          <w:lang w:eastAsia="tr-TR"/>
        </w:rPr>
        <w:t xml:space="preserve">Based on the principle of </w:t>
      </w:r>
      <w:r>
        <w:rPr>
          <w:rFonts w:ascii="Gotham Rounded Book" w:eastAsia="Times New Roman" w:hAnsi="Gotham Rounded Book"/>
          <w:sz w:val="20"/>
          <w:szCs w:val="20"/>
          <w:lang w:eastAsia="tr-TR"/>
        </w:rPr>
        <w:t>promoting participation and self-help,</w:t>
      </w:r>
      <w:r w:rsidRPr="00756A82">
        <w:rPr>
          <w:rFonts w:ascii="Gotham Rounded Book" w:eastAsia="Times New Roman" w:hAnsi="Gotham Rounded Book"/>
          <w:sz w:val="20"/>
          <w:szCs w:val="20"/>
          <w:lang w:eastAsia="tr-TR"/>
        </w:rPr>
        <w:t xml:space="preserve"> </w:t>
      </w:r>
      <w:r>
        <w:rPr>
          <w:rFonts w:ascii="Gotham Rounded Book" w:eastAsia="Times New Roman" w:hAnsi="Gotham Rounded Book"/>
          <w:sz w:val="20"/>
          <w:szCs w:val="20"/>
          <w:lang w:eastAsia="tr-TR"/>
        </w:rPr>
        <w:t xml:space="preserve">TDA-projects shall contribute to strengthen and promote </w:t>
      </w:r>
      <w:r>
        <w:rPr>
          <w:rFonts w:ascii="Gotham Rounded Book" w:eastAsia="Times New Roman" w:hAnsi="Gotham Rounded Book"/>
          <w:b/>
          <w:bCs/>
          <w:sz w:val="20"/>
          <w:szCs w:val="20"/>
          <w:lang w:eastAsia="tr-TR"/>
        </w:rPr>
        <w:t>stabilization</w:t>
      </w:r>
      <w:r w:rsidRPr="00756A82">
        <w:rPr>
          <w:rFonts w:ascii="Gotham Rounded Book" w:eastAsia="Times New Roman" w:hAnsi="Gotham Rounded Book"/>
          <w:b/>
          <w:bCs/>
          <w:sz w:val="20"/>
          <w:szCs w:val="20"/>
          <w:lang w:eastAsia="tr-TR"/>
        </w:rPr>
        <w:t xml:space="preserve"> capacity</w:t>
      </w:r>
      <w:r w:rsidRPr="00756A82">
        <w:rPr>
          <w:rFonts w:ascii="Gotham Rounded Book" w:eastAsia="Times New Roman" w:hAnsi="Gotham Rounded Book"/>
          <w:sz w:val="20"/>
          <w:szCs w:val="20"/>
          <w:lang w:eastAsia="tr-TR"/>
        </w:rPr>
        <w:t xml:space="preserve">, </w:t>
      </w:r>
      <w:r w:rsidRPr="00756A82">
        <w:rPr>
          <w:rFonts w:ascii="Gotham Rounded Book" w:eastAsia="Times New Roman" w:hAnsi="Gotham Rounded Book"/>
          <w:b/>
          <w:bCs/>
          <w:sz w:val="20"/>
          <w:szCs w:val="20"/>
          <w:lang w:eastAsia="tr-TR"/>
        </w:rPr>
        <w:t>adaptation capacity</w:t>
      </w:r>
      <w:r w:rsidRPr="00756A82">
        <w:rPr>
          <w:rFonts w:ascii="Gotham Rounded Book" w:eastAsia="Times New Roman" w:hAnsi="Gotham Rounded Book"/>
          <w:sz w:val="20"/>
          <w:szCs w:val="20"/>
          <w:lang w:eastAsia="tr-TR"/>
        </w:rPr>
        <w:t xml:space="preserve"> and </w:t>
      </w:r>
      <w:r w:rsidRPr="00756A82">
        <w:rPr>
          <w:rFonts w:ascii="Gotham Rounded Book" w:eastAsia="Times New Roman" w:hAnsi="Gotham Rounded Book"/>
          <w:b/>
          <w:bCs/>
          <w:sz w:val="20"/>
          <w:szCs w:val="20"/>
          <w:lang w:eastAsia="tr-TR"/>
        </w:rPr>
        <w:t>transformation capacity</w:t>
      </w:r>
      <w:r w:rsidRPr="00756A82">
        <w:rPr>
          <w:rStyle w:val="DipnotBavurusu"/>
          <w:rFonts w:ascii="BundesSerif" w:eastAsia="Calibri" w:hAnsi="BundesSerif" w:cs="BundesSerif"/>
          <w:color w:val="000000"/>
          <w:sz w:val="20"/>
          <w:szCs w:val="20"/>
          <w:lang w:val="en-US"/>
        </w:rPr>
        <w:footnoteReference w:id="4"/>
      </w:r>
      <w:r w:rsidRPr="00756A82">
        <w:rPr>
          <w:rFonts w:ascii="BundesSerif" w:eastAsia="Calibri" w:hAnsi="BundesSerif" w:cs="BundesSerif"/>
          <w:color w:val="000000"/>
          <w:sz w:val="20"/>
          <w:szCs w:val="20"/>
          <w:lang w:val="en-US"/>
        </w:rPr>
        <w:t>.</w:t>
      </w:r>
      <w:r>
        <w:rPr>
          <w:rFonts w:ascii="BundesSerif" w:eastAsia="Calibri" w:hAnsi="BundesSerif" w:cs="BundesSerif"/>
          <w:color w:val="000000"/>
          <w:sz w:val="20"/>
          <w:szCs w:val="20"/>
          <w:lang w:val="en-US"/>
        </w:rPr>
        <w:t xml:space="preserve"> </w:t>
      </w:r>
    </w:p>
    <w:p w14:paraId="37717708" w14:textId="0D4105FD" w:rsidR="00616B3E" w:rsidRPr="00B40E8B" w:rsidRDefault="003E5D85" w:rsidP="002606A6">
      <w:pPr>
        <w:spacing w:after="120"/>
        <w:ind w:right="50"/>
        <w:jc w:val="both"/>
        <w:rPr>
          <w:rFonts w:ascii="Gotham Rounded Book" w:eastAsia="Times New Roman" w:hAnsi="Gotham Rounded Book"/>
          <w:sz w:val="20"/>
          <w:szCs w:val="20"/>
          <w:lang w:eastAsia="tr-TR"/>
        </w:rPr>
      </w:pPr>
      <w:r>
        <w:rPr>
          <w:rFonts w:ascii="Gotham Rounded Book" w:eastAsia="Times New Roman" w:hAnsi="Gotham Rounded Book"/>
          <w:sz w:val="20"/>
          <w:szCs w:val="20"/>
          <w:lang w:eastAsia="tr-TR"/>
        </w:rPr>
        <w:t>In this framework, t</w:t>
      </w:r>
      <w:r w:rsidR="00616B3E" w:rsidRPr="00B40E8B">
        <w:rPr>
          <w:rFonts w:ascii="Gotham Rounded Book" w:eastAsia="Times New Roman" w:hAnsi="Gotham Rounded Book"/>
          <w:sz w:val="20"/>
          <w:szCs w:val="20"/>
          <w:lang w:eastAsia="tr-TR"/>
        </w:rPr>
        <w:t>he Project will address increasing food insecurity, particularly affecting vulnerable populations in rural areas who lack the means to produce food effectively, lack of income-generating opportunities, particularly among youth and women who are unemployed and lack the skills and qualifications to find employment and the means to start their own businesses; and growing social tensions that disrupt cohesion within and between communities, with marginalized groups being discriminated against and excluded from local communities and the economy.</w:t>
      </w:r>
    </w:p>
    <w:p w14:paraId="2B41EEC4" w14:textId="77777777" w:rsidR="00616B3E" w:rsidRPr="00B40E8B" w:rsidRDefault="00616B3E" w:rsidP="00616B3E">
      <w:p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 xml:space="preserve">Within the framework of this project, this Terms of Reference aims to define the scope, objectives, and deliverables for a </w:t>
      </w:r>
      <w:r w:rsidRPr="002606A6">
        <w:rPr>
          <w:rFonts w:ascii="Gotham Rounded Book" w:eastAsia="Times New Roman" w:hAnsi="Gotham Rounded Book"/>
          <w:b/>
          <w:sz w:val="20"/>
          <w:szCs w:val="20"/>
          <w:lang w:eastAsia="tr-TR"/>
        </w:rPr>
        <w:t>Resilience and Context Analysis Consultant</w:t>
      </w:r>
      <w:r w:rsidRPr="00B40E8B">
        <w:rPr>
          <w:rFonts w:ascii="Gotham Rounded Book" w:eastAsia="Times New Roman" w:hAnsi="Gotham Rounded Book"/>
          <w:sz w:val="20"/>
          <w:szCs w:val="20"/>
          <w:lang w:eastAsia="tr-TR"/>
        </w:rPr>
        <w:t>. The consultant will play a critical role in assessing the local context, identifying key challenges and opportunities, and providing strategic recommendations to enhance the resilience and self-reliance of the targeted communities. This document outlines the specific tasks, responsibilities, and expectations for the consultant's role in supporting the successful implementation of the project.</w:t>
      </w:r>
    </w:p>
    <w:p w14:paraId="7D99A3F9" w14:textId="687CD514" w:rsidR="00616B3E" w:rsidRPr="00A00368" w:rsidRDefault="00616B3E" w:rsidP="00CB3EE1">
      <w:pPr>
        <w:pBdr>
          <w:bottom w:val="single" w:sz="8" w:space="1" w:color="5091CD" w:themeColor="accent1"/>
        </w:pBdr>
        <w:spacing w:before="240" w:after="240"/>
        <w:ind w:right="153"/>
        <w:rPr>
          <w:rFonts w:ascii="Gotham Rounded Bold" w:eastAsia="MS Gothic" w:hAnsi="Gotham Rounded Bold"/>
          <w:color w:val="5091CD"/>
          <w:szCs w:val="22"/>
        </w:rPr>
      </w:pPr>
      <w:r w:rsidRPr="00A00368">
        <w:rPr>
          <w:rFonts w:ascii="Gotham Rounded Bold" w:eastAsia="MS Gothic" w:hAnsi="Gotham Rounded Bold"/>
          <w:color w:val="5091CD"/>
          <w:szCs w:val="22"/>
        </w:rPr>
        <w:t>The Project</w:t>
      </w:r>
    </w:p>
    <w:p w14:paraId="2688C082" w14:textId="5589376F" w:rsidR="00616B3E" w:rsidRPr="00B40E8B" w:rsidRDefault="00616B3E" w:rsidP="0018226A">
      <w:p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 xml:space="preserve">The project </w:t>
      </w:r>
      <w:r w:rsidR="0018226A" w:rsidRPr="00B40E8B">
        <w:rPr>
          <w:rFonts w:ascii="Gotham Rounded Book" w:eastAsia="Times New Roman" w:hAnsi="Gotham Rounded Book"/>
          <w:sz w:val="20"/>
          <w:szCs w:val="20"/>
          <w:lang w:eastAsia="tr-TR"/>
        </w:rPr>
        <w:t>“</w:t>
      </w:r>
      <w:r w:rsidR="0018226A" w:rsidRPr="00B40E8B">
        <w:rPr>
          <w:rFonts w:ascii="Gotham Rounded Book" w:eastAsia="Times New Roman" w:hAnsi="Gotham Rounded Book"/>
          <w:i/>
          <w:iCs/>
          <w:sz w:val="20"/>
          <w:szCs w:val="20"/>
          <w:lang w:eastAsia="tr-TR"/>
        </w:rPr>
        <w:t>Enhancing food security, livelihoods and inclusion of women and vulnerable groups in communities affected by crisis, conflict and instability in North Lebanon</w:t>
      </w:r>
      <w:r w:rsidR="0018226A" w:rsidRPr="00B40E8B">
        <w:rPr>
          <w:rFonts w:ascii="Gotham Rounded Book" w:eastAsia="Times New Roman" w:hAnsi="Gotham Rounded Book"/>
          <w:sz w:val="20"/>
          <w:szCs w:val="20"/>
          <w:lang w:eastAsia="tr-TR"/>
        </w:rPr>
        <w:t xml:space="preserve">” </w:t>
      </w:r>
      <w:r w:rsidRPr="00B40E8B">
        <w:rPr>
          <w:rFonts w:ascii="Gotham Rounded Book" w:eastAsia="Times New Roman" w:hAnsi="Gotham Rounded Book"/>
          <w:sz w:val="20"/>
          <w:szCs w:val="20"/>
          <w:lang w:eastAsia="tr-TR"/>
        </w:rPr>
        <w:t xml:space="preserve">aims to improve food security and livelihoods of women and vulnerable groups, through climate-adapted agriculture and market-driven vocational training, and promoting gender equality, social inclusion and peaceful community relations in communities at risk of conflict in Northern Lebanon. </w:t>
      </w:r>
    </w:p>
    <w:p w14:paraId="4E191C74" w14:textId="581E3B5F" w:rsidR="0018226A" w:rsidRDefault="00616B3E" w:rsidP="0018226A">
      <w:p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The project's main target group is vulnerable women in Akkar who face multiple discriminations,</w:t>
      </w:r>
      <w:r w:rsidRPr="00B40E8B">
        <w:rPr>
          <w:rFonts w:ascii="Arial" w:eastAsia="Times New Roman" w:hAnsi="Arial" w:cs="Arial"/>
          <w:color w:val="000000"/>
          <w:sz w:val="18"/>
          <w:szCs w:val="18"/>
          <w:lang w:eastAsia="tr-TR"/>
        </w:rPr>
        <w:t xml:space="preserve"> </w:t>
      </w:r>
      <w:r w:rsidRPr="00B40E8B">
        <w:rPr>
          <w:rFonts w:ascii="Gotham Rounded Book" w:eastAsia="Times New Roman" w:hAnsi="Gotham Rounded Book"/>
          <w:sz w:val="20"/>
          <w:szCs w:val="20"/>
          <w:lang w:eastAsia="tr-TR"/>
        </w:rPr>
        <w:t xml:space="preserve">such as women-headed households, divorcees and widows, refugees, and women with disabilities, who are particularly vulnerable to food insecurity, poverty, protection risks, and climate change impacts in the context of crisis and displacement. </w:t>
      </w:r>
      <w:r w:rsidR="0018226A" w:rsidRPr="00B40E8B">
        <w:rPr>
          <w:rFonts w:ascii="Gotham Rounded Book" w:eastAsia="Times New Roman" w:hAnsi="Gotham Rounded Book"/>
          <w:sz w:val="20"/>
          <w:szCs w:val="20"/>
          <w:lang w:eastAsia="tr-TR"/>
        </w:rPr>
        <w:t>The project strongly focuses on women as the main target group (at least 70% female beneficiaries) and will provide services</w:t>
      </w:r>
      <w:r w:rsidR="0018226A" w:rsidRPr="00B40E8B">
        <w:rPr>
          <w:sz w:val="22"/>
          <w:szCs w:val="22"/>
        </w:rPr>
        <w:t xml:space="preserve"> </w:t>
      </w:r>
      <w:r w:rsidR="0018226A" w:rsidRPr="00B40E8B">
        <w:rPr>
          <w:rFonts w:ascii="Gotham Rounded Book" w:eastAsia="Times New Roman" w:hAnsi="Gotham Rounded Book"/>
          <w:sz w:val="20"/>
          <w:szCs w:val="20"/>
          <w:lang w:eastAsia="tr-TR"/>
        </w:rPr>
        <w:t>tailored to the specific needs of women.</w:t>
      </w:r>
      <w:r w:rsidR="003E5D85">
        <w:rPr>
          <w:rFonts w:ascii="Gotham Rounded Book" w:eastAsia="Times New Roman" w:hAnsi="Gotham Rounded Book"/>
          <w:sz w:val="20"/>
          <w:szCs w:val="20"/>
          <w:lang w:eastAsia="tr-TR"/>
        </w:rPr>
        <w:t xml:space="preserve"> It is expected to reach 20.000 individuals </w:t>
      </w:r>
      <w:r w:rsidR="001F462C" w:rsidRPr="006155AE">
        <w:rPr>
          <w:rFonts w:ascii="Gotham Rounded Book" w:eastAsia="Times New Roman" w:hAnsi="Gotham Rounded Book"/>
          <w:sz w:val="20"/>
          <w:szCs w:val="20"/>
          <w:lang w:eastAsia="tr-TR"/>
        </w:rPr>
        <w:t xml:space="preserve">of whom </w:t>
      </w:r>
      <w:r w:rsidR="001F462C">
        <w:rPr>
          <w:rFonts w:ascii="Gotham Rounded Book" w:eastAsia="Times New Roman" w:hAnsi="Gotham Rounded Book"/>
          <w:sz w:val="20"/>
          <w:szCs w:val="20"/>
          <w:lang w:eastAsia="tr-TR"/>
        </w:rPr>
        <w:t>14.</w:t>
      </w:r>
      <w:r w:rsidR="001F462C" w:rsidRPr="006155AE">
        <w:rPr>
          <w:rFonts w:ascii="Gotham Rounded Book" w:eastAsia="Times New Roman" w:hAnsi="Gotham Rounded Book"/>
          <w:sz w:val="20"/>
          <w:szCs w:val="20"/>
          <w:lang w:eastAsia="tr-TR"/>
        </w:rPr>
        <w:t xml:space="preserve">000 women and </w:t>
      </w:r>
      <w:r w:rsidR="001F462C">
        <w:rPr>
          <w:rFonts w:ascii="Gotham Rounded Book" w:eastAsia="Times New Roman" w:hAnsi="Gotham Rounded Book"/>
          <w:sz w:val="20"/>
          <w:szCs w:val="20"/>
          <w:lang w:eastAsia="tr-TR"/>
        </w:rPr>
        <w:t>2</w:t>
      </w:r>
      <w:r w:rsidR="001F462C" w:rsidRPr="006155AE">
        <w:rPr>
          <w:rFonts w:ascii="Gotham Rounded Book" w:eastAsia="Times New Roman" w:hAnsi="Gotham Rounded Book"/>
          <w:sz w:val="20"/>
          <w:szCs w:val="20"/>
          <w:lang w:eastAsia="tr-TR"/>
        </w:rPr>
        <w:t xml:space="preserve">000 </w:t>
      </w:r>
      <w:r w:rsidR="001F462C">
        <w:rPr>
          <w:rFonts w:ascii="Gotham Rounded Book" w:eastAsia="Times New Roman" w:hAnsi="Gotham Rounded Book"/>
          <w:sz w:val="20"/>
          <w:szCs w:val="20"/>
          <w:lang w:eastAsia="tr-TR"/>
        </w:rPr>
        <w:t>individuals with disabilities</w:t>
      </w:r>
      <w:r w:rsidR="001F462C" w:rsidRPr="006155AE">
        <w:rPr>
          <w:rFonts w:ascii="Gotham Rounded Book" w:eastAsia="Times New Roman" w:hAnsi="Gotham Rounded Book"/>
          <w:sz w:val="20"/>
          <w:szCs w:val="20"/>
          <w:lang w:eastAsia="tr-TR"/>
        </w:rPr>
        <w:t>)</w:t>
      </w:r>
      <w:r w:rsidR="001F462C">
        <w:rPr>
          <w:rFonts w:ascii="Gotham Rounded Book" w:eastAsia="Times New Roman" w:hAnsi="Gotham Rounded Book"/>
          <w:sz w:val="20"/>
          <w:szCs w:val="20"/>
          <w:lang w:eastAsia="tr-TR"/>
        </w:rPr>
        <w:t>.</w:t>
      </w:r>
    </w:p>
    <w:p w14:paraId="3307FDBB" w14:textId="77777777" w:rsidR="0066580F" w:rsidRPr="00B40E8B" w:rsidRDefault="0066580F" w:rsidP="0018226A">
      <w:pPr>
        <w:spacing w:after="120"/>
        <w:jc w:val="both"/>
        <w:rPr>
          <w:rFonts w:ascii="Gotham Rounded Book" w:eastAsia="Times New Roman" w:hAnsi="Gotham Rounded Book"/>
          <w:sz w:val="20"/>
          <w:szCs w:val="20"/>
          <w:lang w:eastAsia="tr-TR"/>
        </w:rPr>
      </w:pPr>
    </w:p>
    <w:p w14:paraId="24E5116F" w14:textId="77777777" w:rsidR="0018226A" w:rsidRPr="00B40E8B" w:rsidRDefault="0018226A" w:rsidP="0018226A">
      <w:p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 xml:space="preserve">The Project outcomes are: </w:t>
      </w:r>
    </w:p>
    <w:p w14:paraId="3A3BC910" w14:textId="77777777" w:rsidR="0018226A" w:rsidRPr="00B40E8B" w:rsidRDefault="00616B3E" w:rsidP="0018226A">
      <w:pPr>
        <w:pStyle w:val="ListeParagraf"/>
        <w:numPr>
          <w:ilvl w:val="0"/>
          <w:numId w:val="11"/>
        </w:num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 xml:space="preserve">Outcome 1 - Food Security- focuses on vulnerable people (primarily women) who rely on agriculture as a (new) source of income and nutrition, from all social groups and minorities, including Syrian and Palestinian refugees and host communities. </w:t>
      </w:r>
    </w:p>
    <w:p w14:paraId="0135D402" w14:textId="5FF550C9" w:rsidR="0018226A" w:rsidRPr="00B40E8B" w:rsidRDefault="00616B3E" w:rsidP="0018226A">
      <w:pPr>
        <w:pStyle w:val="ListeParagraf"/>
        <w:numPr>
          <w:ilvl w:val="0"/>
          <w:numId w:val="11"/>
        </w:num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Outcome 2 - Income Generation- targets unemployed youth (16-35 years, mainly women) who lack income-generating opportunities due to lack of skills and resources, as well as existing women entrepreneurs or cooperatives who still need support to achieve sustainability.</w:t>
      </w:r>
    </w:p>
    <w:p w14:paraId="59BBBDF9" w14:textId="612929FA" w:rsidR="0018226A" w:rsidRPr="00B40E8B" w:rsidRDefault="00616B3E" w:rsidP="0018226A">
      <w:pPr>
        <w:pStyle w:val="ListeParagraf"/>
        <w:numPr>
          <w:ilvl w:val="0"/>
          <w:numId w:val="11"/>
        </w:num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Outcome 3 - Social Cohesion - also specifically involves youth who are at risk of becoming involved in violent conflict to give them a positive role and better integrate them into their communities.</w:t>
      </w:r>
    </w:p>
    <w:p w14:paraId="4A478E69" w14:textId="384DC148" w:rsidR="00616B3E" w:rsidRPr="00B40E8B" w:rsidRDefault="00616B3E" w:rsidP="0018226A">
      <w:pPr>
        <w:spacing w:after="120"/>
        <w:jc w:val="both"/>
        <w:rPr>
          <w:rFonts w:ascii="Gotham Rounded Book" w:eastAsia="Times New Roman" w:hAnsi="Gotham Rounded Book"/>
          <w:sz w:val="20"/>
          <w:szCs w:val="20"/>
          <w:lang w:eastAsia="tr-TR"/>
        </w:rPr>
      </w:pPr>
      <w:r w:rsidRPr="00B40E8B">
        <w:rPr>
          <w:rFonts w:ascii="Gotham Rounded Book" w:eastAsia="Times New Roman" w:hAnsi="Gotham Rounded Book"/>
          <w:sz w:val="20"/>
          <w:szCs w:val="20"/>
          <w:lang w:eastAsia="tr-TR"/>
        </w:rPr>
        <w:t>In all 3 Outcomes, special support is given to people with disabilities to integrate them into the local community and economy in the long term.</w:t>
      </w:r>
    </w:p>
    <w:p w14:paraId="256C1206" w14:textId="653A0333" w:rsidR="00504780" w:rsidRPr="00A00368" w:rsidRDefault="00504780" w:rsidP="00CB3EE1">
      <w:pPr>
        <w:pBdr>
          <w:bottom w:val="single" w:sz="8" w:space="1" w:color="5091CD" w:themeColor="accent1"/>
        </w:pBdr>
        <w:spacing w:before="240" w:after="240"/>
        <w:ind w:right="153"/>
        <w:rPr>
          <w:rFonts w:ascii="Gotham Rounded Bold" w:eastAsia="MS Gothic" w:hAnsi="Gotham Rounded Bold"/>
          <w:color w:val="5091CD"/>
          <w:szCs w:val="22"/>
        </w:rPr>
      </w:pPr>
      <w:r w:rsidRPr="00A00368">
        <w:rPr>
          <w:rFonts w:ascii="Gotham Rounded Bold" w:eastAsia="MS Gothic" w:hAnsi="Gotham Rounded Bold"/>
          <w:color w:val="5091CD"/>
          <w:szCs w:val="22"/>
        </w:rPr>
        <w:t>Objectives of the Consultancy</w:t>
      </w:r>
    </w:p>
    <w:p w14:paraId="4E0CE550" w14:textId="77777777" w:rsidR="001F462C" w:rsidRPr="00684C92" w:rsidRDefault="001F462C" w:rsidP="001F462C">
      <w:pPr>
        <w:jc w:val="both"/>
        <w:rPr>
          <w:rFonts w:ascii="Gotham Rounded Book" w:eastAsia="Times New Roman" w:hAnsi="Gotham Rounded Book"/>
          <w:sz w:val="20"/>
          <w:szCs w:val="20"/>
          <w:lang w:eastAsia="tr-TR"/>
        </w:rPr>
      </w:pPr>
      <w:r w:rsidRPr="00684C92">
        <w:rPr>
          <w:rFonts w:ascii="Gotham Rounded Book" w:eastAsia="Times New Roman" w:hAnsi="Gotham Rounded Book"/>
          <w:sz w:val="20"/>
          <w:szCs w:val="20"/>
          <w:lang w:eastAsia="tr-TR"/>
        </w:rPr>
        <w:t>Resilience analyses are highly relevant for designing and delivering a risk- and crisis-informed project</w:t>
      </w:r>
      <w:r w:rsidRPr="00684C92">
        <w:rPr>
          <w:rFonts w:ascii="BundesSerif" w:eastAsia="Calibri" w:hAnsi="BundesSerif" w:cs="BundesSerif"/>
          <w:color w:val="000000"/>
          <w:sz w:val="20"/>
          <w:szCs w:val="20"/>
          <w:lang w:val="en-US"/>
        </w:rPr>
        <w:t>.</w:t>
      </w:r>
      <w:r w:rsidRPr="00684C92">
        <w:rPr>
          <w:rStyle w:val="DipnotBavurusu"/>
          <w:rFonts w:ascii="BundesSerif" w:eastAsia="Calibri" w:hAnsi="BundesSerif" w:cs="BundesSerif"/>
          <w:color w:val="000000"/>
          <w:sz w:val="20"/>
          <w:szCs w:val="20"/>
          <w:lang w:val="en-US"/>
        </w:rPr>
        <w:footnoteReference w:id="5"/>
      </w:r>
      <w:r w:rsidRPr="00684C92">
        <w:rPr>
          <w:rFonts w:ascii="BundesSerif" w:eastAsia="Calibri" w:hAnsi="BundesSerif" w:cs="BundesSerif"/>
          <w:color w:val="000000"/>
          <w:sz w:val="20"/>
          <w:szCs w:val="20"/>
          <w:lang w:val="en-US"/>
        </w:rPr>
        <w:t xml:space="preserve"> </w:t>
      </w:r>
      <w:r w:rsidRPr="00684C92">
        <w:rPr>
          <w:rFonts w:ascii="Gotham Rounded Book" w:eastAsia="Times New Roman" w:hAnsi="Gotham Rounded Book"/>
          <w:sz w:val="20"/>
          <w:szCs w:val="20"/>
          <w:lang w:eastAsia="tr-TR"/>
        </w:rPr>
        <w:t xml:space="preserve">Within the framework of this project, this </w:t>
      </w:r>
      <w:proofErr w:type="spellStart"/>
      <w:r w:rsidRPr="00684C92">
        <w:rPr>
          <w:rFonts w:ascii="Gotham Rounded Book" w:eastAsia="Times New Roman" w:hAnsi="Gotham Rounded Book"/>
          <w:sz w:val="20"/>
          <w:szCs w:val="20"/>
          <w:lang w:eastAsia="tr-TR"/>
        </w:rPr>
        <w:t>ToR</w:t>
      </w:r>
      <w:proofErr w:type="spellEnd"/>
      <w:r w:rsidRPr="00684C92">
        <w:rPr>
          <w:rFonts w:ascii="Gotham Rounded Book" w:eastAsia="Times New Roman" w:hAnsi="Gotham Rounded Book"/>
          <w:sz w:val="20"/>
          <w:szCs w:val="20"/>
          <w:lang w:eastAsia="tr-TR"/>
        </w:rPr>
        <w:t xml:space="preserve"> aims to define the </w:t>
      </w:r>
      <w:r w:rsidRPr="00684C92">
        <w:rPr>
          <w:rFonts w:ascii="Gotham Rounded Book" w:eastAsia="Times New Roman" w:hAnsi="Gotham Rounded Book"/>
          <w:b/>
          <w:bCs/>
          <w:sz w:val="20"/>
          <w:szCs w:val="20"/>
          <w:lang w:eastAsia="tr-TR"/>
        </w:rPr>
        <w:t>objectives</w:t>
      </w:r>
      <w:r w:rsidRPr="00684C92">
        <w:rPr>
          <w:rFonts w:ascii="Gotham Rounded Book" w:eastAsia="Times New Roman" w:hAnsi="Gotham Rounded Book"/>
          <w:sz w:val="20"/>
          <w:szCs w:val="20"/>
          <w:lang w:eastAsia="tr-TR"/>
        </w:rPr>
        <w:t xml:space="preserve">, </w:t>
      </w:r>
      <w:r w:rsidRPr="00684C92">
        <w:rPr>
          <w:rFonts w:ascii="Gotham Rounded Book" w:eastAsia="Times New Roman" w:hAnsi="Gotham Rounded Book"/>
          <w:b/>
          <w:bCs/>
          <w:sz w:val="20"/>
          <w:szCs w:val="20"/>
          <w:lang w:eastAsia="tr-TR"/>
        </w:rPr>
        <w:t>results</w:t>
      </w:r>
      <w:r w:rsidRPr="00684C92">
        <w:rPr>
          <w:rFonts w:ascii="Gotham Rounded Book" w:eastAsia="Times New Roman" w:hAnsi="Gotham Rounded Book"/>
          <w:sz w:val="20"/>
          <w:szCs w:val="20"/>
          <w:lang w:eastAsia="tr-TR"/>
        </w:rPr>
        <w:t xml:space="preserve"> </w:t>
      </w:r>
      <w:r w:rsidRPr="00684C92">
        <w:rPr>
          <w:rFonts w:ascii="Gotham Rounded Book" w:eastAsia="Times New Roman" w:hAnsi="Gotham Rounded Book"/>
          <w:color w:val="0D0D0D" w:themeColor="text1" w:themeTint="F2"/>
          <w:sz w:val="20"/>
          <w:szCs w:val="20"/>
          <w:lang w:eastAsia="tr-TR"/>
        </w:rPr>
        <w:t xml:space="preserve">and a </w:t>
      </w:r>
      <w:r w:rsidRPr="00684C92">
        <w:rPr>
          <w:rFonts w:ascii="Gotham Rounded Book" w:eastAsia="Times New Roman" w:hAnsi="Gotham Rounded Book"/>
          <w:b/>
          <w:bCs/>
          <w:color w:val="0D0D0D" w:themeColor="text1" w:themeTint="F2"/>
          <w:sz w:val="20"/>
          <w:szCs w:val="20"/>
          <w:lang w:eastAsia="tr-TR"/>
        </w:rPr>
        <w:t xml:space="preserve">framework for developing the key questions </w:t>
      </w:r>
      <w:r w:rsidRPr="00684C92">
        <w:rPr>
          <w:rFonts w:ascii="Gotham Rounded Book" w:eastAsia="Times New Roman" w:hAnsi="Gotham Rounded Book"/>
          <w:sz w:val="20"/>
          <w:szCs w:val="20"/>
          <w:lang w:eastAsia="tr-TR"/>
        </w:rPr>
        <w:t xml:space="preserve">for the Resilience Analysis Consultancy. The consultancy will play a critical role in assessing the local context, identifying key challenges and opportunities, and providing strategic recommendations to enhance the resilience and self-reliance of the targeted communities. </w:t>
      </w:r>
    </w:p>
    <w:p w14:paraId="5FC60B1F" w14:textId="77777777" w:rsidR="001F462C" w:rsidRPr="00684C92" w:rsidRDefault="001F462C" w:rsidP="001F462C">
      <w:pPr>
        <w:jc w:val="both"/>
        <w:rPr>
          <w:rFonts w:ascii="Gotham Rounded Book" w:eastAsia="Times New Roman" w:hAnsi="Gotham Rounded Book"/>
          <w:sz w:val="20"/>
          <w:szCs w:val="20"/>
          <w:lang w:eastAsia="tr-TR"/>
        </w:rPr>
      </w:pPr>
    </w:p>
    <w:p w14:paraId="4BA59507" w14:textId="77777777" w:rsidR="001F462C" w:rsidRPr="00684C92" w:rsidRDefault="001F462C" w:rsidP="001F462C">
      <w:pPr>
        <w:jc w:val="both"/>
        <w:rPr>
          <w:rFonts w:ascii="Gotham Rounded Book" w:eastAsia="Times New Roman" w:hAnsi="Gotham Rounded Book"/>
          <w:b/>
          <w:bCs/>
          <w:sz w:val="20"/>
          <w:szCs w:val="20"/>
          <w:lang w:eastAsia="tr-TR"/>
        </w:rPr>
      </w:pPr>
      <w:r w:rsidRPr="00684C92">
        <w:rPr>
          <w:rFonts w:ascii="Gotham Rounded Book" w:eastAsia="Times New Roman" w:hAnsi="Gotham Rounded Book"/>
          <w:b/>
          <w:bCs/>
          <w:sz w:val="20"/>
          <w:szCs w:val="20"/>
          <w:lang w:eastAsia="tr-TR"/>
        </w:rPr>
        <w:t xml:space="preserve">Objectives </w:t>
      </w:r>
    </w:p>
    <w:p w14:paraId="2A53158C" w14:textId="77777777" w:rsidR="001F462C" w:rsidRPr="00684C92" w:rsidRDefault="001F462C" w:rsidP="001F462C">
      <w:pPr>
        <w:pStyle w:val="ListeParagraf"/>
        <w:numPr>
          <w:ilvl w:val="0"/>
          <w:numId w:val="24"/>
        </w:numPr>
        <w:jc w:val="both"/>
        <w:rPr>
          <w:rFonts w:ascii="Gotham Rounded Book" w:eastAsia="Times New Roman" w:hAnsi="Gotham Rounded Book"/>
          <w:sz w:val="20"/>
          <w:szCs w:val="20"/>
          <w:lang w:eastAsia="tr-TR"/>
        </w:rPr>
      </w:pPr>
      <w:r w:rsidRPr="00684C92">
        <w:rPr>
          <w:rFonts w:ascii="Gotham Rounded Book" w:eastAsia="Times New Roman" w:hAnsi="Gotham Rounded Book"/>
          <w:sz w:val="20"/>
          <w:szCs w:val="20"/>
          <w:lang w:eastAsia="tr-TR"/>
        </w:rPr>
        <w:t>Identify the actors concerned at all relevant levels and actively involve them via data collection and in the analysis</w:t>
      </w:r>
    </w:p>
    <w:p w14:paraId="506E53D5" w14:textId="77777777" w:rsidR="001F462C" w:rsidRPr="00684C92" w:rsidRDefault="001F462C" w:rsidP="001F462C">
      <w:pPr>
        <w:pStyle w:val="ListeParagraf"/>
        <w:numPr>
          <w:ilvl w:val="0"/>
          <w:numId w:val="24"/>
        </w:numPr>
        <w:jc w:val="both"/>
        <w:rPr>
          <w:rFonts w:ascii="Gotham Rounded Book" w:eastAsia="Times New Roman" w:hAnsi="Gotham Rounded Book"/>
          <w:sz w:val="20"/>
          <w:szCs w:val="20"/>
          <w:lang w:eastAsia="tr-TR"/>
        </w:rPr>
      </w:pPr>
      <w:r w:rsidRPr="00684C92">
        <w:rPr>
          <w:rFonts w:ascii="Gotham Rounded Book" w:eastAsia="Times New Roman" w:hAnsi="Gotham Rounded Book"/>
          <w:sz w:val="20"/>
          <w:szCs w:val="20"/>
          <w:lang w:eastAsia="tr-TR"/>
        </w:rPr>
        <w:t>Consider the local perspective of the people affected by risks and crises</w:t>
      </w:r>
    </w:p>
    <w:p w14:paraId="3392E028" w14:textId="77777777" w:rsidR="001F462C" w:rsidRPr="00684C92" w:rsidRDefault="001F462C" w:rsidP="001F462C">
      <w:pPr>
        <w:pStyle w:val="Default"/>
        <w:numPr>
          <w:ilvl w:val="0"/>
          <w:numId w:val="24"/>
        </w:numPr>
        <w:rPr>
          <w:rFonts w:ascii="Gotham Rounded Book" w:eastAsia="Times New Roman" w:hAnsi="Gotham Rounded Book"/>
          <w:sz w:val="20"/>
          <w:szCs w:val="20"/>
          <w:lang w:val="en-US" w:eastAsia="tr-TR"/>
        </w:rPr>
      </w:pPr>
      <w:r w:rsidRPr="00684C92">
        <w:rPr>
          <w:rFonts w:ascii="Gotham Rounded Book" w:eastAsia="Times New Roman" w:hAnsi="Gotham Rounded Book"/>
          <w:sz w:val="20"/>
          <w:szCs w:val="20"/>
          <w:lang w:val="en-US" w:eastAsia="tr-TR"/>
        </w:rPr>
        <w:t xml:space="preserve">Include secondary and primary data collection and mixed method design such as focus group discussion and interviews using guiding questions that permit a thorough understanding of the perception of resilience and existing resilience capacities at various levels. The qualitative approach should be complemented by quantitative surveys, e.g. at the household level. </w:t>
      </w:r>
    </w:p>
    <w:p w14:paraId="24AE26D7" w14:textId="77777777" w:rsidR="001F462C" w:rsidRPr="00684C92" w:rsidRDefault="001F462C" w:rsidP="001F462C">
      <w:pPr>
        <w:pStyle w:val="Default"/>
        <w:numPr>
          <w:ilvl w:val="0"/>
          <w:numId w:val="24"/>
        </w:numPr>
        <w:rPr>
          <w:rFonts w:ascii="Gotham Rounded Book" w:eastAsia="Times New Roman" w:hAnsi="Gotham Rounded Book"/>
          <w:sz w:val="20"/>
          <w:szCs w:val="20"/>
          <w:lang w:val="en-US" w:eastAsia="tr-TR"/>
        </w:rPr>
      </w:pPr>
      <w:r w:rsidRPr="00684C92">
        <w:rPr>
          <w:rFonts w:ascii="Gotham Rounded Book" w:eastAsia="Times New Roman" w:hAnsi="Gotham Rounded Book"/>
          <w:sz w:val="20"/>
          <w:szCs w:val="20"/>
          <w:lang w:val="en-US" w:eastAsia="tr-TR"/>
        </w:rPr>
        <w:t>The capacities identified as to be reinforced (via project activities at the output level), and the relevance of these capacities in terms of contributing to coping with risks and crises (outcome level) provide the necessary evidence for project design and create a base to formulate relevant indicators at the output and outcome levels for project monitoring and evaluation. A resilience capacity matrix shall serve as a key analytical instrument to summarize resilience capacities, presenting the actor’s responses to crisis contexts at all levels (individual, household, community).</w:t>
      </w:r>
    </w:p>
    <w:p w14:paraId="4814C472" w14:textId="77777777" w:rsidR="001F462C" w:rsidRDefault="001F462C" w:rsidP="001F462C">
      <w:pPr>
        <w:pStyle w:val="Default"/>
        <w:rPr>
          <w:rFonts w:ascii="Gotham Rounded Book" w:eastAsia="Times New Roman" w:hAnsi="Gotham Rounded Book"/>
          <w:sz w:val="20"/>
          <w:szCs w:val="20"/>
          <w:lang w:val="en-US" w:eastAsia="tr-TR"/>
        </w:rPr>
      </w:pPr>
    </w:p>
    <w:p w14:paraId="5FC1280C" w14:textId="77777777" w:rsidR="001F462C" w:rsidRPr="00EF56E7" w:rsidRDefault="001F462C" w:rsidP="001F462C">
      <w:pPr>
        <w:pStyle w:val="Default"/>
        <w:rPr>
          <w:rFonts w:ascii="Gotham Rounded Book" w:eastAsia="Times New Roman" w:hAnsi="Gotham Rounded Book"/>
          <w:b/>
          <w:bCs/>
          <w:color w:val="0D0D0D" w:themeColor="text1" w:themeTint="F2"/>
          <w:sz w:val="20"/>
          <w:szCs w:val="20"/>
          <w:lang w:val="en-US" w:eastAsia="tr-TR"/>
        </w:rPr>
      </w:pPr>
      <w:r w:rsidRPr="00EF56E7">
        <w:rPr>
          <w:rFonts w:ascii="Gotham Rounded Book" w:eastAsia="Times New Roman" w:hAnsi="Gotham Rounded Book"/>
          <w:b/>
          <w:bCs/>
          <w:color w:val="0D0D0D" w:themeColor="text1" w:themeTint="F2"/>
          <w:sz w:val="20"/>
          <w:szCs w:val="20"/>
          <w:lang w:val="en-US" w:eastAsia="tr-TR"/>
        </w:rPr>
        <w:t xml:space="preserve">Key Results </w:t>
      </w:r>
    </w:p>
    <w:p w14:paraId="102A3E03" w14:textId="77777777" w:rsidR="001F462C" w:rsidRDefault="001F462C" w:rsidP="001F462C">
      <w:pPr>
        <w:pStyle w:val="Default"/>
        <w:numPr>
          <w:ilvl w:val="0"/>
          <w:numId w:val="25"/>
        </w:numPr>
        <w:rPr>
          <w:rFonts w:ascii="Gotham Rounded Book" w:eastAsia="Times New Roman" w:hAnsi="Gotham Rounded Book"/>
          <w:sz w:val="20"/>
          <w:szCs w:val="20"/>
          <w:lang w:val="en-US" w:eastAsia="tr-TR"/>
        </w:rPr>
      </w:pPr>
      <w:r>
        <w:rPr>
          <w:rFonts w:ascii="Gotham Rounded Book" w:eastAsia="Times New Roman" w:hAnsi="Gotham Rounded Book"/>
          <w:sz w:val="20"/>
          <w:szCs w:val="20"/>
          <w:lang w:val="en-US" w:eastAsia="tr-TR"/>
        </w:rPr>
        <w:t>A systematic presentation of the risk and crisis context</w:t>
      </w:r>
    </w:p>
    <w:p w14:paraId="3F99B0E9" w14:textId="77777777" w:rsidR="001F462C" w:rsidRDefault="001F462C" w:rsidP="001F462C">
      <w:pPr>
        <w:pStyle w:val="Default"/>
        <w:numPr>
          <w:ilvl w:val="0"/>
          <w:numId w:val="25"/>
        </w:numPr>
        <w:rPr>
          <w:rFonts w:ascii="Gotham Rounded Book" w:eastAsia="Times New Roman" w:hAnsi="Gotham Rounded Book"/>
          <w:sz w:val="20"/>
          <w:szCs w:val="20"/>
          <w:lang w:val="en-US" w:eastAsia="tr-TR"/>
        </w:rPr>
      </w:pPr>
      <w:r>
        <w:rPr>
          <w:rFonts w:ascii="Gotham Rounded Book" w:eastAsia="Times New Roman" w:hAnsi="Gotham Rounded Book"/>
          <w:sz w:val="20"/>
          <w:szCs w:val="20"/>
          <w:lang w:val="en-US" w:eastAsia="tr-TR"/>
        </w:rPr>
        <w:t xml:space="preserve">Identification of the target group and presentation of its resilience capacities </w:t>
      </w:r>
    </w:p>
    <w:p w14:paraId="0624C0DA" w14:textId="77777777" w:rsidR="001F462C" w:rsidRDefault="001F462C" w:rsidP="001F462C">
      <w:pPr>
        <w:pStyle w:val="Default"/>
        <w:numPr>
          <w:ilvl w:val="0"/>
          <w:numId w:val="25"/>
        </w:numPr>
        <w:rPr>
          <w:rFonts w:ascii="Gotham Rounded Book" w:eastAsia="Times New Roman" w:hAnsi="Gotham Rounded Book"/>
          <w:sz w:val="20"/>
          <w:szCs w:val="20"/>
          <w:lang w:val="en-US" w:eastAsia="tr-TR"/>
        </w:rPr>
      </w:pPr>
      <w:r>
        <w:rPr>
          <w:rFonts w:ascii="Gotham Rounded Book" w:eastAsia="Times New Roman" w:hAnsi="Gotham Rounded Book"/>
          <w:sz w:val="20"/>
          <w:szCs w:val="20"/>
          <w:lang w:val="en-US" w:eastAsia="tr-TR"/>
        </w:rPr>
        <w:t xml:space="preserve">Analysis of the gaps in the capacities and potentials to be strengthened </w:t>
      </w:r>
    </w:p>
    <w:p w14:paraId="4B071561" w14:textId="77777777" w:rsidR="001F462C" w:rsidRDefault="001F462C" w:rsidP="001F462C">
      <w:pPr>
        <w:pStyle w:val="Default"/>
        <w:numPr>
          <w:ilvl w:val="0"/>
          <w:numId w:val="25"/>
        </w:numPr>
        <w:rPr>
          <w:rFonts w:ascii="Gotham Rounded Book" w:eastAsia="Times New Roman" w:hAnsi="Gotham Rounded Book"/>
          <w:sz w:val="20"/>
          <w:szCs w:val="20"/>
          <w:lang w:val="en-US" w:eastAsia="tr-TR"/>
        </w:rPr>
      </w:pPr>
      <w:r>
        <w:rPr>
          <w:rFonts w:ascii="Gotham Rounded Book" w:eastAsia="Times New Roman" w:hAnsi="Gotham Rounded Book"/>
          <w:sz w:val="20"/>
          <w:szCs w:val="20"/>
          <w:lang w:val="en-US" w:eastAsia="tr-TR"/>
        </w:rPr>
        <w:t xml:space="preserve">Analysis of informed suggestions for the development/adjustment of the </w:t>
      </w:r>
      <w:proofErr w:type="spellStart"/>
      <w:r>
        <w:rPr>
          <w:rFonts w:ascii="Gotham Rounded Book" w:eastAsia="Times New Roman" w:hAnsi="Gotham Rounded Book"/>
          <w:sz w:val="20"/>
          <w:szCs w:val="20"/>
          <w:lang w:val="en-US" w:eastAsia="tr-TR"/>
        </w:rPr>
        <w:t>ToC</w:t>
      </w:r>
      <w:proofErr w:type="spellEnd"/>
      <w:r>
        <w:rPr>
          <w:rFonts w:ascii="Gotham Rounded Book" w:eastAsia="Times New Roman" w:hAnsi="Gotham Rounded Book"/>
          <w:sz w:val="20"/>
          <w:szCs w:val="20"/>
          <w:lang w:val="en-US" w:eastAsia="tr-TR"/>
        </w:rPr>
        <w:t xml:space="preserve"> and indicators of the project. </w:t>
      </w:r>
    </w:p>
    <w:p w14:paraId="69CC0E31" w14:textId="77777777" w:rsidR="001F462C" w:rsidRDefault="001F462C" w:rsidP="001F462C">
      <w:pPr>
        <w:pStyle w:val="Default"/>
        <w:ind w:left="720"/>
        <w:rPr>
          <w:rFonts w:ascii="Gotham Rounded Book" w:eastAsia="Times New Roman" w:hAnsi="Gotham Rounded Book"/>
          <w:sz w:val="20"/>
          <w:szCs w:val="20"/>
          <w:lang w:val="en-US" w:eastAsia="tr-TR"/>
        </w:rPr>
      </w:pPr>
    </w:p>
    <w:p w14:paraId="5449537A" w14:textId="77777777" w:rsidR="001F462C" w:rsidRDefault="001F462C" w:rsidP="001F462C">
      <w:pPr>
        <w:pStyle w:val="Default"/>
        <w:rPr>
          <w:rFonts w:ascii="Gotham Rounded Book" w:eastAsia="Times New Roman" w:hAnsi="Gotham Rounded Book"/>
          <w:b/>
          <w:bCs/>
          <w:color w:val="0D0D0D" w:themeColor="text1" w:themeTint="F2"/>
          <w:sz w:val="20"/>
          <w:szCs w:val="20"/>
          <w:lang w:val="en-US" w:eastAsia="tr-TR"/>
        </w:rPr>
      </w:pPr>
      <w:r>
        <w:rPr>
          <w:rFonts w:ascii="Gotham Rounded Book" w:eastAsia="Times New Roman" w:hAnsi="Gotham Rounded Book"/>
          <w:b/>
          <w:bCs/>
          <w:color w:val="0D0D0D" w:themeColor="text1" w:themeTint="F2"/>
          <w:sz w:val="20"/>
          <w:szCs w:val="20"/>
          <w:lang w:val="en-US" w:eastAsia="tr-TR"/>
        </w:rPr>
        <w:t>Framework for Key Questions</w:t>
      </w:r>
    </w:p>
    <w:p w14:paraId="1C145BD2" w14:textId="77777777" w:rsidR="001F462C" w:rsidRPr="00EF56E7" w:rsidRDefault="001F462C" w:rsidP="001F462C">
      <w:pPr>
        <w:pStyle w:val="Default"/>
        <w:rPr>
          <w:rFonts w:ascii="Gotham Rounded Book" w:eastAsia="Times New Roman" w:hAnsi="Gotham Rounded Book"/>
          <w:b/>
          <w:bCs/>
          <w:color w:val="0D0D0D" w:themeColor="text1" w:themeTint="F2"/>
          <w:sz w:val="20"/>
          <w:szCs w:val="20"/>
          <w:lang w:val="en-US" w:eastAsia="tr-TR"/>
        </w:rPr>
      </w:pPr>
    </w:p>
    <w:p w14:paraId="54133B5D" w14:textId="77777777" w:rsidR="001F462C" w:rsidRPr="00450257" w:rsidRDefault="001F462C" w:rsidP="001F462C">
      <w:pPr>
        <w:autoSpaceDE w:val="0"/>
        <w:autoSpaceDN w:val="0"/>
        <w:adjustRightInd w:val="0"/>
        <w:rPr>
          <w:rFonts w:ascii="Gotham Rounded Book" w:eastAsia="Times New Roman" w:hAnsi="Gotham Rounded Book"/>
          <w:sz w:val="20"/>
          <w:szCs w:val="22"/>
          <w:lang w:eastAsia="tr-TR"/>
        </w:rPr>
      </w:pPr>
      <w:r w:rsidRPr="00450257">
        <w:rPr>
          <w:rFonts w:ascii="Gotham Rounded Book" w:eastAsia="Times New Roman" w:hAnsi="Gotham Rounded Book"/>
          <w:sz w:val="20"/>
          <w:szCs w:val="22"/>
          <w:lang w:eastAsia="tr-TR"/>
        </w:rPr>
        <w:t xml:space="preserve">The resilience analysis should comprehensively provide evidence for the following parts (the list is a summary, and questions and sub-points will be elaborated in the inception report): </w:t>
      </w:r>
    </w:p>
    <w:p w14:paraId="4D6817C8" w14:textId="1CE033A8" w:rsidR="0018226A" w:rsidRPr="0018226A" w:rsidRDefault="0018226A" w:rsidP="001809DC">
      <w:pPr>
        <w:numPr>
          <w:ilvl w:val="0"/>
          <w:numId w:val="12"/>
        </w:numPr>
        <w:spacing w:before="120"/>
        <w:ind w:right="153"/>
        <w:jc w:val="both"/>
        <w:rPr>
          <w:rFonts w:ascii="Gotham Rounded Book" w:eastAsia="Times New Roman" w:hAnsi="Gotham Rounded Book"/>
          <w:sz w:val="20"/>
          <w:szCs w:val="22"/>
          <w:lang w:eastAsia="tr-TR"/>
        </w:rPr>
      </w:pPr>
      <w:r w:rsidRPr="0018226A">
        <w:rPr>
          <w:rFonts w:ascii="Gotham Rounded Book" w:eastAsia="Times New Roman" w:hAnsi="Gotham Rounded Book"/>
          <w:b/>
          <w:bCs/>
          <w:sz w:val="20"/>
          <w:szCs w:val="22"/>
          <w:lang w:eastAsia="tr-TR"/>
        </w:rPr>
        <w:t>Context</w:t>
      </w:r>
      <w:r w:rsidRPr="0018226A">
        <w:rPr>
          <w:rFonts w:ascii="Gotham Rounded Book" w:eastAsia="Times New Roman" w:hAnsi="Gotham Rounded Book"/>
          <w:sz w:val="20"/>
          <w:szCs w:val="22"/>
          <w:lang w:eastAsia="tr-TR"/>
        </w:rPr>
        <w:t>:</w:t>
      </w:r>
    </w:p>
    <w:p w14:paraId="4273966F" w14:textId="1D7745C7" w:rsidR="001F462C" w:rsidRPr="001F462C" w:rsidRDefault="001F462C" w:rsidP="001F462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Assess the local context in </w:t>
      </w:r>
      <w:r>
        <w:rPr>
          <w:rFonts w:ascii="Gotham Rounded Book" w:eastAsia="Times New Roman" w:hAnsi="Gotham Rounded Book"/>
          <w:sz w:val="20"/>
          <w:szCs w:val="22"/>
          <w:lang w:eastAsia="tr-TR"/>
        </w:rPr>
        <w:t>Akkar</w:t>
      </w:r>
      <w:r w:rsidRPr="001F462C">
        <w:rPr>
          <w:rFonts w:ascii="Gotham Rounded Book" w:eastAsia="Times New Roman" w:hAnsi="Gotham Rounded Book"/>
          <w:sz w:val="20"/>
          <w:szCs w:val="22"/>
          <w:lang w:eastAsia="tr-TR"/>
        </w:rPr>
        <w:t xml:space="preserve">, </w:t>
      </w:r>
      <w:r>
        <w:rPr>
          <w:rFonts w:ascii="Gotham Rounded Book" w:eastAsia="Times New Roman" w:hAnsi="Gotham Rounded Book"/>
          <w:sz w:val="20"/>
          <w:szCs w:val="22"/>
          <w:lang w:eastAsia="tr-TR"/>
        </w:rPr>
        <w:t>Lebanon</w:t>
      </w:r>
      <w:r w:rsidRPr="001F462C">
        <w:rPr>
          <w:rFonts w:ascii="Gotham Rounded Book" w:eastAsia="Times New Roman" w:hAnsi="Gotham Rounded Book"/>
          <w:sz w:val="20"/>
          <w:szCs w:val="22"/>
          <w:lang w:eastAsia="tr-TR"/>
        </w:rPr>
        <w:t xml:space="preserve">, focusing on risks, crises that affect people in general and the target groups (vulnerable </w:t>
      </w:r>
      <w:r>
        <w:rPr>
          <w:rFonts w:ascii="Gotham Rounded Book" w:eastAsia="Times New Roman" w:hAnsi="Gotham Rounded Book"/>
          <w:sz w:val="20"/>
          <w:szCs w:val="22"/>
          <w:lang w:eastAsia="tr-TR"/>
        </w:rPr>
        <w:t xml:space="preserve">women, </w:t>
      </w:r>
      <w:r w:rsidRPr="001F462C">
        <w:rPr>
          <w:rFonts w:ascii="Gotham Rounded Book" w:eastAsia="Times New Roman" w:hAnsi="Gotham Rounded Book"/>
          <w:sz w:val="20"/>
          <w:szCs w:val="22"/>
          <w:lang w:eastAsia="tr-TR"/>
        </w:rPr>
        <w:t xml:space="preserve">youth and young women, including refugees, internally displaced persons (IDPs), returnees, and vulnerable host communities) in particular. </w:t>
      </w:r>
    </w:p>
    <w:p w14:paraId="675EEABA" w14:textId="77777777" w:rsidR="001F462C" w:rsidRPr="001F462C" w:rsidRDefault="001F462C" w:rsidP="001F462C">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lastRenderedPageBreak/>
        <w:t xml:space="preserve">In particular: evaluate the impact of climate change, economic instability, insecurity and social tensions on the targeted communities (e.g. conflict and causes of violence and extremisms and its impact on people, and target groups). </w:t>
      </w:r>
    </w:p>
    <w:p w14:paraId="3F5FC992" w14:textId="77777777" w:rsidR="001F462C" w:rsidRPr="001F462C" w:rsidRDefault="001F462C" w:rsidP="001F462C">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Highlight conflict dynamics and elaborate on how risks and crises are interrelated. </w:t>
      </w:r>
    </w:p>
    <w:p w14:paraId="58C4C45F" w14:textId="77777777" w:rsidR="001F462C" w:rsidRPr="001F462C" w:rsidRDefault="001F462C" w:rsidP="001F462C">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Elaborate on topics such as employability and income opportunities, livelihoods, climate-adapted agricultural practices, food security, gender equality, social inclusion, and social cohesion.</w:t>
      </w:r>
    </w:p>
    <w:p w14:paraId="305822FA" w14:textId="77777777" w:rsidR="001F462C" w:rsidRPr="001F462C" w:rsidRDefault="001F462C" w:rsidP="001F462C">
      <w:pPr>
        <w:numPr>
          <w:ilvl w:val="0"/>
          <w:numId w:val="12"/>
        </w:numPr>
        <w:tabs>
          <w:tab w:val="num" w:pos="1276"/>
        </w:tabs>
        <w:spacing w:before="120"/>
        <w:ind w:right="153"/>
        <w:jc w:val="both"/>
        <w:rPr>
          <w:rFonts w:ascii="Gotham Rounded Book" w:eastAsia="Times New Roman" w:hAnsi="Gotham Rounded Book"/>
          <w:b/>
          <w:bCs/>
          <w:sz w:val="20"/>
          <w:szCs w:val="22"/>
          <w:lang w:eastAsia="tr-TR"/>
        </w:rPr>
      </w:pPr>
      <w:r w:rsidRPr="001F462C">
        <w:rPr>
          <w:rFonts w:ascii="Gotham Rounded Book" w:eastAsia="Times New Roman" w:hAnsi="Gotham Rounded Book"/>
          <w:b/>
          <w:bCs/>
          <w:sz w:val="20"/>
          <w:szCs w:val="22"/>
          <w:lang w:eastAsia="tr-TR"/>
        </w:rPr>
        <w:t>Resilience Capacities</w:t>
      </w:r>
    </w:p>
    <w:p w14:paraId="40428F29" w14:textId="24DFA1D0" w:rsidR="001F462C" w:rsidRPr="001F462C" w:rsidRDefault="001F462C" w:rsidP="001F462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Map Stakeholders, such as governmental institutions and organizations at the subnational level such as NGOs and networks. What </w:t>
      </w:r>
      <w:proofErr w:type="gramStart"/>
      <w:r w:rsidRPr="001F462C">
        <w:rPr>
          <w:rFonts w:ascii="Gotham Rounded Book" w:eastAsia="Times New Roman" w:hAnsi="Gotham Rounded Book"/>
          <w:sz w:val="20"/>
          <w:szCs w:val="22"/>
          <w:lang w:eastAsia="tr-TR"/>
        </w:rPr>
        <w:t>are</w:t>
      </w:r>
      <w:proofErr w:type="gramEnd"/>
      <w:r w:rsidRPr="001F462C">
        <w:rPr>
          <w:rFonts w:ascii="Gotham Rounded Book" w:eastAsia="Times New Roman" w:hAnsi="Gotham Rounded Book"/>
          <w:sz w:val="20"/>
          <w:szCs w:val="22"/>
          <w:lang w:eastAsia="tr-TR"/>
        </w:rPr>
        <w:t xml:space="preserve"> their role, interests, resources and capacities for taking action and how are they (or how are they not) responding to the mentioned risks, crises and challenges?</w:t>
      </w:r>
    </w:p>
    <w:p w14:paraId="547AF687" w14:textId="77777777" w:rsidR="001F462C" w:rsidRPr="001F462C" w:rsidRDefault="001F462C" w:rsidP="001F462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Elaborate on how individuals, households and communities respond to crises and shocks. Which groups are particularly vulnerable to the highlighted risks and why?</w:t>
      </w:r>
    </w:p>
    <w:p w14:paraId="0C5082B2" w14:textId="77777777" w:rsidR="001F462C" w:rsidRPr="001F462C" w:rsidRDefault="001F462C" w:rsidP="001F462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Elaborate on stabilization, adaption and transformation capacities to explain how people (at individual, household and community levels) meet their basic needs and how structures maintain their functionality to ensure survival in and after crises; how people and structures adapt to changes and cope with negative impacts; how structural change is promoted to create sustainable livelihoods (including assessing gaps and needs) </w:t>
      </w:r>
    </w:p>
    <w:p w14:paraId="7BE10303" w14:textId="1A85C238" w:rsidR="001F462C" w:rsidRPr="001F462C" w:rsidRDefault="001F462C" w:rsidP="001F462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Map local, national and international humanitarian, development and peacebuilding actors and what are they delivering concerning the identified risks and crises? Elaborate on aspects such as coordination and exchange. Identify relevant opportunities for cooperation for the project. </w:t>
      </w:r>
    </w:p>
    <w:p w14:paraId="0AA7F37D" w14:textId="77777777" w:rsidR="0018226A" w:rsidRPr="0066580F" w:rsidRDefault="0018226A" w:rsidP="001809DC">
      <w:pPr>
        <w:numPr>
          <w:ilvl w:val="0"/>
          <w:numId w:val="12"/>
        </w:numPr>
        <w:spacing w:before="120"/>
        <w:ind w:right="153"/>
        <w:jc w:val="both"/>
        <w:rPr>
          <w:rFonts w:ascii="Gotham Rounded Book" w:eastAsia="Times New Roman" w:hAnsi="Gotham Rounded Book"/>
          <w:sz w:val="20"/>
          <w:szCs w:val="22"/>
          <w:lang w:eastAsia="tr-TR"/>
        </w:rPr>
      </w:pPr>
      <w:r w:rsidRPr="0066580F">
        <w:rPr>
          <w:rFonts w:ascii="Gotham Rounded Book" w:eastAsia="Times New Roman" w:hAnsi="Gotham Rounded Book"/>
          <w:sz w:val="20"/>
          <w:szCs w:val="22"/>
          <w:lang w:eastAsia="tr-TR"/>
        </w:rPr>
        <w:t xml:space="preserve">Identify </w:t>
      </w:r>
      <w:r w:rsidRPr="0066580F">
        <w:rPr>
          <w:rFonts w:ascii="Gotham Rounded Book" w:eastAsia="Times New Roman" w:hAnsi="Gotham Rounded Book"/>
          <w:b/>
          <w:bCs/>
          <w:sz w:val="20"/>
          <w:szCs w:val="22"/>
          <w:lang w:eastAsia="tr-TR"/>
        </w:rPr>
        <w:t>Opportunities for Climate-Adapted Agriculture and Market-Driven Vocational Training</w:t>
      </w:r>
      <w:r w:rsidRPr="0066580F">
        <w:rPr>
          <w:rFonts w:ascii="Gotham Rounded Book" w:eastAsia="Times New Roman" w:hAnsi="Gotham Rounded Book"/>
          <w:sz w:val="20"/>
          <w:szCs w:val="22"/>
          <w:lang w:eastAsia="tr-TR"/>
        </w:rPr>
        <w:t>:</w:t>
      </w:r>
    </w:p>
    <w:p w14:paraId="6834CA44" w14:textId="06BA2D49" w:rsidR="0018226A" w:rsidRPr="0018226A" w:rsidRDefault="001809DC" w:rsidP="001809D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A00368">
        <w:rPr>
          <w:rFonts w:ascii="Gotham Rounded Book" w:eastAsia="Times New Roman" w:hAnsi="Gotham Rounded Book"/>
          <w:sz w:val="20"/>
          <w:szCs w:val="22"/>
          <w:lang w:eastAsia="tr-TR"/>
        </w:rPr>
        <w:t>Analyse</w:t>
      </w:r>
      <w:r w:rsidR="0018226A" w:rsidRPr="0018226A">
        <w:rPr>
          <w:rFonts w:ascii="Gotham Rounded Book" w:eastAsia="Times New Roman" w:hAnsi="Gotham Rounded Book"/>
          <w:sz w:val="20"/>
          <w:szCs w:val="22"/>
          <w:lang w:eastAsia="tr-TR"/>
        </w:rPr>
        <w:t xml:space="preserve"> the potential for implementing climate-adapted agricultural practices that can improve food security and income generation for the target groups.</w:t>
      </w:r>
    </w:p>
    <w:p w14:paraId="4C4073F6" w14:textId="77777777" w:rsidR="0018226A" w:rsidRPr="0018226A" w:rsidRDefault="0018226A" w:rsidP="001809DC">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18226A">
        <w:rPr>
          <w:rFonts w:ascii="Gotham Rounded Book" w:eastAsia="Times New Roman" w:hAnsi="Gotham Rounded Book"/>
          <w:sz w:val="20"/>
          <w:szCs w:val="22"/>
          <w:lang w:eastAsia="tr-TR"/>
        </w:rPr>
        <w:t>Assess the market demand for vocational skills and identify training opportunities that align with market needs and can enhance the livelihoods of women and youth.</w:t>
      </w:r>
    </w:p>
    <w:p w14:paraId="3BAC22B6" w14:textId="7CEE65F1" w:rsidR="0018226A" w:rsidRPr="0018226A" w:rsidRDefault="0018226A" w:rsidP="001809DC">
      <w:pPr>
        <w:numPr>
          <w:ilvl w:val="0"/>
          <w:numId w:val="12"/>
        </w:numPr>
        <w:spacing w:before="120"/>
        <w:ind w:right="153"/>
        <w:jc w:val="both"/>
        <w:rPr>
          <w:rFonts w:ascii="Gotham Rounded Book" w:eastAsia="Times New Roman" w:hAnsi="Gotham Rounded Book"/>
          <w:sz w:val="20"/>
          <w:szCs w:val="22"/>
          <w:lang w:eastAsia="tr-TR"/>
        </w:rPr>
      </w:pPr>
      <w:r w:rsidRPr="0018226A">
        <w:rPr>
          <w:rFonts w:ascii="Gotham Rounded Book" w:eastAsia="Times New Roman" w:hAnsi="Gotham Rounded Book"/>
          <w:b/>
          <w:bCs/>
          <w:sz w:val="20"/>
          <w:szCs w:val="22"/>
          <w:lang w:eastAsia="tr-TR"/>
        </w:rPr>
        <w:t>Social Cohesion and Peaceful Community Relations</w:t>
      </w:r>
      <w:r w:rsidRPr="0018226A">
        <w:rPr>
          <w:rFonts w:ascii="Gotham Rounded Book" w:eastAsia="Times New Roman" w:hAnsi="Gotham Rounded Book"/>
          <w:sz w:val="20"/>
          <w:szCs w:val="22"/>
          <w:lang w:eastAsia="tr-TR"/>
        </w:rPr>
        <w:t>:</w:t>
      </w:r>
    </w:p>
    <w:p w14:paraId="55BC656D" w14:textId="77777777" w:rsidR="0018226A" w:rsidRPr="0018226A" w:rsidRDefault="0018226A" w:rsidP="001809D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18226A">
        <w:rPr>
          <w:rFonts w:ascii="Gotham Rounded Book" w:eastAsia="Times New Roman" w:hAnsi="Gotham Rounded Book"/>
          <w:sz w:val="20"/>
          <w:szCs w:val="22"/>
          <w:lang w:eastAsia="tr-TR"/>
        </w:rPr>
        <w:t>Identify factors contributing to social tensions and conflict within and between communities.</w:t>
      </w:r>
    </w:p>
    <w:p w14:paraId="378BE11D" w14:textId="77777777" w:rsidR="0018226A" w:rsidRPr="0018226A" w:rsidRDefault="0018226A" w:rsidP="001809DC">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18226A">
        <w:rPr>
          <w:rFonts w:ascii="Gotham Rounded Book" w:eastAsia="Times New Roman" w:hAnsi="Gotham Rounded Book"/>
          <w:sz w:val="20"/>
          <w:szCs w:val="22"/>
          <w:lang w:eastAsia="tr-TR"/>
        </w:rPr>
        <w:t>Recommend approaches to foster social cohesion, peaceful coexistence, and positive roles for youth, particularly those at risk of involvement in violent conflict.</w:t>
      </w:r>
    </w:p>
    <w:p w14:paraId="04C1A592" w14:textId="3B9E717E" w:rsidR="001F462C" w:rsidRPr="001F462C" w:rsidRDefault="001F462C" w:rsidP="001F462C">
      <w:pPr>
        <w:numPr>
          <w:ilvl w:val="0"/>
          <w:numId w:val="12"/>
        </w:numPr>
        <w:tabs>
          <w:tab w:val="clear" w:pos="720"/>
        </w:tabs>
        <w:spacing w:before="120"/>
        <w:ind w:right="153"/>
        <w:jc w:val="both"/>
        <w:rPr>
          <w:rFonts w:ascii="Gotham Rounded Book" w:eastAsia="Times New Roman" w:hAnsi="Gotham Rounded Book"/>
          <w:b/>
          <w:bCs/>
          <w:sz w:val="20"/>
          <w:szCs w:val="22"/>
          <w:lang w:eastAsia="tr-TR"/>
        </w:rPr>
      </w:pPr>
      <w:r w:rsidRPr="001F462C">
        <w:rPr>
          <w:rFonts w:ascii="Gotham Rounded Book" w:eastAsia="Times New Roman" w:hAnsi="Gotham Rounded Book"/>
          <w:b/>
          <w:bCs/>
          <w:sz w:val="20"/>
          <w:szCs w:val="22"/>
          <w:lang w:eastAsia="tr-TR"/>
        </w:rPr>
        <w:t>Do No Harm and Local Ownership</w:t>
      </w:r>
      <w:r>
        <w:rPr>
          <w:rFonts w:ascii="Gotham Rounded Book" w:eastAsia="Times New Roman" w:hAnsi="Gotham Rounded Book"/>
          <w:b/>
          <w:bCs/>
          <w:sz w:val="20"/>
          <w:szCs w:val="22"/>
          <w:lang w:eastAsia="tr-TR"/>
        </w:rPr>
        <w:t>:</w:t>
      </w:r>
    </w:p>
    <w:p w14:paraId="13F9872B" w14:textId="77777777" w:rsidR="001F462C" w:rsidRPr="001F462C" w:rsidRDefault="001F462C" w:rsidP="001F462C">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Elaborate on the possible unintended negative effects of the project and on specific measures to mitigate the risks.</w:t>
      </w:r>
    </w:p>
    <w:p w14:paraId="66C327C7" w14:textId="77777777" w:rsidR="001F462C" w:rsidRPr="001F462C" w:rsidRDefault="001F462C" w:rsidP="001F462C">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Identify the concerns of the target groups and the communities concerning action in the field of food security, employment activities and social cohesion. </w:t>
      </w:r>
    </w:p>
    <w:p w14:paraId="67D9EF1B" w14:textId="77777777" w:rsidR="001F462C" w:rsidRPr="001F462C" w:rsidRDefault="001F462C" w:rsidP="001F462C">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Propose measures to enhance the sustainability of project interventions, including capacity-building for local stakeholders and reliance on locally based staff.</w:t>
      </w:r>
    </w:p>
    <w:p w14:paraId="2EB6DBA4" w14:textId="77777777" w:rsidR="001F462C" w:rsidRPr="001F462C" w:rsidRDefault="001F462C" w:rsidP="001F462C">
      <w:pPr>
        <w:numPr>
          <w:ilvl w:val="1"/>
          <w:numId w:val="12"/>
        </w:numPr>
        <w:tabs>
          <w:tab w:val="clear" w:pos="1440"/>
          <w:tab w:val="num" w:pos="1276"/>
        </w:tabs>
        <w:ind w:left="1134" w:right="153" w:hanging="283"/>
        <w:jc w:val="both"/>
        <w:rPr>
          <w:rFonts w:ascii="Gotham Rounded Book" w:eastAsia="Times New Roman" w:hAnsi="Gotham Rounded Book"/>
          <w:b/>
          <w:bCs/>
          <w:sz w:val="20"/>
          <w:szCs w:val="22"/>
          <w:lang w:eastAsia="tr-TR"/>
        </w:rPr>
      </w:pPr>
      <w:r w:rsidRPr="001F462C">
        <w:rPr>
          <w:rFonts w:ascii="Gotham Rounded Book" w:eastAsia="Times New Roman" w:hAnsi="Gotham Rounded Book"/>
          <w:sz w:val="20"/>
          <w:szCs w:val="22"/>
          <w:lang w:eastAsia="tr-TR"/>
        </w:rPr>
        <w:t>Encourage local ownership and participation in project activities to ensure long-term impact</w:t>
      </w:r>
      <w:r w:rsidRPr="001F462C">
        <w:rPr>
          <w:rFonts w:ascii="Gotham Rounded Book" w:eastAsia="Times New Roman" w:hAnsi="Gotham Rounded Book"/>
          <w:b/>
          <w:bCs/>
          <w:sz w:val="20"/>
          <w:szCs w:val="22"/>
          <w:lang w:eastAsia="tr-TR"/>
        </w:rPr>
        <w:t xml:space="preserve"> and effectiveness.</w:t>
      </w:r>
    </w:p>
    <w:p w14:paraId="7779013C" w14:textId="3D9317BF" w:rsidR="001809DC" w:rsidRPr="00A00368" w:rsidRDefault="0066580F" w:rsidP="001809DC">
      <w:pPr>
        <w:numPr>
          <w:ilvl w:val="0"/>
          <w:numId w:val="12"/>
        </w:numPr>
        <w:tabs>
          <w:tab w:val="clear" w:pos="720"/>
        </w:tabs>
        <w:spacing w:before="120"/>
        <w:ind w:right="153"/>
        <w:jc w:val="both"/>
        <w:rPr>
          <w:rFonts w:ascii="Gotham Rounded Book" w:eastAsia="Times New Roman" w:hAnsi="Gotham Rounded Book"/>
          <w:b/>
          <w:bCs/>
          <w:sz w:val="20"/>
          <w:szCs w:val="22"/>
          <w:lang w:eastAsia="tr-TR"/>
        </w:rPr>
      </w:pPr>
      <w:r>
        <w:rPr>
          <w:rFonts w:ascii="Gotham Rounded Book" w:eastAsia="Times New Roman" w:hAnsi="Gotham Rounded Book"/>
          <w:b/>
          <w:bCs/>
          <w:sz w:val="20"/>
          <w:szCs w:val="22"/>
          <w:lang w:eastAsia="tr-TR"/>
        </w:rPr>
        <w:t>R</w:t>
      </w:r>
      <w:r w:rsidR="001809DC" w:rsidRPr="00A00368">
        <w:rPr>
          <w:rFonts w:ascii="Gotham Rounded Book" w:eastAsia="Times New Roman" w:hAnsi="Gotham Rounded Book"/>
          <w:b/>
          <w:bCs/>
          <w:sz w:val="20"/>
          <w:szCs w:val="22"/>
          <w:lang w:eastAsia="tr-TR"/>
        </w:rPr>
        <w:t xml:space="preserve">isk </w:t>
      </w:r>
      <w:r>
        <w:rPr>
          <w:rFonts w:ascii="Gotham Rounded Book" w:eastAsia="Times New Roman" w:hAnsi="Gotham Rounded Book"/>
          <w:b/>
          <w:bCs/>
          <w:sz w:val="20"/>
          <w:szCs w:val="22"/>
          <w:lang w:eastAsia="tr-TR"/>
        </w:rPr>
        <w:t>A</w:t>
      </w:r>
      <w:r w:rsidR="001809DC" w:rsidRPr="00A00368">
        <w:rPr>
          <w:rFonts w:ascii="Gotham Rounded Book" w:eastAsia="Times New Roman" w:hAnsi="Gotham Rounded Book"/>
          <w:b/>
          <w:bCs/>
          <w:sz w:val="20"/>
          <w:szCs w:val="22"/>
          <w:lang w:eastAsia="tr-TR"/>
        </w:rPr>
        <w:t>nalysis:</w:t>
      </w:r>
    </w:p>
    <w:p w14:paraId="61C425EF" w14:textId="7375237E" w:rsidR="001809DC" w:rsidRPr="00A00368" w:rsidRDefault="001809DC" w:rsidP="005E3768">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A00368">
        <w:rPr>
          <w:rFonts w:ascii="Gotham Rounded Book" w:eastAsia="Times New Roman" w:hAnsi="Gotham Rounded Book"/>
          <w:sz w:val="20"/>
          <w:szCs w:val="22"/>
          <w:lang w:eastAsia="tr-TR"/>
        </w:rPr>
        <w:t>Conduct an extensive analysis of the risks and crises that has potential impact on project implementation</w:t>
      </w:r>
      <w:r w:rsidR="00A10DD0" w:rsidRPr="00A00368">
        <w:rPr>
          <w:rFonts w:ascii="Gotham Rounded Book" w:eastAsia="Times New Roman" w:hAnsi="Gotham Rounded Book"/>
          <w:sz w:val="20"/>
          <w:szCs w:val="22"/>
          <w:lang w:eastAsia="tr-TR"/>
        </w:rPr>
        <w:t xml:space="preserve"> including</w:t>
      </w:r>
      <w:r w:rsidRPr="00A00368">
        <w:rPr>
          <w:rFonts w:ascii="Gotham Rounded Book" w:eastAsia="Times New Roman" w:hAnsi="Gotham Rounded Book"/>
          <w:sz w:val="20"/>
          <w:szCs w:val="22"/>
          <w:lang w:eastAsia="tr-TR"/>
        </w:rPr>
        <w:t xml:space="preserve"> an analysis of precisely which system components, actors and groups are affected and how</w:t>
      </w:r>
    </w:p>
    <w:p w14:paraId="1D58C7DA" w14:textId="68DD852E" w:rsidR="0018226A" w:rsidRDefault="00A10DD0" w:rsidP="00A10DD0">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A00368">
        <w:rPr>
          <w:rFonts w:ascii="Gotham Rounded Book" w:eastAsia="Times New Roman" w:hAnsi="Gotham Rounded Book"/>
          <w:sz w:val="20"/>
          <w:szCs w:val="22"/>
          <w:lang w:eastAsia="tr-TR"/>
        </w:rPr>
        <w:t>Provide recommendations for risk mitigation and resilience-building strategies under different scenarios.</w:t>
      </w:r>
    </w:p>
    <w:p w14:paraId="49AB5056" w14:textId="77777777" w:rsidR="0066580F" w:rsidRPr="0066580F" w:rsidRDefault="0066580F" w:rsidP="0066580F">
      <w:pPr>
        <w:numPr>
          <w:ilvl w:val="0"/>
          <w:numId w:val="12"/>
        </w:numPr>
        <w:tabs>
          <w:tab w:val="clear" w:pos="720"/>
        </w:tabs>
        <w:spacing w:before="120"/>
        <w:ind w:right="153"/>
        <w:jc w:val="both"/>
        <w:rPr>
          <w:rFonts w:ascii="Gotham Rounded Book" w:eastAsia="Times New Roman" w:hAnsi="Gotham Rounded Book"/>
          <w:b/>
          <w:bCs/>
          <w:sz w:val="20"/>
          <w:szCs w:val="22"/>
          <w:lang w:eastAsia="tr-TR"/>
        </w:rPr>
      </w:pPr>
      <w:r w:rsidRPr="0066580F">
        <w:rPr>
          <w:rFonts w:ascii="Gotham Rounded Book" w:eastAsia="Times New Roman" w:hAnsi="Gotham Rounded Book"/>
          <w:b/>
          <w:bCs/>
          <w:sz w:val="20"/>
          <w:szCs w:val="22"/>
          <w:lang w:eastAsia="tr-TR"/>
        </w:rPr>
        <w:t>Conduct a Comprehensive Gender Analysis:</w:t>
      </w:r>
    </w:p>
    <w:p w14:paraId="49E915F6" w14:textId="77777777" w:rsidR="00B036AA" w:rsidRDefault="00B036AA" w:rsidP="008B3033">
      <w:pPr>
        <w:numPr>
          <w:ilvl w:val="1"/>
          <w:numId w:val="12"/>
        </w:numPr>
        <w:tabs>
          <w:tab w:val="clear" w:pos="1440"/>
          <w:tab w:val="num" w:pos="1276"/>
        </w:tabs>
        <w:spacing w:before="120"/>
        <w:ind w:left="1134" w:right="153" w:hanging="283"/>
        <w:jc w:val="both"/>
        <w:rPr>
          <w:rFonts w:ascii="Gotham Rounded Book" w:eastAsia="Times New Roman" w:hAnsi="Gotham Rounded Book"/>
          <w:sz w:val="20"/>
          <w:szCs w:val="22"/>
          <w:lang w:eastAsia="tr-TR"/>
        </w:rPr>
      </w:pPr>
      <w:r w:rsidRPr="00B036AA">
        <w:rPr>
          <w:rFonts w:ascii="Gotham Rounded Book" w:eastAsia="Times New Roman" w:hAnsi="Gotham Rounded Book"/>
          <w:sz w:val="20"/>
          <w:szCs w:val="22"/>
          <w:lang w:eastAsia="tr-TR"/>
        </w:rPr>
        <w:lastRenderedPageBreak/>
        <w:t>Assess the broader gender context in Akkar, Lebanon, focusing on social, economic, and cultural factors that influence gender dynamics. Evaluate how these factors impact the roles, responsibilities, and opportunities for men and women in the community.</w:t>
      </w:r>
    </w:p>
    <w:p w14:paraId="2657A957" w14:textId="694B94C3" w:rsidR="00B036AA" w:rsidRDefault="00B036AA" w:rsidP="00B036AA">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B036AA">
        <w:rPr>
          <w:rFonts w:ascii="Gotham Rounded Book" w:eastAsia="Times New Roman" w:hAnsi="Gotham Rounded Book"/>
          <w:sz w:val="20"/>
          <w:szCs w:val="22"/>
          <w:lang w:eastAsia="tr-TR"/>
        </w:rPr>
        <w:t>Analyse the current situation of gender issues in Akkar, including the specific challenges and barriers faced by women, such as limited access to education, employment, and resources.</w:t>
      </w:r>
    </w:p>
    <w:p w14:paraId="448E2CE2" w14:textId="02235929" w:rsidR="0066580F" w:rsidRPr="0066580F" w:rsidRDefault="0066580F" w:rsidP="00B036AA">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66580F">
        <w:rPr>
          <w:rFonts w:ascii="Gotham Rounded Book" w:eastAsia="Times New Roman" w:hAnsi="Gotham Rounded Book"/>
          <w:sz w:val="20"/>
          <w:szCs w:val="22"/>
          <w:lang w:eastAsia="tr-TR"/>
        </w:rPr>
        <w:t>Conduct a detailed analysis to understand the different impacts of risks and vulnerabilities on men and women, with a particular focus on women-headed households, divorcees, widows, refugees, and women with disabilities.</w:t>
      </w:r>
    </w:p>
    <w:p w14:paraId="1D5CA987" w14:textId="77777777" w:rsidR="0066580F" w:rsidRPr="0066580F" w:rsidRDefault="0066580F" w:rsidP="00B036AA">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66580F">
        <w:rPr>
          <w:rFonts w:ascii="Gotham Rounded Book" w:eastAsia="Times New Roman" w:hAnsi="Gotham Rounded Book"/>
          <w:sz w:val="20"/>
          <w:szCs w:val="22"/>
          <w:lang w:eastAsia="tr-TR"/>
        </w:rPr>
        <w:t>Identify gender-specific barriers to resilience and propose strategies to promote gender equality and the inclusion of women in all project activities.</w:t>
      </w:r>
    </w:p>
    <w:p w14:paraId="4F98B756" w14:textId="77777777" w:rsidR="00B036AA" w:rsidRDefault="0066580F" w:rsidP="00B036AA">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8B3033">
        <w:rPr>
          <w:rFonts w:ascii="Gotham Rounded Book" w:eastAsia="Times New Roman" w:hAnsi="Gotham Rounded Book"/>
          <w:sz w:val="20"/>
          <w:szCs w:val="22"/>
          <w:lang w:eastAsia="tr-TR"/>
        </w:rPr>
        <w:t>Ensure that the findings from the gender analysis are integrated into the design and implementation of the project to address the specific needs of women and promote gender-sensitive interventions.</w:t>
      </w:r>
      <w:r w:rsidR="00B036AA" w:rsidRPr="00B036AA">
        <w:rPr>
          <w:rFonts w:ascii="Gotham Rounded Book" w:eastAsia="Times New Roman" w:hAnsi="Gotham Rounded Book"/>
          <w:sz w:val="20"/>
          <w:szCs w:val="22"/>
          <w:lang w:eastAsia="tr-TR"/>
        </w:rPr>
        <w:t xml:space="preserve"> </w:t>
      </w:r>
    </w:p>
    <w:p w14:paraId="0D83EBDE" w14:textId="6F0DE2DC" w:rsidR="001F462C" w:rsidRPr="00510B81" w:rsidRDefault="00B036AA" w:rsidP="00510B81">
      <w:pPr>
        <w:numPr>
          <w:ilvl w:val="1"/>
          <w:numId w:val="12"/>
        </w:numPr>
        <w:tabs>
          <w:tab w:val="clear" w:pos="1440"/>
          <w:tab w:val="num" w:pos="1276"/>
        </w:tabs>
        <w:ind w:left="1134" w:right="153" w:hanging="283"/>
        <w:jc w:val="both"/>
        <w:rPr>
          <w:rFonts w:ascii="Gotham Rounded Book" w:eastAsia="Times New Roman" w:hAnsi="Gotham Rounded Book"/>
          <w:sz w:val="20"/>
          <w:szCs w:val="22"/>
          <w:lang w:eastAsia="tr-TR"/>
        </w:rPr>
      </w:pPr>
      <w:r w:rsidRPr="00B036AA">
        <w:rPr>
          <w:rFonts w:ascii="Gotham Rounded Book" w:eastAsia="Times New Roman" w:hAnsi="Gotham Rounded Book"/>
          <w:sz w:val="20"/>
          <w:szCs w:val="22"/>
          <w:lang w:eastAsia="tr-TR"/>
        </w:rPr>
        <w:t>Propose strategies to promote gender equality and the inclusion of women in all project activities. Ensure that these strategies address the specific needs of women and promote gender-sensitive interventions.</w:t>
      </w:r>
      <w:bookmarkStart w:id="0" w:name="_GoBack"/>
      <w:bookmarkEnd w:id="0"/>
    </w:p>
    <w:p w14:paraId="1A45C0D3" w14:textId="37608966" w:rsidR="00A10DD0" w:rsidRPr="00A10DD0" w:rsidRDefault="00A10DD0" w:rsidP="00CB3EE1">
      <w:pPr>
        <w:pBdr>
          <w:bottom w:val="single" w:sz="8" w:space="1" w:color="5091CD" w:themeColor="accent1"/>
        </w:pBdr>
        <w:spacing w:before="240" w:after="240"/>
        <w:ind w:right="153"/>
        <w:rPr>
          <w:rFonts w:ascii="Gotham Rounded Bold" w:eastAsia="MS Gothic" w:hAnsi="Gotham Rounded Bold"/>
          <w:color w:val="5091CD"/>
          <w:szCs w:val="22"/>
        </w:rPr>
      </w:pPr>
      <w:r w:rsidRPr="00A10DD0">
        <w:rPr>
          <w:rFonts w:ascii="Gotham Rounded Bold" w:eastAsia="MS Gothic" w:hAnsi="Gotham Rounded Bold"/>
          <w:color w:val="5091CD"/>
          <w:szCs w:val="22"/>
        </w:rPr>
        <w:t>Deliverables</w:t>
      </w:r>
    </w:p>
    <w:p w14:paraId="78ADF546" w14:textId="77777777" w:rsidR="001F462C" w:rsidRDefault="00CB3EE1" w:rsidP="001F462C">
      <w:pPr>
        <w:pStyle w:val="ListeParagraf"/>
        <w:numPr>
          <w:ilvl w:val="0"/>
          <w:numId w:val="17"/>
        </w:numPr>
        <w:ind w:right="153"/>
        <w:jc w:val="both"/>
        <w:rPr>
          <w:rFonts w:ascii="Gotham Rounded Book" w:eastAsia="Times New Roman" w:hAnsi="Gotham Rounded Book"/>
          <w:sz w:val="20"/>
          <w:szCs w:val="22"/>
          <w:lang w:eastAsia="tr-TR"/>
        </w:rPr>
      </w:pPr>
      <w:r w:rsidRPr="00A00368">
        <w:rPr>
          <w:rFonts w:ascii="Gotham Rounded Book" w:eastAsia="Times New Roman" w:hAnsi="Gotham Rounded Book"/>
          <w:sz w:val="20"/>
          <w:szCs w:val="22"/>
          <w:lang w:eastAsia="tr-TR"/>
        </w:rPr>
        <w:t>An Inception Report prior to the commencement of the study</w:t>
      </w:r>
      <w:r w:rsidR="001F462C">
        <w:rPr>
          <w:rFonts w:ascii="Gotham Rounded Book" w:eastAsia="Times New Roman" w:hAnsi="Gotham Rounded Book"/>
          <w:sz w:val="20"/>
          <w:szCs w:val="22"/>
          <w:lang w:eastAsia="tr-TR"/>
        </w:rPr>
        <w:t>,</w:t>
      </w:r>
      <w:r w:rsidR="001F462C" w:rsidRPr="001F462C">
        <w:rPr>
          <w:rFonts w:ascii="Gotham Rounded Book" w:eastAsia="Times New Roman" w:hAnsi="Gotham Rounded Book"/>
          <w:sz w:val="20"/>
          <w:szCs w:val="22"/>
          <w:lang w:eastAsia="tr-TR"/>
        </w:rPr>
        <w:t xml:space="preserve"> based on the guidance provided by the BMZ (see footnotes page 1) the consultant or consultant team will provide the outline of the study, including methodology (research methods, data collection instruments and sampling) and detailed timeline, which will be reviewed by RET Germany and adjusted with the consultant, if necessary. </w:t>
      </w:r>
    </w:p>
    <w:p w14:paraId="4E847FBA" w14:textId="77777777" w:rsidR="001F462C" w:rsidRPr="001F462C" w:rsidRDefault="001F462C" w:rsidP="001F462C">
      <w:pPr>
        <w:pStyle w:val="ListeParagraf"/>
        <w:numPr>
          <w:ilvl w:val="0"/>
          <w:numId w:val="17"/>
        </w:numPr>
        <w:ind w:right="15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The data collection will be complemented by a review and exchange workshop with RET Germany and the local implementing partners where the preliminary findings are discussed. If possible, this workshop will be supported by representatives of the target group and other stakeholders. </w:t>
      </w:r>
    </w:p>
    <w:p w14:paraId="4C24D0CC" w14:textId="77777777" w:rsidR="001F462C" w:rsidRPr="001F462C" w:rsidRDefault="001F462C" w:rsidP="001F462C">
      <w:pPr>
        <w:pStyle w:val="ListeParagraf"/>
        <w:numPr>
          <w:ilvl w:val="0"/>
          <w:numId w:val="17"/>
        </w:numPr>
        <w:ind w:right="15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In between debrief sessions for the project management and implementation team during the research phase</w:t>
      </w:r>
    </w:p>
    <w:p w14:paraId="10340344" w14:textId="77777777" w:rsidR="001F462C" w:rsidRPr="001F462C" w:rsidRDefault="001F462C" w:rsidP="001F462C">
      <w:pPr>
        <w:pStyle w:val="ListeParagraf"/>
        <w:numPr>
          <w:ilvl w:val="0"/>
          <w:numId w:val="17"/>
        </w:numPr>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2 debrief sessions for the project management and implementation team during the research phase, including a supporting PowerPoint presentation with updates on findings. </w:t>
      </w:r>
    </w:p>
    <w:p w14:paraId="366E0239" w14:textId="77777777" w:rsidR="001F462C" w:rsidRPr="001F462C" w:rsidRDefault="001F462C" w:rsidP="001F462C">
      <w:pPr>
        <w:pStyle w:val="ListeParagraf"/>
        <w:numPr>
          <w:ilvl w:val="0"/>
          <w:numId w:val="17"/>
        </w:numPr>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A comprehensive draft and final report detailing the findings of the risk and resilience analysis, including identified risks, vulnerabilities, and resilience capacities. The report should cover: </w:t>
      </w:r>
    </w:p>
    <w:p w14:paraId="3558193A" w14:textId="77777777" w:rsidR="001F462C" w:rsidRPr="001F462C" w:rsidRDefault="001F462C" w:rsidP="001F462C">
      <w:pPr>
        <w:pStyle w:val="ListeParagraf"/>
        <w:numPr>
          <w:ilvl w:val="1"/>
          <w:numId w:val="17"/>
        </w:numPr>
        <w:rPr>
          <w:rFonts w:ascii="Gotham Rounded Book" w:eastAsia="Times New Roman" w:hAnsi="Gotham Rounded Book"/>
          <w:sz w:val="20"/>
          <w:szCs w:val="22"/>
          <w:lang w:val="en-US" w:eastAsia="tr-TR"/>
        </w:rPr>
      </w:pPr>
      <w:r w:rsidRPr="001F462C">
        <w:rPr>
          <w:rFonts w:ascii="Gotham Rounded Book" w:eastAsia="Times New Roman" w:hAnsi="Gotham Rounded Book"/>
          <w:sz w:val="20"/>
          <w:szCs w:val="22"/>
          <w:lang w:eastAsia="tr-TR"/>
        </w:rPr>
        <w:t xml:space="preserve">In-depth analysis of the qualitative and quantitative data, data sets and transcription of the interviews and focus group discussions. </w:t>
      </w:r>
    </w:p>
    <w:p w14:paraId="0FCC9BB7" w14:textId="77777777" w:rsidR="001F462C" w:rsidRPr="001F462C" w:rsidRDefault="001F462C" w:rsidP="001F462C">
      <w:pPr>
        <w:pStyle w:val="ListeParagraf"/>
        <w:numPr>
          <w:ilvl w:val="1"/>
          <w:numId w:val="17"/>
        </w:numPr>
        <w:rPr>
          <w:rFonts w:ascii="Gotham Rounded Book" w:eastAsia="Times New Roman" w:hAnsi="Gotham Rounded Book"/>
          <w:sz w:val="20"/>
          <w:szCs w:val="22"/>
          <w:lang w:val="en-US" w:eastAsia="tr-TR"/>
        </w:rPr>
      </w:pPr>
      <w:r w:rsidRPr="001F462C">
        <w:rPr>
          <w:rFonts w:ascii="Gotham Rounded Book" w:eastAsia="Times New Roman" w:hAnsi="Gotham Rounded Book"/>
          <w:sz w:val="20"/>
          <w:szCs w:val="22"/>
          <w:lang w:val="en-US" w:eastAsia="tr-TR"/>
        </w:rPr>
        <w:t xml:space="preserve">Resilience Capacity Matrix </w:t>
      </w:r>
      <w:proofErr w:type="spellStart"/>
      <w:r w:rsidRPr="001F462C">
        <w:rPr>
          <w:rFonts w:ascii="Gotham Rounded Book" w:eastAsia="Times New Roman" w:hAnsi="Gotham Rounded Book"/>
          <w:sz w:val="20"/>
          <w:szCs w:val="22"/>
          <w:lang w:val="en-US" w:eastAsia="tr-TR"/>
        </w:rPr>
        <w:t>th</w:t>
      </w:r>
      <w:proofErr w:type="spellEnd"/>
      <w:r w:rsidRPr="001F462C">
        <w:rPr>
          <w:rFonts w:ascii="Gotham Rounded Book" w:eastAsia="Times New Roman" w:hAnsi="Gotham Rounded Book"/>
          <w:sz w:val="20"/>
          <w:szCs w:val="22"/>
          <w:lang w:eastAsia="tr-TR"/>
        </w:rPr>
        <w:t>at visualizes the resilience capacities and gaps at various levels.</w:t>
      </w:r>
    </w:p>
    <w:p w14:paraId="377E868F" w14:textId="77777777" w:rsidR="001F462C" w:rsidRPr="001F462C" w:rsidRDefault="001F462C" w:rsidP="001F462C">
      <w:pPr>
        <w:pStyle w:val="ListeParagraf"/>
        <w:numPr>
          <w:ilvl w:val="1"/>
          <w:numId w:val="17"/>
        </w:numPr>
        <w:ind w:right="153"/>
        <w:jc w:val="both"/>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Analysis with recommendations for risk mitigation and resilience-building strategies</w:t>
      </w:r>
    </w:p>
    <w:p w14:paraId="0BFCF5F1" w14:textId="77777777" w:rsidR="001F462C" w:rsidRPr="001F462C" w:rsidRDefault="001F462C" w:rsidP="001F462C">
      <w:pPr>
        <w:pStyle w:val="ListeParagraf"/>
        <w:numPr>
          <w:ilvl w:val="1"/>
          <w:numId w:val="17"/>
        </w:numPr>
        <w:ind w:right="153"/>
        <w:jc w:val="both"/>
        <w:rPr>
          <w:rFonts w:ascii="Gotham Rounded Book" w:eastAsia="Times New Roman" w:hAnsi="Gotham Rounded Book"/>
          <w:sz w:val="20"/>
          <w:szCs w:val="22"/>
          <w:lang w:val="en-US" w:eastAsia="tr-TR"/>
        </w:rPr>
      </w:pPr>
      <w:r w:rsidRPr="001F462C">
        <w:rPr>
          <w:rFonts w:ascii="Gotham Rounded Book" w:eastAsia="Times New Roman" w:hAnsi="Gotham Rounded Book"/>
          <w:sz w:val="20"/>
          <w:szCs w:val="22"/>
          <w:lang w:eastAsia="tr-TR"/>
        </w:rPr>
        <w:t xml:space="preserve">Guidance </w:t>
      </w:r>
      <w:r w:rsidRPr="001F462C">
        <w:rPr>
          <w:rFonts w:ascii="Gotham Rounded Book" w:eastAsia="Times New Roman" w:hAnsi="Gotham Rounded Book"/>
          <w:sz w:val="20"/>
          <w:szCs w:val="22"/>
          <w:lang w:val="en-US" w:eastAsia="tr-TR"/>
        </w:rPr>
        <w:t xml:space="preserve">for the </w:t>
      </w:r>
      <w:proofErr w:type="spellStart"/>
      <w:r w:rsidRPr="001F462C">
        <w:rPr>
          <w:rFonts w:ascii="Gotham Rounded Book" w:eastAsia="Times New Roman" w:hAnsi="Gotham Rounded Book"/>
          <w:sz w:val="20"/>
          <w:szCs w:val="22"/>
          <w:lang w:val="en-US" w:eastAsia="tr-TR"/>
        </w:rPr>
        <w:t>ToC</w:t>
      </w:r>
      <w:proofErr w:type="spellEnd"/>
      <w:r w:rsidRPr="001F462C">
        <w:rPr>
          <w:rFonts w:ascii="Gotham Rounded Book" w:eastAsia="Times New Roman" w:hAnsi="Gotham Rounded Book"/>
          <w:sz w:val="20"/>
          <w:szCs w:val="22"/>
          <w:lang w:val="en-US" w:eastAsia="tr-TR"/>
        </w:rPr>
        <w:t xml:space="preserve"> and </w:t>
      </w:r>
      <w:r w:rsidRPr="001F462C">
        <w:rPr>
          <w:rFonts w:ascii="Gotham Rounded Book" w:eastAsia="Times New Roman" w:hAnsi="Gotham Rounded Book"/>
          <w:sz w:val="20"/>
          <w:szCs w:val="22"/>
          <w:lang w:eastAsia="tr-TR"/>
        </w:rPr>
        <w:t>recommendations for integrating resilience into project design and implementation.</w:t>
      </w:r>
    </w:p>
    <w:p w14:paraId="0273D7CD" w14:textId="28B18F0D" w:rsidR="001F462C" w:rsidRPr="001F462C" w:rsidRDefault="001F462C" w:rsidP="001F462C">
      <w:pPr>
        <w:pStyle w:val="ListeParagraf"/>
        <w:numPr>
          <w:ilvl w:val="0"/>
          <w:numId w:val="17"/>
        </w:numPr>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Soft copy of the database of the primary data analysed and used in the report.</w:t>
      </w:r>
    </w:p>
    <w:p w14:paraId="2F16EA25" w14:textId="6514E2FA" w:rsidR="00CB3EE1" w:rsidRPr="001F462C" w:rsidRDefault="001F462C" w:rsidP="001F462C">
      <w:pPr>
        <w:pStyle w:val="ListeParagraf"/>
        <w:numPr>
          <w:ilvl w:val="0"/>
          <w:numId w:val="17"/>
        </w:numPr>
        <w:rPr>
          <w:rFonts w:ascii="Gotham Rounded Book" w:eastAsia="Times New Roman" w:hAnsi="Gotham Rounded Book"/>
          <w:sz w:val="20"/>
          <w:szCs w:val="22"/>
          <w:lang w:eastAsia="tr-TR"/>
        </w:rPr>
      </w:pPr>
      <w:r w:rsidRPr="001F462C">
        <w:rPr>
          <w:rFonts w:ascii="Gotham Rounded Book" w:eastAsia="Times New Roman" w:hAnsi="Gotham Rounded Book"/>
          <w:sz w:val="20"/>
          <w:szCs w:val="22"/>
          <w:lang w:eastAsia="tr-TR"/>
        </w:rPr>
        <w:t xml:space="preserve">The draft and final reports should be submitted in soft copy to RET Germany </w:t>
      </w:r>
      <w:proofErr w:type="spellStart"/>
      <w:r w:rsidRPr="001F462C">
        <w:rPr>
          <w:rFonts w:ascii="Gotham Rounded Book" w:eastAsia="Times New Roman" w:hAnsi="Gotham Rounded Book"/>
          <w:sz w:val="20"/>
          <w:szCs w:val="22"/>
          <w:lang w:eastAsia="tr-TR"/>
        </w:rPr>
        <w:t>byl</w:t>
      </w:r>
      <w:proofErr w:type="spellEnd"/>
      <w:r w:rsidRPr="001F462C">
        <w:rPr>
          <w:rFonts w:ascii="Gotham Rounded Book" w:eastAsia="Times New Roman" w:hAnsi="Gotham Rounded Book"/>
          <w:sz w:val="20"/>
          <w:szCs w:val="22"/>
          <w:lang w:eastAsia="tr-TR"/>
        </w:rPr>
        <w:t xml:space="preserve"> the last day of the consultancy duration (deadline). completing the analysis work. The consultant will submit the final report 2 weeks after receiving consolidated comments from RET. RET will approve the report if it meets organizational minimum standards. The report should not be more than 30 pages (excluding the annexes) and should contain relevant parts such as an executive summary, findings</w:t>
      </w:r>
      <w:proofErr w:type="gramStart"/>
      <w:r w:rsidRPr="001F462C">
        <w:rPr>
          <w:rFonts w:ascii="Gotham Rounded Book" w:eastAsia="Times New Roman" w:hAnsi="Gotham Rounded Book"/>
          <w:sz w:val="20"/>
          <w:szCs w:val="22"/>
          <w:lang w:eastAsia="tr-TR"/>
        </w:rPr>
        <w:t>, ,</w:t>
      </w:r>
      <w:proofErr w:type="gramEnd"/>
      <w:r w:rsidRPr="001F462C">
        <w:rPr>
          <w:rFonts w:ascii="Gotham Rounded Book" w:eastAsia="Times New Roman" w:hAnsi="Gotham Rounded Book"/>
          <w:sz w:val="20"/>
          <w:szCs w:val="22"/>
          <w:lang w:eastAsia="tr-TR"/>
        </w:rPr>
        <w:t xml:space="preserve"> recommendations and annexes.</w:t>
      </w:r>
    </w:p>
    <w:p w14:paraId="3373F340" w14:textId="401DBF99" w:rsidR="001409FC" w:rsidRPr="00A00368" w:rsidRDefault="001409FC" w:rsidP="001409FC">
      <w:pPr>
        <w:spacing w:before="120"/>
        <w:ind w:right="153"/>
        <w:jc w:val="both"/>
        <w:rPr>
          <w:rFonts w:ascii="Gotham Rounded Book" w:eastAsia="Times New Roman" w:hAnsi="Gotham Rounded Book"/>
          <w:sz w:val="20"/>
          <w:szCs w:val="22"/>
          <w:lang w:eastAsia="tr-TR"/>
        </w:rPr>
      </w:pPr>
      <w:r w:rsidRPr="00A00368">
        <w:rPr>
          <w:rFonts w:ascii="Gotham Rounded Book" w:eastAsia="Times New Roman" w:hAnsi="Gotham Rounded Book"/>
          <w:sz w:val="20"/>
          <w:szCs w:val="22"/>
          <w:lang w:eastAsia="tr-TR"/>
        </w:rPr>
        <w:t xml:space="preserve">All deliverables will be in </w:t>
      </w:r>
      <w:r w:rsidRPr="001F462C">
        <w:rPr>
          <w:rFonts w:ascii="Gotham Rounded Book" w:eastAsia="Times New Roman" w:hAnsi="Gotham Rounded Book"/>
          <w:sz w:val="20"/>
          <w:szCs w:val="22"/>
          <w:lang w:eastAsia="tr-TR"/>
        </w:rPr>
        <w:t>English</w:t>
      </w:r>
      <w:r w:rsidRPr="00A00368">
        <w:rPr>
          <w:rFonts w:ascii="Gotham Rounded Book" w:eastAsia="Times New Roman" w:hAnsi="Gotham Rounded Book"/>
          <w:sz w:val="20"/>
          <w:szCs w:val="22"/>
          <w:lang w:eastAsia="tr-TR"/>
        </w:rPr>
        <w:t>.</w:t>
      </w:r>
    </w:p>
    <w:p w14:paraId="2B1DAAED" w14:textId="77777777" w:rsidR="00CB3EE1" w:rsidRPr="00A00368" w:rsidRDefault="00CB3EE1" w:rsidP="00CB3EE1">
      <w:pPr>
        <w:pBdr>
          <w:bottom w:val="single" w:sz="8" w:space="1" w:color="5091CD" w:themeColor="accent1"/>
        </w:pBdr>
        <w:spacing w:before="240" w:after="240"/>
        <w:ind w:right="153"/>
        <w:rPr>
          <w:rFonts w:ascii="Gotham Rounded Bold" w:eastAsia="MS Gothic" w:hAnsi="Gotham Rounded Bold"/>
          <w:color w:val="5091CD"/>
          <w:szCs w:val="22"/>
        </w:rPr>
      </w:pPr>
      <w:r w:rsidRPr="00A00368">
        <w:rPr>
          <w:rFonts w:ascii="Gotham Rounded Bold" w:eastAsia="MS Gothic" w:hAnsi="Gotham Rounded Bold"/>
          <w:color w:val="5091CD"/>
          <w:szCs w:val="22"/>
        </w:rPr>
        <w:t>Duration and Location of the Assignment</w:t>
      </w:r>
    </w:p>
    <w:p w14:paraId="0197CB16" w14:textId="4405616C" w:rsidR="0086272E" w:rsidRDefault="0086272E" w:rsidP="0086272E">
      <w:pPr>
        <w:spacing w:after="120"/>
        <w:ind w:right="153"/>
        <w:jc w:val="both"/>
        <w:rPr>
          <w:rFonts w:ascii="Gotham Rounded Book" w:eastAsia="Times New Roman" w:hAnsi="Gotham Rounded Book"/>
          <w:sz w:val="20"/>
          <w:szCs w:val="20"/>
          <w:lang w:eastAsia="tr-TR"/>
        </w:rPr>
      </w:pPr>
      <w:r w:rsidRPr="00310769">
        <w:rPr>
          <w:rFonts w:ascii="Gotham Rounded Book" w:eastAsia="Times New Roman" w:hAnsi="Gotham Rounded Book"/>
          <w:b/>
          <w:bCs/>
          <w:sz w:val="20"/>
          <w:szCs w:val="20"/>
          <w:lang w:eastAsia="tr-TR"/>
        </w:rPr>
        <w:t>Duration of the assignment</w:t>
      </w:r>
      <w:r w:rsidRPr="00310769">
        <w:rPr>
          <w:rFonts w:ascii="Gotham Rounded Book" w:eastAsia="Times New Roman" w:hAnsi="Gotham Rounded Book"/>
          <w:sz w:val="20"/>
          <w:szCs w:val="20"/>
          <w:lang w:eastAsia="tr-TR"/>
        </w:rPr>
        <w:t xml:space="preserve">: </w:t>
      </w:r>
      <w:r w:rsidR="002606A6">
        <w:rPr>
          <w:rFonts w:ascii="Gotham Rounded Book" w:eastAsia="Times New Roman" w:hAnsi="Gotham Rounded Book"/>
          <w:sz w:val="20"/>
          <w:szCs w:val="20"/>
          <w:lang w:eastAsia="tr-TR"/>
        </w:rPr>
        <w:t xml:space="preserve">1 </w:t>
      </w:r>
      <w:r w:rsidRPr="00310769">
        <w:rPr>
          <w:rFonts w:ascii="Gotham Rounded Book" w:eastAsia="Times New Roman" w:hAnsi="Gotham Rounded Book"/>
          <w:sz w:val="20"/>
          <w:szCs w:val="20"/>
          <w:lang w:eastAsia="tr-TR"/>
        </w:rPr>
        <w:t>July 2024 to 30 August 2024</w:t>
      </w:r>
    </w:p>
    <w:p w14:paraId="2C331260" w14:textId="208297F9" w:rsidR="00CB3EE1" w:rsidRPr="00A00368" w:rsidRDefault="00CB3EE1" w:rsidP="00CB3EE1">
      <w:pPr>
        <w:pStyle w:val="has-text-align-justify"/>
        <w:shd w:val="clear" w:color="auto" w:fill="FFFFFF"/>
        <w:spacing w:before="0" w:beforeAutospacing="0" w:after="120" w:afterAutospacing="0"/>
        <w:jc w:val="both"/>
        <w:rPr>
          <w:rFonts w:ascii="Gotham Rounded Book" w:hAnsi="Gotham Rounded Book" w:cstheme="minorHAnsi"/>
          <w:sz w:val="20"/>
          <w:szCs w:val="20"/>
          <w:lang w:val="en-GB"/>
        </w:rPr>
      </w:pPr>
      <w:r w:rsidRPr="00A00368">
        <w:rPr>
          <w:rFonts w:ascii="Gotham Rounded Book" w:hAnsi="Gotham Rounded Book" w:cstheme="minorHAnsi"/>
          <w:sz w:val="20"/>
          <w:szCs w:val="20"/>
          <w:lang w:val="en-GB"/>
        </w:rPr>
        <w:t>The consultancy firm or organization or consultant expressing interest should be prepared to complete all aspects of the analysis, from the inception report to the final report, within this specified timeframe. Timely execution and adherence to the outlined schedule will be a critical factor in the selection process.</w:t>
      </w:r>
    </w:p>
    <w:p w14:paraId="3E54C345" w14:textId="03733A6A" w:rsidR="00CB3EE1" w:rsidRPr="00B17224" w:rsidRDefault="00CB3EE1" w:rsidP="00CB3EE1">
      <w:pPr>
        <w:pStyle w:val="has-text-align-justify"/>
        <w:shd w:val="clear" w:color="auto" w:fill="FFFFFF"/>
        <w:spacing w:before="0" w:beforeAutospacing="0" w:after="120" w:afterAutospacing="0"/>
        <w:jc w:val="both"/>
        <w:rPr>
          <w:rFonts w:ascii="Gotham Rounded Book" w:hAnsi="Gotham Rounded Book" w:cstheme="minorHAnsi"/>
          <w:sz w:val="20"/>
          <w:szCs w:val="20"/>
          <w:lang w:val="en-GB"/>
        </w:rPr>
      </w:pPr>
      <w:r w:rsidRPr="00B17224">
        <w:rPr>
          <w:rFonts w:ascii="Gotham Rounded Book" w:hAnsi="Gotham Rounded Book" w:cstheme="minorHAnsi"/>
          <w:sz w:val="20"/>
          <w:szCs w:val="20"/>
          <w:lang w:val="en-GB"/>
        </w:rPr>
        <w:lastRenderedPageBreak/>
        <w:t xml:space="preserve">The selected consultant or consultancy firm will be based in </w:t>
      </w:r>
      <w:r w:rsidR="001409FC" w:rsidRPr="00B17224">
        <w:rPr>
          <w:rFonts w:ascii="Gotham Rounded Book" w:hAnsi="Gotham Rounded Book" w:cstheme="minorHAnsi"/>
          <w:b/>
          <w:bCs/>
          <w:sz w:val="20"/>
          <w:szCs w:val="20"/>
          <w:lang w:val="en-GB"/>
        </w:rPr>
        <w:t>Beirut</w:t>
      </w:r>
      <w:r w:rsidRPr="00B17224">
        <w:rPr>
          <w:rFonts w:ascii="Gotham Rounded Book" w:hAnsi="Gotham Rounded Book" w:cstheme="minorHAnsi"/>
          <w:sz w:val="20"/>
          <w:szCs w:val="20"/>
          <w:lang w:val="en-GB"/>
        </w:rPr>
        <w:t xml:space="preserve">. Travel to the project implementation areas will be necessary and will be coordinated with the RET team. The project implementation areas include </w:t>
      </w:r>
      <w:r w:rsidR="001409FC" w:rsidRPr="00B17224">
        <w:rPr>
          <w:rFonts w:ascii="Gotham Rounded Book" w:hAnsi="Gotham Rounded Book" w:cstheme="minorHAnsi"/>
          <w:sz w:val="20"/>
          <w:szCs w:val="20"/>
          <w:lang w:val="en-GB"/>
        </w:rPr>
        <w:t>Akkar</w:t>
      </w:r>
      <w:r w:rsidR="0086272E" w:rsidRPr="00B17224">
        <w:rPr>
          <w:rFonts w:ascii="Gotham Rounded Book" w:hAnsi="Gotham Rounded Book" w:cstheme="minorHAnsi"/>
          <w:sz w:val="20"/>
          <w:szCs w:val="20"/>
          <w:lang w:val="en-GB"/>
        </w:rPr>
        <w:t xml:space="preserve"> </w:t>
      </w:r>
      <w:r w:rsidR="001409FC" w:rsidRPr="00B17224">
        <w:rPr>
          <w:rFonts w:ascii="Gotham Rounded Book" w:hAnsi="Gotham Rounded Book" w:cstheme="minorHAnsi"/>
          <w:sz w:val="20"/>
          <w:szCs w:val="20"/>
          <w:lang w:val="en-GB"/>
        </w:rPr>
        <w:t xml:space="preserve">in Northern Lebanon. </w:t>
      </w:r>
      <w:r w:rsidRPr="00B17224">
        <w:rPr>
          <w:rFonts w:ascii="Gotham Rounded Book" w:hAnsi="Gotham Rounded Book" w:cstheme="minorHAnsi"/>
          <w:sz w:val="20"/>
          <w:szCs w:val="20"/>
          <w:lang w:val="en-GB"/>
        </w:rPr>
        <w:t xml:space="preserve">Prospective consultants should be prepared to travel to these locations as required for data collection and assessment purposes. </w:t>
      </w:r>
    </w:p>
    <w:p w14:paraId="202E4181" w14:textId="77777777" w:rsidR="001409FC" w:rsidRPr="00B17224" w:rsidRDefault="001409FC" w:rsidP="001409FC">
      <w:pPr>
        <w:pBdr>
          <w:bottom w:val="single" w:sz="8" w:space="1" w:color="5091CD" w:themeColor="accent1"/>
        </w:pBdr>
        <w:spacing w:before="240" w:after="240"/>
        <w:ind w:right="153"/>
        <w:rPr>
          <w:rFonts w:ascii="Gotham Rounded Bold" w:eastAsia="MS Gothic" w:hAnsi="Gotham Rounded Bold"/>
          <w:color w:val="5091CD"/>
          <w:szCs w:val="22"/>
        </w:rPr>
      </w:pPr>
      <w:r w:rsidRPr="00B17224">
        <w:rPr>
          <w:rFonts w:ascii="Gotham Rounded Bold" w:eastAsia="MS Gothic" w:hAnsi="Gotham Rounded Bold"/>
          <w:color w:val="5091CD"/>
          <w:szCs w:val="22"/>
        </w:rPr>
        <w:t>Payment</w:t>
      </w:r>
    </w:p>
    <w:p w14:paraId="2993B42D" w14:textId="4D0F812F" w:rsidR="001409FC" w:rsidRPr="00B17224" w:rsidRDefault="001409FC" w:rsidP="001409FC">
      <w:pPr>
        <w:pStyle w:val="has-text-align-justify"/>
        <w:shd w:val="clear" w:color="auto" w:fill="FFFFFF"/>
        <w:spacing w:before="0" w:beforeAutospacing="0" w:after="0" w:afterAutospacing="0"/>
        <w:jc w:val="both"/>
        <w:rPr>
          <w:rFonts w:ascii="Gotham Rounded Book" w:hAnsi="Gotham Rounded Book" w:cstheme="minorHAnsi"/>
          <w:sz w:val="20"/>
          <w:szCs w:val="20"/>
          <w:lang w:val="en-GB"/>
        </w:rPr>
      </w:pPr>
      <w:r w:rsidRPr="00B17224">
        <w:rPr>
          <w:rFonts w:ascii="Gotham Rounded Book" w:hAnsi="Gotham Rounded Book" w:cstheme="minorHAnsi"/>
          <w:sz w:val="20"/>
          <w:szCs w:val="20"/>
          <w:lang w:val="en-GB"/>
        </w:rPr>
        <w:t xml:space="preserve">The amount paid to the Consultant shall be gross and inclusive of all associated costs such as </w:t>
      </w:r>
      <w:r w:rsidR="0086272E" w:rsidRPr="00B17224">
        <w:rPr>
          <w:rFonts w:ascii="Gotham Rounded Book" w:hAnsi="Gotham Rounded Book" w:cstheme="minorHAnsi"/>
          <w:sz w:val="20"/>
          <w:szCs w:val="20"/>
          <w:lang w:val="en-GB"/>
        </w:rPr>
        <w:t>t</w:t>
      </w:r>
      <w:r w:rsidRPr="00B17224">
        <w:rPr>
          <w:rFonts w:ascii="Gotham Rounded Book" w:hAnsi="Gotham Rounded Book" w:cstheme="minorHAnsi"/>
          <w:sz w:val="20"/>
          <w:szCs w:val="20"/>
          <w:lang w:val="en-GB"/>
        </w:rPr>
        <w:t xml:space="preserve">ravel, social security, pension and income tax etc. Payments will be made upon submission and approval of </w:t>
      </w:r>
      <w:r w:rsidR="0086272E" w:rsidRPr="00B17224">
        <w:rPr>
          <w:rFonts w:ascii="Gotham Rounded Book" w:hAnsi="Gotham Rounded Book" w:cstheme="minorHAnsi"/>
          <w:sz w:val="20"/>
          <w:szCs w:val="20"/>
          <w:lang w:val="en-GB"/>
        </w:rPr>
        <w:t xml:space="preserve">the </w:t>
      </w:r>
      <w:r w:rsidRPr="00B17224">
        <w:rPr>
          <w:rFonts w:ascii="Gotham Rounded Book" w:hAnsi="Gotham Rounded Book" w:cstheme="minorHAnsi"/>
          <w:sz w:val="20"/>
          <w:szCs w:val="20"/>
          <w:lang w:val="en-GB"/>
        </w:rPr>
        <w:t>deliverables above and certification by the RET Germany supervisor that the services have been satisfactorily completed.</w:t>
      </w:r>
    </w:p>
    <w:p w14:paraId="2273F2AC" w14:textId="76E35B03" w:rsidR="001409FC" w:rsidRPr="00B17224" w:rsidRDefault="001409FC" w:rsidP="001409FC">
      <w:pPr>
        <w:pStyle w:val="has-text-align-justify"/>
        <w:shd w:val="clear" w:color="auto" w:fill="FFFFFF"/>
        <w:spacing w:before="120" w:beforeAutospacing="0" w:after="0" w:afterAutospacing="0"/>
        <w:jc w:val="both"/>
        <w:rPr>
          <w:rFonts w:ascii="Gotham Rounded Book" w:hAnsi="Gotham Rounded Book" w:cstheme="minorHAnsi"/>
          <w:sz w:val="20"/>
          <w:szCs w:val="20"/>
          <w:lang w:val="en-GB"/>
        </w:rPr>
      </w:pPr>
      <w:r w:rsidRPr="00B17224">
        <w:rPr>
          <w:rFonts w:ascii="Gotham Rounded Book" w:hAnsi="Gotham Rounded Book" w:cstheme="minorHAnsi"/>
          <w:sz w:val="20"/>
          <w:szCs w:val="20"/>
          <w:lang w:val="en-GB"/>
        </w:rPr>
        <w:t xml:space="preserve">Payment shall be </w:t>
      </w:r>
      <w:proofErr w:type="gramStart"/>
      <w:r w:rsidRPr="00B17224">
        <w:rPr>
          <w:rFonts w:ascii="Gotham Rounded Book" w:hAnsi="Gotham Rounded Book" w:cstheme="minorHAnsi"/>
          <w:sz w:val="20"/>
          <w:szCs w:val="20"/>
          <w:lang w:val="en-GB"/>
        </w:rPr>
        <w:t>effected</w:t>
      </w:r>
      <w:proofErr w:type="gramEnd"/>
      <w:r w:rsidRPr="00B17224">
        <w:rPr>
          <w:rFonts w:ascii="Gotham Rounded Book" w:hAnsi="Gotham Rounded Book" w:cstheme="minorHAnsi"/>
          <w:sz w:val="20"/>
          <w:szCs w:val="20"/>
          <w:lang w:val="en-GB"/>
        </w:rPr>
        <w:t xml:space="preserve"> only if all the deliverables in this </w:t>
      </w:r>
      <w:proofErr w:type="spellStart"/>
      <w:r w:rsidRPr="00B17224">
        <w:rPr>
          <w:rFonts w:ascii="Gotham Rounded Book" w:hAnsi="Gotham Rounded Book" w:cstheme="minorHAnsi"/>
          <w:sz w:val="20"/>
          <w:szCs w:val="20"/>
          <w:lang w:val="en-GB"/>
        </w:rPr>
        <w:t>ToR</w:t>
      </w:r>
      <w:proofErr w:type="spellEnd"/>
      <w:r w:rsidRPr="00B17224">
        <w:rPr>
          <w:rFonts w:ascii="Gotham Rounded Book" w:hAnsi="Gotham Rounded Book" w:cstheme="minorHAnsi"/>
          <w:sz w:val="20"/>
          <w:szCs w:val="20"/>
          <w:lang w:val="en-GB"/>
        </w:rPr>
        <w:t xml:space="preserve"> are submitted to RET Germany within the timeframes stipulated in the </w:t>
      </w:r>
      <w:proofErr w:type="spellStart"/>
      <w:r w:rsidRPr="00B17224">
        <w:rPr>
          <w:rFonts w:ascii="Gotham Rounded Book" w:hAnsi="Gotham Rounded Book" w:cstheme="minorHAnsi"/>
          <w:sz w:val="20"/>
          <w:szCs w:val="20"/>
          <w:lang w:val="en-GB"/>
        </w:rPr>
        <w:t>ToR</w:t>
      </w:r>
      <w:proofErr w:type="spellEnd"/>
      <w:r w:rsidRPr="00B17224">
        <w:rPr>
          <w:rFonts w:ascii="Gotham Rounded Book" w:hAnsi="Gotham Rounded Book" w:cstheme="minorHAnsi"/>
          <w:sz w:val="20"/>
          <w:szCs w:val="20"/>
          <w:lang w:val="en-GB"/>
        </w:rPr>
        <w:t xml:space="preserve"> and they are approved by the supervisor.</w:t>
      </w:r>
    </w:p>
    <w:p w14:paraId="055486F8" w14:textId="19B90804" w:rsidR="001409FC" w:rsidRPr="00B17224" w:rsidRDefault="001409FC" w:rsidP="001409FC">
      <w:pPr>
        <w:pStyle w:val="has-text-align-justify"/>
        <w:shd w:val="clear" w:color="auto" w:fill="FFFFFF"/>
        <w:spacing w:before="120" w:beforeAutospacing="0" w:after="0" w:afterAutospacing="0"/>
        <w:jc w:val="both"/>
        <w:rPr>
          <w:rFonts w:ascii="Gotham Rounded Book" w:hAnsi="Gotham Rounded Book" w:cstheme="minorHAnsi"/>
          <w:sz w:val="20"/>
          <w:szCs w:val="20"/>
          <w:lang w:val="en-GB"/>
        </w:rPr>
      </w:pPr>
      <w:r w:rsidRPr="00B17224">
        <w:rPr>
          <w:rFonts w:ascii="Gotham Rounded Book" w:hAnsi="Gotham Rounded Book" w:cstheme="minorHAnsi"/>
          <w:sz w:val="20"/>
          <w:szCs w:val="20"/>
          <w:lang w:val="en-GB"/>
        </w:rPr>
        <w:t xml:space="preserve">Without submission and approval of the deliverables, the </w:t>
      </w:r>
      <w:r w:rsidR="0086272E" w:rsidRPr="00B17224">
        <w:rPr>
          <w:rFonts w:ascii="Gotham Rounded Book" w:hAnsi="Gotham Rounded Book" w:cstheme="minorHAnsi"/>
          <w:sz w:val="20"/>
          <w:szCs w:val="20"/>
          <w:lang w:val="en-GB"/>
        </w:rPr>
        <w:t>c</w:t>
      </w:r>
      <w:r w:rsidRPr="00B17224">
        <w:rPr>
          <w:rFonts w:ascii="Gotham Rounded Book" w:hAnsi="Gotham Rounded Book" w:cstheme="minorHAnsi"/>
          <w:sz w:val="20"/>
          <w:szCs w:val="20"/>
          <w:lang w:val="en-GB"/>
        </w:rPr>
        <w:t>onsultant shall not receive any payment even if s/he invests time for this assignment.</w:t>
      </w:r>
    </w:p>
    <w:p w14:paraId="54D3F21A" w14:textId="77777777" w:rsidR="00CB3EE1" w:rsidRPr="00B17224" w:rsidRDefault="00CB3EE1" w:rsidP="001409FC">
      <w:pPr>
        <w:pBdr>
          <w:bottom w:val="single" w:sz="8" w:space="1" w:color="5091CD" w:themeColor="accent1"/>
        </w:pBdr>
        <w:spacing w:before="240" w:after="240"/>
        <w:ind w:right="153"/>
        <w:rPr>
          <w:rFonts w:ascii="Gotham Rounded Bold" w:eastAsia="MS Gothic" w:hAnsi="Gotham Rounded Bold"/>
          <w:color w:val="5091CD"/>
          <w:szCs w:val="22"/>
        </w:rPr>
      </w:pPr>
      <w:r w:rsidRPr="00B17224">
        <w:rPr>
          <w:rFonts w:ascii="Gotham Rounded Bold" w:eastAsia="MS Gothic" w:hAnsi="Gotham Rounded Bold"/>
          <w:color w:val="5091CD"/>
          <w:szCs w:val="22"/>
        </w:rPr>
        <w:t>Key Qualifications</w:t>
      </w:r>
    </w:p>
    <w:p w14:paraId="61FBA696" w14:textId="55EFC5AA" w:rsidR="00CB3EE1" w:rsidRPr="00B17224" w:rsidRDefault="00CB3EE1" w:rsidP="00CB3EE1">
      <w:pPr>
        <w:spacing w:after="120"/>
        <w:jc w:val="both"/>
        <w:rPr>
          <w:rFonts w:ascii="Gotham Rounded Book" w:hAnsi="Gotham Rounded Book" w:cstheme="minorHAnsi"/>
          <w:sz w:val="22"/>
          <w:szCs w:val="22"/>
        </w:rPr>
      </w:pPr>
      <w:r w:rsidRPr="00B17224">
        <w:rPr>
          <w:rFonts w:ascii="Gotham Rounded Book" w:hAnsi="Gotham Rounded Book" w:cstheme="minorHAnsi"/>
          <w:sz w:val="22"/>
          <w:szCs w:val="22"/>
        </w:rPr>
        <w:t>Prospective firms</w:t>
      </w:r>
      <w:r w:rsidR="001409FC" w:rsidRPr="00B17224">
        <w:rPr>
          <w:rFonts w:ascii="Gotham Rounded Book" w:hAnsi="Gotham Rounded Book" w:cstheme="minorHAnsi"/>
          <w:sz w:val="22"/>
          <w:szCs w:val="22"/>
        </w:rPr>
        <w:t>/consultants</w:t>
      </w:r>
      <w:r w:rsidRPr="00B17224">
        <w:rPr>
          <w:rFonts w:ascii="Gotham Rounded Book" w:hAnsi="Gotham Rounded Book" w:cstheme="minorHAnsi"/>
          <w:sz w:val="22"/>
          <w:szCs w:val="22"/>
        </w:rPr>
        <w:t xml:space="preserve"> should meet the following key qualifications:</w:t>
      </w:r>
    </w:p>
    <w:p w14:paraId="0E32ABDA" w14:textId="0AEB0743" w:rsidR="00CB3EE1" w:rsidRPr="00B17224" w:rsidRDefault="00CB3EE1" w:rsidP="00CB3EE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 xml:space="preserve">The consultancy firm should have </w:t>
      </w:r>
      <w:r w:rsidRPr="00B17224">
        <w:rPr>
          <w:rFonts w:ascii="Gotham Rounded Book" w:hAnsi="Gotham Rounded Book" w:cstheme="minorHAnsi"/>
          <w:b/>
          <w:sz w:val="20"/>
          <w:szCs w:val="22"/>
        </w:rPr>
        <w:t>a robust background in research</w:t>
      </w:r>
      <w:r w:rsidR="00C24F61" w:rsidRPr="00B17224">
        <w:rPr>
          <w:rFonts w:ascii="Gotham Rounded Book" w:hAnsi="Gotham Rounded Book" w:cstheme="minorHAnsi"/>
          <w:b/>
          <w:sz w:val="20"/>
          <w:szCs w:val="22"/>
        </w:rPr>
        <w:t xml:space="preserve"> and analysis</w:t>
      </w:r>
      <w:r w:rsidRPr="00B17224">
        <w:rPr>
          <w:rFonts w:ascii="Gotham Rounded Book" w:hAnsi="Gotham Rounded Book" w:cstheme="minorHAnsi"/>
          <w:sz w:val="20"/>
          <w:szCs w:val="22"/>
        </w:rPr>
        <w:t xml:space="preserve">, including the design and execution of </w:t>
      </w:r>
      <w:r w:rsidR="00C24F61" w:rsidRPr="00B17224">
        <w:rPr>
          <w:rFonts w:ascii="Gotham Rounded Book" w:hAnsi="Gotham Rounded Book" w:cstheme="minorHAnsi"/>
          <w:sz w:val="20"/>
          <w:szCs w:val="22"/>
        </w:rPr>
        <w:t>resilience, risk and context analysis</w:t>
      </w:r>
      <w:r w:rsidRPr="00B17224">
        <w:rPr>
          <w:rFonts w:ascii="Gotham Rounded Book" w:hAnsi="Gotham Rounded Book" w:cstheme="minorHAnsi"/>
          <w:sz w:val="20"/>
          <w:szCs w:val="22"/>
        </w:rPr>
        <w:t xml:space="preserve">. This experience should ideally encompass </w:t>
      </w:r>
      <w:r w:rsidR="0086272E" w:rsidRPr="00B17224">
        <w:rPr>
          <w:rFonts w:ascii="Gotham Rounded Book" w:hAnsi="Gotham Rounded Book" w:cstheme="minorHAnsi"/>
          <w:sz w:val="20"/>
          <w:szCs w:val="22"/>
        </w:rPr>
        <w:t xml:space="preserve">food security, </w:t>
      </w:r>
      <w:r w:rsidRPr="00B17224">
        <w:rPr>
          <w:rFonts w:ascii="Gotham Rounded Book" w:hAnsi="Gotham Rounded Book" w:cstheme="minorHAnsi"/>
          <w:sz w:val="20"/>
          <w:szCs w:val="22"/>
        </w:rPr>
        <w:t>protection risks, livelihood, and/or social cohesion.</w:t>
      </w:r>
    </w:p>
    <w:p w14:paraId="48F77820" w14:textId="4CC0F53A" w:rsidR="00CB3EE1" w:rsidRPr="00B17224" w:rsidRDefault="00CB3EE1" w:rsidP="00CB3EE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b/>
          <w:sz w:val="20"/>
          <w:szCs w:val="22"/>
        </w:rPr>
        <w:t xml:space="preserve">A deep understanding of the geographical </w:t>
      </w:r>
      <w:r w:rsidR="0086272E" w:rsidRPr="00B17224">
        <w:rPr>
          <w:rFonts w:ascii="Gotham Rounded Book" w:hAnsi="Gotham Rounded Book" w:cstheme="minorHAnsi"/>
          <w:b/>
          <w:sz w:val="20"/>
          <w:szCs w:val="22"/>
        </w:rPr>
        <w:t xml:space="preserve">and socio-political </w:t>
      </w:r>
      <w:r w:rsidRPr="00B17224">
        <w:rPr>
          <w:rFonts w:ascii="Gotham Rounded Book" w:hAnsi="Gotham Rounded Book" w:cstheme="minorHAnsi"/>
          <w:b/>
          <w:sz w:val="20"/>
          <w:szCs w:val="22"/>
        </w:rPr>
        <w:t>context</w:t>
      </w:r>
      <w:r w:rsidRPr="00B17224">
        <w:rPr>
          <w:rFonts w:ascii="Gotham Rounded Book" w:hAnsi="Gotham Rounded Book" w:cstheme="minorHAnsi"/>
          <w:sz w:val="20"/>
          <w:szCs w:val="22"/>
        </w:rPr>
        <w:t xml:space="preserve"> is essential. The firm should have experience in conducting </w:t>
      </w:r>
      <w:r w:rsidR="00C24F61" w:rsidRPr="00B17224">
        <w:rPr>
          <w:rFonts w:ascii="Gotham Rounded Book" w:hAnsi="Gotham Rounded Book" w:cstheme="minorHAnsi"/>
          <w:sz w:val="20"/>
          <w:szCs w:val="22"/>
        </w:rPr>
        <w:t>similar analys</w:t>
      </w:r>
      <w:r w:rsidR="0086272E" w:rsidRPr="00B17224">
        <w:rPr>
          <w:rFonts w:ascii="Gotham Rounded Book" w:hAnsi="Gotham Rounded Book" w:cstheme="minorHAnsi"/>
          <w:sz w:val="20"/>
          <w:szCs w:val="22"/>
        </w:rPr>
        <w:t>es</w:t>
      </w:r>
      <w:r w:rsidRPr="00B17224">
        <w:rPr>
          <w:rFonts w:ascii="Gotham Rounded Book" w:hAnsi="Gotham Rounded Book" w:cstheme="minorHAnsi"/>
          <w:sz w:val="20"/>
          <w:szCs w:val="22"/>
        </w:rPr>
        <w:t xml:space="preserve">, in </w:t>
      </w:r>
      <w:r w:rsidR="00C24F61" w:rsidRPr="00B17224">
        <w:rPr>
          <w:rFonts w:ascii="Gotham Rounded Book" w:hAnsi="Gotham Rounded Book" w:cstheme="minorHAnsi"/>
          <w:sz w:val="20"/>
          <w:szCs w:val="22"/>
        </w:rPr>
        <w:t>Lebanon</w:t>
      </w:r>
      <w:r w:rsidRPr="00B17224">
        <w:rPr>
          <w:rFonts w:ascii="Gotham Rounded Book" w:hAnsi="Gotham Rounded Book" w:cstheme="minorHAnsi"/>
          <w:sz w:val="20"/>
          <w:szCs w:val="22"/>
        </w:rPr>
        <w:t xml:space="preserve">. Experience in the project implementation areas of </w:t>
      </w:r>
      <w:r w:rsidR="00C24F61" w:rsidRPr="00B17224">
        <w:rPr>
          <w:rFonts w:ascii="Gotham Rounded Book" w:hAnsi="Gotham Rounded Book" w:cstheme="minorHAnsi"/>
          <w:sz w:val="20"/>
          <w:szCs w:val="22"/>
        </w:rPr>
        <w:t>Northern Lebanon</w:t>
      </w:r>
      <w:r w:rsidRPr="00B17224">
        <w:rPr>
          <w:rFonts w:ascii="Gotham Rounded Book" w:hAnsi="Gotham Rounded Book" w:cstheme="minorHAnsi"/>
          <w:sz w:val="20"/>
          <w:szCs w:val="22"/>
        </w:rPr>
        <w:t xml:space="preserve"> will be </w:t>
      </w:r>
      <w:r w:rsidR="0086272E" w:rsidRPr="00B17224">
        <w:rPr>
          <w:rFonts w:ascii="Gotham Rounded Book" w:hAnsi="Gotham Rounded Book" w:cstheme="minorHAnsi"/>
          <w:sz w:val="20"/>
          <w:szCs w:val="22"/>
        </w:rPr>
        <w:t>key</w:t>
      </w:r>
      <w:r w:rsidRPr="00B17224">
        <w:rPr>
          <w:rFonts w:ascii="Gotham Rounded Book" w:hAnsi="Gotham Rounded Book" w:cstheme="minorHAnsi"/>
          <w:sz w:val="20"/>
          <w:szCs w:val="22"/>
        </w:rPr>
        <w:t>.</w:t>
      </w:r>
    </w:p>
    <w:p w14:paraId="58C84ABA" w14:textId="46AE6B5F" w:rsidR="00CB3EE1" w:rsidRPr="00B17224" w:rsidRDefault="00CB3EE1" w:rsidP="00CB3EE1">
      <w:pPr>
        <w:pStyle w:val="ListeParagraf"/>
        <w:numPr>
          <w:ilvl w:val="0"/>
          <w:numId w:val="19"/>
        </w:numPr>
        <w:jc w:val="both"/>
        <w:rPr>
          <w:rFonts w:ascii="Gotham Rounded Book" w:hAnsi="Gotham Rounded Book" w:cstheme="minorHAnsi"/>
          <w:sz w:val="20"/>
          <w:szCs w:val="22"/>
        </w:rPr>
      </w:pPr>
      <w:r w:rsidRPr="00B17224">
        <w:rPr>
          <w:rFonts w:ascii="Gotham Rounded Book" w:hAnsi="Gotham Rounded Book" w:cstheme="minorHAnsi"/>
          <w:b/>
          <w:sz w:val="20"/>
          <w:szCs w:val="22"/>
        </w:rPr>
        <w:t>Proven work experience with refugees, vulnerable groups</w:t>
      </w:r>
      <w:r w:rsidRPr="00B17224">
        <w:rPr>
          <w:rFonts w:ascii="Gotham Rounded Book" w:hAnsi="Gotham Rounded Book" w:cstheme="minorHAnsi"/>
          <w:sz w:val="20"/>
          <w:szCs w:val="22"/>
        </w:rPr>
        <w:t xml:space="preserve">, and projects related to women's empowerment, needs assessment, </w:t>
      </w:r>
      <w:r w:rsidR="00C24F61" w:rsidRPr="00B17224">
        <w:rPr>
          <w:rFonts w:ascii="Gotham Rounded Book" w:hAnsi="Gotham Rounded Book" w:cstheme="minorHAnsi"/>
          <w:sz w:val="20"/>
          <w:szCs w:val="22"/>
        </w:rPr>
        <w:t xml:space="preserve">context analysis, risk analysis </w:t>
      </w:r>
      <w:r w:rsidRPr="00B17224">
        <w:rPr>
          <w:rFonts w:ascii="Gotham Rounded Book" w:hAnsi="Gotham Rounded Book" w:cstheme="minorHAnsi"/>
          <w:sz w:val="20"/>
          <w:szCs w:val="22"/>
        </w:rPr>
        <w:t>and/or baseline analysis is highly valuable.</w:t>
      </w:r>
    </w:p>
    <w:p w14:paraId="16E79904" w14:textId="77777777" w:rsidR="00CB3EE1" w:rsidRPr="00B17224" w:rsidRDefault="00CB3EE1" w:rsidP="00CB3EE1">
      <w:pPr>
        <w:pStyle w:val="ListeParagraf"/>
        <w:numPr>
          <w:ilvl w:val="0"/>
          <w:numId w:val="18"/>
        </w:numPr>
        <w:contextualSpacing w:val="0"/>
        <w:jc w:val="both"/>
        <w:rPr>
          <w:rFonts w:ascii="Gotham Rounded Book" w:hAnsi="Gotham Rounded Book" w:cstheme="minorHAnsi"/>
          <w:sz w:val="20"/>
          <w:szCs w:val="22"/>
        </w:rPr>
      </w:pPr>
      <w:r w:rsidRPr="00B17224">
        <w:rPr>
          <w:rFonts w:ascii="Gotham Rounded Book" w:hAnsi="Gotham Rounded Book" w:cstheme="minorHAnsi"/>
          <w:sz w:val="20"/>
          <w:szCs w:val="22"/>
        </w:rPr>
        <w:t xml:space="preserve">Knowledge and practical experience in using </w:t>
      </w:r>
      <w:r w:rsidRPr="00B17224">
        <w:rPr>
          <w:rFonts w:ascii="Gotham Rounded Book" w:hAnsi="Gotham Rounded Book" w:cstheme="minorHAnsi"/>
          <w:b/>
          <w:sz w:val="20"/>
          <w:szCs w:val="22"/>
        </w:rPr>
        <w:t>participatory methodologies</w:t>
      </w:r>
      <w:r w:rsidRPr="00B17224">
        <w:rPr>
          <w:rFonts w:ascii="Gotham Rounded Book" w:hAnsi="Gotham Rounded Book" w:cstheme="minorHAnsi"/>
          <w:sz w:val="20"/>
          <w:szCs w:val="22"/>
        </w:rPr>
        <w:t xml:space="preserve"> in monitoring and evaluation contexts, ensuring that data collection engages the target group effectively.</w:t>
      </w:r>
    </w:p>
    <w:p w14:paraId="4DE5E0F4" w14:textId="3D2941A5" w:rsidR="00CB3EE1" w:rsidRPr="00B17224" w:rsidRDefault="00CB3EE1" w:rsidP="00CB3EE1">
      <w:pPr>
        <w:pStyle w:val="ListeParagraf"/>
        <w:numPr>
          <w:ilvl w:val="0"/>
          <w:numId w:val="18"/>
        </w:numPr>
        <w:contextualSpacing w:val="0"/>
        <w:jc w:val="both"/>
        <w:rPr>
          <w:rFonts w:ascii="Gotham Rounded Book" w:hAnsi="Gotham Rounded Book" w:cstheme="minorHAnsi"/>
          <w:sz w:val="20"/>
          <w:szCs w:val="22"/>
        </w:rPr>
      </w:pPr>
      <w:r w:rsidRPr="00B17224">
        <w:rPr>
          <w:rFonts w:ascii="Gotham Rounded Book" w:hAnsi="Gotham Rounded Book" w:cstheme="minorHAnsi"/>
          <w:sz w:val="20"/>
          <w:szCs w:val="22"/>
        </w:rPr>
        <w:t>Proficiency in Arabic language skills among staff and pollsters is vital to facilitate effective communication and data collection with the target group.</w:t>
      </w:r>
    </w:p>
    <w:p w14:paraId="06F3DAD1" w14:textId="77777777" w:rsidR="00CB3EE1" w:rsidRPr="00B17224" w:rsidRDefault="00CB3EE1" w:rsidP="00CB3EE1">
      <w:pPr>
        <w:pStyle w:val="ListeParagraf"/>
        <w:numPr>
          <w:ilvl w:val="0"/>
          <w:numId w:val="18"/>
        </w:numPr>
        <w:contextualSpacing w:val="0"/>
        <w:jc w:val="both"/>
        <w:rPr>
          <w:rFonts w:ascii="Gotham Rounded Book" w:hAnsi="Gotham Rounded Book" w:cstheme="minorHAnsi"/>
          <w:sz w:val="20"/>
          <w:szCs w:val="22"/>
        </w:rPr>
      </w:pPr>
      <w:r w:rsidRPr="00B17224">
        <w:rPr>
          <w:rFonts w:ascii="Gotham Rounded Book" w:hAnsi="Gotham Rounded Book" w:cstheme="minorHAnsi"/>
          <w:sz w:val="20"/>
          <w:szCs w:val="22"/>
        </w:rPr>
        <w:t xml:space="preserve">A commitment to gender inclusivity is essential. A minimum of </w:t>
      </w:r>
      <w:r w:rsidRPr="00B17224">
        <w:rPr>
          <w:rFonts w:ascii="Gotham Rounded Book" w:hAnsi="Gotham Rounded Book" w:cstheme="minorHAnsi"/>
          <w:b/>
          <w:sz w:val="20"/>
          <w:szCs w:val="22"/>
        </w:rPr>
        <w:t>60 percent of the staff and pollsters should be women</w:t>
      </w:r>
      <w:r w:rsidRPr="00B17224">
        <w:rPr>
          <w:rFonts w:ascii="Gotham Rounded Book" w:hAnsi="Gotham Rounded Book" w:cstheme="minorHAnsi"/>
          <w:sz w:val="20"/>
          <w:szCs w:val="22"/>
        </w:rPr>
        <w:t>, ensuring balanced representation and data collection within the target group.</w:t>
      </w:r>
    </w:p>
    <w:p w14:paraId="541E4629" w14:textId="694264FF" w:rsidR="00CB3EE1" w:rsidRPr="00B17224" w:rsidRDefault="00CB3EE1" w:rsidP="00CB3EE1">
      <w:pPr>
        <w:pStyle w:val="ListeParagraf"/>
        <w:numPr>
          <w:ilvl w:val="0"/>
          <w:numId w:val="18"/>
        </w:numPr>
        <w:spacing w:after="120"/>
        <w:contextualSpacing w:val="0"/>
        <w:jc w:val="both"/>
        <w:rPr>
          <w:rFonts w:ascii="Gotham Rounded Book" w:hAnsi="Gotham Rounded Book" w:cstheme="minorHAnsi"/>
          <w:sz w:val="20"/>
          <w:szCs w:val="22"/>
        </w:rPr>
      </w:pPr>
      <w:r w:rsidRPr="00B17224">
        <w:rPr>
          <w:rFonts w:ascii="Gotham Rounded Book" w:hAnsi="Gotham Rounded Book" w:cstheme="minorHAnsi"/>
          <w:sz w:val="20"/>
          <w:szCs w:val="22"/>
        </w:rPr>
        <w:t xml:space="preserve">Strong facilitation skills for effective data collection and the ability to write comprehensive reports in both </w:t>
      </w:r>
      <w:r w:rsidRPr="00B17224">
        <w:rPr>
          <w:rFonts w:ascii="Gotham Rounded Book" w:hAnsi="Gotham Rounded Book" w:cstheme="minorHAnsi"/>
          <w:b/>
          <w:sz w:val="20"/>
          <w:szCs w:val="22"/>
        </w:rPr>
        <w:t>English</w:t>
      </w:r>
      <w:r w:rsidRPr="00B17224">
        <w:rPr>
          <w:rFonts w:ascii="Gotham Rounded Book" w:hAnsi="Gotham Rounded Book" w:cstheme="minorHAnsi"/>
          <w:sz w:val="20"/>
          <w:szCs w:val="22"/>
        </w:rPr>
        <w:t xml:space="preserve"> and </w:t>
      </w:r>
      <w:r w:rsidR="00C24F61" w:rsidRPr="00B17224">
        <w:rPr>
          <w:rFonts w:ascii="Gotham Rounded Book" w:hAnsi="Gotham Rounded Book" w:cstheme="minorHAnsi"/>
          <w:b/>
          <w:sz w:val="20"/>
          <w:szCs w:val="22"/>
        </w:rPr>
        <w:t>Arabic</w:t>
      </w:r>
      <w:r w:rsidRPr="00B17224">
        <w:rPr>
          <w:rFonts w:ascii="Gotham Rounded Book" w:hAnsi="Gotham Rounded Book" w:cstheme="minorHAnsi"/>
          <w:sz w:val="20"/>
          <w:szCs w:val="22"/>
        </w:rPr>
        <w:t xml:space="preserve"> languages are necessary for conveying findings.</w:t>
      </w:r>
    </w:p>
    <w:p w14:paraId="58E04CE2" w14:textId="5B9082F8" w:rsidR="00C24F61" w:rsidRPr="00B17224" w:rsidRDefault="00C24F61" w:rsidP="00C24F61">
      <w:p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For individual consultants/project teams:</w:t>
      </w:r>
    </w:p>
    <w:p w14:paraId="269C6B45" w14:textId="77777777"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Graduate degree in statistics, social sciences, agriculture or relevant field from a recognized institution of higher learning.</w:t>
      </w:r>
    </w:p>
    <w:p w14:paraId="59CBEF3C" w14:textId="1B64C9C7"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 xml:space="preserve">Extensive experience in research including designing and conducting </w:t>
      </w:r>
      <w:r w:rsidR="00C24F61" w:rsidRPr="00B17224">
        <w:rPr>
          <w:rFonts w:ascii="Gotham Rounded Book" w:hAnsi="Gotham Rounded Book" w:cstheme="minorHAnsi"/>
          <w:sz w:val="20"/>
          <w:szCs w:val="22"/>
        </w:rPr>
        <w:t>context and resilience</w:t>
      </w:r>
      <w:r w:rsidRPr="00B17224">
        <w:rPr>
          <w:rFonts w:ascii="Gotham Rounded Book" w:hAnsi="Gotham Rounded Book" w:cstheme="minorHAnsi"/>
          <w:sz w:val="20"/>
          <w:szCs w:val="22"/>
        </w:rPr>
        <w:t xml:space="preserve"> surveys and assessments preferably in agriculture and/or social cohesion.</w:t>
      </w:r>
    </w:p>
    <w:p w14:paraId="7FA5C156" w14:textId="04B7F200"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 xml:space="preserve">Extensive understanding of the Lebanese context and </w:t>
      </w:r>
      <w:r w:rsidR="00C24F61" w:rsidRPr="00B17224">
        <w:rPr>
          <w:rFonts w:ascii="Gotham Rounded Book" w:hAnsi="Gotham Rounded Book" w:cstheme="minorHAnsi"/>
          <w:sz w:val="20"/>
          <w:szCs w:val="22"/>
        </w:rPr>
        <w:t>project</w:t>
      </w:r>
      <w:r w:rsidRPr="00B17224">
        <w:rPr>
          <w:rFonts w:ascii="Gotham Rounded Book" w:hAnsi="Gotham Rounded Book" w:cstheme="minorHAnsi"/>
          <w:sz w:val="20"/>
          <w:szCs w:val="22"/>
        </w:rPr>
        <w:t xml:space="preserve"> sector</w:t>
      </w:r>
      <w:r w:rsidR="00C24F61" w:rsidRPr="00B17224">
        <w:rPr>
          <w:rFonts w:ascii="Gotham Rounded Book" w:hAnsi="Gotham Rounded Book" w:cstheme="minorHAnsi"/>
          <w:sz w:val="20"/>
          <w:szCs w:val="22"/>
        </w:rPr>
        <w:t>s</w:t>
      </w:r>
      <w:r w:rsidRPr="00B17224">
        <w:rPr>
          <w:rFonts w:ascii="Gotham Rounded Book" w:hAnsi="Gotham Rounded Book" w:cstheme="minorHAnsi"/>
          <w:sz w:val="20"/>
          <w:szCs w:val="22"/>
        </w:rPr>
        <w:t xml:space="preserve"> in particular</w:t>
      </w:r>
    </w:p>
    <w:p w14:paraId="14F6F9B4" w14:textId="77777777"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Fluent in both Arabic and English languages</w:t>
      </w:r>
    </w:p>
    <w:p w14:paraId="61D632CC" w14:textId="77777777"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Excellent facilitation and report writing skills in English language.</w:t>
      </w:r>
    </w:p>
    <w:p w14:paraId="7167B617" w14:textId="77777777"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Knowledge and experience of using participatory methodologies in monitoring and evaluation in a developing country context.</w:t>
      </w:r>
    </w:p>
    <w:p w14:paraId="32C18578" w14:textId="40F835EC"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Computer literate in standard software applications</w:t>
      </w:r>
      <w:r w:rsidR="0059271D" w:rsidRPr="00B17224">
        <w:rPr>
          <w:rFonts w:ascii="Gotham Rounded Book" w:hAnsi="Gotham Rounded Book" w:cstheme="minorHAnsi"/>
          <w:sz w:val="20"/>
          <w:szCs w:val="22"/>
        </w:rPr>
        <w:t>,</w:t>
      </w:r>
    </w:p>
    <w:p w14:paraId="452A22D6" w14:textId="77777777" w:rsidR="001409FC" w:rsidRPr="00B17224" w:rsidRDefault="001409FC" w:rsidP="00C24F61">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Proved knowledge of Microsoft SQL Server and quantitative and qualitative data analysis tools such as STATA and NVivo,</w:t>
      </w:r>
    </w:p>
    <w:p w14:paraId="16336010" w14:textId="09F57E3D" w:rsidR="0086272E" w:rsidRPr="009616D6" w:rsidRDefault="001409FC" w:rsidP="0086272E">
      <w:pPr>
        <w:pStyle w:val="ListeParagraf"/>
        <w:numPr>
          <w:ilvl w:val="0"/>
          <w:numId w:val="19"/>
        </w:numPr>
        <w:spacing w:after="120"/>
        <w:jc w:val="both"/>
        <w:rPr>
          <w:rFonts w:ascii="Gotham Rounded Book" w:hAnsi="Gotham Rounded Book" w:cstheme="minorHAnsi"/>
          <w:sz w:val="20"/>
          <w:szCs w:val="22"/>
        </w:rPr>
      </w:pPr>
      <w:r w:rsidRPr="00B17224">
        <w:rPr>
          <w:rFonts w:ascii="Gotham Rounded Book" w:hAnsi="Gotham Rounded Book" w:cstheme="minorHAnsi"/>
          <w:sz w:val="20"/>
          <w:szCs w:val="22"/>
        </w:rPr>
        <w:t>Demonstrated the ability to successfully interact with individuals of different cultural backgrounds and beliefs, which include</w:t>
      </w:r>
      <w:r w:rsidR="0086272E" w:rsidRPr="00B17224">
        <w:rPr>
          <w:rFonts w:ascii="Gotham Rounded Book" w:hAnsi="Gotham Rounded Book" w:cstheme="minorHAnsi"/>
          <w:sz w:val="20"/>
          <w:szCs w:val="22"/>
        </w:rPr>
        <w:t>s</w:t>
      </w:r>
      <w:r w:rsidRPr="00B17224">
        <w:rPr>
          <w:rFonts w:ascii="Gotham Rounded Book" w:hAnsi="Gotham Rounded Book" w:cstheme="minorHAnsi"/>
          <w:sz w:val="20"/>
          <w:szCs w:val="22"/>
        </w:rPr>
        <w:t xml:space="preserve"> willingness to try and understand and be tolerant of differing opinions and views. </w:t>
      </w:r>
    </w:p>
    <w:p w14:paraId="2876829D" w14:textId="77777777" w:rsidR="00CB3EE1" w:rsidRPr="00B17224" w:rsidRDefault="00CB3EE1" w:rsidP="00563586">
      <w:pPr>
        <w:pStyle w:val="has-text-align-justify"/>
        <w:pBdr>
          <w:bottom w:val="single" w:sz="4" w:space="1" w:color="5091CD" w:themeColor="accent1"/>
        </w:pBdr>
        <w:shd w:val="clear" w:color="auto" w:fill="FFFFFF" w:themeFill="background1"/>
        <w:spacing w:before="240" w:beforeAutospacing="0" w:after="240" w:afterAutospacing="0"/>
        <w:jc w:val="both"/>
        <w:rPr>
          <w:rFonts w:ascii="Gotham Rounded Bold" w:hAnsi="Gotham Rounded Bold" w:cstheme="minorHAnsi"/>
          <w:b/>
          <w:bCs/>
          <w:color w:val="5091CD" w:themeColor="accent1"/>
          <w:sz w:val="22"/>
          <w:szCs w:val="20"/>
          <w:lang w:val="en-GB"/>
        </w:rPr>
      </w:pPr>
      <w:r w:rsidRPr="00B17224">
        <w:rPr>
          <w:rFonts w:ascii="Gotham Rounded Bold" w:hAnsi="Gotham Rounded Bold" w:cstheme="minorHAnsi"/>
          <w:b/>
          <w:bCs/>
          <w:color w:val="5091CD" w:themeColor="accent1"/>
          <w:sz w:val="22"/>
          <w:szCs w:val="20"/>
          <w:lang w:val="en-GB"/>
        </w:rPr>
        <w:t xml:space="preserve">How </w:t>
      </w:r>
      <w:proofErr w:type="gramStart"/>
      <w:r w:rsidRPr="00B17224">
        <w:rPr>
          <w:rFonts w:ascii="Gotham Rounded Bold" w:hAnsi="Gotham Rounded Bold" w:cstheme="minorHAnsi"/>
          <w:b/>
          <w:bCs/>
          <w:color w:val="5091CD" w:themeColor="accent1"/>
          <w:sz w:val="22"/>
          <w:szCs w:val="20"/>
          <w:lang w:val="en-GB"/>
        </w:rPr>
        <w:t>To</w:t>
      </w:r>
      <w:proofErr w:type="gramEnd"/>
      <w:r w:rsidRPr="00B17224">
        <w:rPr>
          <w:rFonts w:ascii="Gotham Rounded Bold" w:hAnsi="Gotham Rounded Bold" w:cstheme="minorHAnsi"/>
          <w:b/>
          <w:bCs/>
          <w:color w:val="5091CD" w:themeColor="accent1"/>
          <w:sz w:val="22"/>
          <w:szCs w:val="20"/>
          <w:lang w:val="en-GB"/>
        </w:rPr>
        <w:t xml:space="preserve"> Apply:</w:t>
      </w:r>
    </w:p>
    <w:p w14:paraId="657D9434" w14:textId="76A1F5C1" w:rsidR="00CB3EE1" w:rsidRPr="00B17224" w:rsidRDefault="00CB3EE1" w:rsidP="00CB3EE1">
      <w:pPr>
        <w:spacing w:after="120"/>
        <w:jc w:val="both"/>
        <w:rPr>
          <w:rFonts w:ascii="Gotham Rounded Book" w:hAnsi="Gotham Rounded Book" w:cstheme="minorHAnsi"/>
          <w:sz w:val="20"/>
          <w:szCs w:val="20"/>
        </w:rPr>
      </w:pPr>
      <w:r w:rsidRPr="00B17224">
        <w:rPr>
          <w:rFonts w:ascii="Gotham Rounded Book" w:hAnsi="Gotham Rounded Book" w:cstheme="minorHAnsi"/>
          <w:sz w:val="20"/>
          <w:szCs w:val="20"/>
        </w:rPr>
        <w:lastRenderedPageBreak/>
        <w:t xml:space="preserve">All interested consultancy firms or consultants should submit their applications in English by the specified deadline of </w:t>
      </w:r>
      <w:r w:rsidRPr="00B17224">
        <w:rPr>
          <w:rFonts w:ascii="Gotham Rounded Book" w:hAnsi="Gotham Rounded Book" w:cstheme="minorHAnsi"/>
          <w:b/>
          <w:sz w:val="20"/>
          <w:szCs w:val="20"/>
        </w:rPr>
        <w:t>2</w:t>
      </w:r>
      <w:r w:rsidR="0059271D" w:rsidRPr="00B17224">
        <w:rPr>
          <w:rFonts w:ascii="Gotham Rounded Book" w:hAnsi="Gotham Rounded Book" w:cstheme="minorHAnsi"/>
          <w:b/>
          <w:sz w:val="20"/>
          <w:szCs w:val="20"/>
        </w:rPr>
        <w:t>1</w:t>
      </w:r>
      <w:r w:rsidRPr="00B17224">
        <w:rPr>
          <w:rFonts w:ascii="Gotham Rounded Book" w:hAnsi="Gotham Rounded Book" w:cstheme="minorHAnsi"/>
          <w:b/>
          <w:sz w:val="20"/>
          <w:szCs w:val="20"/>
        </w:rPr>
        <w:t xml:space="preserve"> </w:t>
      </w:r>
      <w:r w:rsidR="0059271D" w:rsidRPr="00B17224">
        <w:rPr>
          <w:rFonts w:ascii="Gotham Rounded Book" w:hAnsi="Gotham Rounded Book" w:cstheme="minorHAnsi"/>
          <w:b/>
          <w:sz w:val="20"/>
          <w:szCs w:val="20"/>
        </w:rPr>
        <w:t>June</w:t>
      </w:r>
      <w:r w:rsidRPr="00B17224">
        <w:rPr>
          <w:rFonts w:ascii="Gotham Rounded Book" w:hAnsi="Gotham Rounded Book" w:cstheme="minorHAnsi"/>
          <w:b/>
          <w:sz w:val="20"/>
          <w:szCs w:val="20"/>
        </w:rPr>
        <w:t xml:space="preserve"> 202</w:t>
      </w:r>
      <w:r w:rsidR="00510B81">
        <w:rPr>
          <w:rFonts w:ascii="Gotham Rounded Book" w:hAnsi="Gotham Rounded Book" w:cstheme="minorHAnsi"/>
          <w:b/>
          <w:sz w:val="20"/>
          <w:szCs w:val="20"/>
        </w:rPr>
        <w:t>4</w:t>
      </w:r>
      <w:r w:rsidRPr="00B17224">
        <w:rPr>
          <w:rFonts w:ascii="Gotham Rounded Book" w:hAnsi="Gotham Rounded Book" w:cstheme="minorHAnsi"/>
          <w:sz w:val="20"/>
          <w:szCs w:val="20"/>
        </w:rPr>
        <w:t xml:space="preserve"> to </w:t>
      </w:r>
      <w:r w:rsidR="009616D6">
        <w:rPr>
          <w:rFonts w:ascii="Gotham Rounded Book" w:hAnsi="Gotham Rounded Book" w:cstheme="minorHAnsi"/>
          <w:b/>
          <w:sz w:val="20"/>
          <w:szCs w:val="20"/>
        </w:rPr>
        <w:t>elcin.demirel</w:t>
      </w:r>
      <w:r w:rsidRPr="00B17224">
        <w:rPr>
          <w:rFonts w:ascii="Gotham Rounded Book" w:hAnsi="Gotham Rounded Book" w:cstheme="minorHAnsi"/>
          <w:b/>
          <w:sz w:val="20"/>
          <w:szCs w:val="20"/>
        </w:rPr>
        <w:t>@</w:t>
      </w:r>
      <w:r w:rsidR="0059271D" w:rsidRPr="00B17224">
        <w:rPr>
          <w:rFonts w:ascii="Gotham Rounded Book" w:hAnsi="Gotham Rounded Book" w:cstheme="minorHAnsi"/>
          <w:b/>
          <w:sz w:val="20"/>
          <w:szCs w:val="20"/>
        </w:rPr>
        <w:t>retgermany</w:t>
      </w:r>
      <w:r w:rsidRPr="00B17224">
        <w:rPr>
          <w:rFonts w:ascii="Gotham Rounded Book" w:hAnsi="Gotham Rounded Book" w:cstheme="minorHAnsi"/>
          <w:b/>
          <w:sz w:val="20"/>
          <w:szCs w:val="20"/>
        </w:rPr>
        <w:t>.org</w:t>
      </w:r>
      <w:r w:rsidRPr="00B17224">
        <w:rPr>
          <w:rFonts w:ascii="Gotham Rounded Book" w:hAnsi="Gotham Rounded Book" w:cstheme="minorHAnsi"/>
          <w:sz w:val="20"/>
          <w:szCs w:val="20"/>
        </w:rPr>
        <w:t xml:space="preserve">. Please indicate "Consultancy </w:t>
      </w:r>
      <w:r w:rsidR="0059271D" w:rsidRPr="00B17224">
        <w:rPr>
          <w:rFonts w:ascii="Gotham Rounded Book" w:hAnsi="Gotham Rounded Book" w:cstheme="minorHAnsi"/>
          <w:sz w:val="20"/>
          <w:szCs w:val="20"/>
        </w:rPr>
        <w:t>Lebanon Resilience</w:t>
      </w:r>
      <w:r w:rsidRPr="00B17224">
        <w:rPr>
          <w:rFonts w:ascii="Gotham Rounded Book" w:hAnsi="Gotham Rounded Book" w:cstheme="minorHAnsi"/>
          <w:sz w:val="20"/>
          <w:szCs w:val="20"/>
        </w:rPr>
        <w:t xml:space="preserve"> Analysis" in the subject line of your message. Due to the urgency of filling this consultancy, applications will be reviewed on a rolling basis. Early submissions are strongly encouraged.</w:t>
      </w:r>
    </w:p>
    <w:p w14:paraId="1DAB808F" w14:textId="77777777" w:rsidR="00CB3EE1" w:rsidRPr="00B17224" w:rsidRDefault="00CB3EE1" w:rsidP="00CB3EE1">
      <w:pPr>
        <w:numPr>
          <w:ilvl w:val="0"/>
          <w:numId w:val="20"/>
        </w:numPr>
        <w:spacing w:after="120"/>
        <w:jc w:val="both"/>
        <w:rPr>
          <w:rFonts w:ascii="Gotham Rounded Book" w:hAnsi="Gotham Rounded Book" w:cstheme="minorHAnsi"/>
          <w:b/>
          <w:sz w:val="20"/>
          <w:szCs w:val="20"/>
        </w:rPr>
      </w:pPr>
      <w:r w:rsidRPr="00B17224">
        <w:rPr>
          <w:rFonts w:ascii="Gotham Rounded Book" w:hAnsi="Gotham Rounded Book" w:cstheme="minorHAnsi"/>
          <w:b/>
          <w:bCs/>
          <w:sz w:val="20"/>
          <w:szCs w:val="20"/>
        </w:rPr>
        <w:t>Cover Letter (Maximum 1 page):</w:t>
      </w:r>
      <w:r w:rsidRPr="00B17224">
        <w:rPr>
          <w:rFonts w:ascii="Gotham Rounded Book" w:hAnsi="Gotham Rounded Book" w:cstheme="minorHAnsi"/>
          <w:b/>
          <w:sz w:val="20"/>
          <w:szCs w:val="20"/>
        </w:rPr>
        <w:t xml:space="preserve"> </w:t>
      </w:r>
      <w:r w:rsidRPr="00B17224">
        <w:rPr>
          <w:rFonts w:ascii="Gotham Rounded Book" w:hAnsi="Gotham Rounded Book" w:cstheme="minorHAnsi"/>
          <w:sz w:val="20"/>
          <w:szCs w:val="20"/>
        </w:rPr>
        <w:t>Include a brief explanation about the consultant or consultancy firm, emphasizing previous experience in similar work. Highlight relevant projects and expertise that make you well-suited for this assignment.</w:t>
      </w:r>
    </w:p>
    <w:p w14:paraId="576FB67B" w14:textId="4ADB6FC6" w:rsidR="00CB3EE1" w:rsidRPr="00B17224" w:rsidRDefault="00CB3EE1" w:rsidP="00CB3EE1">
      <w:pPr>
        <w:numPr>
          <w:ilvl w:val="0"/>
          <w:numId w:val="20"/>
        </w:numPr>
        <w:spacing w:after="120"/>
        <w:jc w:val="both"/>
        <w:rPr>
          <w:rFonts w:ascii="Gotham Rounded Book" w:hAnsi="Gotham Rounded Book" w:cstheme="minorHAnsi"/>
          <w:b/>
          <w:sz w:val="20"/>
          <w:szCs w:val="20"/>
        </w:rPr>
      </w:pPr>
      <w:r w:rsidRPr="00B17224">
        <w:rPr>
          <w:rFonts w:ascii="Gotham Rounded Book" w:hAnsi="Gotham Rounded Book" w:cstheme="minorHAnsi"/>
          <w:b/>
          <w:bCs/>
          <w:sz w:val="20"/>
          <w:szCs w:val="20"/>
        </w:rPr>
        <w:t xml:space="preserve">Technical Proposal (Maximum </w:t>
      </w:r>
      <w:r w:rsidR="0059271D" w:rsidRPr="00B17224">
        <w:rPr>
          <w:rFonts w:ascii="Gotham Rounded Book" w:hAnsi="Gotham Rounded Book" w:cstheme="minorHAnsi"/>
          <w:b/>
          <w:bCs/>
          <w:sz w:val="20"/>
          <w:szCs w:val="20"/>
        </w:rPr>
        <w:t>4</w:t>
      </w:r>
      <w:r w:rsidRPr="00B17224">
        <w:rPr>
          <w:rFonts w:ascii="Gotham Rounded Book" w:hAnsi="Gotham Rounded Book" w:cstheme="minorHAnsi"/>
          <w:b/>
          <w:bCs/>
          <w:sz w:val="20"/>
          <w:szCs w:val="20"/>
        </w:rPr>
        <w:t xml:space="preserve"> pages):</w:t>
      </w:r>
      <w:r w:rsidRPr="00B17224">
        <w:rPr>
          <w:rFonts w:ascii="Gotham Rounded Book" w:hAnsi="Gotham Rounded Book" w:cstheme="minorHAnsi"/>
          <w:b/>
          <w:sz w:val="20"/>
          <w:szCs w:val="20"/>
        </w:rPr>
        <w:t xml:space="preserve"> </w:t>
      </w:r>
      <w:r w:rsidRPr="00B17224">
        <w:rPr>
          <w:rFonts w:ascii="Gotham Rounded Book" w:hAnsi="Gotham Rounded Book" w:cstheme="minorHAnsi"/>
          <w:sz w:val="20"/>
          <w:szCs w:val="20"/>
        </w:rPr>
        <w:t>Demonstrate your understanding of the Terms of Reference (</w:t>
      </w:r>
      <w:proofErr w:type="spellStart"/>
      <w:r w:rsidRPr="00B17224">
        <w:rPr>
          <w:rFonts w:ascii="Gotham Rounded Book" w:hAnsi="Gotham Rounded Book" w:cstheme="minorHAnsi"/>
          <w:sz w:val="20"/>
          <w:szCs w:val="20"/>
        </w:rPr>
        <w:t>ToRs</w:t>
      </w:r>
      <w:proofErr w:type="spellEnd"/>
      <w:r w:rsidRPr="00B17224">
        <w:rPr>
          <w:rFonts w:ascii="Gotham Rounded Book" w:hAnsi="Gotham Rounded Book" w:cstheme="minorHAnsi"/>
          <w:sz w:val="20"/>
          <w:szCs w:val="20"/>
        </w:rPr>
        <w:t>) and the scope of the assignment. In addition, outline your proposed methodology for conducting the study and provide a draft work/implementation plan, which should detail how you intend to approach and execute the assignment.</w:t>
      </w:r>
    </w:p>
    <w:p w14:paraId="73B85FED" w14:textId="7BF493F3" w:rsidR="00CB3EE1" w:rsidRPr="00B17224" w:rsidRDefault="00CB3EE1" w:rsidP="00CB3EE1">
      <w:pPr>
        <w:numPr>
          <w:ilvl w:val="0"/>
          <w:numId w:val="20"/>
        </w:numPr>
        <w:spacing w:after="120"/>
        <w:jc w:val="both"/>
        <w:rPr>
          <w:rFonts w:ascii="Gotham Rounded Book" w:hAnsi="Gotham Rounded Book" w:cstheme="minorHAnsi"/>
          <w:b/>
          <w:sz w:val="20"/>
          <w:szCs w:val="20"/>
        </w:rPr>
      </w:pPr>
      <w:r w:rsidRPr="00B17224">
        <w:rPr>
          <w:rFonts w:ascii="Gotham Rounded Book" w:hAnsi="Gotham Rounded Book" w:cstheme="minorHAnsi"/>
          <w:b/>
          <w:bCs/>
          <w:sz w:val="20"/>
          <w:szCs w:val="20"/>
        </w:rPr>
        <w:t>Financial Proposal (Maximum 1 page):</w:t>
      </w:r>
      <w:r w:rsidRPr="00B17224">
        <w:rPr>
          <w:rFonts w:ascii="Gotham Rounded Book" w:hAnsi="Gotham Rounded Book" w:cstheme="minorHAnsi"/>
          <w:b/>
          <w:sz w:val="20"/>
          <w:szCs w:val="20"/>
        </w:rPr>
        <w:t xml:space="preserve"> </w:t>
      </w:r>
      <w:r w:rsidRPr="00B17224">
        <w:rPr>
          <w:rFonts w:ascii="Gotham Rounded Book" w:hAnsi="Gotham Rounded Book" w:cstheme="minorHAnsi"/>
          <w:sz w:val="20"/>
          <w:szCs w:val="20"/>
        </w:rPr>
        <w:t xml:space="preserve">Submit a concise financial proposal outlining your expected costs for carrying out the </w:t>
      </w:r>
      <w:r w:rsidR="0059271D" w:rsidRPr="00B17224">
        <w:rPr>
          <w:rFonts w:ascii="Gotham Rounded Book" w:hAnsi="Gotham Rounded Book" w:cstheme="minorHAnsi"/>
          <w:sz w:val="20"/>
          <w:szCs w:val="20"/>
        </w:rPr>
        <w:t>analysis</w:t>
      </w:r>
      <w:r w:rsidRPr="00B17224">
        <w:rPr>
          <w:rFonts w:ascii="Gotham Rounded Book" w:hAnsi="Gotham Rounded Book" w:cstheme="minorHAnsi"/>
          <w:sz w:val="20"/>
          <w:szCs w:val="20"/>
        </w:rPr>
        <w:t>. Ensure that the financial proposal is transparent and clearly structured.</w:t>
      </w:r>
    </w:p>
    <w:p w14:paraId="07232938" w14:textId="2BCFE7D9" w:rsidR="0059271D" w:rsidRPr="00B17224" w:rsidRDefault="0059271D" w:rsidP="00CB3EE1">
      <w:pPr>
        <w:numPr>
          <w:ilvl w:val="0"/>
          <w:numId w:val="20"/>
        </w:numPr>
        <w:spacing w:after="120"/>
        <w:jc w:val="both"/>
        <w:rPr>
          <w:rFonts w:ascii="Gotham Rounded Book" w:hAnsi="Gotham Rounded Book" w:cstheme="minorHAnsi"/>
          <w:b/>
          <w:sz w:val="20"/>
          <w:szCs w:val="20"/>
        </w:rPr>
      </w:pPr>
      <w:r w:rsidRPr="00B17224">
        <w:rPr>
          <w:rFonts w:ascii="Gotham Rounded Book" w:hAnsi="Gotham Rounded Book" w:cstheme="minorHAnsi"/>
          <w:b/>
          <w:bCs/>
          <w:sz w:val="20"/>
          <w:szCs w:val="20"/>
        </w:rPr>
        <w:t>CV</w:t>
      </w:r>
      <w:r w:rsidR="0086272E" w:rsidRPr="00B17224">
        <w:rPr>
          <w:rFonts w:ascii="Gotham Rounded Book" w:hAnsi="Gotham Rounded Book" w:cstheme="minorHAnsi"/>
          <w:b/>
          <w:bCs/>
          <w:sz w:val="20"/>
          <w:szCs w:val="20"/>
        </w:rPr>
        <w:t>s of key experts</w:t>
      </w:r>
      <w:r w:rsidRPr="00B17224">
        <w:rPr>
          <w:rFonts w:ascii="Gotham Rounded Book" w:hAnsi="Gotham Rounded Book" w:cstheme="minorHAnsi"/>
          <w:b/>
          <w:bCs/>
          <w:sz w:val="20"/>
          <w:szCs w:val="20"/>
        </w:rPr>
        <w:t xml:space="preserve"> </w:t>
      </w:r>
      <w:r w:rsidRPr="00B17224">
        <w:rPr>
          <w:rFonts w:ascii="Gotham Rounded Book" w:hAnsi="Gotham Rounded Book" w:cstheme="minorHAnsi"/>
          <w:sz w:val="20"/>
          <w:szCs w:val="20"/>
        </w:rPr>
        <w:t xml:space="preserve"> </w:t>
      </w:r>
    </w:p>
    <w:p w14:paraId="0344FFBC" w14:textId="77777777" w:rsidR="00CB3EE1" w:rsidRPr="00B17224" w:rsidRDefault="00CB3EE1" w:rsidP="00563586">
      <w:pPr>
        <w:pStyle w:val="has-text-align-justify"/>
        <w:pBdr>
          <w:bottom w:val="single" w:sz="4" w:space="1" w:color="5091CD" w:themeColor="accent1"/>
        </w:pBdr>
        <w:shd w:val="clear" w:color="auto" w:fill="FFFFFF" w:themeFill="background1"/>
        <w:spacing w:before="240" w:beforeAutospacing="0" w:after="240" w:afterAutospacing="0"/>
        <w:jc w:val="both"/>
        <w:rPr>
          <w:rFonts w:ascii="Gotham Rounded Bold" w:hAnsi="Gotham Rounded Bold" w:cstheme="minorHAnsi"/>
          <w:b/>
          <w:bCs/>
          <w:color w:val="5091CD" w:themeColor="accent1"/>
          <w:sz w:val="22"/>
          <w:szCs w:val="20"/>
          <w:lang w:val="en-GB"/>
        </w:rPr>
      </w:pPr>
      <w:r w:rsidRPr="00B17224">
        <w:rPr>
          <w:rFonts w:ascii="Gotham Rounded Bold" w:hAnsi="Gotham Rounded Bold" w:cstheme="minorHAnsi"/>
          <w:b/>
          <w:bCs/>
          <w:color w:val="5091CD" w:themeColor="accent1"/>
          <w:sz w:val="22"/>
          <w:szCs w:val="20"/>
          <w:lang w:val="en-GB"/>
        </w:rPr>
        <w:t>Evaluation of Proposals/EOIs</w:t>
      </w:r>
    </w:p>
    <w:p w14:paraId="091393DC" w14:textId="77777777" w:rsidR="00CB3EE1" w:rsidRPr="00B17224" w:rsidRDefault="00CB3EE1" w:rsidP="00CB3EE1">
      <w:pPr>
        <w:spacing w:after="120"/>
        <w:jc w:val="both"/>
        <w:rPr>
          <w:rFonts w:ascii="Gotham Rounded Book" w:hAnsi="Gotham Rounded Book" w:cstheme="minorHAnsi"/>
          <w:sz w:val="20"/>
          <w:szCs w:val="20"/>
        </w:rPr>
      </w:pPr>
      <w:r w:rsidRPr="00B17224">
        <w:rPr>
          <w:rFonts w:ascii="Gotham Rounded Book" w:hAnsi="Gotham Rounded Book" w:cstheme="minorHAnsi"/>
          <w:sz w:val="20"/>
          <w:szCs w:val="20"/>
        </w:rPr>
        <w:t>The evaluation process for applicants will follow a cumulative analysis method, considering both technical and financial criteria. The weightage for each criterion is as follows:</w:t>
      </w:r>
    </w:p>
    <w:p w14:paraId="4F1C1A1E" w14:textId="77777777" w:rsidR="00CB3EE1" w:rsidRPr="00B17224" w:rsidRDefault="00CB3EE1" w:rsidP="00CB3EE1">
      <w:pPr>
        <w:spacing w:after="120"/>
        <w:jc w:val="both"/>
        <w:rPr>
          <w:rFonts w:ascii="Gotham Rounded Book" w:hAnsi="Gotham Rounded Book" w:cstheme="minorHAnsi"/>
          <w:b/>
          <w:sz w:val="20"/>
          <w:szCs w:val="20"/>
        </w:rPr>
      </w:pPr>
      <w:r w:rsidRPr="00B17224">
        <w:rPr>
          <w:rFonts w:ascii="Gotham Rounded Book" w:hAnsi="Gotham Rounded Book" w:cstheme="minorHAnsi"/>
          <w:b/>
          <w:sz w:val="20"/>
          <w:szCs w:val="20"/>
        </w:rPr>
        <w:t>Technical Evaluation: 80%</w:t>
      </w:r>
    </w:p>
    <w:p w14:paraId="0422CE67" w14:textId="77777777" w:rsidR="00CB3EE1" w:rsidRPr="00B17224" w:rsidRDefault="00CB3EE1" w:rsidP="00CB3EE1">
      <w:pPr>
        <w:pStyle w:val="ListeParagraf"/>
        <w:numPr>
          <w:ilvl w:val="0"/>
          <w:numId w:val="21"/>
        </w:numPr>
        <w:spacing w:after="120"/>
        <w:jc w:val="both"/>
        <w:rPr>
          <w:rFonts w:ascii="Gotham Rounded Book" w:hAnsi="Gotham Rounded Book" w:cstheme="minorHAnsi"/>
          <w:sz w:val="20"/>
          <w:szCs w:val="20"/>
        </w:rPr>
      </w:pPr>
      <w:r w:rsidRPr="00B17224">
        <w:rPr>
          <w:rFonts w:ascii="Gotham Rounded Book" w:hAnsi="Gotham Rounded Book" w:cstheme="minorHAnsi"/>
          <w:sz w:val="20"/>
          <w:szCs w:val="20"/>
        </w:rPr>
        <w:t>It assesses the qualifications, relevant experience, and the technical proposal submitted by the consultancy firm or individual.</w:t>
      </w:r>
    </w:p>
    <w:p w14:paraId="465503FC" w14:textId="77777777" w:rsidR="00CB3EE1" w:rsidRPr="00B17224" w:rsidRDefault="00CB3EE1" w:rsidP="00CB3EE1">
      <w:pPr>
        <w:pStyle w:val="ListeParagraf"/>
        <w:numPr>
          <w:ilvl w:val="0"/>
          <w:numId w:val="21"/>
        </w:numPr>
        <w:spacing w:after="120"/>
        <w:jc w:val="both"/>
        <w:rPr>
          <w:rFonts w:ascii="Gotham Rounded Book" w:hAnsi="Gotham Rounded Book" w:cstheme="minorHAnsi"/>
          <w:sz w:val="20"/>
          <w:szCs w:val="20"/>
        </w:rPr>
      </w:pPr>
      <w:r w:rsidRPr="00B17224">
        <w:rPr>
          <w:rFonts w:ascii="Gotham Rounded Book" w:hAnsi="Gotham Rounded Book" w:cstheme="minorHAnsi"/>
          <w:sz w:val="20"/>
          <w:szCs w:val="20"/>
        </w:rPr>
        <w:t>The technical proposal's quality, methodology, understanding of the Terms of Reference (</w:t>
      </w:r>
      <w:proofErr w:type="spellStart"/>
      <w:r w:rsidRPr="00B17224">
        <w:rPr>
          <w:rFonts w:ascii="Gotham Rounded Book" w:hAnsi="Gotham Rounded Book" w:cstheme="minorHAnsi"/>
          <w:sz w:val="20"/>
          <w:szCs w:val="20"/>
        </w:rPr>
        <w:t>ToR</w:t>
      </w:r>
      <w:proofErr w:type="spellEnd"/>
      <w:r w:rsidRPr="00B17224">
        <w:rPr>
          <w:rFonts w:ascii="Gotham Rounded Book" w:hAnsi="Gotham Rounded Book" w:cstheme="minorHAnsi"/>
          <w:sz w:val="20"/>
          <w:szCs w:val="20"/>
        </w:rPr>
        <w:t>), and proposed work plan are crucial components of this evaluation.</w:t>
      </w:r>
    </w:p>
    <w:p w14:paraId="4686A7B9" w14:textId="77777777" w:rsidR="00CB3EE1" w:rsidRPr="00B17224" w:rsidRDefault="00CB3EE1" w:rsidP="00CB3EE1">
      <w:pPr>
        <w:spacing w:after="120"/>
        <w:jc w:val="both"/>
        <w:rPr>
          <w:rFonts w:ascii="Gotham Rounded Book" w:hAnsi="Gotham Rounded Book" w:cstheme="minorHAnsi"/>
          <w:b/>
          <w:sz w:val="20"/>
          <w:szCs w:val="20"/>
        </w:rPr>
      </w:pPr>
      <w:r w:rsidRPr="00B17224">
        <w:rPr>
          <w:rFonts w:ascii="Gotham Rounded Book" w:hAnsi="Gotham Rounded Book" w:cstheme="minorHAnsi"/>
          <w:b/>
          <w:sz w:val="20"/>
          <w:szCs w:val="20"/>
        </w:rPr>
        <w:t>Financial Evaluation: 20%</w:t>
      </w:r>
    </w:p>
    <w:p w14:paraId="36DD417E" w14:textId="77777777" w:rsidR="00CB3EE1" w:rsidRPr="00B17224" w:rsidRDefault="00CB3EE1" w:rsidP="00CB3EE1">
      <w:pPr>
        <w:pStyle w:val="ListeParagraf"/>
        <w:numPr>
          <w:ilvl w:val="0"/>
          <w:numId w:val="22"/>
        </w:numPr>
        <w:spacing w:after="120"/>
        <w:jc w:val="both"/>
        <w:rPr>
          <w:rFonts w:ascii="Gotham Rounded Book" w:hAnsi="Gotham Rounded Book" w:cstheme="minorHAnsi"/>
          <w:sz w:val="20"/>
          <w:szCs w:val="20"/>
        </w:rPr>
      </w:pPr>
      <w:r w:rsidRPr="00B17224">
        <w:rPr>
          <w:rFonts w:ascii="Gotham Rounded Book" w:hAnsi="Gotham Rounded Book" w:cstheme="minorHAnsi"/>
          <w:sz w:val="20"/>
          <w:szCs w:val="20"/>
        </w:rPr>
        <w:t>This criterion evaluates the clarity, transparency, and reasonableness of the financial proposal submitted by the consultancy firm or individual.</w:t>
      </w:r>
    </w:p>
    <w:p w14:paraId="61265E15" w14:textId="77777777" w:rsidR="00CB3EE1" w:rsidRPr="00B17224" w:rsidRDefault="00CB3EE1" w:rsidP="00CB3EE1">
      <w:pPr>
        <w:pStyle w:val="ListeParagraf"/>
        <w:numPr>
          <w:ilvl w:val="0"/>
          <w:numId w:val="21"/>
        </w:numPr>
        <w:spacing w:after="120"/>
        <w:jc w:val="both"/>
        <w:rPr>
          <w:rFonts w:ascii="Gotham Rounded Book" w:hAnsi="Gotham Rounded Book" w:cstheme="minorHAnsi"/>
          <w:sz w:val="20"/>
          <w:szCs w:val="20"/>
        </w:rPr>
      </w:pPr>
      <w:r w:rsidRPr="00B17224">
        <w:rPr>
          <w:rFonts w:ascii="Gotham Rounded Book" w:hAnsi="Gotham Rounded Book" w:cstheme="minorHAnsi"/>
          <w:sz w:val="20"/>
          <w:szCs w:val="20"/>
        </w:rPr>
        <w:t>The financial proposal should align with the budgetary expectations for the assignment.</w:t>
      </w:r>
    </w:p>
    <w:p w14:paraId="17F42745" w14:textId="18E4F4A4" w:rsidR="00CB3EE1" w:rsidRPr="00B17224" w:rsidRDefault="00CB3EE1" w:rsidP="00CB3EE1">
      <w:pPr>
        <w:spacing w:after="120"/>
        <w:jc w:val="both"/>
        <w:rPr>
          <w:rFonts w:ascii="Gotham Rounded Book" w:eastAsia="Times New Roman" w:hAnsi="Gotham Rounded Book"/>
          <w:sz w:val="20"/>
          <w:szCs w:val="22"/>
          <w:lang w:eastAsia="tr-TR"/>
        </w:rPr>
      </w:pPr>
      <w:r w:rsidRPr="00B17224">
        <w:rPr>
          <w:rFonts w:ascii="Gotham Rounded Book" w:hAnsi="Gotham Rounded Book" w:cstheme="minorHAnsi"/>
          <w:sz w:val="20"/>
          <w:szCs w:val="20"/>
        </w:rPr>
        <w:t xml:space="preserve">The contract for the consultancy firm will be awarded to the applicant whose combined score on technical and financial criteria is the highest. </w:t>
      </w:r>
      <w:r w:rsidR="00563586" w:rsidRPr="00B17224">
        <w:rPr>
          <w:rFonts w:ascii="Gotham Rounded Book" w:eastAsia="Times New Roman" w:hAnsi="Gotham Rounded Book"/>
          <w:sz w:val="20"/>
          <w:szCs w:val="22"/>
          <w:lang w:eastAsia="tr-TR"/>
        </w:rPr>
        <w:t>Only candidates obtaining a minimum of 50 points in the technical evaluation would be considered for financial evaluation.</w:t>
      </w:r>
    </w:p>
    <w:p w14:paraId="492B6672" w14:textId="77777777" w:rsidR="00563586" w:rsidRPr="00B17224" w:rsidRDefault="00563586" w:rsidP="00563586">
      <w:pPr>
        <w:spacing w:after="240"/>
        <w:ind w:right="153"/>
        <w:rPr>
          <w:rFonts w:ascii="Gotham Rounded Book" w:eastAsia="Times New Roman" w:hAnsi="Gotham Rounded Book"/>
          <w:sz w:val="20"/>
          <w:szCs w:val="22"/>
          <w:lang w:eastAsia="tr-TR"/>
        </w:rPr>
      </w:pPr>
      <w:r w:rsidRPr="00B17224">
        <w:rPr>
          <w:rFonts w:ascii="Gotham Rounded Book" w:eastAsia="Times New Roman" w:hAnsi="Gotham Rounded Book"/>
          <w:sz w:val="20"/>
          <w:szCs w:val="22"/>
          <w:lang w:eastAsia="tr-TR"/>
        </w:rPr>
        <w:t>An interview/written test may be used as part of the evaluation procedure.</w:t>
      </w:r>
    </w:p>
    <w:p w14:paraId="0C933B2A" w14:textId="77777777" w:rsidR="00CB3EE1" w:rsidRPr="00B17224" w:rsidRDefault="00CB3EE1" w:rsidP="00CB3EE1">
      <w:pPr>
        <w:pStyle w:val="has-text-align-justify"/>
        <w:pBdr>
          <w:bottom w:val="single" w:sz="4" w:space="1" w:color="5091CD" w:themeColor="accent1"/>
        </w:pBdr>
        <w:shd w:val="clear" w:color="auto" w:fill="FFFFFF" w:themeFill="background1"/>
        <w:spacing w:before="240" w:beforeAutospacing="0" w:after="120" w:afterAutospacing="0"/>
        <w:jc w:val="both"/>
        <w:rPr>
          <w:rFonts w:ascii="Gotham Rounded Bold" w:hAnsi="Gotham Rounded Bold" w:cstheme="minorHAnsi"/>
          <w:b/>
          <w:bCs/>
          <w:color w:val="5091CD" w:themeColor="accent1"/>
          <w:sz w:val="22"/>
          <w:szCs w:val="20"/>
          <w:lang w:val="en-GB"/>
        </w:rPr>
      </w:pPr>
      <w:r w:rsidRPr="00B17224">
        <w:rPr>
          <w:rFonts w:ascii="Gotham Rounded Bold" w:hAnsi="Gotham Rounded Bold" w:cstheme="minorHAnsi"/>
          <w:b/>
          <w:bCs/>
          <w:color w:val="5091CD" w:themeColor="accent1"/>
          <w:sz w:val="22"/>
          <w:szCs w:val="20"/>
          <w:lang w:val="en-GB"/>
        </w:rPr>
        <w:t>Important Notes</w:t>
      </w:r>
    </w:p>
    <w:p w14:paraId="07517D79" w14:textId="61FE2A33" w:rsidR="00CB3EE1" w:rsidRPr="00B17224" w:rsidRDefault="00CB3EE1" w:rsidP="00563586">
      <w:pPr>
        <w:pStyle w:val="ListeParagraf"/>
        <w:numPr>
          <w:ilvl w:val="0"/>
          <w:numId w:val="23"/>
        </w:numPr>
        <w:spacing w:after="120"/>
        <w:ind w:left="567" w:hanging="283"/>
        <w:jc w:val="both"/>
        <w:rPr>
          <w:rFonts w:ascii="Gotham Rounded Book" w:hAnsi="Gotham Rounded Book" w:cstheme="minorHAnsi"/>
          <w:sz w:val="20"/>
          <w:szCs w:val="20"/>
        </w:rPr>
      </w:pPr>
      <w:r w:rsidRPr="00B17224">
        <w:rPr>
          <w:rFonts w:ascii="Gotham Rounded Book" w:hAnsi="Gotham Rounded Book" w:cstheme="minorHAnsi"/>
          <w:sz w:val="20"/>
          <w:szCs w:val="20"/>
        </w:rPr>
        <w:t xml:space="preserve">Please note that </w:t>
      </w:r>
      <w:r w:rsidRPr="00B17224">
        <w:rPr>
          <w:rFonts w:ascii="Gotham Rounded Book" w:hAnsi="Gotham Rounded Book" w:cstheme="minorHAnsi"/>
          <w:b/>
          <w:sz w:val="20"/>
          <w:szCs w:val="20"/>
        </w:rPr>
        <w:t>only shortlisted candidates</w:t>
      </w:r>
      <w:r w:rsidRPr="00B17224">
        <w:rPr>
          <w:rFonts w:ascii="Gotham Rounded Book" w:hAnsi="Gotham Rounded Book" w:cstheme="minorHAnsi"/>
          <w:sz w:val="20"/>
          <w:szCs w:val="20"/>
        </w:rPr>
        <w:t xml:space="preserve"> will be contacted for further review.</w:t>
      </w:r>
    </w:p>
    <w:p w14:paraId="5C473BCF" w14:textId="77777777" w:rsidR="00CB3EE1" w:rsidRPr="00B17224" w:rsidRDefault="00CB3EE1" w:rsidP="00563586">
      <w:pPr>
        <w:pStyle w:val="ListeParagraf"/>
        <w:numPr>
          <w:ilvl w:val="0"/>
          <w:numId w:val="23"/>
        </w:numPr>
        <w:spacing w:after="120"/>
        <w:ind w:left="567" w:hanging="283"/>
        <w:jc w:val="both"/>
        <w:rPr>
          <w:rFonts w:ascii="Gotham Rounded Book" w:hAnsi="Gotham Rounded Book" w:cstheme="minorHAnsi"/>
          <w:b/>
          <w:sz w:val="20"/>
          <w:szCs w:val="20"/>
        </w:rPr>
      </w:pPr>
      <w:r w:rsidRPr="00B17224">
        <w:rPr>
          <w:rFonts w:ascii="Gotham Rounded Book" w:hAnsi="Gotham Rounded Book" w:cstheme="minorHAnsi"/>
          <w:sz w:val="20"/>
          <w:szCs w:val="20"/>
        </w:rPr>
        <w:t xml:space="preserve">Due to the urgency to fill this post, we reserve the right to review the applications on a rolling basis and selected companies/candidates may be interviewed prior to the closing dates listed, therefore </w:t>
      </w:r>
      <w:r w:rsidRPr="00B17224">
        <w:rPr>
          <w:rFonts w:ascii="Gotham Rounded Book" w:hAnsi="Gotham Rounded Book" w:cstheme="minorHAnsi"/>
          <w:b/>
          <w:sz w:val="20"/>
          <w:szCs w:val="20"/>
        </w:rPr>
        <w:t>early applications are encouraged</w:t>
      </w:r>
      <w:r w:rsidRPr="00B17224">
        <w:rPr>
          <w:rFonts w:ascii="Gotham Rounded Book" w:hAnsi="Gotham Rounded Book" w:cstheme="minorHAnsi"/>
          <w:sz w:val="20"/>
          <w:szCs w:val="20"/>
        </w:rPr>
        <w:t>.</w:t>
      </w:r>
    </w:p>
    <w:p w14:paraId="3897184A" w14:textId="1F71702F" w:rsidR="00A00368" w:rsidRPr="00B17224" w:rsidRDefault="00A00368" w:rsidP="00563586">
      <w:pPr>
        <w:pStyle w:val="ListeParagraf"/>
        <w:numPr>
          <w:ilvl w:val="0"/>
          <w:numId w:val="23"/>
        </w:numPr>
        <w:spacing w:after="120"/>
        <w:ind w:left="567" w:hanging="283"/>
        <w:jc w:val="both"/>
        <w:rPr>
          <w:rFonts w:ascii="Gotham Rounded Book" w:hAnsi="Gotham Rounded Book" w:cstheme="minorHAnsi"/>
          <w:bCs/>
          <w:sz w:val="20"/>
          <w:szCs w:val="20"/>
        </w:rPr>
      </w:pPr>
      <w:r w:rsidRPr="00B17224">
        <w:rPr>
          <w:rFonts w:ascii="Gotham Rounded Book" w:hAnsi="Gotham Rounded Book" w:cstheme="minorHAnsi"/>
          <w:b/>
          <w:sz w:val="20"/>
          <w:szCs w:val="20"/>
        </w:rPr>
        <w:t>Consultancy fees are competitive</w:t>
      </w:r>
      <w:r w:rsidRPr="00B17224">
        <w:rPr>
          <w:rFonts w:ascii="Gotham Rounded Book" w:hAnsi="Gotham Rounded Book" w:cstheme="minorHAnsi"/>
          <w:bCs/>
          <w:sz w:val="20"/>
          <w:szCs w:val="20"/>
        </w:rPr>
        <w:t xml:space="preserve">. RET will evaluate offers technically and thereafter will compare offers based on </w:t>
      </w:r>
      <w:r w:rsidR="0086272E" w:rsidRPr="00B17224">
        <w:rPr>
          <w:rFonts w:ascii="Gotham Rounded Book" w:hAnsi="Gotham Rounded Book" w:cstheme="minorHAnsi"/>
          <w:bCs/>
          <w:sz w:val="20"/>
          <w:szCs w:val="20"/>
        </w:rPr>
        <w:t xml:space="preserve">the </w:t>
      </w:r>
      <w:r w:rsidRPr="00B17224">
        <w:rPr>
          <w:rFonts w:ascii="Gotham Rounded Book" w:hAnsi="Gotham Rounded Book" w:cstheme="minorHAnsi"/>
          <w:bCs/>
          <w:sz w:val="20"/>
          <w:szCs w:val="20"/>
        </w:rPr>
        <w:t>best price.</w:t>
      </w:r>
    </w:p>
    <w:p w14:paraId="74F7A258" w14:textId="494376DF" w:rsidR="00A00368" w:rsidRPr="00B17224" w:rsidRDefault="00A00368" w:rsidP="00563586">
      <w:pPr>
        <w:pStyle w:val="ListeParagraf"/>
        <w:numPr>
          <w:ilvl w:val="0"/>
          <w:numId w:val="23"/>
        </w:numPr>
        <w:spacing w:after="120"/>
        <w:ind w:left="567" w:hanging="283"/>
        <w:jc w:val="both"/>
        <w:rPr>
          <w:rFonts w:ascii="Gotham Rounded Book" w:hAnsi="Gotham Rounded Book" w:cstheme="minorHAnsi"/>
          <w:bCs/>
          <w:sz w:val="20"/>
          <w:szCs w:val="20"/>
        </w:rPr>
      </w:pPr>
      <w:r w:rsidRPr="00B17224">
        <w:rPr>
          <w:rFonts w:ascii="Gotham Rounded Book" w:hAnsi="Gotham Rounded Book" w:cstheme="minorHAnsi"/>
          <w:bCs/>
          <w:sz w:val="20"/>
          <w:szCs w:val="20"/>
        </w:rPr>
        <w:t>The consultant shall be responsible for his/her taxes and/or security implication</w:t>
      </w:r>
      <w:r w:rsidR="0086272E" w:rsidRPr="00B17224">
        <w:rPr>
          <w:rFonts w:ascii="Gotham Rounded Book" w:hAnsi="Gotham Rounded Book" w:cstheme="minorHAnsi"/>
          <w:bCs/>
          <w:sz w:val="20"/>
          <w:szCs w:val="20"/>
        </w:rPr>
        <w:t>s</w:t>
      </w:r>
      <w:r w:rsidRPr="00B17224">
        <w:rPr>
          <w:rFonts w:ascii="Gotham Rounded Book" w:hAnsi="Gotham Rounded Book" w:cstheme="minorHAnsi"/>
          <w:bCs/>
          <w:sz w:val="20"/>
          <w:szCs w:val="20"/>
        </w:rPr>
        <w:t xml:space="preserve"> because of the consultant being engaged in this piece of work.</w:t>
      </w:r>
    </w:p>
    <w:p w14:paraId="0F0D0ADB" w14:textId="77777777" w:rsidR="00CB3EE1" w:rsidRPr="00A00368" w:rsidRDefault="00CB3EE1" w:rsidP="00CB3EE1">
      <w:pPr>
        <w:spacing w:after="120"/>
        <w:jc w:val="both"/>
        <w:rPr>
          <w:rFonts w:ascii="Gotham Rounded Book" w:hAnsi="Gotham Rounded Book" w:cstheme="minorHAnsi"/>
          <w:b/>
          <w:sz w:val="22"/>
          <w:szCs w:val="22"/>
        </w:rPr>
      </w:pPr>
    </w:p>
    <w:p w14:paraId="25FF7E68" w14:textId="77777777" w:rsidR="00CB3EE1" w:rsidRPr="00A00368" w:rsidRDefault="00CB3EE1" w:rsidP="00CB3EE1">
      <w:pPr>
        <w:spacing w:after="120"/>
        <w:jc w:val="both"/>
        <w:rPr>
          <w:rFonts w:ascii="Gotham Rounded Book" w:hAnsi="Gotham Rounded Book" w:cstheme="minorHAnsi"/>
          <w:b/>
          <w:sz w:val="22"/>
          <w:szCs w:val="22"/>
        </w:rPr>
      </w:pPr>
      <w:r w:rsidRPr="00A00368">
        <w:rPr>
          <w:rFonts w:ascii="Gotham Rounded Book" w:hAnsi="Gotham Rounded Book" w:cstheme="minorHAnsi"/>
          <w:b/>
          <w:sz w:val="22"/>
          <w:szCs w:val="22"/>
        </w:rPr>
        <w:t>We appreciate your interest in this assignment and look forward to reviewing your application.</w:t>
      </w:r>
    </w:p>
    <w:p w14:paraId="116E66F5" w14:textId="77777777" w:rsidR="0059271D" w:rsidRPr="00A00368" w:rsidRDefault="0059271D" w:rsidP="00CD4EA8">
      <w:pPr>
        <w:ind w:right="153"/>
        <w:jc w:val="both"/>
        <w:rPr>
          <w:rFonts w:ascii="Gotham Rounded Book" w:eastAsia="Times New Roman" w:hAnsi="Gotham Rounded Book"/>
          <w:sz w:val="20"/>
          <w:szCs w:val="22"/>
          <w:lang w:eastAsia="tr-TR"/>
        </w:rPr>
      </w:pPr>
    </w:p>
    <w:p w14:paraId="646C556D" w14:textId="10D2C07A" w:rsidR="00332450" w:rsidRPr="00A00368" w:rsidRDefault="00E450F3" w:rsidP="00CD4EA8">
      <w:pPr>
        <w:ind w:right="153"/>
        <w:jc w:val="both"/>
        <w:rPr>
          <w:rFonts w:ascii="Gotham Rounded Book" w:eastAsia="Times New Roman" w:hAnsi="Gotham Rounded Book"/>
          <w:i/>
          <w:iCs/>
          <w:sz w:val="20"/>
          <w:szCs w:val="22"/>
          <w:lang w:eastAsia="tr-TR"/>
        </w:rPr>
      </w:pPr>
      <w:r w:rsidRPr="00A00368">
        <w:rPr>
          <w:rFonts w:ascii="Gotham Rounded Book" w:eastAsia="Times New Roman" w:hAnsi="Gotham Rounded Book"/>
          <w:i/>
          <w:iCs/>
          <w:sz w:val="20"/>
          <w:szCs w:val="22"/>
          <w:lang w:eastAsia="tr-TR"/>
        </w:rPr>
        <w:t xml:space="preserve">RET </w:t>
      </w:r>
      <w:r w:rsidR="0058680A" w:rsidRPr="00A00368">
        <w:rPr>
          <w:rFonts w:ascii="Gotham Rounded Book" w:eastAsia="Times New Roman" w:hAnsi="Gotham Rounded Book"/>
          <w:i/>
          <w:iCs/>
          <w:sz w:val="20"/>
          <w:szCs w:val="22"/>
          <w:lang w:eastAsia="tr-TR"/>
        </w:rPr>
        <w:t xml:space="preserve">Germany </w:t>
      </w:r>
      <w:r w:rsidRPr="00A00368">
        <w:rPr>
          <w:rFonts w:ascii="Gotham Rounded Book" w:eastAsia="Times New Roman" w:hAnsi="Gotham Rounded Book"/>
          <w:i/>
          <w:iCs/>
          <w:sz w:val="20"/>
          <w:szCs w:val="22"/>
          <w:lang w:eastAsia="tr-TR"/>
        </w:rPr>
        <w:t>is an equal opportunity employer</w:t>
      </w:r>
      <w:r w:rsidR="0058680A" w:rsidRPr="00A00368">
        <w:rPr>
          <w:rFonts w:ascii="Gotham Rounded Book" w:eastAsia="Times New Roman" w:hAnsi="Gotham Rounded Book"/>
          <w:i/>
          <w:iCs/>
          <w:sz w:val="20"/>
          <w:szCs w:val="22"/>
          <w:lang w:eastAsia="tr-TR"/>
        </w:rPr>
        <w:t>.</w:t>
      </w:r>
    </w:p>
    <w:sectPr w:rsidR="00332450" w:rsidRPr="00A00368" w:rsidSect="0018226A">
      <w:headerReference w:type="default" r:id="rId11"/>
      <w:footerReference w:type="default" r:id="rId12"/>
      <w:pgSz w:w="11900" w:h="16840"/>
      <w:pgMar w:top="1702" w:right="1247" w:bottom="1560" w:left="1247" w:header="709" w:footer="74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A690" w14:textId="77777777" w:rsidR="00D41BA5" w:rsidRDefault="00D41BA5">
      <w:r>
        <w:separator/>
      </w:r>
    </w:p>
  </w:endnote>
  <w:endnote w:type="continuationSeparator" w:id="0">
    <w:p w14:paraId="6D737458" w14:textId="77777777" w:rsidR="00D41BA5" w:rsidRDefault="00D4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Rounded Book">
    <w:altName w:val="Arial"/>
    <w:panose1 w:val="020B0604020202020204"/>
    <w:charset w:val="00"/>
    <w:family w:val="modern"/>
    <w:notTrueType/>
    <w:pitch w:val="variable"/>
    <w:sig w:usb0="A000007F"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Rounded Medium">
    <w:altName w:val="Times New Roman"/>
    <w:panose1 w:val="020B0604020202020204"/>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Light">
    <w:altName w:val="Times New Roman"/>
    <w:panose1 w:val="020B0604020202020204"/>
    <w:charset w:val="00"/>
    <w:family w:val="modern"/>
    <w:notTrueType/>
    <w:pitch w:val="variable"/>
    <w:sig w:usb0="A000007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otham Rounded Bold">
    <w:altName w:val="Arial"/>
    <w:panose1 w:val="020B0604020202020204"/>
    <w:charset w:val="00"/>
    <w:family w:val="modern"/>
    <w:notTrueType/>
    <w:pitch w:val="variable"/>
    <w:sig w:usb0="A00000FF" w:usb1="4000004A" w:usb2="00000000" w:usb3="00000000" w:csb0="0000000B" w:csb1="00000000"/>
  </w:font>
  <w:font w:name="BundesSerif">
    <w:altName w:val="Cambria"/>
    <w:panose1 w:val="020B0604020202020204"/>
    <w:charset w:val="00"/>
    <w:family w:val="roman"/>
    <w:notTrueType/>
    <w:pitch w:val="default"/>
    <w:sig w:usb0="00000003" w:usb1="00000000" w:usb2="00000000" w:usb3="00000000" w:csb0="00000001" w:csb1="00000000"/>
  </w:font>
  <w:font w:name="Lato">
    <w:altName w:val="Arial"/>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9C36" w14:textId="77777777" w:rsidR="00DE7ABD" w:rsidRPr="00616B3E" w:rsidRDefault="00DE7ABD" w:rsidP="00DE7ABD">
    <w:pPr>
      <w:tabs>
        <w:tab w:val="right" w:pos="9072"/>
      </w:tabs>
      <w:ind w:left="-709" w:right="-574"/>
      <w:jc w:val="center"/>
      <w:rPr>
        <w:rFonts w:ascii="Gotham Rounded Light" w:hAnsi="Gotham Rounded Light"/>
        <w:color w:val="5091CD"/>
        <w:sz w:val="20"/>
        <w:szCs w:val="14"/>
      </w:rPr>
    </w:pPr>
    <w:r w:rsidRPr="00616B3E">
      <w:rPr>
        <w:rFonts w:ascii="Gotham Rounded Light" w:hAnsi="Gotham Rounded Light"/>
        <w:color w:val="5091CD"/>
        <w:sz w:val="20"/>
        <w:szCs w:val="14"/>
      </w:rPr>
      <w:t>RET. Bridging the Gaps in Africa. The Americas. Asia. Europe. The Middle East.</w:t>
    </w:r>
  </w:p>
  <w:p w14:paraId="12E6329C" w14:textId="69430FAF" w:rsidR="00616B3E" w:rsidRPr="00616B3E" w:rsidRDefault="00717548" w:rsidP="00616B3E">
    <w:pPr>
      <w:tabs>
        <w:tab w:val="center" w:pos="4253"/>
      </w:tabs>
      <w:ind w:right="-7"/>
      <w:jc w:val="center"/>
      <w:rPr>
        <w:rFonts w:ascii="Gotham Rounded Light" w:hAnsi="Gotham Rounded Light"/>
        <w:color w:val="5091CD"/>
        <w:sz w:val="14"/>
        <w:szCs w:val="14"/>
      </w:rPr>
    </w:pPr>
    <w:r w:rsidRPr="00616B3E">
      <w:rPr>
        <w:rFonts w:ascii="Gotham Rounded Light" w:hAnsi="Gotham Rounded Light"/>
        <w:color w:val="5091CD"/>
        <w:sz w:val="18"/>
        <w:szCs w:val="14"/>
      </w:rPr>
      <w:t>www.</w:t>
    </w:r>
    <w:r w:rsidR="00037B66" w:rsidRPr="00616B3E">
      <w:rPr>
        <w:rFonts w:ascii="Gotham Rounded Light" w:hAnsi="Gotham Rounded Light"/>
        <w:color w:val="5091CD"/>
        <w:sz w:val="18"/>
        <w:szCs w:val="14"/>
      </w:rPr>
      <w:t>RETgermany.</w:t>
    </w:r>
    <w:r w:rsidR="00DE7ABD" w:rsidRPr="00616B3E">
      <w:rPr>
        <w:rFonts w:ascii="Gotham Rounded Light" w:hAnsi="Gotham Rounded Light"/>
        <w:color w:val="5091CD"/>
        <w:sz w:val="18"/>
        <w:szCs w:val="14"/>
      </w:rPr>
      <w:t>de</w:t>
    </w:r>
  </w:p>
  <w:p w14:paraId="1339A421" w14:textId="45E59086" w:rsidR="00717548" w:rsidRPr="00616B3E" w:rsidRDefault="00717548" w:rsidP="00616B3E">
    <w:pPr>
      <w:tabs>
        <w:tab w:val="center" w:pos="4253"/>
      </w:tabs>
      <w:ind w:right="-7"/>
      <w:jc w:val="right"/>
      <w:rPr>
        <w:rFonts w:ascii="Gotham Rounded Light" w:hAnsi="Gotham Rounded Light"/>
        <w:color w:val="5091CD"/>
        <w:sz w:val="16"/>
        <w:szCs w:val="16"/>
      </w:rPr>
    </w:pPr>
    <w:r w:rsidRPr="00616B3E">
      <w:rPr>
        <w:rStyle w:val="SayfaNumaras"/>
        <w:rFonts w:ascii="Gotham Rounded Light" w:hAnsi="Gotham Rounded Light"/>
        <w:color w:val="808080"/>
        <w:sz w:val="16"/>
        <w:szCs w:val="18"/>
        <w:lang w:val="en-US"/>
      </w:rPr>
      <w:fldChar w:fldCharType="begin"/>
    </w:r>
    <w:r w:rsidRPr="00616B3E">
      <w:rPr>
        <w:rStyle w:val="SayfaNumaras"/>
        <w:rFonts w:ascii="Gotham Rounded Light" w:hAnsi="Gotham Rounded Light"/>
        <w:color w:val="808080"/>
        <w:sz w:val="16"/>
        <w:szCs w:val="18"/>
        <w:lang w:val="en-US"/>
      </w:rPr>
      <w:instrText xml:space="preserve"> PAGE </w:instrText>
    </w:r>
    <w:r w:rsidRPr="00616B3E">
      <w:rPr>
        <w:rStyle w:val="SayfaNumaras"/>
        <w:rFonts w:ascii="Gotham Rounded Light" w:hAnsi="Gotham Rounded Light"/>
        <w:color w:val="808080"/>
        <w:sz w:val="16"/>
        <w:szCs w:val="18"/>
        <w:lang w:val="en-US"/>
      </w:rPr>
      <w:fldChar w:fldCharType="separate"/>
    </w:r>
    <w:r w:rsidR="008742E4" w:rsidRPr="00616B3E">
      <w:rPr>
        <w:rStyle w:val="SayfaNumaras"/>
        <w:rFonts w:ascii="Gotham Rounded Light" w:hAnsi="Gotham Rounded Light"/>
        <w:noProof/>
        <w:color w:val="808080"/>
        <w:sz w:val="16"/>
        <w:szCs w:val="18"/>
        <w:lang w:val="en-US"/>
      </w:rPr>
      <w:t>5</w:t>
    </w:r>
    <w:r w:rsidRPr="00616B3E">
      <w:rPr>
        <w:rStyle w:val="SayfaNumaras"/>
        <w:rFonts w:ascii="Gotham Rounded Light" w:hAnsi="Gotham Rounded Light"/>
        <w:color w:val="808080"/>
        <w:sz w:val="16"/>
        <w:szCs w:val="18"/>
        <w:lang w:val="en-US"/>
      </w:rPr>
      <w:fldChar w:fldCharType="end"/>
    </w:r>
    <w:r w:rsidRPr="00616B3E">
      <w:rPr>
        <w:rStyle w:val="SayfaNumaras"/>
        <w:rFonts w:ascii="Gotham Rounded Light" w:hAnsi="Gotham Rounded Light"/>
        <w:color w:val="808080"/>
        <w:sz w:val="16"/>
        <w:szCs w:val="18"/>
        <w:lang w:val="en-US"/>
      </w:rPr>
      <w:t xml:space="preserve"> </w:t>
    </w:r>
    <w:r w:rsidR="00616B3E" w:rsidRPr="00616B3E">
      <w:rPr>
        <w:rStyle w:val="SayfaNumaras"/>
        <w:rFonts w:ascii="Gotham Rounded Light" w:hAnsi="Gotham Rounded Light"/>
        <w:color w:val="808080"/>
        <w:sz w:val="16"/>
        <w:szCs w:val="18"/>
        <w:lang w:val="en-US"/>
      </w:rPr>
      <w:t>/</w:t>
    </w:r>
    <w:r w:rsidRPr="00616B3E">
      <w:rPr>
        <w:rStyle w:val="SayfaNumaras"/>
        <w:rFonts w:ascii="Gotham Rounded Light" w:hAnsi="Gotham Rounded Light"/>
        <w:color w:val="808080"/>
        <w:sz w:val="16"/>
        <w:szCs w:val="18"/>
        <w:lang w:val="en-US"/>
      </w:rPr>
      <w:t xml:space="preserve"> </w:t>
    </w:r>
    <w:r w:rsidRPr="00616B3E">
      <w:rPr>
        <w:rStyle w:val="SayfaNumaras"/>
        <w:rFonts w:ascii="Gotham Rounded Light" w:hAnsi="Gotham Rounded Light"/>
        <w:color w:val="808080"/>
        <w:sz w:val="16"/>
        <w:szCs w:val="18"/>
        <w:lang w:val="en-US"/>
      </w:rPr>
      <w:fldChar w:fldCharType="begin"/>
    </w:r>
    <w:r w:rsidRPr="00616B3E">
      <w:rPr>
        <w:rStyle w:val="SayfaNumaras"/>
        <w:rFonts w:ascii="Gotham Rounded Light" w:hAnsi="Gotham Rounded Light"/>
        <w:color w:val="808080"/>
        <w:sz w:val="16"/>
        <w:szCs w:val="18"/>
        <w:lang w:val="en-US"/>
      </w:rPr>
      <w:instrText xml:space="preserve"> NUMPAGES </w:instrText>
    </w:r>
    <w:r w:rsidRPr="00616B3E">
      <w:rPr>
        <w:rStyle w:val="SayfaNumaras"/>
        <w:rFonts w:ascii="Gotham Rounded Light" w:hAnsi="Gotham Rounded Light"/>
        <w:color w:val="808080"/>
        <w:sz w:val="16"/>
        <w:szCs w:val="18"/>
        <w:lang w:val="en-US"/>
      </w:rPr>
      <w:fldChar w:fldCharType="separate"/>
    </w:r>
    <w:r w:rsidR="008742E4" w:rsidRPr="00616B3E">
      <w:rPr>
        <w:rStyle w:val="SayfaNumaras"/>
        <w:rFonts w:ascii="Gotham Rounded Light" w:hAnsi="Gotham Rounded Light"/>
        <w:noProof/>
        <w:color w:val="808080"/>
        <w:sz w:val="16"/>
        <w:szCs w:val="18"/>
        <w:lang w:val="en-US"/>
      </w:rPr>
      <w:t>5</w:t>
    </w:r>
    <w:r w:rsidRPr="00616B3E">
      <w:rPr>
        <w:rStyle w:val="SayfaNumaras"/>
        <w:rFonts w:ascii="Gotham Rounded Light" w:hAnsi="Gotham Rounded Light"/>
        <w:color w:val="808080"/>
        <w:sz w:val="16"/>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9EB6" w14:textId="77777777" w:rsidR="00D41BA5" w:rsidRDefault="00D41BA5">
      <w:r>
        <w:rPr>
          <w:color w:val="000000"/>
        </w:rPr>
        <w:separator/>
      </w:r>
    </w:p>
  </w:footnote>
  <w:footnote w:type="continuationSeparator" w:id="0">
    <w:p w14:paraId="23572966" w14:textId="77777777" w:rsidR="00D41BA5" w:rsidRDefault="00D41BA5">
      <w:r>
        <w:continuationSeparator/>
      </w:r>
    </w:p>
  </w:footnote>
  <w:footnote w:id="1">
    <w:p w14:paraId="4C1B9C46" w14:textId="77777777" w:rsidR="002606A6" w:rsidRPr="00CB223B" w:rsidRDefault="002606A6" w:rsidP="002606A6">
      <w:pPr>
        <w:pStyle w:val="DipnotMetni"/>
        <w:rPr>
          <w:lang w:val="en-US"/>
        </w:rPr>
      </w:pPr>
      <w:r>
        <w:rPr>
          <w:rStyle w:val="DipnotBavurusu"/>
        </w:rPr>
        <w:footnoteRef/>
      </w:r>
      <w:r>
        <w:t xml:space="preserve"> German Federal Ministry for Economic Cooperation and Development  </w:t>
      </w:r>
    </w:p>
  </w:footnote>
  <w:footnote w:id="2">
    <w:p w14:paraId="497ED634" w14:textId="77777777" w:rsidR="002606A6" w:rsidRPr="00CB223B" w:rsidRDefault="002606A6" w:rsidP="002606A6">
      <w:pPr>
        <w:pStyle w:val="DipnotMetni"/>
        <w:rPr>
          <w:lang w:val="en-US"/>
        </w:rPr>
      </w:pPr>
      <w:r>
        <w:rPr>
          <w:rStyle w:val="DipnotBavurusu"/>
        </w:rPr>
        <w:footnoteRef/>
      </w:r>
      <w:r>
        <w:t xml:space="preserve"> </w:t>
      </w:r>
      <w:r w:rsidRPr="00CB223B">
        <w:t>https://www.bmz.de/en/issues/transitional-development-assistance</w:t>
      </w:r>
    </w:p>
  </w:footnote>
  <w:footnote w:id="3">
    <w:p w14:paraId="21EC52C6" w14:textId="77777777" w:rsidR="002606A6" w:rsidRPr="00756A82" w:rsidRDefault="002606A6" w:rsidP="002606A6">
      <w:pPr>
        <w:pStyle w:val="DipnotMetni"/>
        <w:rPr>
          <w:lang w:val="en-US"/>
        </w:rPr>
      </w:pPr>
      <w:r>
        <w:rPr>
          <w:rStyle w:val="DipnotBavurusu"/>
        </w:rPr>
        <w:footnoteRef/>
      </w:r>
      <w:r>
        <w:t xml:space="preserve"> </w:t>
      </w:r>
      <w:r w:rsidRPr="00756A82">
        <w:t>https://www.bmz.de/resource/blob/100470/factsheet-strengthening-resilience-creating-new-prospects-.pdf</w:t>
      </w:r>
    </w:p>
  </w:footnote>
  <w:footnote w:id="4">
    <w:p w14:paraId="02302D28" w14:textId="77777777" w:rsidR="002606A6" w:rsidRPr="00756A82" w:rsidRDefault="002606A6" w:rsidP="002606A6">
      <w:pPr>
        <w:pStyle w:val="DipnotMetni"/>
        <w:rPr>
          <w:lang w:val="en-US"/>
        </w:rPr>
      </w:pPr>
      <w:r>
        <w:rPr>
          <w:rStyle w:val="DipnotBavurusu"/>
        </w:rPr>
        <w:footnoteRef/>
      </w:r>
      <w:r>
        <w:t xml:space="preserve"> </w:t>
      </w:r>
      <w:r w:rsidRPr="00756A82">
        <w:t>https://www.bmz.de/resource/blob/83022/strategiepapier505-01-2020-en.pdf</w:t>
      </w:r>
    </w:p>
  </w:footnote>
  <w:footnote w:id="5">
    <w:p w14:paraId="00D941D8" w14:textId="77777777" w:rsidR="001F462C" w:rsidRPr="001F462C" w:rsidRDefault="001F462C" w:rsidP="001F462C">
      <w:pPr>
        <w:pStyle w:val="DipnotMetni"/>
        <w:rPr>
          <w:rFonts w:ascii="Gotham Rounded Light" w:hAnsi="Gotham Rounded Light"/>
          <w:sz w:val="18"/>
          <w:szCs w:val="18"/>
          <w:lang w:val="en-US"/>
        </w:rPr>
      </w:pPr>
      <w:r w:rsidRPr="001F462C">
        <w:rPr>
          <w:rStyle w:val="DipnotBavurusu"/>
          <w:rFonts w:ascii="Gotham Rounded Light" w:hAnsi="Gotham Rounded Light"/>
          <w:sz w:val="18"/>
          <w:szCs w:val="18"/>
        </w:rPr>
        <w:footnoteRef/>
      </w:r>
      <w:r w:rsidRPr="001F462C">
        <w:rPr>
          <w:rFonts w:ascii="Gotham Rounded Light" w:hAnsi="Gotham Rounded Light"/>
          <w:sz w:val="18"/>
          <w:szCs w:val="18"/>
        </w:rPr>
        <w:t xml:space="preserve"> https://www.bmz.de/resource/blob/100468/produktblatt-resilienzanalyse-eng-barrierefrei-291121.pdf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CF50" w14:textId="77777777" w:rsidR="00717548" w:rsidRDefault="00E34C41" w:rsidP="00343B88">
    <w:pPr>
      <w:jc w:val="right"/>
    </w:pPr>
    <w:r>
      <w:rPr>
        <w:noProof/>
        <w:lang w:val="tr-TR" w:eastAsia="tr-TR"/>
      </w:rPr>
      <w:drawing>
        <wp:anchor distT="0" distB="0" distL="114300" distR="114300" simplePos="0" relativeHeight="251660288" behindDoc="0" locked="0" layoutInCell="1" allowOverlap="1" wp14:anchorId="45345129" wp14:editId="77AC2997">
          <wp:simplePos x="0" y="0"/>
          <wp:positionH relativeFrom="margin">
            <wp:align>right</wp:align>
          </wp:positionH>
          <wp:positionV relativeFrom="paragraph">
            <wp:posOffset>-123034</wp:posOffset>
          </wp:positionV>
          <wp:extent cx="1751162" cy="481934"/>
          <wp:effectExtent l="0" t="0" r="1905" b="0"/>
          <wp:wrapNone/>
          <wp:docPr id="19690417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Germany Logo Blue - RGB - Tagline Left.png"/>
                  <pic:cNvPicPr/>
                </pic:nvPicPr>
                <pic:blipFill>
                  <a:blip r:embed="rId1">
                    <a:extLst>
                      <a:ext uri="{28A0092B-C50C-407E-A947-70E740481C1C}">
                        <a14:useLocalDpi xmlns:a14="http://schemas.microsoft.com/office/drawing/2010/main" val="0"/>
                      </a:ext>
                    </a:extLst>
                  </a:blip>
                  <a:stretch>
                    <a:fillRect/>
                  </a:stretch>
                </pic:blipFill>
                <pic:spPr>
                  <a:xfrm>
                    <a:off x="0" y="0"/>
                    <a:ext cx="1751162" cy="481934"/>
                  </a:xfrm>
                  <a:prstGeom prst="rect">
                    <a:avLst/>
                  </a:prstGeom>
                  <a:extLst>
                    <a:ext uri="{FAA26D3D-D897-4be2-8F04-BA451C77F1D7}">
                      <ma14:placeholderFlag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0E90F85" w14:textId="77777777" w:rsidR="00717548" w:rsidRPr="00440862" w:rsidRDefault="00717548" w:rsidP="00440862">
    <w:pPr>
      <w:ind w:left="-709"/>
      <w:rPr>
        <w:color w:val="808080"/>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AEA4A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342"/>
    <w:multiLevelType w:val="hybridMultilevel"/>
    <w:tmpl w:val="F45889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D5DE5"/>
    <w:multiLevelType w:val="hybridMultilevel"/>
    <w:tmpl w:val="E8DC07BA"/>
    <w:lvl w:ilvl="0" w:tplc="7D1E7AD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165D1"/>
    <w:multiLevelType w:val="multilevel"/>
    <w:tmpl w:val="AAA06A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E2316"/>
    <w:multiLevelType w:val="hybridMultilevel"/>
    <w:tmpl w:val="97726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3C260E"/>
    <w:multiLevelType w:val="hybridMultilevel"/>
    <w:tmpl w:val="54DCDF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647B4"/>
    <w:multiLevelType w:val="multilevel"/>
    <w:tmpl w:val="A33237B6"/>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color w:val="auto"/>
      </w:rPr>
    </w:lvl>
    <w:lvl w:ilvl="2">
      <w:numFmt w:val="bullet"/>
      <w:lvlText w:val="-"/>
      <w:lvlJc w:val="left"/>
      <w:pPr>
        <w:ind w:left="2160" w:hanging="360"/>
      </w:pPr>
      <w:rPr>
        <w:rFonts w:ascii="Gotham Rounded Book" w:eastAsia="Times New Roman" w:hAnsi="Gotham Rounded Book"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27C7C"/>
    <w:multiLevelType w:val="multilevel"/>
    <w:tmpl w:val="001E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946F4"/>
    <w:multiLevelType w:val="multilevel"/>
    <w:tmpl w:val="8DA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73515"/>
    <w:multiLevelType w:val="multilevel"/>
    <w:tmpl w:val="6324F7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F71F56"/>
    <w:multiLevelType w:val="hybridMultilevel"/>
    <w:tmpl w:val="AFAE1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9F1180"/>
    <w:multiLevelType w:val="hybridMultilevel"/>
    <w:tmpl w:val="E9E6C942"/>
    <w:lvl w:ilvl="0" w:tplc="29FE76E6">
      <w:start w:val="1"/>
      <w:numFmt w:val="decimal"/>
      <w:lvlText w:val="%1."/>
      <w:lvlJc w:val="left"/>
      <w:pPr>
        <w:ind w:left="720" w:hanging="360"/>
      </w:pPr>
      <w:rPr>
        <w:rFonts w:ascii="Times New Roman" w:eastAsia="Cambr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C6DDB"/>
    <w:multiLevelType w:val="multilevel"/>
    <w:tmpl w:val="79149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A69F6"/>
    <w:multiLevelType w:val="hybridMultilevel"/>
    <w:tmpl w:val="9984F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457975"/>
    <w:multiLevelType w:val="multilevel"/>
    <w:tmpl w:val="CEA877AE"/>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numFmt w:val="bullet"/>
      <w:lvlText w:val="-"/>
      <w:lvlJc w:val="left"/>
      <w:pPr>
        <w:ind w:left="2160" w:hanging="360"/>
      </w:pPr>
      <w:rPr>
        <w:rFonts w:ascii="Gotham Rounded Book" w:eastAsia="Times New Roman" w:hAnsi="Gotham Rounded Book"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B70A9D"/>
    <w:multiLevelType w:val="multilevel"/>
    <w:tmpl w:val="AC1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22C4B"/>
    <w:multiLevelType w:val="hybridMultilevel"/>
    <w:tmpl w:val="CECCEA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4D12891"/>
    <w:multiLevelType w:val="hybridMultilevel"/>
    <w:tmpl w:val="061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18D9"/>
    <w:multiLevelType w:val="hybridMultilevel"/>
    <w:tmpl w:val="DB40B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BA775C"/>
    <w:multiLevelType w:val="hybridMultilevel"/>
    <w:tmpl w:val="F0D488DC"/>
    <w:lvl w:ilvl="0" w:tplc="A39C065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8A3D7F"/>
    <w:multiLevelType w:val="hybridMultilevel"/>
    <w:tmpl w:val="FB20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756FBD"/>
    <w:multiLevelType w:val="hybridMultilevel"/>
    <w:tmpl w:val="A3244756"/>
    <w:lvl w:ilvl="0" w:tplc="0268AEF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A0EA6"/>
    <w:multiLevelType w:val="hybridMultilevel"/>
    <w:tmpl w:val="34680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E66CAEC">
      <w:numFmt w:val="bullet"/>
      <w:lvlText w:val=""/>
      <w:lvlJc w:val="left"/>
      <w:pPr>
        <w:ind w:left="2160" w:hanging="360"/>
      </w:pPr>
      <w:rPr>
        <w:rFonts w:ascii="Symbol" w:eastAsiaTheme="minorHAnsi" w:hAnsi="Symbol" w:cs="Courier New"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70B4C"/>
    <w:multiLevelType w:val="hybridMultilevel"/>
    <w:tmpl w:val="497EC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891A44"/>
    <w:multiLevelType w:val="hybridMultilevel"/>
    <w:tmpl w:val="9EF8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5D41F6"/>
    <w:multiLevelType w:val="hybridMultilevel"/>
    <w:tmpl w:val="79F4E7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1C08A9"/>
    <w:multiLevelType w:val="hybridMultilevel"/>
    <w:tmpl w:val="D4D0EB68"/>
    <w:lvl w:ilvl="0" w:tplc="1430B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F4D69"/>
    <w:multiLevelType w:val="multilevel"/>
    <w:tmpl w:val="5726A5A0"/>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numFmt w:val="bullet"/>
      <w:lvlText w:val="-"/>
      <w:lvlJc w:val="left"/>
      <w:pPr>
        <w:ind w:left="2160" w:hanging="360"/>
      </w:pPr>
      <w:rPr>
        <w:rFonts w:ascii="Gotham Rounded Book" w:eastAsia="Times New Roman" w:hAnsi="Gotham Rounded Book"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22"/>
  </w:num>
  <w:num w:numId="5">
    <w:abstractNumId w:val="5"/>
  </w:num>
  <w:num w:numId="6">
    <w:abstractNumId w:val="26"/>
  </w:num>
  <w:num w:numId="7">
    <w:abstractNumId w:val="21"/>
  </w:num>
  <w:num w:numId="8">
    <w:abstractNumId w:val="11"/>
  </w:num>
  <w:num w:numId="9">
    <w:abstractNumId w:val="8"/>
  </w:num>
  <w:num w:numId="10">
    <w:abstractNumId w:val="17"/>
  </w:num>
  <w:num w:numId="11">
    <w:abstractNumId w:val="10"/>
  </w:num>
  <w:num w:numId="12">
    <w:abstractNumId w:val="12"/>
  </w:num>
  <w:num w:numId="13">
    <w:abstractNumId w:val="15"/>
  </w:num>
  <w:num w:numId="14">
    <w:abstractNumId w:val="7"/>
  </w:num>
  <w:num w:numId="15">
    <w:abstractNumId w:val="3"/>
  </w:num>
  <w:num w:numId="16">
    <w:abstractNumId w:val="16"/>
  </w:num>
  <w:num w:numId="17">
    <w:abstractNumId w:val="25"/>
  </w:num>
  <w:num w:numId="18">
    <w:abstractNumId w:val="18"/>
  </w:num>
  <w:num w:numId="19">
    <w:abstractNumId w:val="24"/>
  </w:num>
  <w:num w:numId="20">
    <w:abstractNumId w:val="9"/>
  </w:num>
  <w:num w:numId="21">
    <w:abstractNumId w:val="23"/>
  </w:num>
  <w:num w:numId="22">
    <w:abstractNumId w:val="13"/>
  </w:num>
  <w:num w:numId="23">
    <w:abstractNumId w:val="2"/>
  </w:num>
  <w:num w:numId="24">
    <w:abstractNumId w:val="4"/>
  </w:num>
  <w:num w:numId="25">
    <w:abstractNumId w:val="20"/>
  </w:num>
  <w:num w:numId="26">
    <w:abstractNumId w:val="27"/>
  </w:num>
  <w:num w:numId="27">
    <w:abstractNumId w:val="14"/>
  </w:num>
  <w:num w:numId="28">
    <w:abstractNumId w:val="6"/>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jSzMDE2NjE2MzdX0lEKTi0uzszPAykwqQUAmVdRPSwAAAA="/>
  </w:docVars>
  <w:rsids>
    <w:rsidRoot w:val="00145D19"/>
    <w:rsid w:val="00007375"/>
    <w:rsid w:val="00022081"/>
    <w:rsid w:val="00023F47"/>
    <w:rsid w:val="00030B59"/>
    <w:rsid w:val="00037B66"/>
    <w:rsid w:val="00054397"/>
    <w:rsid w:val="000A10E5"/>
    <w:rsid w:val="000C5065"/>
    <w:rsid w:val="000D3368"/>
    <w:rsid w:val="001062D9"/>
    <w:rsid w:val="00123BAF"/>
    <w:rsid w:val="00127675"/>
    <w:rsid w:val="0013206D"/>
    <w:rsid w:val="00135D0C"/>
    <w:rsid w:val="001409FC"/>
    <w:rsid w:val="00145D19"/>
    <w:rsid w:val="00163E59"/>
    <w:rsid w:val="00170770"/>
    <w:rsid w:val="0017577E"/>
    <w:rsid w:val="00180310"/>
    <w:rsid w:val="001809DC"/>
    <w:rsid w:val="0018226A"/>
    <w:rsid w:val="00186AB4"/>
    <w:rsid w:val="001A1D66"/>
    <w:rsid w:val="001A7771"/>
    <w:rsid w:val="001D4CED"/>
    <w:rsid w:val="001D60EC"/>
    <w:rsid w:val="001F42D9"/>
    <w:rsid w:val="001F462C"/>
    <w:rsid w:val="002207E6"/>
    <w:rsid w:val="00231F3C"/>
    <w:rsid w:val="002606A6"/>
    <w:rsid w:val="00286D35"/>
    <w:rsid w:val="002A6BE2"/>
    <w:rsid w:val="002B27E2"/>
    <w:rsid w:val="00306177"/>
    <w:rsid w:val="00332450"/>
    <w:rsid w:val="00340B0C"/>
    <w:rsid w:val="00343B88"/>
    <w:rsid w:val="00364582"/>
    <w:rsid w:val="0036761A"/>
    <w:rsid w:val="0038219F"/>
    <w:rsid w:val="003A18A1"/>
    <w:rsid w:val="003C0E9E"/>
    <w:rsid w:val="003D74BA"/>
    <w:rsid w:val="003E5D85"/>
    <w:rsid w:val="00440862"/>
    <w:rsid w:val="00450CE6"/>
    <w:rsid w:val="00480B3D"/>
    <w:rsid w:val="004A3876"/>
    <w:rsid w:val="004A5CD1"/>
    <w:rsid w:val="004B30B4"/>
    <w:rsid w:val="004C3A07"/>
    <w:rsid w:val="004D285F"/>
    <w:rsid w:val="004E3C0E"/>
    <w:rsid w:val="004F6BCC"/>
    <w:rsid w:val="00504780"/>
    <w:rsid w:val="00507745"/>
    <w:rsid w:val="00510B81"/>
    <w:rsid w:val="00525AA4"/>
    <w:rsid w:val="0055250B"/>
    <w:rsid w:val="00553103"/>
    <w:rsid w:val="00563586"/>
    <w:rsid w:val="00563D3B"/>
    <w:rsid w:val="0058680A"/>
    <w:rsid w:val="0059271D"/>
    <w:rsid w:val="005B0A6B"/>
    <w:rsid w:val="005E68E8"/>
    <w:rsid w:val="005F6EAE"/>
    <w:rsid w:val="00605E68"/>
    <w:rsid w:val="00606F28"/>
    <w:rsid w:val="00616B3E"/>
    <w:rsid w:val="00620DAE"/>
    <w:rsid w:val="006404E0"/>
    <w:rsid w:val="00656D3E"/>
    <w:rsid w:val="00657A80"/>
    <w:rsid w:val="0066580F"/>
    <w:rsid w:val="0066727B"/>
    <w:rsid w:val="0067596E"/>
    <w:rsid w:val="00681F1F"/>
    <w:rsid w:val="006B0FA8"/>
    <w:rsid w:val="006C5E74"/>
    <w:rsid w:val="006D7BF4"/>
    <w:rsid w:val="006E365D"/>
    <w:rsid w:val="00716DDD"/>
    <w:rsid w:val="00717548"/>
    <w:rsid w:val="0073071C"/>
    <w:rsid w:val="0076537C"/>
    <w:rsid w:val="007736BF"/>
    <w:rsid w:val="00774D36"/>
    <w:rsid w:val="00787CD4"/>
    <w:rsid w:val="00794D0D"/>
    <w:rsid w:val="007C354D"/>
    <w:rsid w:val="008372E9"/>
    <w:rsid w:val="008406CA"/>
    <w:rsid w:val="0086272E"/>
    <w:rsid w:val="00866419"/>
    <w:rsid w:val="008742E4"/>
    <w:rsid w:val="00886236"/>
    <w:rsid w:val="008A7987"/>
    <w:rsid w:val="008B3033"/>
    <w:rsid w:val="008F0B59"/>
    <w:rsid w:val="00905AE7"/>
    <w:rsid w:val="00922780"/>
    <w:rsid w:val="00931A13"/>
    <w:rsid w:val="009530FE"/>
    <w:rsid w:val="009616D6"/>
    <w:rsid w:val="00972D37"/>
    <w:rsid w:val="00984FB4"/>
    <w:rsid w:val="0099739C"/>
    <w:rsid w:val="009A6F1B"/>
    <w:rsid w:val="009B202A"/>
    <w:rsid w:val="009D78F4"/>
    <w:rsid w:val="00A00368"/>
    <w:rsid w:val="00A02AA8"/>
    <w:rsid w:val="00A10DD0"/>
    <w:rsid w:val="00A25B64"/>
    <w:rsid w:val="00A438C6"/>
    <w:rsid w:val="00A43C51"/>
    <w:rsid w:val="00A83635"/>
    <w:rsid w:val="00A8727C"/>
    <w:rsid w:val="00AF3620"/>
    <w:rsid w:val="00B00BD7"/>
    <w:rsid w:val="00B036AA"/>
    <w:rsid w:val="00B10139"/>
    <w:rsid w:val="00B17224"/>
    <w:rsid w:val="00B40E8B"/>
    <w:rsid w:val="00B45421"/>
    <w:rsid w:val="00B63989"/>
    <w:rsid w:val="00B80053"/>
    <w:rsid w:val="00B84F1F"/>
    <w:rsid w:val="00B95EC5"/>
    <w:rsid w:val="00BA4DD3"/>
    <w:rsid w:val="00BB4C59"/>
    <w:rsid w:val="00BB7130"/>
    <w:rsid w:val="00BC7F35"/>
    <w:rsid w:val="00BE6555"/>
    <w:rsid w:val="00C04E95"/>
    <w:rsid w:val="00C24F61"/>
    <w:rsid w:val="00C3429A"/>
    <w:rsid w:val="00C42E8F"/>
    <w:rsid w:val="00C7276E"/>
    <w:rsid w:val="00CA13F8"/>
    <w:rsid w:val="00CB3EE1"/>
    <w:rsid w:val="00CD4EA8"/>
    <w:rsid w:val="00CF1154"/>
    <w:rsid w:val="00D06C7C"/>
    <w:rsid w:val="00D20311"/>
    <w:rsid w:val="00D41BA5"/>
    <w:rsid w:val="00D91921"/>
    <w:rsid w:val="00D95508"/>
    <w:rsid w:val="00DB131C"/>
    <w:rsid w:val="00DE7ABD"/>
    <w:rsid w:val="00DF0043"/>
    <w:rsid w:val="00DF3912"/>
    <w:rsid w:val="00E04D87"/>
    <w:rsid w:val="00E06F3B"/>
    <w:rsid w:val="00E12E18"/>
    <w:rsid w:val="00E34C41"/>
    <w:rsid w:val="00E450F3"/>
    <w:rsid w:val="00E614C6"/>
    <w:rsid w:val="00E666BC"/>
    <w:rsid w:val="00E75299"/>
    <w:rsid w:val="00EB49EF"/>
    <w:rsid w:val="00EC06EB"/>
    <w:rsid w:val="00EC34F9"/>
    <w:rsid w:val="00EC5377"/>
    <w:rsid w:val="00ED0024"/>
    <w:rsid w:val="00ED53E4"/>
    <w:rsid w:val="00ED6BCE"/>
    <w:rsid w:val="00F018E0"/>
    <w:rsid w:val="00F039A0"/>
    <w:rsid w:val="00F422CA"/>
    <w:rsid w:val="00FA50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CE060"/>
  <w14:defaultImageDpi w14:val="330"/>
  <w15:docId w15:val="{CA497321-E188-415E-838E-C652F4B1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Rounded Book" w:eastAsia="Calibri" w:hAnsi="Gotham Rounded Book" w:cs="Times New Roman"/>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19"/>
    <w:rPr>
      <w:rFonts w:ascii="Times New Roman" w:eastAsia="Cambria" w:hAnsi="Times New Roman"/>
      <w:sz w:val="24"/>
      <w:szCs w:val="24"/>
      <w:lang w:val="en-GB"/>
    </w:rPr>
  </w:style>
  <w:style w:type="paragraph" w:styleId="Balk1">
    <w:name w:val="heading 1"/>
    <w:aliases w:val="RET Title 1"/>
    <w:basedOn w:val="Normal"/>
    <w:next w:val="Normal"/>
    <w:link w:val="Balk1Char"/>
    <w:uiPriority w:val="9"/>
    <w:qFormat/>
    <w:rsid w:val="00A438C6"/>
    <w:pPr>
      <w:keepNext/>
      <w:pageBreakBefore/>
      <w:spacing w:before="240" w:after="480"/>
      <w:jc w:val="center"/>
      <w:outlineLvl w:val="0"/>
    </w:pPr>
    <w:rPr>
      <w:rFonts w:ascii="Gotham Rounded Medium" w:eastAsia="MS Gothic" w:hAnsi="Gotham Rounded Medium"/>
      <w:bCs/>
      <w:color w:val="5091CD"/>
      <w:kern w:val="32"/>
      <w:sz w:val="52"/>
      <w:szCs w:val="32"/>
    </w:rPr>
  </w:style>
  <w:style w:type="paragraph" w:styleId="Balk2">
    <w:name w:val="heading 2"/>
    <w:aliases w:val="RET Title 2"/>
    <w:basedOn w:val="Normal"/>
    <w:next w:val="Normal"/>
    <w:link w:val="Balk2Char"/>
    <w:uiPriority w:val="9"/>
    <w:unhideWhenUsed/>
    <w:qFormat/>
    <w:rsid w:val="00525AA4"/>
    <w:pPr>
      <w:keepNext/>
      <w:pBdr>
        <w:bottom w:val="single" w:sz="12" w:space="1" w:color="5091CD"/>
      </w:pBdr>
      <w:spacing w:before="240" w:after="240"/>
      <w:outlineLvl w:val="1"/>
    </w:pPr>
    <w:rPr>
      <w:rFonts w:ascii="Gotham Rounded Medium" w:eastAsia="MS Gothic" w:hAnsi="Gotham Rounded Medium"/>
      <w:bCs/>
      <w:iCs/>
      <w:color w:val="7A7D7E" w:themeColor="background2"/>
      <w:sz w:val="40"/>
      <w:szCs w:val="28"/>
    </w:rPr>
  </w:style>
  <w:style w:type="paragraph" w:styleId="Balk3">
    <w:name w:val="heading 3"/>
    <w:aliases w:val="RET Title 3"/>
    <w:basedOn w:val="Normal"/>
    <w:next w:val="Normal"/>
    <w:link w:val="Balk3Char"/>
    <w:uiPriority w:val="9"/>
    <w:unhideWhenUsed/>
    <w:qFormat/>
    <w:rsid w:val="00A438C6"/>
    <w:pPr>
      <w:keepNext/>
      <w:spacing w:before="240" w:after="120"/>
      <w:outlineLvl w:val="2"/>
    </w:pPr>
    <w:rPr>
      <w:rFonts w:ascii="Gotham Rounded Medium" w:eastAsia="MS Gothic" w:hAnsi="Gotham Rounded Medium"/>
      <w:bCs/>
      <w:color w:val="5091CD"/>
      <w:sz w:val="36"/>
      <w:szCs w:val="26"/>
    </w:rPr>
  </w:style>
  <w:style w:type="paragraph" w:styleId="Balk4">
    <w:name w:val="heading 4"/>
    <w:aliases w:val="RET Title 4"/>
    <w:basedOn w:val="Normal"/>
    <w:next w:val="Normal"/>
    <w:link w:val="Balk4Char"/>
    <w:uiPriority w:val="9"/>
    <w:unhideWhenUsed/>
    <w:qFormat/>
    <w:rsid w:val="00525AA4"/>
    <w:pPr>
      <w:keepNext/>
      <w:spacing w:before="240" w:after="160"/>
      <w:jc w:val="center"/>
      <w:outlineLvl w:val="3"/>
    </w:pPr>
    <w:rPr>
      <w:rFonts w:ascii="Gotham Rounded Light" w:eastAsia="MS Mincho" w:hAnsi="Gotham Rounded Light"/>
      <w:bCs/>
      <w:i/>
      <w:color w:val="7A7D7E" w:themeColor="background2"/>
      <w:sz w:val="32"/>
      <w:szCs w:val="28"/>
    </w:rPr>
  </w:style>
  <w:style w:type="paragraph" w:styleId="Balk5">
    <w:name w:val="heading 5"/>
    <w:aliases w:val="RET Title 5"/>
    <w:basedOn w:val="Normal"/>
    <w:next w:val="Normal"/>
    <w:link w:val="Balk5Char"/>
    <w:uiPriority w:val="9"/>
    <w:unhideWhenUsed/>
    <w:qFormat/>
    <w:rsid w:val="00127675"/>
    <w:pPr>
      <w:pBdr>
        <w:bottom w:val="single" w:sz="6" w:space="1" w:color="auto"/>
      </w:pBdr>
      <w:spacing w:before="240" w:after="60"/>
      <w:outlineLvl w:val="4"/>
    </w:pPr>
    <w:rPr>
      <w:rFonts w:eastAsia="MS Mincho"/>
      <w:bCs/>
      <w:iCs/>
      <w:szCs w:val="26"/>
    </w:rPr>
  </w:style>
  <w:style w:type="paragraph" w:styleId="Balk6">
    <w:name w:val="heading 6"/>
    <w:basedOn w:val="Normal"/>
    <w:next w:val="Normal"/>
    <w:link w:val="Balk6Char"/>
    <w:uiPriority w:val="9"/>
    <w:unhideWhenUsed/>
    <w:rsid w:val="00606F28"/>
    <w:pPr>
      <w:keepNext/>
      <w:keepLines/>
      <w:spacing w:before="200"/>
      <w:outlineLvl w:val="5"/>
    </w:pPr>
    <w:rPr>
      <w:rFonts w:asciiTheme="majorHAnsi" w:eastAsiaTheme="majorEastAsia" w:hAnsiTheme="majorHAnsi" w:cstheme="majorBidi"/>
      <w:i/>
      <w:iCs/>
      <w:color w:val="1F486E"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RET Title 1 Char"/>
    <w:link w:val="Balk1"/>
    <w:uiPriority w:val="9"/>
    <w:rsid w:val="00A438C6"/>
    <w:rPr>
      <w:rFonts w:ascii="Gotham Rounded Medium" w:eastAsia="MS Gothic" w:hAnsi="Gotham Rounded Medium"/>
      <w:bCs/>
      <w:color w:val="5091CD"/>
      <w:kern w:val="32"/>
      <w:sz w:val="52"/>
      <w:szCs w:val="32"/>
      <w:lang w:val="en-GB"/>
    </w:rPr>
  </w:style>
  <w:style w:type="character" w:customStyle="1" w:styleId="Balk2Char">
    <w:name w:val="Başlık 2 Char"/>
    <w:aliases w:val="RET Title 2 Char"/>
    <w:link w:val="Balk2"/>
    <w:uiPriority w:val="9"/>
    <w:rsid w:val="00525AA4"/>
    <w:rPr>
      <w:rFonts w:ascii="Gotham Rounded Medium" w:eastAsia="MS Gothic" w:hAnsi="Gotham Rounded Medium"/>
      <w:bCs/>
      <w:iCs/>
      <w:color w:val="7A7D7E" w:themeColor="background2"/>
      <w:sz w:val="40"/>
      <w:szCs w:val="28"/>
      <w:lang w:val="en-GB"/>
    </w:rPr>
  </w:style>
  <w:style w:type="character" w:customStyle="1" w:styleId="Balk3Char">
    <w:name w:val="Başlık 3 Char"/>
    <w:aliases w:val="RET Title 3 Char"/>
    <w:link w:val="Balk3"/>
    <w:uiPriority w:val="9"/>
    <w:rsid w:val="00A438C6"/>
    <w:rPr>
      <w:rFonts w:ascii="Gotham Rounded Medium" w:eastAsia="MS Gothic" w:hAnsi="Gotham Rounded Medium"/>
      <w:bCs/>
      <w:color w:val="5091CD"/>
      <w:sz w:val="36"/>
      <w:szCs w:val="26"/>
      <w:lang w:val="en-GB"/>
    </w:rPr>
  </w:style>
  <w:style w:type="character" w:customStyle="1" w:styleId="Balk4Char">
    <w:name w:val="Başlık 4 Char"/>
    <w:aliases w:val="RET Title 4 Char"/>
    <w:link w:val="Balk4"/>
    <w:uiPriority w:val="9"/>
    <w:rsid w:val="00525AA4"/>
    <w:rPr>
      <w:rFonts w:ascii="Gotham Rounded Light" w:eastAsia="MS Mincho" w:hAnsi="Gotham Rounded Light"/>
      <w:bCs/>
      <w:i/>
      <w:color w:val="7A7D7E" w:themeColor="background2"/>
      <w:sz w:val="32"/>
      <w:szCs w:val="28"/>
      <w:lang w:val="en-GB"/>
    </w:rPr>
  </w:style>
  <w:style w:type="character" w:customStyle="1" w:styleId="Balk5Char">
    <w:name w:val="Başlık 5 Char"/>
    <w:aliases w:val="RET Title 5 Char"/>
    <w:link w:val="Balk5"/>
    <w:uiPriority w:val="9"/>
    <w:rsid w:val="00127675"/>
    <w:rPr>
      <w:rFonts w:eastAsia="MS Mincho"/>
      <w:bCs/>
      <w:iCs/>
      <w:sz w:val="24"/>
      <w:szCs w:val="26"/>
    </w:rPr>
  </w:style>
  <w:style w:type="character" w:customStyle="1" w:styleId="Balk6Char">
    <w:name w:val="Başlık 6 Char"/>
    <w:basedOn w:val="VarsaylanParagrafYazTipi"/>
    <w:link w:val="Balk6"/>
    <w:uiPriority w:val="9"/>
    <w:rsid w:val="00606F28"/>
    <w:rPr>
      <w:rFonts w:asciiTheme="majorHAnsi" w:eastAsiaTheme="majorEastAsia" w:hAnsiTheme="majorHAnsi" w:cstheme="majorBidi"/>
      <w:i/>
      <w:iCs/>
      <w:color w:val="1F486E" w:themeColor="accent1" w:themeShade="7F"/>
      <w:lang w:val="en-GB"/>
    </w:rPr>
  </w:style>
  <w:style w:type="table" w:styleId="TabloKlavuzu">
    <w:name w:val="Table Grid"/>
    <w:basedOn w:val="NormalTablo"/>
    <w:uiPriority w:val="59"/>
    <w:rsid w:val="0060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pPr>
      <w:tabs>
        <w:tab w:val="center" w:pos="4419"/>
        <w:tab w:val="right" w:pos="8838"/>
      </w:tabs>
    </w:pPr>
  </w:style>
  <w:style w:type="character" w:styleId="Kpr">
    <w:name w:val="Hyperlink"/>
    <w:uiPriority w:val="99"/>
    <w:unhideWhenUsed/>
    <w:rsid w:val="00606F28"/>
    <w:rPr>
      <w:color w:val="5091CD"/>
      <w:u w:val="single"/>
    </w:rPr>
  </w:style>
  <w:style w:type="character" w:styleId="SayfaNumaras">
    <w:name w:val="page number"/>
    <w:uiPriority w:val="99"/>
    <w:semiHidden/>
    <w:unhideWhenUsed/>
    <w:rsid w:val="006D7BF4"/>
  </w:style>
  <w:style w:type="paragraph" w:customStyle="1" w:styleId="NoteLevel2">
    <w:name w:val="Note Level 2"/>
    <w:basedOn w:val="Normal"/>
    <w:uiPriority w:val="1"/>
    <w:rsid w:val="00A438C6"/>
    <w:pPr>
      <w:keepNext/>
      <w:numPr>
        <w:ilvl w:val="1"/>
        <w:numId w:val="3"/>
      </w:numPr>
      <w:contextualSpacing/>
      <w:outlineLvl w:val="1"/>
    </w:pPr>
  </w:style>
  <w:style w:type="paragraph" w:styleId="KonuBal">
    <w:name w:val="Title"/>
    <w:basedOn w:val="Normal"/>
    <w:next w:val="Normal"/>
    <w:link w:val="KonuBalChar"/>
    <w:uiPriority w:val="10"/>
    <w:rsid w:val="00A438C6"/>
    <w:pPr>
      <w:spacing w:before="240" w:after="480"/>
      <w:jc w:val="center"/>
      <w:outlineLvl w:val="0"/>
    </w:pPr>
    <w:rPr>
      <w:rFonts w:ascii="Gotham Rounded Medium" w:eastAsia="MS Gothic" w:hAnsi="Gotham Rounded Medium"/>
      <w:bCs/>
      <w:color w:val="5091CD"/>
      <w:kern w:val="28"/>
      <w:sz w:val="52"/>
      <w:szCs w:val="32"/>
    </w:rPr>
  </w:style>
  <w:style w:type="character" w:customStyle="1" w:styleId="KonuBalChar">
    <w:name w:val="Konu Başlığı Char"/>
    <w:link w:val="KonuBal"/>
    <w:uiPriority w:val="10"/>
    <w:rsid w:val="00A438C6"/>
    <w:rPr>
      <w:rFonts w:ascii="Gotham Rounded Medium" w:eastAsia="MS Gothic" w:hAnsi="Gotham Rounded Medium"/>
      <w:bCs/>
      <w:color w:val="5091CD"/>
      <w:kern w:val="28"/>
      <w:sz w:val="52"/>
      <w:szCs w:val="32"/>
      <w:lang w:val="en-GB"/>
    </w:rPr>
  </w:style>
  <w:style w:type="character" w:styleId="Gl">
    <w:name w:val="Strong"/>
    <w:uiPriority w:val="22"/>
    <w:qFormat/>
    <w:rsid w:val="00A438C6"/>
    <w:rPr>
      <w:rFonts w:ascii="Gotham Rounded Medium" w:hAnsi="Gotham Rounded Medium"/>
      <w:b w:val="0"/>
      <w:bCs/>
      <w:i w:val="0"/>
    </w:rPr>
  </w:style>
  <w:style w:type="character" w:styleId="GlBavuru">
    <w:name w:val="Intense Reference"/>
    <w:uiPriority w:val="32"/>
    <w:rsid w:val="00A438C6"/>
    <w:rPr>
      <w:rFonts w:ascii="Gotham Rounded Book" w:hAnsi="Gotham Rounded Book"/>
      <w:b w:val="0"/>
      <w:bCs/>
      <w:i w:val="0"/>
      <w:smallCaps/>
      <w:color w:val="C0504D"/>
      <w:spacing w:val="5"/>
      <w:u w:val="single"/>
    </w:rPr>
  </w:style>
  <w:style w:type="paragraph" w:styleId="T1">
    <w:name w:val="toc 1"/>
    <w:basedOn w:val="Normal"/>
    <w:next w:val="Normal"/>
    <w:autoRedefine/>
    <w:uiPriority w:val="39"/>
    <w:unhideWhenUsed/>
    <w:rsid w:val="004E3C0E"/>
    <w:pPr>
      <w:spacing w:before="120" w:after="240"/>
    </w:pPr>
    <w:rPr>
      <w:rFonts w:ascii="Gotham Rounded Medium" w:hAnsi="Gotham Rounded Medium"/>
      <w:color w:val="5091CD"/>
      <w:sz w:val="36"/>
    </w:rPr>
  </w:style>
  <w:style w:type="paragraph" w:styleId="T2">
    <w:name w:val="toc 2"/>
    <w:basedOn w:val="Normal"/>
    <w:next w:val="Normal"/>
    <w:autoRedefine/>
    <w:uiPriority w:val="39"/>
    <w:unhideWhenUsed/>
    <w:rsid w:val="004E3C0E"/>
    <w:pPr>
      <w:spacing w:before="120" w:after="120"/>
      <w:ind w:left="221"/>
    </w:pPr>
    <w:rPr>
      <w:rFonts w:ascii="Gotham Rounded Medium" w:hAnsi="Gotham Rounded Medium"/>
      <w:sz w:val="28"/>
    </w:rPr>
  </w:style>
  <w:style w:type="paragraph" w:styleId="T3">
    <w:name w:val="toc 3"/>
    <w:basedOn w:val="Normal"/>
    <w:next w:val="Normal"/>
    <w:autoRedefine/>
    <w:uiPriority w:val="39"/>
    <w:unhideWhenUsed/>
    <w:rsid w:val="00525AA4"/>
    <w:pPr>
      <w:ind w:left="440"/>
    </w:pPr>
    <w:rPr>
      <w:color w:val="7A7D7E" w:themeColor="background2"/>
      <w:sz w:val="28"/>
    </w:rPr>
  </w:style>
  <w:style w:type="paragraph" w:styleId="T4">
    <w:name w:val="toc 4"/>
    <w:basedOn w:val="Normal"/>
    <w:next w:val="Normal"/>
    <w:autoRedefine/>
    <w:uiPriority w:val="39"/>
    <w:unhideWhenUsed/>
    <w:rsid w:val="00525AA4"/>
    <w:pPr>
      <w:ind w:left="660"/>
    </w:pPr>
    <w:rPr>
      <w:rFonts w:ascii="Gotham Rounded Light" w:hAnsi="Gotham Rounded Light"/>
      <w:color w:val="7A7D7E" w:themeColor="background2"/>
      <w:sz w:val="26"/>
    </w:rPr>
  </w:style>
  <w:style w:type="paragraph" w:styleId="T5">
    <w:name w:val="toc 5"/>
    <w:basedOn w:val="Normal"/>
    <w:next w:val="Normal"/>
    <w:autoRedefine/>
    <w:uiPriority w:val="39"/>
    <w:unhideWhenUsed/>
    <w:rsid w:val="00525AA4"/>
    <w:pPr>
      <w:ind w:left="851"/>
    </w:pPr>
    <w:rPr>
      <w:rFonts w:ascii="Gotham Rounded Light" w:hAnsi="Gotham Rounded Light"/>
    </w:rPr>
  </w:style>
  <w:style w:type="paragraph" w:styleId="T6">
    <w:name w:val="toc 6"/>
    <w:basedOn w:val="Normal"/>
    <w:next w:val="Normal"/>
    <w:autoRedefine/>
    <w:uiPriority w:val="39"/>
    <w:unhideWhenUsed/>
    <w:rsid w:val="004E3C0E"/>
    <w:pPr>
      <w:ind w:left="1100"/>
    </w:pPr>
  </w:style>
  <w:style w:type="paragraph" w:styleId="T7">
    <w:name w:val="toc 7"/>
    <w:basedOn w:val="Normal"/>
    <w:next w:val="Normal"/>
    <w:autoRedefine/>
    <w:uiPriority w:val="39"/>
    <w:unhideWhenUsed/>
    <w:rsid w:val="004E3C0E"/>
    <w:pPr>
      <w:ind w:left="1320"/>
    </w:pPr>
  </w:style>
  <w:style w:type="paragraph" w:styleId="T8">
    <w:name w:val="toc 8"/>
    <w:basedOn w:val="Normal"/>
    <w:next w:val="Normal"/>
    <w:autoRedefine/>
    <w:uiPriority w:val="39"/>
    <w:unhideWhenUsed/>
    <w:rsid w:val="004E3C0E"/>
    <w:pPr>
      <w:ind w:left="1540"/>
    </w:pPr>
  </w:style>
  <w:style w:type="paragraph" w:styleId="T9">
    <w:name w:val="toc 9"/>
    <w:basedOn w:val="Normal"/>
    <w:next w:val="Normal"/>
    <w:autoRedefine/>
    <w:uiPriority w:val="39"/>
    <w:unhideWhenUsed/>
    <w:rsid w:val="004E3C0E"/>
    <w:pPr>
      <w:ind w:left="1760"/>
    </w:pPr>
  </w:style>
  <w:style w:type="paragraph" w:styleId="stBilgi">
    <w:name w:val="header"/>
    <w:basedOn w:val="Normal"/>
    <w:link w:val="stBilgiChar"/>
    <w:uiPriority w:val="99"/>
    <w:unhideWhenUsed/>
    <w:rsid w:val="00E34C41"/>
    <w:pPr>
      <w:tabs>
        <w:tab w:val="center" w:pos="4153"/>
        <w:tab w:val="right" w:pos="8306"/>
      </w:tabs>
    </w:pPr>
  </w:style>
  <w:style w:type="character" w:customStyle="1" w:styleId="stBilgiChar">
    <w:name w:val="Üst Bilgi Char"/>
    <w:basedOn w:val="VarsaylanParagrafYazTipi"/>
    <w:link w:val="stBilgi"/>
    <w:uiPriority w:val="99"/>
    <w:rsid w:val="00E34C41"/>
    <w:rPr>
      <w:lang w:val="en-GB"/>
    </w:rPr>
  </w:style>
  <w:style w:type="paragraph" w:styleId="Liste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eParagrafChar"/>
    <w:uiPriority w:val="34"/>
    <w:qFormat/>
    <w:rsid w:val="00145D19"/>
    <w:pPr>
      <w:ind w:left="720"/>
      <w:contextualSpacing/>
    </w:pPr>
    <w:rPr>
      <w:rFonts w:ascii="Cambria" w:eastAsia="MS Mincho" w:hAnsi="Cambria"/>
      <w:lang w:eastAsia="fr-FR"/>
    </w:rPr>
  </w:style>
  <w:style w:type="paragraph" w:customStyle="1" w:styleId="xxxmsonormal">
    <w:name w:val="x_xxmsonormal"/>
    <w:basedOn w:val="Normal"/>
    <w:rsid w:val="00553103"/>
    <w:rPr>
      <w:rFonts w:ascii="Calibri" w:eastAsiaTheme="minorHAnsi" w:hAnsi="Calibri" w:cs="Calibri"/>
      <w:sz w:val="22"/>
      <w:szCs w:val="22"/>
      <w:lang w:val="en-US"/>
    </w:rPr>
  </w:style>
  <w:style w:type="character" w:customStyle="1" w:styleId="normaltextrun">
    <w:name w:val="normaltextrun"/>
    <w:basedOn w:val="VarsaylanParagrafYazTipi"/>
    <w:rsid w:val="002A6BE2"/>
  </w:style>
  <w:style w:type="character" w:customStyle="1" w:styleId="eop">
    <w:name w:val="eop"/>
    <w:basedOn w:val="VarsaylanParagrafYazTipi"/>
    <w:rsid w:val="002A6BE2"/>
  </w:style>
  <w:style w:type="character" w:customStyle="1" w:styleId="zmlenmeyenBahsetme1">
    <w:name w:val="Çözümlenmeyen Bahsetme1"/>
    <w:basedOn w:val="VarsaylanParagrafYazTipi"/>
    <w:uiPriority w:val="99"/>
    <w:semiHidden/>
    <w:unhideWhenUsed/>
    <w:rsid w:val="00931A13"/>
    <w:rPr>
      <w:color w:val="605E5C"/>
      <w:shd w:val="clear" w:color="auto" w:fill="E1DFDD"/>
    </w:rPr>
  </w:style>
  <w:style w:type="paragraph" w:styleId="BalonMetni">
    <w:name w:val="Balloon Text"/>
    <w:basedOn w:val="Normal"/>
    <w:link w:val="BalonMetniChar"/>
    <w:uiPriority w:val="99"/>
    <w:semiHidden/>
    <w:unhideWhenUsed/>
    <w:rsid w:val="00BB4C59"/>
    <w:rPr>
      <w:sz w:val="18"/>
      <w:szCs w:val="18"/>
    </w:rPr>
  </w:style>
  <w:style w:type="character" w:customStyle="1" w:styleId="BalonMetniChar">
    <w:name w:val="Balon Metni Char"/>
    <w:basedOn w:val="VarsaylanParagrafYazTipi"/>
    <w:link w:val="BalonMetni"/>
    <w:uiPriority w:val="99"/>
    <w:semiHidden/>
    <w:rsid w:val="00BB4C59"/>
    <w:rPr>
      <w:rFonts w:ascii="Times New Roman" w:eastAsia="Cambria" w:hAnsi="Times New Roman"/>
      <w:sz w:val="18"/>
      <w:szCs w:val="18"/>
      <w:lang w:val="en-GB"/>
    </w:rPr>
  </w:style>
  <w:style w:type="paragraph" w:styleId="Dzeltme">
    <w:name w:val="Revision"/>
    <w:hidden/>
    <w:uiPriority w:val="71"/>
    <w:semiHidden/>
    <w:rsid w:val="0036761A"/>
    <w:rPr>
      <w:rFonts w:ascii="Times New Roman" w:eastAsia="Cambria" w:hAnsi="Times New Roman"/>
      <w:sz w:val="24"/>
      <w:szCs w:val="24"/>
      <w:lang w:val="en-GB"/>
    </w:rPr>
  </w:style>
  <w:style w:type="paragraph" w:styleId="NormalWeb">
    <w:name w:val="Normal (Web)"/>
    <w:basedOn w:val="Normal"/>
    <w:uiPriority w:val="99"/>
    <w:semiHidden/>
    <w:unhideWhenUsed/>
    <w:rsid w:val="00A10DD0"/>
    <w:pPr>
      <w:spacing w:before="100" w:beforeAutospacing="1" w:after="100" w:afterAutospacing="1"/>
    </w:pPr>
    <w:rPr>
      <w:rFonts w:eastAsia="Times New Roman"/>
      <w:lang w:val="tr-TR" w:eastAsia="tr-TR"/>
    </w:rPr>
  </w:style>
  <w:style w:type="paragraph" w:customStyle="1" w:styleId="has-text-align-justify">
    <w:name w:val="has-text-align-justify"/>
    <w:basedOn w:val="Normal"/>
    <w:rsid w:val="00CB3EE1"/>
    <w:pPr>
      <w:spacing w:before="100" w:beforeAutospacing="1" w:after="100" w:afterAutospacing="1"/>
    </w:pPr>
    <w:rPr>
      <w:rFonts w:eastAsia="Times New Roman"/>
      <w:lang w:val="tr-TR" w:eastAsia="tr-TR"/>
    </w:rPr>
  </w:style>
  <w:style w:type="character" w:customStyle="1" w:styleId="ListeParagrafChar">
    <w:name w:val="Liste Paragraf Char"/>
    <w:aliases w:val="Akapit z listą BS Char,Bullet1 Char,Bullets Char,Citation List Char,Ha Char,List Paragraph (numbered (a)) Char,List Paragraph1 Char,List_Paragraph Char,Liste 1 Char,Main numbered paragraph Char,Multilevel para_II Char,References Char"/>
    <w:link w:val="ListeParagraf"/>
    <w:uiPriority w:val="34"/>
    <w:qFormat/>
    <w:rsid w:val="00CB3EE1"/>
    <w:rPr>
      <w:rFonts w:ascii="Cambria" w:eastAsia="MS Mincho" w:hAnsi="Cambria"/>
      <w:sz w:val="24"/>
      <w:szCs w:val="24"/>
      <w:lang w:val="en-GB" w:eastAsia="fr-FR"/>
    </w:rPr>
  </w:style>
  <w:style w:type="paragraph" w:styleId="DipnotMetni">
    <w:name w:val="footnote text"/>
    <w:basedOn w:val="Normal"/>
    <w:link w:val="DipnotMetniChar"/>
    <w:uiPriority w:val="99"/>
    <w:semiHidden/>
    <w:unhideWhenUsed/>
    <w:rsid w:val="003E5D85"/>
    <w:rPr>
      <w:sz w:val="20"/>
      <w:szCs w:val="20"/>
    </w:rPr>
  </w:style>
  <w:style w:type="character" w:customStyle="1" w:styleId="DipnotMetniChar">
    <w:name w:val="Dipnot Metni Char"/>
    <w:basedOn w:val="VarsaylanParagrafYazTipi"/>
    <w:link w:val="DipnotMetni"/>
    <w:uiPriority w:val="99"/>
    <w:semiHidden/>
    <w:rsid w:val="003E5D85"/>
    <w:rPr>
      <w:rFonts w:ascii="Times New Roman" w:eastAsia="Cambria" w:hAnsi="Times New Roman"/>
      <w:sz w:val="20"/>
      <w:szCs w:val="20"/>
      <w:lang w:val="en-GB"/>
    </w:rPr>
  </w:style>
  <w:style w:type="character" w:styleId="DipnotBavurusu">
    <w:name w:val="footnote reference"/>
    <w:basedOn w:val="VarsaylanParagrafYazTipi"/>
    <w:uiPriority w:val="99"/>
    <w:semiHidden/>
    <w:unhideWhenUsed/>
    <w:rsid w:val="003E5D85"/>
    <w:rPr>
      <w:vertAlign w:val="superscript"/>
    </w:rPr>
  </w:style>
  <w:style w:type="paragraph" w:customStyle="1" w:styleId="Default">
    <w:name w:val="Default"/>
    <w:rsid w:val="001F462C"/>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385">
      <w:bodyDiv w:val="1"/>
      <w:marLeft w:val="0"/>
      <w:marRight w:val="0"/>
      <w:marTop w:val="0"/>
      <w:marBottom w:val="0"/>
      <w:divBdr>
        <w:top w:val="none" w:sz="0" w:space="0" w:color="auto"/>
        <w:left w:val="none" w:sz="0" w:space="0" w:color="auto"/>
        <w:bottom w:val="none" w:sz="0" w:space="0" w:color="auto"/>
        <w:right w:val="none" w:sz="0" w:space="0" w:color="auto"/>
      </w:divBdr>
    </w:div>
    <w:div w:id="152643085">
      <w:bodyDiv w:val="1"/>
      <w:marLeft w:val="0"/>
      <w:marRight w:val="0"/>
      <w:marTop w:val="0"/>
      <w:marBottom w:val="0"/>
      <w:divBdr>
        <w:top w:val="none" w:sz="0" w:space="0" w:color="auto"/>
        <w:left w:val="none" w:sz="0" w:space="0" w:color="auto"/>
        <w:bottom w:val="none" w:sz="0" w:space="0" w:color="auto"/>
        <w:right w:val="none" w:sz="0" w:space="0" w:color="auto"/>
      </w:divBdr>
    </w:div>
    <w:div w:id="156775740">
      <w:bodyDiv w:val="1"/>
      <w:marLeft w:val="0"/>
      <w:marRight w:val="0"/>
      <w:marTop w:val="0"/>
      <w:marBottom w:val="0"/>
      <w:divBdr>
        <w:top w:val="none" w:sz="0" w:space="0" w:color="auto"/>
        <w:left w:val="none" w:sz="0" w:space="0" w:color="auto"/>
        <w:bottom w:val="none" w:sz="0" w:space="0" w:color="auto"/>
        <w:right w:val="none" w:sz="0" w:space="0" w:color="auto"/>
      </w:divBdr>
    </w:div>
    <w:div w:id="159590261">
      <w:bodyDiv w:val="1"/>
      <w:marLeft w:val="0"/>
      <w:marRight w:val="0"/>
      <w:marTop w:val="0"/>
      <w:marBottom w:val="0"/>
      <w:divBdr>
        <w:top w:val="none" w:sz="0" w:space="0" w:color="auto"/>
        <w:left w:val="none" w:sz="0" w:space="0" w:color="auto"/>
        <w:bottom w:val="none" w:sz="0" w:space="0" w:color="auto"/>
        <w:right w:val="none" w:sz="0" w:space="0" w:color="auto"/>
      </w:divBdr>
    </w:div>
    <w:div w:id="349338750">
      <w:bodyDiv w:val="1"/>
      <w:marLeft w:val="0"/>
      <w:marRight w:val="0"/>
      <w:marTop w:val="0"/>
      <w:marBottom w:val="0"/>
      <w:divBdr>
        <w:top w:val="none" w:sz="0" w:space="0" w:color="auto"/>
        <w:left w:val="none" w:sz="0" w:space="0" w:color="auto"/>
        <w:bottom w:val="none" w:sz="0" w:space="0" w:color="auto"/>
        <w:right w:val="none" w:sz="0" w:space="0" w:color="auto"/>
      </w:divBdr>
    </w:div>
    <w:div w:id="356320213">
      <w:bodyDiv w:val="1"/>
      <w:marLeft w:val="0"/>
      <w:marRight w:val="0"/>
      <w:marTop w:val="0"/>
      <w:marBottom w:val="0"/>
      <w:divBdr>
        <w:top w:val="none" w:sz="0" w:space="0" w:color="auto"/>
        <w:left w:val="none" w:sz="0" w:space="0" w:color="auto"/>
        <w:bottom w:val="none" w:sz="0" w:space="0" w:color="auto"/>
        <w:right w:val="none" w:sz="0" w:space="0" w:color="auto"/>
      </w:divBdr>
    </w:div>
    <w:div w:id="402147645">
      <w:bodyDiv w:val="1"/>
      <w:marLeft w:val="0"/>
      <w:marRight w:val="0"/>
      <w:marTop w:val="0"/>
      <w:marBottom w:val="0"/>
      <w:divBdr>
        <w:top w:val="none" w:sz="0" w:space="0" w:color="auto"/>
        <w:left w:val="none" w:sz="0" w:space="0" w:color="auto"/>
        <w:bottom w:val="none" w:sz="0" w:space="0" w:color="auto"/>
        <w:right w:val="none" w:sz="0" w:space="0" w:color="auto"/>
      </w:divBdr>
    </w:div>
    <w:div w:id="458382444">
      <w:bodyDiv w:val="1"/>
      <w:marLeft w:val="0"/>
      <w:marRight w:val="0"/>
      <w:marTop w:val="0"/>
      <w:marBottom w:val="0"/>
      <w:divBdr>
        <w:top w:val="none" w:sz="0" w:space="0" w:color="auto"/>
        <w:left w:val="none" w:sz="0" w:space="0" w:color="auto"/>
        <w:bottom w:val="none" w:sz="0" w:space="0" w:color="auto"/>
        <w:right w:val="none" w:sz="0" w:space="0" w:color="auto"/>
      </w:divBdr>
    </w:div>
    <w:div w:id="499388056">
      <w:bodyDiv w:val="1"/>
      <w:marLeft w:val="0"/>
      <w:marRight w:val="0"/>
      <w:marTop w:val="0"/>
      <w:marBottom w:val="0"/>
      <w:divBdr>
        <w:top w:val="none" w:sz="0" w:space="0" w:color="auto"/>
        <w:left w:val="none" w:sz="0" w:space="0" w:color="auto"/>
        <w:bottom w:val="none" w:sz="0" w:space="0" w:color="auto"/>
        <w:right w:val="none" w:sz="0" w:space="0" w:color="auto"/>
      </w:divBdr>
    </w:div>
    <w:div w:id="713044906">
      <w:bodyDiv w:val="1"/>
      <w:marLeft w:val="0"/>
      <w:marRight w:val="0"/>
      <w:marTop w:val="0"/>
      <w:marBottom w:val="0"/>
      <w:divBdr>
        <w:top w:val="none" w:sz="0" w:space="0" w:color="auto"/>
        <w:left w:val="none" w:sz="0" w:space="0" w:color="auto"/>
        <w:bottom w:val="none" w:sz="0" w:space="0" w:color="auto"/>
        <w:right w:val="none" w:sz="0" w:space="0" w:color="auto"/>
      </w:divBdr>
    </w:div>
    <w:div w:id="715200715">
      <w:bodyDiv w:val="1"/>
      <w:marLeft w:val="0"/>
      <w:marRight w:val="0"/>
      <w:marTop w:val="0"/>
      <w:marBottom w:val="0"/>
      <w:divBdr>
        <w:top w:val="none" w:sz="0" w:space="0" w:color="auto"/>
        <w:left w:val="none" w:sz="0" w:space="0" w:color="auto"/>
        <w:bottom w:val="none" w:sz="0" w:space="0" w:color="auto"/>
        <w:right w:val="none" w:sz="0" w:space="0" w:color="auto"/>
      </w:divBdr>
    </w:div>
    <w:div w:id="1001129802">
      <w:bodyDiv w:val="1"/>
      <w:marLeft w:val="0"/>
      <w:marRight w:val="0"/>
      <w:marTop w:val="0"/>
      <w:marBottom w:val="0"/>
      <w:divBdr>
        <w:top w:val="none" w:sz="0" w:space="0" w:color="auto"/>
        <w:left w:val="none" w:sz="0" w:space="0" w:color="auto"/>
        <w:bottom w:val="none" w:sz="0" w:space="0" w:color="auto"/>
        <w:right w:val="none" w:sz="0" w:space="0" w:color="auto"/>
      </w:divBdr>
    </w:div>
    <w:div w:id="1333989629">
      <w:bodyDiv w:val="1"/>
      <w:marLeft w:val="0"/>
      <w:marRight w:val="0"/>
      <w:marTop w:val="0"/>
      <w:marBottom w:val="0"/>
      <w:divBdr>
        <w:top w:val="none" w:sz="0" w:space="0" w:color="auto"/>
        <w:left w:val="none" w:sz="0" w:space="0" w:color="auto"/>
        <w:bottom w:val="none" w:sz="0" w:space="0" w:color="auto"/>
        <w:right w:val="none" w:sz="0" w:space="0" w:color="auto"/>
      </w:divBdr>
    </w:div>
    <w:div w:id="1438713263">
      <w:bodyDiv w:val="1"/>
      <w:marLeft w:val="0"/>
      <w:marRight w:val="0"/>
      <w:marTop w:val="0"/>
      <w:marBottom w:val="0"/>
      <w:divBdr>
        <w:top w:val="none" w:sz="0" w:space="0" w:color="auto"/>
        <w:left w:val="none" w:sz="0" w:space="0" w:color="auto"/>
        <w:bottom w:val="none" w:sz="0" w:space="0" w:color="auto"/>
        <w:right w:val="none" w:sz="0" w:space="0" w:color="auto"/>
      </w:divBdr>
    </w:div>
    <w:div w:id="1443692865">
      <w:bodyDiv w:val="1"/>
      <w:marLeft w:val="0"/>
      <w:marRight w:val="0"/>
      <w:marTop w:val="0"/>
      <w:marBottom w:val="0"/>
      <w:divBdr>
        <w:top w:val="none" w:sz="0" w:space="0" w:color="auto"/>
        <w:left w:val="none" w:sz="0" w:space="0" w:color="auto"/>
        <w:bottom w:val="none" w:sz="0" w:space="0" w:color="auto"/>
        <w:right w:val="none" w:sz="0" w:space="0" w:color="auto"/>
      </w:divBdr>
    </w:div>
    <w:div w:id="1453671888">
      <w:bodyDiv w:val="1"/>
      <w:marLeft w:val="0"/>
      <w:marRight w:val="0"/>
      <w:marTop w:val="0"/>
      <w:marBottom w:val="0"/>
      <w:divBdr>
        <w:top w:val="none" w:sz="0" w:space="0" w:color="auto"/>
        <w:left w:val="none" w:sz="0" w:space="0" w:color="auto"/>
        <w:bottom w:val="none" w:sz="0" w:space="0" w:color="auto"/>
        <w:right w:val="none" w:sz="0" w:space="0" w:color="auto"/>
      </w:divBdr>
    </w:div>
    <w:div w:id="1498110566">
      <w:bodyDiv w:val="1"/>
      <w:marLeft w:val="0"/>
      <w:marRight w:val="0"/>
      <w:marTop w:val="0"/>
      <w:marBottom w:val="0"/>
      <w:divBdr>
        <w:top w:val="none" w:sz="0" w:space="0" w:color="auto"/>
        <w:left w:val="none" w:sz="0" w:space="0" w:color="auto"/>
        <w:bottom w:val="none" w:sz="0" w:space="0" w:color="auto"/>
        <w:right w:val="none" w:sz="0" w:space="0" w:color="auto"/>
      </w:divBdr>
    </w:div>
    <w:div w:id="1504930471">
      <w:bodyDiv w:val="1"/>
      <w:marLeft w:val="0"/>
      <w:marRight w:val="0"/>
      <w:marTop w:val="0"/>
      <w:marBottom w:val="0"/>
      <w:divBdr>
        <w:top w:val="none" w:sz="0" w:space="0" w:color="auto"/>
        <w:left w:val="none" w:sz="0" w:space="0" w:color="auto"/>
        <w:bottom w:val="none" w:sz="0" w:space="0" w:color="auto"/>
        <w:right w:val="none" w:sz="0" w:space="0" w:color="auto"/>
      </w:divBdr>
    </w:div>
    <w:div w:id="1587691206">
      <w:bodyDiv w:val="1"/>
      <w:marLeft w:val="0"/>
      <w:marRight w:val="0"/>
      <w:marTop w:val="0"/>
      <w:marBottom w:val="0"/>
      <w:divBdr>
        <w:top w:val="none" w:sz="0" w:space="0" w:color="auto"/>
        <w:left w:val="none" w:sz="0" w:space="0" w:color="auto"/>
        <w:bottom w:val="none" w:sz="0" w:space="0" w:color="auto"/>
        <w:right w:val="none" w:sz="0" w:space="0" w:color="auto"/>
      </w:divBdr>
    </w:div>
    <w:div w:id="1627469650">
      <w:bodyDiv w:val="1"/>
      <w:marLeft w:val="0"/>
      <w:marRight w:val="0"/>
      <w:marTop w:val="0"/>
      <w:marBottom w:val="0"/>
      <w:divBdr>
        <w:top w:val="none" w:sz="0" w:space="0" w:color="auto"/>
        <w:left w:val="none" w:sz="0" w:space="0" w:color="auto"/>
        <w:bottom w:val="none" w:sz="0" w:space="0" w:color="auto"/>
        <w:right w:val="none" w:sz="0" w:space="0" w:color="auto"/>
      </w:divBdr>
    </w:div>
    <w:div w:id="1735664986">
      <w:bodyDiv w:val="1"/>
      <w:marLeft w:val="0"/>
      <w:marRight w:val="0"/>
      <w:marTop w:val="0"/>
      <w:marBottom w:val="0"/>
      <w:divBdr>
        <w:top w:val="none" w:sz="0" w:space="0" w:color="auto"/>
        <w:left w:val="none" w:sz="0" w:space="0" w:color="auto"/>
        <w:bottom w:val="none" w:sz="0" w:space="0" w:color="auto"/>
        <w:right w:val="none" w:sz="0" w:space="0" w:color="auto"/>
      </w:divBdr>
    </w:div>
    <w:div w:id="1773208894">
      <w:bodyDiv w:val="1"/>
      <w:marLeft w:val="0"/>
      <w:marRight w:val="0"/>
      <w:marTop w:val="0"/>
      <w:marBottom w:val="0"/>
      <w:divBdr>
        <w:top w:val="none" w:sz="0" w:space="0" w:color="auto"/>
        <w:left w:val="none" w:sz="0" w:space="0" w:color="auto"/>
        <w:bottom w:val="none" w:sz="0" w:space="0" w:color="auto"/>
        <w:right w:val="none" w:sz="0" w:space="0" w:color="auto"/>
      </w:divBdr>
    </w:div>
    <w:div w:id="1814246981">
      <w:bodyDiv w:val="1"/>
      <w:marLeft w:val="0"/>
      <w:marRight w:val="0"/>
      <w:marTop w:val="0"/>
      <w:marBottom w:val="0"/>
      <w:divBdr>
        <w:top w:val="none" w:sz="0" w:space="0" w:color="auto"/>
        <w:left w:val="none" w:sz="0" w:space="0" w:color="auto"/>
        <w:bottom w:val="none" w:sz="0" w:space="0" w:color="auto"/>
        <w:right w:val="none" w:sz="0" w:space="0" w:color="auto"/>
      </w:divBdr>
    </w:div>
    <w:div w:id="1884442530">
      <w:bodyDiv w:val="1"/>
      <w:marLeft w:val="0"/>
      <w:marRight w:val="0"/>
      <w:marTop w:val="0"/>
      <w:marBottom w:val="0"/>
      <w:divBdr>
        <w:top w:val="none" w:sz="0" w:space="0" w:color="auto"/>
        <w:left w:val="none" w:sz="0" w:space="0" w:color="auto"/>
        <w:bottom w:val="none" w:sz="0" w:space="0" w:color="auto"/>
        <w:right w:val="none" w:sz="0" w:space="0" w:color="auto"/>
      </w:divBdr>
    </w:div>
    <w:div w:id="1891915467">
      <w:bodyDiv w:val="1"/>
      <w:marLeft w:val="0"/>
      <w:marRight w:val="0"/>
      <w:marTop w:val="0"/>
      <w:marBottom w:val="0"/>
      <w:divBdr>
        <w:top w:val="none" w:sz="0" w:space="0" w:color="auto"/>
        <w:left w:val="none" w:sz="0" w:space="0" w:color="auto"/>
        <w:bottom w:val="none" w:sz="0" w:space="0" w:color="auto"/>
        <w:right w:val="none" w:sz="0" w:space="0" w:color="auto"/>
      </w:divBdr>
    </w:div>
    <w:div w:id="2097554979">
      <w:bodyDiv w:val="1"/>
      <w:marLeft w:val="0"/>
      <w:marRight w:val="0"/>
      <w:marTop w:val="0"/>
      <w:marBottom w:val="0"/>
      <w:divBdr>
        <w:top w:val="none" w:sz="0" w:space="0" w:color="auto"/>
        <w:left w:val="none" w:sz="0" w:space="0" w:color="auto"/>
        <w:bottom w:val="none" w:sz="0" w:space="0" w:color="auto"/>
        <w:right w:val="none" w:sz="0" w:space="0" w:color="auto"/>
      </w:divBdr>
    </w:div>
    <w:div w:id="212653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International\Desktop\Global\Linkler\RET%20GERMANY\RET%20Germany%20Document%20Formats\RET%20Germany%20Templates%20-%20Word%20Documents\Template%20-%20RET%20Germany%20Standard%20Documents%20-%20Portrait.dotx" TargetMode="External"/></Relationships>
</file>

<file path=word/theme/theme1.xml><?xml version="1.0" encoding="utf-8"?>
<a:theme xmlns:a="http://schemas.openxmlformats.org/drawingml/2006/main" name="RET International">
  <a:themeElements>
    <a:clrScheme name="RET International">
      <a:dk1>
        <a:sysClr val="windowText" lastClr="000000"/>
      </a:dk1>
      <a:lt1>
        <a:sysClr val="window" lastClr="FFFFFF"/>
      </a:lt1>
      <a:dk2>
        <a:srgbClr val="DDD9C3"/>
      </a:dk2>
      <a:lt2>
        <a:srgbClr val="7A7D7E"/>
      </a:lt2>
      <a:accent1>
        <a:srgbClr val="5091CD"/>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646AE3573BE144A1BFA5E42DD00A71" ma:contentTypeVersion="14" ma:contentTypeDescription="Ein neues Dokument erstellen." ma:contentTypeScope="" ma:versionID="40d82ec667c3239ea5d24dc92c3e3b8d">
  <xsd:schema xmlns:xsd="http://www.w3.org/2001/XMLSchema" xmlns:xs="http://www.w3.org/2001/XMLSchema" xmlns:p="http://schemas.microsoft.com/office/2006/metadata/properties" xmlns:ns3="a934333a-4a47-45d8-bc58-de85865e9eb0" xmlns:ns4="5d4fe52c-f7e0-464a-b7b3-e8fc2a7463cd" targetNamespace="http://schemas.microsoft.com/office/2006/metadata/properties" ma:root="true" ma:fieldsID="218385e441b97e11cc75b4febe8d1e77" ns3:_="" ns4:_="">
    <xsd:import namespace="a934333a-4a47-45d8-bc58-de85865e9eb0"/>
    <xsd:import namespace="5d4fe52c-f7e0-464a-b7b3-e8fc2a7463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4333a-4a47-45d8-bc58-de85865e9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fe52c-f7e0-464a-b7b3-e8fc2a7463c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A4EF-5B18-4E19-9B17-2D57585149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DB1FA-A64A-481E-8497-78157A8D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4333a-4a47-45d8-bc58-de85865e9eb0"/>
    <ds:schemaRef ds:uri="5d4fe52c-f7e0-464a-b7b3-e8fc2a74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C7AEF-69C4-4F62-9D6B-BAFBD2A07560}">
  <ds:schemaRefs>
    <ds:schemaRef ds:uri="http://schemas.microsoft.com/sharepoint/v3/contenttype/forms"/>
  </ds:schemaRefs>
</ds:datastoreItem>
</file>

<file path=customXml/itemProps4.xml><?xml version="1.0" encoding="utf-8"?>
<ds:datastoreItem xmlns:ds="http://schemas.openxmlformats.org/officeDocument/2006/customXml" ds:itemID="{8B458654-9940-AC48-A4B3-CEEB33D2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C:\Users\RETInternational\Desktop\Global\Linkler\RET GERMANY\RET Germany Document Formats\RET Germany Templates - Word Documents\Template - RET Germany Standard Documents - Portrait.dotx</Template>
  <TotalTime>6</TotalTime>
  <Pages>6</Pages>
  <Words>3102</Words>
  <Characters>17684</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RETInternational</dc:creator>
  <cp:keywords/>
  <cp:lastModifiedBy>Elcin DEMIREL RET</cp:lastModifiedBy>
  <cp:revision>7</cp:revision>
  <cp:lastPrinted>2022-03-09T13:47:00Z</cp:lastPrinted>
  <dcterms:created xsi:type="dcterms:W3CDTF">2024-06-13T18:58:00Z</dcterms:created>
  <dcterms:modified xsi:type="dcterms:W3CDTF">2024-06-14T07:38:00Z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0x01010041646AE3573BE144A1BFA5E42DD00A71</vt:lpwstr>
  </property>
</Properties>
</file>