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BEA2D" w14:textId="77777777" w:rsidR="003070E5" w:rsidRPr="00557216" w:rsidRDefault="003070E5" w:rsidP="00B618E0">
      <w:pPr>
        <w:jc w:val="center"/>
        <w:rPr>
          <w:rFonts w:cs="Arial"/>
          <w:sz w:val="36"/>
          <w:szCs w:val="36"/>
        </w:rPr>
      </w:pPr>
      <w:bookmarkStart w:id="0" w:name="_GoBack"/>
      <w:bookmarkEnd w:id="0"/>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5793E2BD" w14:textId="77777777" w:rsidR="00681375" w:rsidRDefault="00681375" w:rsidP="002024AE">
      <w:pPr>
        <w:jc w:val="center"/>
        <w:rPr>
          <w:rFonts w:cs="Arial"/>
          <w:b/>
          <w:sz w:val="56"/>
          <w:szCs w:val="72"/>
        </w:rPr>
      </w:pPr>
    </w:p>
    <w:p w14:paraId="5F6E4693" w14:textId="77777777" w:rsidR="0021044B" w:rsidRPr="002A4DED" w:rsidRDefault="00A350E5"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INVITATION TO TENDER</w:t>
      </w:r>
      <w:r w:rsidR="004E57A2" w:rsidRPr="002A4DED">
        <w:rPr>
          <w:rFonts w:ascii="Gill Sans MT" w:hAnsi="Gill Sans MT" w:cs="Arial"/>
          <w:b/>
          <w:color w:val="000000" w:themeColor="text1"/>
          <w:sz w:val="56"/>
          <w:szCs w:val="72"/>
        </w:rPr>
        <w:t xml:space="preserve"> </w:t>
      </w:r>
      <w:r w:rsidR="00F43558" w:rsidRPr="002A4DED">
        <w:rPr>
          <w:rFonts w:ascii="Gill Sans MT" w:hAnsi="Gill Sans MT" w:cs="Arial"/>
          <w:b/>
          <w:color w:val="000000" w:themeColor="text1"/>
          <w:sz w:val="56"/>
          <w:szCs w:val="72"/>
        </w:rPr>
        <w:t xml:space="preserve"> </w:t>
      </w:r>
    </w:p>
    <w:p w14:paraId="24965BAE" w14:textId="77777777" w:rsidR="002024AE" w:rsidRPr="002A4DED" w:rsidRDefault="002024AE" w:rsidP="002024AE">
      <w:pPr>
        <w:jc w:val="center"/>
        <w:rPr>
          <w:rFonts w:ascii="Gill Sans MT" w:hAnsi="Gill Sans MT" w:cs="Arial"/>
          <w:b/>
          <w:color w:val="000000" w:themeColor="text1"/>
          <w:sz w:val="56"/>
          <w:szCs w:val="72"/>
        </w:rPr>
      </w:pPr>
      <w:r w:rsidRPr="002A4DED">
        <w:rPr>
          <w:rFonts w:ascii="Gill Sans MT" w:hAnsi="Gill Sans MT" w:cs="Arial"/>
          <w:b/>
          <w:color w:val="000000" w:themeColor="text1"/>
          <w:sz w:val="56"/>
          <w:szCs w:val="72"/>
        </w:rPr>
        <w:t xml:space="preserve">FOR SAVE THE CHILDREN INTERNATIONAL </w:t>
      </w:r>
    </w:p>
    <w:p w14:paraId="3747F9BA" w14:textId="77777777" w:rsidR="00681375" w:rsidRPr="00FC265F" w:rsidRDefault="00681375" w:rsidP="002024AE">
      <w:pPr>
        <w:jc w:val="center"/>
        <w:rPr>
          <w:rFonts w:ascii="Gill Sans MT" w:hAnsi="Gill Sans MT" w:cs="Arial"/>
          <w:b/>
          <w:sz w:val="96"/>
          <w:szCs w:val="96"/>
        </w:rPr>
      </w:pPr>
    </w:p>
    <w:p w14:paraId="5F443467" w14:textId="567F127F" w:rsidR="00681375" w:rsidRPr="00B6758E" w:rsidRDefault="00B6758E" w:rsidP="002024AE">
      <w:pPr>
        <w:jc w:val="center"/>
        <w:rPr>
          <w:rFonts w:ascii="Gill Sans MT" w:hAnsi="Gill Sans MT" w:cs="Arial"/>
          <w:b/>
          <w:sz w:val="44"/>
          <w:szCs w:val="96"/>
        </w:rPr>
      </w:pPr>
      <w:r w:rsidRPr="00B6758E">
        <w:rPr>
          <w:rFonts w:ascii="Gill Sans MT" w:hAnsi="Gill Sans MT" w:cs="Arial"/>
          <w:b/>
          <w:sz w:val="44"/>
          <w:szCs w:val="96"/>
        </w:rPr>
        <w:t>Lebanon CO</w:t>
      </w:r>
    </w:p>
    <w:p w14:paraId="569B3978" w14:textId="1FDC188D" w:rsidR="00681375" w:rsidRPr="00B6758E" w:rsidRDefault="00B11304" w:rsidP="00071849">
      <w:pPr>
        <w:jc w:val="center"/>
        <w:rPr>
          <w:rFonts w:ascii="Gill Sans MT" w:hAnsi="Gill Sans MT" w:cs="Arial"/>
          <w:b/>
          <w:sz w:val="44"/>
          <w:szCs w:val="96"/>
        </w:rPr>
      </w:pPr>
      <w:r>
        <w:rPr>
          <w:rFonts w:ascii="Gill Sans MT" w:hAnsi="Gill Sans MT" w:cs="Arial"/>
          <w:b/>
          <w:sz w:val="44"/>
          <w:szCs w:val="96"/>
        </w:rPr>
        <w:t>14</w:t>
      </w:r>
      <w:r w:rsidR="00071849">
        <w:rPr>
          <w:rFonts w:ascii="Gill Sans MT" w:hAnsi="Gill Sans MT" w:cs="Arial"/>
          <w:b/>
          <w:sz w:val="44"/>
          <w:szCs w:val="96"/>
        </w:rPr>
        <w:t xml:space="preserve"> Jan 2021</w:t>
      </w:r>
    </w:p>
    <w:p w14:paraId="1BF89992" w14:textId="77777777" w:rsidR="00681375" w:rsidRPr="00FC265F" w:rsidRDefault="00681375" w:rsidP="002024AE">
      <w:pPr>
        <w:jc w:val="center"/>
        <w:rPr>
          <w:rFonts w:ascii="Gill Sans MT" w:hAnsi="Gill Sans MT" w:cs="Arial"/>
          <w:b/>
          <w:sz w:val="44"/>
          <w:szCs w:val="96"/>
          <w:highlight w:val="yellow"/>
        </w:rPr>
      </w:pPr>
    </w:p>
    <w:p w14:paraId="5FC47C6E" w14:textId="07F6AD26" w:rsidR="00DF799F" w:rsidRPr="00FC265F" w:rsidRDefault="00CB57C0" w:rsidP="00446A57">
      <w:pPr>
        <w:jc w:val="center"/>
        <w:rPr>
          <w:rFonts w:ascii="Gill Sans MT" w:hAnsi="Gill Sans MT" w:cs="Arial"/>
          <w:b/>
          <w:sz w:val="40"/>
          <w:szCs w:val="96"/>
        </w:rPr>
      </w:pPr>
      <w:r w:rsidRPr="00CB57C0">
        <w:rPr>
          <w:rFonts w:ascii="Gill Sans MT" w:hAnsi="Gill Sans MT" w:cs="Arial"/>
          <w:b/>
          <w:sz w:val="40"/>
          <w:szCs w:val="96"/>
        </w:rPr>
        <w:lastRenderedPageBreak/>
        <w:t>Teache</w:t>
      </w:r>
      <w:r w:rsidR="00B11304">
        <w:rPr>
          <w:rFonts w:ascii="Gill Sans MT" w:hAnsi="Gill Sans MT" w:cs="Arial"/>
          <w:b/>
          <w:sz w:val="40"/>
          <w:szCs w:val="96"/>
        </w:rPr>
        <w:t>rs BLN, EB-ECE-HWS and Teacher A</w:t>
      </w:r>
      <w:r w:rsidRPr="00CB57C0">
        <w:rPr>
          <w:rFonts w:ascii="Gill Sans MT" w:hAnsi="Gill Sans MT" w:cs="Arial"/>
          <w:b/>
          <w:sz w:val="40"/>
          <w:szCs w:val="96"/>
        </w:rPr>
        <w:t>ssistant</w:t>
      </w:r>
      <w:r>
        <w:rPr>
          <w:rFonts w:ascii="Gill Sans MT" w:hAnsi="Gill Sans MT" w:cs="Arial"/>
          <w:b/>
          <w:sz w:val="40"/>
          <w:szCs w:val="96"/>
        </w:rPr>
        <w:t xml:space="preserve"> </w:t>
      </w:r>
    </w:p>
    <w:p w14:paraId="418DBEF1" w14:textId="77777777" w:rsidR="00681375" w:rsidRDefault="00681375" w:rsidP="002024AE">
      <w:pPr>
        <w:jc w:val="center"/>
        <w:rPr>
          <w:rFonts w:ascii="Gill Sans MT" w:hAnsi="Gill Sans MT" w:cs="Arial"/>
          <w:b/>
          <w:sz w:val="96"/>
          <w:szCs w:val="96"/>
        </w:rPr>
      </w:pPr>
    </w:p>
    <w:p w14:paraId="39381342" w14:textId="218317FB" w:rsidR="00F67576" w:rsidRDefault="00F67576" w:rsidP="00A3234A">
      <w:pPr>
        <w:spacing w:after="0"/>
        <w:rPr>
          <w:rFonts w:ascii="Gill Sans MT" w:hAnsi="Gill Sans MT" w:cs="Arial"/>
          <w:b/>
          <w:sz w:val="96"/>
          <w:szCs w:val="96"/>
        </w:rPr>
      </w:pPr>
    </w:p>
    <w:p w14:paraId="3D3BC4B0" w14:textId="77777777" w:rsidR="00A3234A" w:rsidRDefault="00A3234A" w:rsidP="00A3234A">
      <w:pPr>
        <w:spacing w:after="0"/>
        <w:rPr>
          <w:rFonts w:ascii="Gill Sans MT" w:hAnsi="Gill Sans MT" w:cs="Arial"/>
          <w:b/>
          <w:sz w:val="96"/>
          <w:szCs w:val="96"/>
        </w:rPr>
      </w:pPr>
    </w:p>
    <w:p w14:paraId="1E39ECDC" w14:textId="77777777" w:rsidR="0029360F" w:rsidRPr="0029360F" w:rsidRDefault="0029360F"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7F30A5DE" w14:textId="77777777" w:rsidTr="00E305F1">
        <w:trPr>
          <w:trHeight w:val="337"/>
        </w:trPr>
        <w:tc>
          <w:tcPr>
            <w:tcW w:w="2247" w:type="dxa"/>
            <w:shd w:val="clear" w:color="auto" w:fill="auto"/>
          </w:tcPr>
          <w:p w14:paraId="2F406CF2" w14:textId="77777777" w:rsidR="00C6151E" w:rsidRPr="0023289F" w:rsidRDefault="00F43558" w:rsidP="00F67576">
            <w:pPr>
              <w:spacing w:after="0" w:line="240" w:lineRule="atLeast"/>
              <w:ind w:left="4961" w:hanging="4961"/>
              <w:rPr>
                <w:rFonts w:cs="Arial"/>
                <w:b/>
              </w:rPr>
            </w:pPr>
            <w:r w:rsidRPr="0023289F">
              <w:rPr>
                <w:rFonts w:cs="Arial"/>
                <w:b/>
              </w:rPr>
              <w:t>D</w:t>
            </w:r>
            <w:r w:rsidR="00C6151E" w:rsidRPr="0023289F">
              <w:rPr>
                <w:rFonts w:cs="Arial"/>
                <w:b/>
              </w:rPr>
              <w:t>ate</w:t>
            </w:r>
            <w:r w:rsidR="00DA593F" w:rsidRPr="0023289F">
              <w:rPr>
                <w:rFonts w:cs="Arial"/>
                <w:b/>
              </w:rPr>
              <w:t>:</w:t>
            </w:r>
          </w:p>
        </w:tc>
        <w:tc>
          <w:tcPr>
            <w:tcW w:w="2082" w:type="dxa"/>
            <w:shd w:val="clear" w:color="auto" w:fill="auto"/>
          </w:tcPr>
          <w:p w14:paraId="55A03C28" w14:textId="239B95F2" w:rsidR="00C6151E" w:rsidRPr="0023289F" w:rsidRDefault="00B11304" w:rsidP="006C6776">
            <w:pPr>
              <w:spacing w:after="0" w:line="240" w:lineRule="atLeast"/>
              <w:rPr>
                <w:rFonts w:cs="Arial"/>
              </w:rPr>
            </w:pPr>
            <w:r>
              <w:rPr>
                <w:rFonts w:cs="Arial"/>
              </w:rPr>
              <w:t>14</w:t>
            </w:r>
            <w:r w:rsidR="00071849">
              <w:rPr>
                <w:rFonts w:cs="Arial"/>
              </w:rPr>
              <w:t xml:space="preserve"> Jan 2021</w:t>
            </w:r>
          </w:p>
        </w:tc>
      </w:tr>
      <w:tr w:rsidR="00C6151E" w:rsidRPr="006B3793" w14:paraId="02D3AD42" w14:textId="77777777" w:rsidTr="00E305F1">
        <w:trPr>
          <w:trHeight w:val="458"/>
        </w:trPr>
        <w:tc>
          <w:tcPr>
            <w:tcW w:w="2247" w:type="dxa"/>
            <w:shd w:val="clear" w:color="auto" w:fill="auto"/>
          </w:tcPr>
          <w:p w14:paraId="08581F9A" w14:textId="77777777" w:rsidR="00C6151E" w:rsidRPr="0023289F" w:rsidRDefault="00634365" w:rsidP="00F67576">
            <w:pPr>
              <w:spacing w:after="0" w:line="240" w:lineRule="atLeast"/>
              <w:rPr>
                <w:rFonts w:cs="Arial"/>
                <w:b/>
              </w:rPr>
            </w:pPr>
            <w:r w:rsidRPr="0023289F">
              <w:rPr>
                <w:rFonts w:cs="Arial"/>
                <w:b/>
              </w:rPr>
              <w:t>Invitation to Tender (ITT)</w:t>
            </w:r>
            <w:r w:rsidR="00133C12" w:rsidRPr="0023289F">
              <w:rPr>
                <w:rFonts w:cs="Arial"/>
                <w:b/>
              </w:rPr>
              <w:t xml:space="preserve"> R</w:t>
            </w:r>
            <w:r w:rsidR="00387382" w:rsidRPr="0023289F">
              <w:rPr>
                <w:rFonts w:cs="Arial"/>
                <w:b/>
              </w:rPr>
              <w:t>eference No</w:t>
            </w:r>
            <w:r w:rsidR="00DA593F" w:rsidRPr="0023289F">
              <w:rPr>
                <w:rFonts w:cs="Arial"/>
                <w:b/>
              </w:rPr>
              <w:t>:</w:t>
            </w:r>
          </w:p>
        </w:tc>
        <w:tc>
          <w:tcPr>
            <w:tcW w:w="2082" w:type="dxa"/>
            <w:shd w:val="clear" w:color="auto" w:fill="auto"/>
          </w:tcPr>
          <w:p w14:paraId="37C1046D" w14:textId="41314C6F" w:rsidR="00C6151E" w:rsidRPr="0023289F" w:rsidRDefault="00C51231" w:rsidP="004A12C9">
            <w:pPr>
              <w:spacing w:after="0" w:line="240" w:lineRule="atLeast"/>
              <w:rPr>
                <w:rFonts w:cs="Arial"/>
              </w:rPr>
            </w:pPr>
            <w:r w:rsidRPr="0023289F">
              <w:rPr>
                <w:rFonts w:cs="Arial"/>
              </w:rPr>
              <w:t>PR-</w:t>
            </w:r>
            <w:r w:rsidR="004A12C9">
              <w:rPr>
                <w:rFonts w:cs="Arial"/>
              </w:rPr>
              <w:t>Z</w:t>
            </w:r>
            <w:r w:rsidRPr="0023289F">
              <w:rPr>
                <w:rFonts w:cs="Arial"/>
              </w:rPr>
              <w:t>-2020-</w:t>
            </w:r>
            <w:r w:rsidR="00FD57EA" w:rsidRPr="0023289F">
              <w:rPr>
                <w:rFonts w:cs="Arial"/>
              </w:rPr>
              <w:t>1</w:t>
            </w:r>
            <w:r w:rsidR="004A12C9">
              <w:rPr>
                <w:rFonts w:cs="Arial"/>
              </w:rPr>
              <w:t>45</w:t>
            </w:r>
          </w:p>
        </w:tc>
      </w:tr>
      <w:tr w:rsidR="00967A0D" w:rsidRPr="006B3793" w14:paraId="615C0E5A" w14:textId="77777777" w:rsidTr="00E305F1">
        <w:trPr>
          <w:trHeight w:val="458"/>
        </w:trPr>
        <w:tc>
          <w:tcPr>
            <w:tcW w:w="2247" w:type="dxa"/>
            <w:shd w:val="clear" w:color="auto" w:fill="auto"/>
          </w:tcPr>
          <w:p w14:paraId="0DAA606C" w14:textId="77777777" w:rsidR="00967A0D" w:rsidRPr="0023289F" w:rsidRDefault="00967A0D" w:rsidP="00F25ED6">
            <w:pPr>
              <w:spacing w:after="0" w:line="240" w:lineRule="atLeast"/>
              <w:rPr>
                <w:rFonts w:cs="Arial"/>
              </w:rPr>
            </w:pPr>
          </w:p>
        </w:tc>
        <w:tc>
          <w:tcPr>
            <w:tcW w:w="2082" w:type="dxa"/>
            <w:shd w:val="clear" w:color="auto" w:fill="auto"/>
          </w:tcPr>
          <w:p w14:paraId="5C41BF7D" w14:textId="77777777" w:rsidR="00967A0D" w:rsidRPr="0023289F" w:rsidRDefault="00967A0D" w:rsidP="00F25ED6">
            <w:pPr>
              <w:spacing w:after="0" w:line="240" w:lineRule="atLeast"/>
              <w:rPr>
                <w:rFonts w:cs="Arial"/>
              </w:rPr>
            </w:pPr>
          </w:p>
        </w:tc>
      </w:tr>
    </w:tbl>
    <w:p w14:paraId="239F7AC6"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68A3E8CD" w14:textId="1CB67034" w:rsidR="00634365" w:rsidRDefault="00B17A8D" w:rsidP="00CB57C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 the</w:t>
      </w:r>
      <w:r w:rsidR="00972784" w:rsidRPr="00081843">
        <w:rPr>
          <w:rFonts w:cstheme="minorHAnsi"/>
        </w:rPr>
        <w:t xml:space="preserve"> provision </w:t>
      </w:r>
      <w:r w:rsidR="00972784" w:rsidRPr="00446A57">
        <w:rPr>
          <w:rFonts w:cstheme="minorHAnsi"/>
          <w:b/>
          <w:bCs/>
        </w:rPr>
        <w:t xml:space="preserve">of </w:t>
      </w:r>
      <w:r w:rsidR="00CB57C0" w:rsidRPr="00446A57">
        <w:rPr>
          <w:rFonts w:cstheme="minorHAnsi"/>
          <w:b/>
          <w:bCs/>
        </w:rPr>
        <w:t>Teachers BLN, EB-ECE-HWS and Teacher assistant</w:t>
      </w:r>
      <w:r w:rsidR="000A68FD" w:rsidRPr="00446A57">
        <w:rPr>
          <w:rFonts w:cstheme="minorHAnsi"/>
          <w:b/>
          <w:bCs/>
        </w:rPr>
        <w:t>.</w:t>
      </w:r>
      <w:r w:rsidRPr="00081843">
        <w:rPr>
          <w:rFonts w:cstheme="minorHAnsi"/>
        </w:rPr>
        <w:t xml:space="preserve"> </w:t>
      </w:r>
      <w:r w:rsidR="00634365" w:rsidRPr="00081843">
        <w:rPr>
          <w:rFonts w:cstheme="minorHAnsi"/>
        </w:rPr>
        <w:t xml:space="preserve">This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081843" w:rsidRDefault="00A10490" w:rsidP="00A10490">
      <w:pPr>
        <w:spacing w:after="0" w:line="240" w:lineRule="auto"/>
        <w:rPr>
          <w:rFonts w:cstheme="minorHAnsi"/>
        </w:rPr>
      </w:pPr>
    </w:p>
    <w:p w14:paraId="4BBCDC2D" w14:textId="77777777" w:rsidR="00E305F1" w:rsidRPr="00081843" w:rsidRDefault="007F6E10"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27578516" w14:textId="77777777" w:rsidR="00E305F1" w:rsidRPr="00081843" w:rsidRDefault="00E305F1" w:rsidP="00CD5B22">
      <w:pPr>
        <w:pStyle w:val="ListParagraph"/>
        <w:numPr>
          <w:ilvl w:val="0"/>
          <w:numId w:val="29"/>
        </w:numPr>
        <w:tabs>
          <w:tab w:val="left" w:pos="426"/>
        </w:tabs>
        <w:spacing w:after="0" w:line="240" w:lineRule="auto"/>
        <w:rPr>
          <w:rFonts w:cstheme="minorHAnsi"/>
        </w:rPr>
      </w:pPr>
      <w:r w:rsidRPr="00081843">
        <w:rPr>
          <w:rFonts w:cstheme="minorHAnsi"/>
          <w:spacing w:val="-4"/>
          <w:lang w:val="en-US"/>
        </w:rPr>
        <w:t xml:space="preserve">Introduction to </w:t>
      </w:r>
      <w:r w:rsidR="00077068">
        <w:rPr>
          <w:rFonts w:cstheme="minorHAnsi"/>
          <w:spacing w:val="-4"/>
          <w:lang w:val="en-US"/>
        </w:rPr>
        <w:t xml:space="preserve">SCI </w:t>
      </w:r>
    </w:p>
    <w:p w14:paraId="6399758E" w14:textId="77777777" w:rsidR="00E305F1" w:rsidRPr="00081843" w:rsidRDefault="00EF30C7" w:rsidP="00CD5B22">
      <w:pPr>
        <w:pStyle w:val="ListParagraph"/>
        <w:numPr>
          <w:ilvl w:val="0"/>
          <w:numId w:val="29"/>
        </w:numPr>
        <w:tabs>
          <w:tab w:val="left" w:pos="426"/>
        </w:tabs>
        <w:spacing w:after="0" w:line="240" w:lineRule="auto"/>
        <w:rPr>
          <w:rFonts w:cstheme="minorHAnsi"/>
        </w:rPr>
      </w:pPr>
      <w:r w:rsidRPr="00081843">
        <w:rPr>
          <w:rFonts w:cstheme="minorHAnsi"/>
          <w:spacing w:val="-4"/>
          <w:lang w:val="en-US"/>
        </w:rPr>
        <w:t>Project Overview and Requirements</w:t>
      </w:r>
    </w:p>
    <w:p w14:paraId="113FBD41" w14:textId="77777777" w:rsidR="00E305F1" w:rsidRPr="00081843" w:rsidRDefault="001A714C" w:rsidP="00CD5B22">
      <w:pPr>
        <w:pStyle w:val="ListParagraph"/>
        <w:numPr>
          <w:ilvl w:val="0"/>
          <w:numId w:val="29"/>
        </w:numPr>
        <w:tabs>
          <w:tab w:val="left" w:pos="426"/>
        </w:tabs>
        <w:spacing w:after="0" w:line="240" w:lineRule="auto"/>
        <w:rPr>
          <w:rFonts w:cstheme="minorHAnsi"/>
        </w:rPr>
      </w:pPr>
      <w:r w:rsidRPr="00081843">
        <w:rPr>
          <w:rFonts w:cstheme="minorHAnsi"/>
          <w:spacing w:val="-4"/>
          <w:lang w:val="en-US"/>
        </w:rPr>
        <w:t>Award Criteria</w:t>
      </w:r>
    </w:p>
    <w:p w14:paraId="554C12F8" w14:textId="77777777" w:rsidR="00E305F1" w:rsidRPr="00081843" w:rsidRDefault="00EF30C7" w:rsidP="00CD5B22">
      <w:pPr>
        <w:pStyle w:val="ListParagraph"/>
        <w:numPr>
          <w:ilvl w:val="0"/>
          <w:numId w:val="29"/>
        </w:numPr>
        <w:tabs>
          <w:tab w:val="left" w:pos="426"/>
        </w:tabs>
        <w:spacing w:after="0" w:line="240" w:lineRule="auto"/>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77777777" w:rsidR="005E596C" w:rsidRPr="00081843" w:rsidRDefault="007F6E10"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2 :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62A4F07E" w14:textId="77777777" w:rsidR="00634365" w:rsidRPr="00081843" w:rsidRDefault="00634365" w:rsidP="00A10490">
      <w:pPr>
        <w:pStyle w:val="ListParagraph"/>
        <w:numPr>
          <w:ilvl w:val="0"/>
          <w:numId w:val="20"/>
        </w:numPr>
        <w:tabs>
          <w:tab w:val="left" w:pos="426"/>
          <w:tab w:val="left" w:pos="993"/>
        </w:tabs>
        <w:spacing w:after="0" w:line="240" w:lineRule="auto"/>
        <w:ind w:left="1418"/>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77777777" w:rsidR="005E596C" w:rsidRPr="00081843" w:rsidRDefault="007F6E10"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Part 3 :</w:t>
        </w:r>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38368EE0" w14:textId="60BF75BA" w:rsidR="00634365" w:rsidRDefault="00634365" w:rsidP="00A10490">
      <w:pPr>
        <w:pStyle w:val="ListParagraph"/>
        <w:numPr>
          <w:ilvl w:val="0"/>
          <w:numId w:val="20"/>
        </w:numPr>
        <w:spacing w:after="0" w:line="240" w:lineRule="auto"/>
        <w:ind w:left="1418"/>
        <w:rPr>
          <w:rFonts w:cstheme="minorHAnsi"/>
        </w:rPr>
      </w:pPr>
      <w:r w:rsidRPr="00081843">
        <w:rPr>
          <w:rFonts w:cstheme="minorHAnsi"/>
        </w:rPr>
        <w:t xml:space="preserve">A template to be used to submit </w:t>
      </w:r>
      <w:r w:rsidR="002A4DED">
        <w:rPr>
          <w:rFonts w:cstheme="minorHAnsi"/>
        </w:rPr>
        <w:t>your</w:t>
      </w:r>
      <w:r w:rsidR="00077068">
        <w:rPr>
          <w:rFonts w:cstheme="minorHAnsi"/>
        </w:rPr>
        <w:t xml:space="preserve"> response</w:t>
      </w:r>
      <w:r w:rsidRPr="00081843">
        <w:rPr>
          <w:rFonts w:cstheme="minorHAnsi"/>
        </w:rPr>
        <w:t xml:space="preserve"> to this Invitation to Tender.</w:t>
      </w:r>
    </w:p>
    <w:p w14:paraId="2C144C18" w14:textId="629D9341" w:rsidR="00F67576" w:rsidRPr="00081843" w:rsidRDefault="00F67576" w:rsidP="00A10490">
      <w:pPr>
        <w:pStyle w:val="ListParagraph"/>
        <w:numPr>
          <w:ilvl w:val="0"/>
          <w:numId w:val="20"/>
        </w:numPr>
        <w:spacing w:after="0" w:line="240" w:lineRule="auto"/>
        <w:ind w:left="1418"/>
        <w:rPr>
          <w:rFonts w:cstheme="minorHAnsi"/>
        </w:rPr>
      </w:pPr>
      <w:r>
        <w:rPr>
          <w:rFonts w:cstheme="minorHAnsi"/>
        </w:rPr>
        <w:t>Includes the Terms &amp; Conditions of Bidding.</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B206569" w14:textId="77777777" w:rsidR="00534A7D" w:rsidRPr="00081843" w:rsidRDefault="007F6E10"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Part 4 : Appendices</w:t>
        </w:r>
      </w:hyperlink>
    </w:p>
    <w:p w14:paraId="64DF45EF"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648AC507"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AB58A44"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1861BAE"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70E0DF43"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7DE2139C" w14:textId="77777777" w:rsidR="0077298A" w:rsidRPr="00081843" w:rsidRDefault="0077298A" w:rsidP="00A10490">
      <w:pPr>
        <w:spacing w:after="0" w:line="240" w:lineRule="auto"/>
        <w:ind w:left="1701" w:hanging="1701"/>
        <w:rPr>
          <w:rFonts w:cstheme="minorHAnsi"/>
        </w:rPr>
      </w:pPr>
    </w:p>
    <w:p w14:paraId="651734B1" w14:textId="14053A86" w:rsidR="00081843" w:rsidRPr="00081843" w:rsidRDefault="00534A7D" w:rsidP="00071849">
      <w:pPr>
        <w:spacing w:after="0" w:line="240" w:lineRule="auto"/>
        <w:rPr>
          <w:rFonts w:cstheme="minorHAnsi"/>
        </w:rPr>
      </w:pPr>
      <w:r w:rsidRPr="00081843">
        <w:rPr>
          <w:rFonts w:cstheme="minorHAnsi"/>
        </w:rPr>
        <w:t xml:space="preserve">Responses should be submitted no later </w:t>
      </w:r>
      <w:r w:rsidRPr="00757B67">
        <w:rPr>
          <w:rFonts w:cstheme="minorHAnsi"/>
        </w:rPr>
        <w:t xml:space="preserve">than </w:t>
      </w:r>
      <w:r w:rsidR="00071849" w:rsidRPr="00B11304">
        <w:rPr>
          <w:rFonts w:cstheme="minorHAnsi"/>
          <w:b/>
          <w:highlight w:val="yellow"/>
        </w:rPr>
        <w:t>4</w:t>
      </w:r>
      <w:r w:rsidR="00392945" w:rsidRPr="00B11304">
        <w:rPr>
          <w:rFonts w:cstheme="minorHAnsi"/>
          <w:b/>
          <w:highlight w:val="yellow"/>
          <w:vertAlign w:val="superscript"/>
        </w:rPr>
        <w:t>th</w:t>
      </w:r>
      <w:r w:rsidR="00392945" w:rsidRPr="00B11304">
        <w:rPr>
          <w:rFonts w:cstheme="minorHAnsi"/>
          <w:b/>
          <w:highlight w:val="yellow"/>
        </w:rPr>
        <w:t xml:space="preserve"> of </w:t>
      </w:r>
      <w:r w:rsidR="00071849" w:rsidRPr="00B11304">
        <w:rPr>
          <w:rFonts w:cstheme="minorHAnsi"/>
          <w:b/>
          <w:highlight w:val="yellow"/>
        </w:rPr>
        <w:t>Feb</w:t>
      </w:r>
      <w:r w:rsidR="001127FB" w:rsidRPr="00B11304">
        <w:rPr>
          <w:rFonts w:cstheme="minorHAnsi"/>
          <w:b/>
          <w:highlight w:val="yellow"/>
        </w:rPr>
        <w:t xml:space="preserve"> </w:t>
      </w:r>
      <w:r w:rsidR="00A5092E" w:rsidRPr="00B11304">
        <w:rPr>
          <w:rFonts w:cstheme="minorHAnsi"/>
          <w:b/>
          <w:highlight w:val="yellow"/>
        </w:rPr>
        <w:t>202</w:t>
      </w:r>
      <w:r w:rsidR="005264FE" w:rsidRPr="00B11304">
        <w:rPr>
          <w:rFonts w:cstheme="minorHAnsi"/>
          <w:b/>
          <w:highlight w:val="yellow"/>
        </w:rPr>
        <w:t>1</w:t>
      </w:r>
      <w:r w:rsidRPr="00B11304">
        <w:rPr>
          <w:rFonts w:cstheme="minorHAnsi"/>
          <w:b/>
          <w:highlight w:val="yellow"/>
        </w:rPr>
        <w:t xml:space="preserve"> </w:t>
      </w:r>
      <w:r w:rsidR="00446A57" w:rsidRPr="00B11304">
        <w:rPr>
          <w:rFonts w:cstheme="minorHAnsi"/>
          <w:b/>
          <w:highlight w:val="yellow"/>
        </w:rPr>
        <w:t>at 01:00 p.m. GMT+2 Lebanon</w:t>
      </w:r>
      <w:r w:rsidR="00446A57" w:rsidRPr="00446A57">
        <w:rPr>
          <w:rFonts w:cstheme="minorHAnsi"/>
        </w:rPr>
        <w:t xml:space="preserve"> time </w:t>
      </w:r>
      <w:r w:rsidRPr="00081843">
        <w:rPr>
          <w:rFonts w:cstheme="minorHAnsi"/>
        </w:rPr>
        <w:t xml:space="preserve">using the </w:t>
      </w:r>
      <w:r w:rsidR="00634365" w:rsidRPr="00081843">
        <w:rPr>
          <w:rFonts w:cstheme="minorHAnsi"/>
        </w:rPr>
        <w:t>Bidder Response Document</w:t>
      </w:r>
      <w:r w:rsidRPr="00081843">
        <w:rPr>
          <w:rFonts w:cstheme="minorHAnsi"/>
        </w:rPr>
        <w:t xml:space="preserve"> provided in </w:t>
      </w:r>
      <w:hyperlink w:anchor="_PART_3_–" w:history="1">
        <w:r w:rsidRPr="00081843">
          <w:rPr>
            <w:rStyle w:val="Hyperlink"/>
            <w:rFonts w:asciiTheme="minorHAnsi" w:hAnsiTheme="minorHAnsi" w:cstheme="minorHAnsi"/>
          </w:rPr>
          <w:t>Part 3</w:t>
        </w:r>
      </w:hyperlink>
      <w:r w:rsidR="00634365" w:rsidRPr="00081843">
        <w:rPr>
          <w:rFonts w:cstheme="minorHAnsi"/>
        </w:rPr>
        <w:t xml:space="preserve"> 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464D4F3B" w14:textId="77777777" w:rsidR="00534A7D" w:rsidRPr="00081843" w:rsidRDefault="00534A7D" w:rsidP="00A10490">
      <w:pPr>
        <w:spacing w:after="0" w:line="240" w:lineRule="auto"/>
        <w:rPr>
          <w:rFonts w:cstheme="minorHAnsi"/>
        </w:rPr>
      </w:pPr>
    </w:p>
    <w:p w14:paraId="1EE5579D" w14:textId="53F9235F" w:rsidR="007D4658" w:rsidRPr="00081843" w:rsidRDefault="00534A7D" w:rsidP="00A10490">
      <w:pPr>
        <w:spacing w:after="0" w:line="240" w:lineRule="auto"/>
        <w:rPr>
          <w:rFonts w:cstheme="minorHAnsi"/>
        </w:rPr>
      </w:pPr>
      <w:r w:rsidRPr="00081843">
        <w:rPr>
          <w:rFonts w:cstheme="minorHAnsi"/>
        </w:rPr>
        <w:t xml:space="preserve">Queries should be directed to </w:t>
      </w:r>
      <w:hyperlink r:id="rId11" w:history="1">
        <w:r w:rsidR="00944127" w:rsidRPr="009A0AA5">
          <w:rPr>
            <w:rStyle w:val="Hyperlink"/>
            <w:rFonts w:asciiTheme="minorHAnsi" w:hAnsiTheme="minorHAnsi" w:cstheme="minorHAnsi"/>
          </w:rPr>
          <w:t>Lebanon.tenders@savethechildren.org</w:t>
        </w:r>
      </w:hyperlink>
      <w:r w:rsidR="00944127">
        <w:rPr>
          <w:rFonts w:cstheme="minorHAnsi"/>
        </w:rPr>
        <w:t xml:space="preserve"> </w:t>
      </w:r>
    </w:p>
    <w:p w14:paraId="5F5ED8F5" w14:textId="77777777" w:rsidR="007D4658" w:rsidRDefault="007D4658" w:rsidP="00A10490">
      <w:pPr>
        <w:spacing w:after="0" w:line="240" w:lineRule="auto"/>
        <w:ind w:left="1701" w:hanging="1701"/>
        <w:rPr>
          <w:rFonts w:cstheme="minorHAnsi"/>
        </w:rPr>
      </w:pPr>
    </w:p>
    <w:p w14:paraId="54B60E50" w14:textId="77777777" w:rsidR="00A10490" w:rsidRPr="00081843" w:rsidRDefault="00A10490" w:rsidP="00A10490">
      <w:pPr>
        <w:spacing w:after="0" w:line="240" w:lineRule="auto"/>
        <w:ind w:left="1701" w:hanging="1701"/>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77777777" w:rsidR="00FC265F" w:rsidRDefault="00FC265F" w:rsidP="00A10490">
      <w:pPr>
        <w:spacing w:after="0" w:line="240" w:lineRule="auto"/>
        <w:ind w:left="1701" w:hanging="1701"/>
        <w:rPr>
          <w:rFonts w:cstheme="minorHAnsi"/>
        </w:rPr>
      </w:pPr>
    </w:p>
    <w:p w14:paraId="315DD8FB" w14:textId="66A16B22" w:rsidR="00A10490" w:rsidRDefault="00E760FC" w:rsidP="00A10490">
      <w:pPr>
        <w:spacing w:after="0" w:line="276" w:lineRule="auto"/>
        <w:ind w:left="1701" w:hanging="1701"/>
        <w:rPr>
          <w:rFonts w:cstheme="minorHAnsi"/>
        </w:rPr>
      </w:pPr>
      <w:r>
        <w:rPr>
          <w:rFonts w:cstheme="minorHAnsi"/>
        </w:rPr>
        <w:t>SCI Lebanon</w:t>
      </w:r>
    </w:p>
    <w:p w14:paraId="7859E4A4"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1" w:name="_PART_1_–"/>
      <w:bookmarkEnd w:id="1"/>
      <w:r>
        <w:rPr>
          <w:rFonts w:ascii="Gill Sans MT" w:hAnsi="Gill Sans MT"/>
          <w:sz w:val="28"/>
        </w:rPr>
        <w:br w:type="page"/>
      </w:r>
    </w:p>
    <w:p w14:paraId="2BA56CC4"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44A5CC5" w14:textId="77777777" w:rsidR="00681375" w:rsidRDefault="00681375" w:rsidP="00A10490">
      <w:pPr>
        <w:spacing w:after="0" w:line="276" w:lineRule="auto"/>
        <w:rPr>
          <w:rFonts w:ascii="Gill Sans MT" w:hAnsi="Gill Sans MT" w:cs="Arial"/>
          <w:b/>
          <w:color w:val="C00000"/>
        </w:rPr>
      </w:pPr>
    </w:p>
    <w:p w14:paraId="33D5A292" w14:textId="77777777" w:rsidR="00A10490" w:rsidRPr="00A10490" w:rsidRDefault="00A10490" w:rsidP="00A10490">
      <w:pPr>
        <w:spacing w:after="0" w:line="276" w:lineRule="auto"/>
        <w:rPr>
          <w:rFonts w:ascii="Gill Sans MT" w:hAnsi="Gill Sans MT" w:cs="Arial"/>
          <w:b/>
          <w:color w:val="C00000"/>
        </w:rPr>
      </w:pPr>
    </w:p>
    <w:p w14:paraId="25CA8CF0" w14:textId="3BB9A9D3" w:rsidR="005E596C" w:rsidRPr="00A10490" w:rsidRDefault="00E305F1" w:rsidP="00211F70">
      <w:pPr>
        <w:pStyle w:val="Heading2"/>
        <w:numPr>
          <w:ilvl w:val="0"/>
          <w:numId w:val="30"/>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668D9B1E" w14:textId="77777777" w:rsidR="00A10490" w:rsidRPr="00A10490" w:rsidRDefault="00A10490" w:rsidP="00A10490">
      <w:pPr>
        <w:spacing w:after="0"/>
      </w:pPr>
    </w:p>
    <w:p w14:paraId="6184B61F" w14:textId="77777777" w:rsidR="005E596C" w:rsidRPr="00A10490" w:rsidRDefault="00077068" w:rsidP="00A10490">
      <w:pPr>
        <w:spacing w:after="0" w:line="276" w:lineRule="auto"/>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3B4BB681" w14:textId="77777777" w:rsidR="005E596C" w:rsidRPr="00A10490" w:rsidRDefault="005E596C" w:rsidP="00A10490">
      <w:pPr>
        <w:spacing w:after="0" w:line="276" w:lineRule="auto"/>
        <w:rPr>
          <w:rFonts w:ascii="Gill Sans MT" w:hAnsi="Gill Sans MT" w:cs="Arial"/>
          <w:iCs/>
        </w:rPr>
      </w:pPr>
    </w:p>
    <w:p w14:paraId="62A53446"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76D35138" w14:textId="77777777" w:rsidR="007D4658" w:rsidRPr="00A10490" w:rsidRDefault="007D4658" w:rsidP="00A10490">
      <w:pPr>
        <w:spacing w:after="0" w:line="276" w:lineRule="auto"/>
        <w:rPr>
          <w:rFonts w:ascii="Gill Sans MT" w:hAnsi="Gill Sans MT" w:cs="Arial"/>
          <w:iCs/>
        </w:rPr>
      </w:pPr>
    </w:p>
    <w:p w14:paraId="23DFD1D9"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5C823916" w14:textId="77777777" w:rsidR="007D4658" w:rsidRPr="00A10490" w:rsidRDefault="007D4658" w:rsidP="00A10490">
      <w:pPr>
        <w:spacing w:after="0" w:line="276" w:lineRule="auto"/>
        <w:rPr>
          <w:rFonts w:ascii="Gill Sans MT" w:hAnsi="Gill Sans MT" w:cs="Arial"/>
          <w:iCs/>
        </w:rPr>
      </w:pPr>
    </w:p>
    <w:p w14:paraId="0AD4F73C" w14:textId="77777777" w:rsidR="007D4658" w:rsidRPr="00A10490" w:rsidRDefault="007D4658" w:rsidP="00A10490">
      <w:pPr>
        <w:spacing w:after="0" w:line="276" w:lineRule="auto"/>
        <w:rPr>
          <w:rFonts w:ascii="Gill Sans MT" w:hAnsi="Gill Sans MT" w:cs="Arial"/>
          <w:iCs/>
        </w:rPr>
      </w:pPr>
      <w:r w:rsidRPr="00A10490">
        <w:rPr>
          <w:rFonts w:ascii="Gill Sans MT" w:hAnsi="Gill Sans MT" w:cs="Arial"/>
          <w:iCs/>
        </w:rPr>
        <w:t>We do this through a range of initiatives and programmes, to:</w:t>
      </w:r>
    </w:p>
    <w:p w14:paraId="271D5E0A" w14:textId="77777777" w:rsidR="007D4658" w:rsidRPr="00A10490" w:rsidRDefault="007D4658" w:rsidP="00A10490">
      <w:pPr>
        <w:spacing w:after="0" w:line="276" w:lineRule="auto"/>
        <w:rPr>
          <w:rFonts w:ascii="Gill Sans MT" w:hAnsi="Gill Sans MT" w:cs="Arial"/>
          <w:iCs/>
        </w:rPr>
      </w:pPr>
    </w:p>
    <w:p w14:paraId="2CAD63A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12D5A69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29658272"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364A05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Secure a good quality education for the children who need it most.</w:t>
      </w:r>
    </w:p>
    <w:p w14:paraId="50CAF196"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14A2DDBD" w14:textId="77777777" w:rsidR="007D4658" w:rsidRPr="00A10490" w:rsidRDefault="007D4658" w:rsidP="00A10490">
      <w:pPr>
        <w:pStyle w:val="ListParagraph"/>
        <w:numPr>
          <w:ilvl w:val="0"/>
          <w:numId w:val="21"/>
        </w:numPr>
        <w:spacing w:after="0" w:line="276" w:lineRule="auto"/>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472151C2" w14:textId="77777777" w:rsidR="007D4658" w:rsidRPr="00A10490" w:rsidRDefault="007D4658" w:rsidP="00A10490">
      <w:pPr>
        <w:spacing w:after="0" w:line="276" w:lineRule="auto"/>
        <w:rPr>
          <w:rFonts w:ascii="Gill Sans MT" w:hAnsi="Gill Sans MT" w:cs="Arial"/>
          <w:iCs/>
        </w:rPr>
      </w:pPr>
    </w:p>
    <w:p w14:paraId="644A5EDC" w14:textId="77777777" w:rsidR="005E596C" w:rsidRPr="00A10490" w:rsidRDefault="005E596C" w:rsidP="00A10490">
      <w:pPr>
        <w:spacing w:after="0" w:line="276" w:lineRule="auto"/>
        <w:rPr>
          <w:rFonts w:ascii="Gill Sans MT" w:hAnsi="Gill Sans MT" w:cs="Arial"/>
          <w:iCs/>
        </w:rPr>
      </w:pPr>
    </w:p>
    <w:p w14:paraId="14260088" w14:textId="77777777" w:rsidR="005E596C" w:rsidRPr="00A10490" w:rsidRDefault="007D4658" w:rsidP="00A10490">
      <w:pPr>
        <w:spacing w:after="0" w:line="276" w:lineRule="auto"/>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2" w:history="1">
        <w:r w:rsidRPr="00A10490">
          <w:rPr>
            <w:rStyle w:val="Hyperlink"/>
            <w:rFonts w:ascii="Gill Sans MT" w:hAnsi="Gill Sans MT" w:cs="Arial"/>
            <w:iCs/>
          </w:rPr>
          <w:t>www.savethechildren.net</w:t>
        </w:r>
      </w:hyperlink>
    </w:p>
    <w:p w14:paraId="10EF1662"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lang w:val="en-US" w:eastAsia="en-US"/>
        </w:rPr>
        <w:drawing>
          <wp:anchor distT="0" distB="0" distL="114300" distR="114300" simplePos="0" relativeHeight="251658240" behindDoc="0" locked="0" layoutInCell="1" allowOverlap="1" wp14:anchorId="6EE336D0" wp14:editId="1DBAC293">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0151222" w14:textId="708CA613" w:rsidR="00A10490" w:rsidRPr="00B2292B" w:rsidRDefault="008D328B" w:rsidP="00211F70">
      <w:pPr>
        <w:pStyle w:val="Heading2"/>
        <w:numPr>
          <w:ilvl w:val="0"/>
          <w:numId w:val="30"/>
        </w:numPr>
        <w:rPr>
          <w:rFonts w:ascii="Gill Sans MT" w:hAnsi="Gill Sans MT"/>
          <w:b/>
          <w:color w:val="FF0000"/>
          <w:sz w:val="24"/>
          <w:szCs w:val="22"/>
        </w:rPr>
      </w:pPr>
      <w:bookmarkStart w:id="2" w:name="_Hlk534624016"/>
      <w:r w:rsidRPr="00A10490">
        <w:rPr>
          <w:rFonts w:ascii="Gill Sans MT" w:hAnsi="Gill Sans MT"/>
          <w:b/>
          <w:color w:val="FF0000"/>
          <w:sz w:val="24"/>
          <w:szCs w:val="22"/>
        </w:rPr>
        <w:lastRenderedPageBreak/>
        <w:t>PROJECT OVERVIEW AND REQUIREMENTS</w:t>
      </w:r>
    </w:p>
    <w:p w14:paraId="03657813" w14:textId="77777777" w:rsidR="00AA3D36" w:rsidRPr="00AA3D36" w:rsidRDefault="00AA3D36" w:rsidP="00B2292B">
      <w:pPr>
        <w:spacing w:after="0"/>
      </w:pPr>
    </w:p>
    <w:p w14:paraId="66BC1C95" w14:textId="4ACDEC05"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32CB568" w14:textId="77777777" w:rsidR="00677752" w:rsidRPr="00A10490" w:rsidRDefault="007672A2" w:rsidP="00A10490">
      <w:pPr>
        <w:spacing w:after="0" w:line="276" w:lineRule="auto"/>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p w14:paraId="55D98A83" w14:textId="77777777" w:rsidR="00AA3D36" w:rsidRPr="00A10490" w:rsidRDefault="00AA3D36" w:rsidP="00A10490">
      <w:pPr>
        <w:spacing w:after="0" w:line="276" w:lineRule="auto"/>
        <w:rPr>
          <w:rFonts w:ascii="Gill Sans MT" w:hAnsi="Gill Sans MT" w:cs="Arial"/>
        </w:rPr>
      </w:pPr>
    </w:p>
    <w:tbl>
      <w:tblPr>
        <w:tblW w:w="0" w:type="auto"/>
        <w:tblBorders>
          <w:top w:val="single" w:sz="18" w:space="0" w:color="auto"/>
          <w:bottom w:val="single" w:sz="18"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480B2274" w14:textId="77777777" w:rsidR="00EA48A5" w:rsidRPr="00A10490" w:rsidRDefault="000E6878" w:rsidP="00A10490">
            <w:pPr>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6E359E98" w14:textId="50BFCAAF" w:rsidR="00EA48A5" w:rsidRPr="00500ACF" w:rsidRDefault="00413352" w:rsidP="00A10490">
            <w:pPr>
              <w:spacing w:after="0" w:line="276" w:lineRule="auto"/>
              <w:jc w:val="center"/>
              <w:rPr>
                <w:rFonts w:ascii="Gill Sans MT" w:hAnsi="Gill Sans MT" w:cs="Arial"/>
                <w:b/>
                <w:i/>
              </w:rPr>
            </w:pPr>
            <w:r w:rsidRPr="00500ACF">
              <w:rPr>
                <w:rFonts w:ascii="Gill Sans MT" w:hAnsi="Gill Sans MT" w:cs="Arial"/>
                <w:b/>
                <w:i/>
              </w:rPr>
              <w:t>Lebanon CO</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379128B1" w14:textId="6A8F73DD" w:rsidR="00EA48A5" w:rsidRPr="00500ACF" w:rsidRDefault="00CB57C0" w:rsidP="00A10490">
            <w:pPr>
              <w:spacing w:after="0" w:line="276" w:lineRule="auto"/>
              <w:jc w:val="center"/>
              <w:rPr>
                <w:rFonts w:ascii="Gill Sans MT" w:hAnsi="Gill Sans MT" w:cs="Arial"/>
                <w:b/>
                <w:i/>
              </w:rPr>
            </w:pPr>
            <w:r w:rsidRPr="00CB57C0">
              <w:rPr>
                <w:rFonts w:ascii="Gill Sans MT" w:hAnsi="Gill Sans MT" w:cs="Arial"/>
                <w:b/>
                <w:i/>
              </w:rPr>
              <w:t>Teachers BLN, EB-ECE-HWS and Teacher assistant</w:t>
            </w:r>
          </w:p>
        </w:tc>
      </w:tr>
      <w:tr w:rsidR="00EA48A5" w:rsidRPr="00A10490" w14:paraId="1E8EE123" w14:textId="77777777" w:rsidTr="000E6878">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0DA261B3" w:rsidR="00EA48A5" w:rsidRPr="00500ACF" w:rsidRDefault="00BD63B1" w:rsidP="00A10490">
            <w:pPr>
              <w:spacing w:after="0" w:line="276" w:lineRule="auto"/>
              <w:jc w:val="center"/>
              <w:rPr>
                <w:rFonts w:ascii="Gill Sans MT" w:hAnsi="Gill Sans MT" w:cs="Arial"/>
                <w:b/>
                <w:i/>
              </w:rPr>
            </w:pPr>
            <w:r>
              <w:rPr>
                <w:rFonts w:ascii="Gill Sans MT" w:hAnsi="Gill Sans MT" w:cs="Arial"/>
                <w:b/>
                <w:i/>
              </w:rPr>
              <w:t>24</w:t>
            </w:r>
            <w:r w:rsidR="00413352" w:rsidRPr="00500ACF">
              <w:rPr>
                <w:rFonts w:ascii="Gill Sans MT" w:hAnsi="Gill Sans MT" w:cs="Arial"/>
                <w:b/>
                <w:i/>
              </w:rPr>
              <w:t xml:space="preserve"> months</w:t>
            </w:r>
            <w:r w:rsidR="008E0C93">
              <w:rPr>
                <w:rFonts w:ascii="Gill Sans MT" w:hAnsi="Gill Sans MT" w:cs="Arial"/>
                <w:b/>
                <w:i/>
              </w:rPr>
              <w:t xml:space="preserve"> contract per teacher</w:t>
            </w:r>
          </w:p>
        </w:tc>
      </w:tr>
      <w:tr w:rsidR="000A68FD" w:rsidRPr="00A10490" w14:paraId="513A54E9" w14:textId="77777777" w:rsidTr="00446A57">
        <w:trPr>
          <w:trHeight w:val="435"/>
        </w:trPr>
        <w:tc>
          <w:tcPr>
            <w:tcW w:w="2405" w:type="dxa"/>
            <w:tcBorders>
              <w:top w:val="dotted" w:sz="4" w:space="0" w:color="auto"/>
              <w:left w:val="dotted" w:sz="4" w:space="0" w:color="auto"/>
              <w:bottom w:val="dotted" w:sz="4" w:space="0" w:color="auto"/>
              <w:right w:val="dotted" w:sz="4" w:space="0" w:color="auto"/>
            </w:tcBorders>
            <w:vAlign w:val="center"/>
          </w:tcPr>
          <w:p w14:paraId="47D0F839" w14:textId="19B9D2D3" w:rsidR="000A68FD" w:rsidRPr="00A10490" w:rsidRDefault="006209A0" w:rsidP="00A10490">
            <w:pPr>
              <w:spacing w:after="0" w:line="276" w:lineRule="auto"/>
              <w:jc w:val="center"/>
              <w:rPr>
                <w:rFonts w:ascii="Gill Sans MT" w:hAnsi="Gill Sans MT" w:cs="Arial"/>
                <w:b/>
              </w:rPr>
            </w:pPr>
            <w:r>
              <w:rPr>
                <w:rFonts w:ascii="Gill Sans MT" w:hAnsi="Gill Sans MT" w:cs="Arial"/>
                <w:b/>
              </w:rPr>
              <w:t xml:space="preserve">Agreement </w:t>
            </w:r>
            <w:r w:rsidR="000A68FD">
              <w:rPr>
                <w:rFonts w:ascii="Gill Sans MT" w:hAnsi="Gill Sans MT" w:cs="Arial"/>
                <w:b/>
              </w:rPr>
              <w:t>Cap Limit</w:t>
            </w:r>
          </w:p>
        </w:tc>
        <w:tc>
          <w:tcPr>
            <w:tcW w:w="6656" w:type="dxa"/>
            <w:tcBorders>
              <w:top w:val="dotted" w:sz="4" w:space="0" w:color="auto"/>
              <w:left w:val="dotted" w:sz="4" w:space="0" w:color="auto"/>
              <w:bottom w:val="dotted" w:sz="4" w:space="0" w:color="auto"/>
              <w:right w:val="dotted" w:sz="4" w:space="0" w:color="auto"/>
            </w:tcBorders>
            <w:vAlign w:val="center"/>
          </w:tcPr>
          <w:p w14:paraId="36CF7EA5" w14:textId="770D3E1F" w:rsidR="000A68FD" w:rsidRPr="00500ACF" w:rsidRDefault="00071849" w:rsidP="00BD63B1">
            <w:pPr>
              <w:spacing w:after="0" w:line="276" w:lineRule="auto"/>
              <w:jc w:val="center"/>
              <w:rPr>
                <w:rFonts w:ascii="Gill Sans MT" w:hAnsi="Gill Sans MT" w:cs="Arial"/>
                <w:b/>
                <w:i/>
              </w:rPr>
            </w:pPr>
            <w:r>
              <w:rPr>
                <w:rFonts w:ascii="Gill Sans MT" w:hAnsi="Gill Sans MT" w:cs="Arial"/>
                <w:b/>
                <w:i/>
              </w:rPr>
              <w:t>To be determined for each agreement</w:t>
            </w:r>
          </w:p>
        </w:tc>
      </w:tr>
      <w:tr w:rsidR="00EA48A5" w:rsidRPr="00A10490"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FBD417F" w14:textId="5EF1A66A" w:rsidR="005C073E" w:rsidRPr="00500ACF" w:rsidRDefault="005C073E" w:rsidP="00A10490">
            <w:pPr>
              <w:spacing w:after="0" w:line="276" w:lineRule="auto"/>
              <w:rPr>
                <w:rFonts w:ascii="Gill Sans MT" w:hAnsi="Gill Sans MT" w:cs="Arial"/>
                <w:b/>
                <w:i/>
              </w:rPr>
            </w:pPr>
          </w:p>
          <w:p w14:paraId="1B516AD6" w14:textId="7AD7CEDA" w:rsidR="005C073E" w:rsidRPr="00341B7E" w:rsidRDefault="00341B7E" w:rsidP="00341B7E">
            <w:pPr>
              <w:pStyle w:val="ListParagraph"/>
              <w:numPr>
                <w:ilvl w:val="0"/>
                <w:numId w:val="25"/>
              </w:numPr>
              <w:spacing w:after="0" w:line="276" w:lineRule="auto"/>
              <w:rPr>
                <w:rFonts w:ascii="Gill Sans MT" w:hAnsi="Gill Sans MT" w:cs="Arial"/>
                <w:b/>
              </w:rPr>
            </w:pPr>
            <w:r w:rsidRPr="00341B7E">
              <w:rPr>
                <w:rFonts w:ascii="Gill Sans MT" w:hAnsi="Gill Sans MT" w:cs="Arial"/>
                <w:b/>
                <w:i/>
              </w:rPr>
              <w:t xml:space="preserve">Service contracts to be issued and include TOR/deliverables, duration &amp; rates and contract ceiling amount. </w:t>
            </w:r>
          </w:p>
          <w:p w14:paraId="1D7C4C04" w14:textId="77777777" w:rsidR="007274E5" w:rsidRPr="00500ACF" w:rsidRDefault="007274E5" w:rsidP="00BD5D93">
            <w:pPr>
              <w:spacing w:after="0" w:line="276" w:lineRule="auto"/>
              <w:rPr>
                <w:rFonts w:ascii="Gill Sans MT" w:hAnsi="Gill Sans MT" w:cs="Arial"/>
                <w:b/>
              </w:rPr>
            </w:pPr>
          </w:p>
        </w:tc>
      </w:tr>
    </w:tbl>
    <w:p w14:paraId="095F48D9" w14:textId="77777777" w:rsidR="00EA48A5" w:rsidRDefault="00EA48A5" w:rsidP="00A10490">
      <w:pPr>
        <w:spacing w:after="0" w:line="276" w:lineRule="auto"/>
        <w:rPr>
          <w:rFonts w:ascii="Gill Sans MT" w:hAnsi="Gill Sans MT" w:cs="Arial"/>
        </w:rPr>
      </w:pPr>
    </w:p>
    <w:p w14:paraId="277A6CAC" w14:textId="77777777" w:rsidR="00A10490" w:rsidRPr="00A10490" w:rsidRDefault="00A10490" w:rsidP="00A10490">
      <w:pPr>
        <w:spacing w:after="0" w:line="276" w:lineRule="auto"/>
        <w:rPr>
          <w:rFonts w:ascii="Gill Sans MT" w:hAnsi="Gill Sans MT" w:cs="Arial"/>
        </w:rPr>
      </w:pPr>
    </w:p>
    <w:p w14:paraId="1EA7D309" w14:textId="77777777" w:rsidR="00681375" w:rsidRPr="00A10490" w:rsidRDefault="00681375" w:rsidP="00A10490">
      <w:pPr>
        <w:spacing w:after="0" w:line="276" w:lineRule="auto"/>
        <w:rPr>
          <w:rFonts w:ascii="Gill Sans MT" w:hAnsi="Gill Sans MT" w:cs="Arial"/>
        </w:rPr>
      </w:pPr>
    </w:p>
    <w:p w14:paraId="2757BDDD" w14:textId="2B5028D7" w:rsidR="001A714C" w:rsidRDefault="008D328B" w:rsidP="00211F70">
      <w:pPr>
        <w:pStyle w:val="Heading2"/>
        <w:numPr>
          <w:ilvl w:val="0"/>
          <w:numId w:val="30"/>
        </w:numPr>
        <w:rPr>
          <w:rFonts w:ascii="Gill Sans MT" w:hAnsi="Gill Sans MT"/>
          <w:b/>
          <w:color w:val="FF0000"/>
          <w:sz w:val="24"/>
          <w:szCs w:val="22"/>
        </w:rPr>
      </w:pPr>
      <w:r w:rsidRPr="00A10490">
        <w:rPr>
          <w:rFonts w:ascii="Gill Sans MT" w:hAnsi="Gill Sans MT"/>
          <w:b/>
          <w:color w:val="FF0000"/>
          <w:sz w:val="24"/>
          <w:szCs w:val="22"/>
        </w:rPr>
        <w:t>AWARD CRITERA</w:t>
      </w:r>
    </w:p>
    <w:p w14:paraId="6C1B8699" w14:textId="77777777" w:rsidR="00A10490" w:rsidRPr="00A10490" w:rsidRDefault="00A10490" w:rsidP="00B2292B">
      <w:pPr>
        <w:spacing w:after="0"/>
      </w:pPr>
    </w:p>
    <w:bookmarkEnd w:id="2"/>
    <w:p w14:paraId="77078813" w14:textId="77777777" w:rsidR="001A714C"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76FC41B3" w14:textId="77777777" w:rsidR="00886431" w:rsidRPr="00A10490" w:rsidRDefault="00886431" w:rsidP="00B2292B">
      <w:pPr>
        <w:spacing w:after="0" w:line="276" w:lineRule="auto"/>
        <w:rPr>
          <w:rFonts w:ascii="Gill Sans MT" w:hAnsi="Gill Sans MT" w:cs="Arial"/>
        </w:rPr>
      </w:pPr>
    </w:p>
    <w:p w14:paraId="46717985" w14:textId="77777777" w:rsidR="00D03BFB" w:rsidRPr="00A10490" w:rsidRDefault="00C62620" w:rsidP="00B2292B">
      <w:pPr>
        <w:spacing w:after="0" w:line="276" w:lineRule="auto"/>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1E46483" w14:textId="77777777" w:rsidR="00864F60" w:rsidRPr="00A10490" w:rsidRDefault="00864F60" w:rsidP="00B2292B">
      <w:pPr>
        <w:spacing w:after="0" w:line="276" w:lineRule="auto"/>
        <w:rPr>
          <w:rFonts w:ascii="Gill Sans MT" w:hAnsi="Gill Sans MT" w:cs="Arial"/>
        </w:rPr>
      </w:pPr>
      <w:r w:rsidRPr="00A10490">
        <w:rPr>
          <w:rFonts w:ascii="Gill Sans MT" w:hAnsi="Gill Sans MT" w:cs="Arial"/>
        </w:rPr>
        <w:lastRenderedPageBreak/>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21F0C7CA" w14:textId="77777777" w:rsidR="00D03BFB" w:rsidRDefault="00D03BFB" w:rsidP="00B2292B">
      <w:pPr>
        <w:spacing w:after="0" w:line="276" w:lineRule="auto"/>
        <w:rPr>
          <w:rFonts w:ascii="Gill Sans MT" w:hAnsi="Gill Sans MT" w:cs="Arial"/>
        </w:rPr>
      </w:pPr>
    </w:p>
    <w:p w14:paraId="2D2D4DD3" w14:textId="77777777" w:rsidR="00AA3D36" w:rsidRPr="00A10490" w:rsidRDefault="00AA3D36" w:rsidP="00B2292B">
      <w:pPr>
        <w:spacing w:after="0" w:line="276" w:lineRule="auto"/>
        <w:rPr>
          <w:rFonts w:ascii="Gill Sans MT" w:hAnsi="Gill Sans MT" w:cs="Arial"/>
        </w:rPr>
      </w:pPr>
    </w:p>
    <w:p w14:paraId="3E0F6F65" w14:textId="1079C97B" w:rsidR="00575D90" w:rsidRDefault="00B2292B" w:rsidP="00B2292B">
      <w:pPr>
        <w:pStyle w:val="Heading3"/>
        <w:ind w:firstLine="719"/>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71314410" w14:textId="0C26037F" w:rsidR="00575D90" w:rsidRDefault="00575D90" w:rsidP="00B2292B">
      <w:pPr>
        <w:spacing w:after="0" w:line="276" w:lineRule="auto"/>
        <w:ind w:left="719"/>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xml:space="preserve">. </w:t>
      </w:r>
      <w:r w:rsidR="0088361E">
        <w:rPr>
          <w:rFonts w:ascii="Gill Sans MT" w:hAnsi="Gill Sans MT" w:cs="Arial"/>
        </w:rPr>
        <w:t>These criteria</w:t>
      </w:r>
      <w:r w:rsidR="00E8626C">
        <w:rPr>
          <w:rFonts w:ascii="Gill Sans MT" w:hAnsi="Gill Sans MT" w:cs="Arial"/>
        </w:rPr>
        <w:t xml:space="preserve"> </w:t>
      </w:r>
      <w:r w:rsidR="0088361E">
        <w:rPr>
          <w:rFonts w:ascii="Gill Sans MT" w:hAnsi="Gill Sans MT" w:cs="Arial"/>
        </w:rPr>
        <w:t>are</w:t>
      </w:r>
      <w:r w:rsidR="00E8626C">
        <w:rPr>
          <w:rFonts w:ascii="Gill Sans MT" w:hAnsi="Gill Sans MT" w:cs="Arial"/>
        </w:rPr>
        <w:t xml:space="preserve"> scored as Pass or Fail</w:t>
      </w:r>
      <w:r w:rsidRPr="00A10490">
        <w:rPr>
          <w:rFonts w:ascii="Gill Sans MT" w:hAnsi="Gill Sans MT" w:cs="Arial"/>
        </w:rPr>
        <w:t xml:space="preserve"> </w:t>
      </w:r>
      <w:r w:rsidR="00EA61A5">
        <w:rPr>
          <w:rFonts w:ascii="Gill Sans MT" w:hAnsi="Gill Sans MT" w:cs="Arial"/>
        </w:rPr>
        <w:t xml:space="preserve">and will not be evaluated against capability and commercial criteria. </w:t>
      </w:r>
    </w:p>
    <w:p w14:paraId="75D20F36" w14:textId="77777777" w:rsidR="00854C83" w:rsidRDefault="00854C83" w:rsidP="00B2292B">
      <w:pPr>
        <w:spacing w:after="0" w:line="276" w:lineRule="auto"/>
        <w:ind w:left="719"/>
        <w:rPr>
          <w:rFonts w:ascii="Gill Sans MT" w:hAnsi="Gill Sans MT" w:cs="Arial"/>
        </w:rPr>
      </w:pPr>
    </w:p>
    <w:p w14:paraId="368CC741" w14:textId="78758931" w:rsidR="00854C83" w:rsidRDefault="00854C83" w:rsidP="00B2292B">
      <w:pPr>
        <w:spacing w:after="0" w:line="276" w:lineRule="auto"/>
        <w:ind w:left="719"/>
        <w:rPr>
          <w:rFonts w:ascii="Gill Sans MT" w:hAnsi="Gill Sans MT" w:cs="Arial"/>
        </w:rPr>
      </w:pPr>
    </w:p>
    <w:p w14:paraId="501D083F" w14:textId="04D24503" w:rsidR="0088361E" w:rsidRDefault="0088361E" w:rsidP="00B2292B">
      <w:pPr>
        <w:spacing w:after="0" w:line="276" w:lineRule="auto"/>
        <w:ind w:left="719"/>
        <w:rPr>
          <w:rFonts w:ascii="Gill Sans MT" w:hAnsi="Gill Sans MT" w:cs="Arial"/>
        </w:rPr>
      </w:pPr>
    </w:p>
    <w:p w14:paraId="17E5D496" w14:textId="099D2964" w:rsidR="0088361E" w:rsidRDefault="0088361E" w:rsidP="0088361E">
      <w:pPr>
        <w:spacing w:before="100" w:beforeAutospacing="1"/>
        <w:jc w:val="center"/>
        <w:rPr>
          <w:rFonts w:ascii="Gill Sans MT" w:hAnsi="Gill Sans MT" w:cs="Arial"/>
        </w:rPr>
      </w:pPr>
    </w:p>
    <w:p w14:paraId="6D49A403" w14:textId="3D25FA41" w:rsidR="004B0DF1" w:rsidRDefault="004B0DF1" w:rsidP="0088361E">
      <w:pPr>
        <w:spacing w:before="100" w:beforeAutospacing="1"/>
        <w:jc w:val="center"/>
        <w:rPr>
          <w:rFonts w:ascii="Gill Sans MT" w:hAnsi="Gill Sans MT" w:cs="Arial"/>
        </w:rPr>
      </w:pPr>
    </w:p>
    <w:p w14:paraId="74FE707E" w14:textId="77777777" w:rsidR="004B0DF1" w:rsidRDefault="004B0DF1" w:rsidP="0088361E">
      <w:pPr>
        <w:spacing w:before="100" w:beforeAutospacing="1"/>
        <w:jc w:val="center"/>
        <w:rPr>
          <w:rFonts w:ascii="Gill Sans MT" w:hAnsi="Gill Sans MT" w:cs="Arial"/>
        </w:rPr>
      </w:pPr>
    </w:p>
    <w:p w14:paraId="2CEA4B3D" w14:textId="51F3FAB5" w:rsidR="0088361E" w:rsidRPr="00FA1F42" w:rsidRDefault="0088361E" w:rsidP="0088361E">
      <w:pPr>
        <w:spacing w:before="100" w:beforeAutospacing="1"/>
        <w:jc w:val="center"/>
        <w:rPr>
          <w:rFonts w:cs="Arial"/>
          <w:b/>
          <w:bCs/>
          <w:i/>
          <w:spacing w:val="-3"/>
          <w:sz w:val="24"/>
          <w:szCs w:val="24"/>
          <w:u w:val="single"/>
        </w:rPr>
      </w:pPr>
      <w:r w:rsidRPr="00FA1F42">
        <w:rPr>
          <w:rFonts w:cs="Arial"/>
          <w:b/>
          <w:bCs/>
          <w:i/>
          <w:spacing w:val="-3"/>
          <w:sz w:val="24"/>
          <w:szCs w:val="24"/>
          <w:u w:val="single"/>
        </w:rPr>
        <w:t>Teacher Assistant</w:t>
      </w:r>
    </w:p>
    <w:tbl>
      <w:tblPr>
        <w:tblStyle w:val="ListTable3-Accent2"/>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00"/>
        <w:gridCol w:w="2387"/>
        <w:gridCol w:w="2321"/>
      </w:tblGrid>
      <w:tr w:rsidR="0088361E" w:rsidRPr="0095148D" w14:paraId="3E4F260E" w14:textId="77777777" w:rsidTr="004E5C54">
        <w:trPr>
          <w:cnfStyle w:val="100000000000" w:firstRow="1" w:lastRow="0" w:firstColumn="0" w:lastColumn="0" w:oddVBand="0" w:evenVBand="0" w:oddHBand="0" w:evenHBand="0" w:firstRowFirstColumn="0" w:firstRowLastColumn="0" w:lastRowFirstColumn="0" w:lastRowLastColumn="0"/>
          <w:trHeight w:val="534"/>
        </w:trPr>
        <w:tc>
          <w:tcPr>
            <w:cnfStyle w:val="001000000100" w:firstRow="0" w:lastRow="0" w:firstColumn="1" w:lastColumn="0" w:oddVBand="0" w:evenVBand="0" w:oddHBand="0" w:evenHBand="0" w:firstRowFirstColumn="1" w:firstRowLastColumn="0" w:lastRowFirstColumn="0" w:lastRowLastColumn="0"/>
            <w:tcW w:w="637" w:type="dxa"/>
            <w:tcBorders>
              <w:bottom w:val="none" w:sz="0" w:space="0" w:color="auto"/>
              <w:right w:val="none" w:sz="0" w:space="0" w:color="auto"/>
            </w:tcBorders>
            <w:shd w:val="clear" w:color="auto" w:fill="FF0000"/>
            <w:vAlign w:val="center"/>
          </w:tcPr>
          <w:p w14:paraId="335528D8" w14:textId="77777777" w:rsidR="0088361E" w:rsidRPr="004E5C54" w:rsidRDefault="0088361E" w:rsidP="004E5C54">
            <w:pPr>
              <w:spacing w:after="0" w:line="240" w:lineRule="auto"/>
              <w:jc w:val="center"/>
              <w:rPr>
                <w:rFonts w:ascii="Arial Narrow" w:hAnsi="Arial Narrow"/>
                <w:bCs w:val="0"/>
                <w:i/>
                <w:color w:val="FFFFFF"/>
              </w:rPr>
            </w:pPr>
            <w:r w:rsidRPr="004E5C54">
              <w:rPr>
                <w:rFonts w:ascii="Arial Narrow" w:hAnsi="Arial Narrow"/>
                <w:bCs w:val="0"/>
                <w:i/>
                <w:color w:val="FFFFFF"/>
              </w:rPr>
              <w:t>Item</w:t>
            </w:r>
          </w:p>
        </w:tc>
        <w:tc>
          <w:tcPr>
            <w:tcW w:w="4500" w:type="dxa"/>
            <w:shd w:val="clear" w:color="auto" w:fill="FF0000"/>
            <w:vAlign w:val="center"/>
          </w:tcPr>
          <w:p w14:paraId="650CBD75" w14:textId="77777777" w:rsidR="0088361E" w:rsidRPr="004E5C54" w:rsidRDefault="0088361E" w:rsidP="004E5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4E5C54">
              <w:rPr>
                <w:rFonts w:ascii="Arial Narrow" w:hAnsi="Arial Narrow"/>
                <w:bCs w:val="0"/>
                <w:color w:val="FFFFFF"/>
              </w:rPr>
              <w:t>Question</w:t>
            </w:r>
          </w:p>
        </w:tc>
        <w:tc>
          <w:tcPr>
            <w:tcW w:w="4708" w:type="dxa"/>
            <w:gridSpan w:val="2"/>
            <w:shd w:val="clear" w:color="auto" w:fill="FF0000"/>
            <w:vAlign w:val="center"/>
          </w:tcPr>
          <w:p w14:paraId="34CD2D49" w14:textId="77777777" w:rsidR="0088361E" w:rsidRPr="004E5C54" w:rsidRDefault="0088361E" w:rsidP="004E5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4E5C54">
              <w:rPr>
                <w:rFonts w:ascii="Arial Narrow" w:hAnsi="Arial Narrow"/>
                <w:bCs w:val="0"/>
                <w:color w:val="FFFFFF"/>
              </w:rPr>
              <w:t>Bidder Response</w:t>
            </w:r>
          </w:p>
        </w:tc>
      </w:tr>
      <w:tr w:rsidR="0088361E" w:rsidRPr="0095148D" w14:paraId="2BC713B3" w14:textId="77777777" w:rsidTr="00446A57">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none" w:sz="0" w:space="0" w:color="auto"/>
              <w:bottom w:val="none" w:sz="0" w:space="0" w:color="auto"/>
              <w:right w:val="none" w:sz="0" w:space="0" w:color="auto"/>
            </w:tcBorders>
            <w:vAlign w:val="center"/>
          </w:tcPr>
          <w:p w14:paraId="7D73CD6F" w14:textId="77777777" w:rsidR="0088361E" w:rsidRPr="0095148D" w:rsidRDefault="0088361E" w:rsidP="004E5C54">
            <w:pPr>
              <w:spacing w:after="0" w:line="240" w:lineRule="auto"/>
              <w:jc w:val="center"/>
              <w:rPr>
                <w:rFonts w:ascii="Arial Narrow" w:hAnsi="Arial Narrow"/>
                <w:b w:val="0"/>
                <w:i/>
              </w:rPr>
            </w:pPr>
            <w:r w:rsidRPr="0095148D">
              <w:rPr>
                <w:rFonts w:ascii="Arial Narrow" w:hAnsi="Arial Narrow"/>
                <w:b w:val="0"/>
                <w:i/>
              </w:rPr>
              <w:t>1</w:t>
            </w:r>
          </w:p>
        </w:tc>
        <w:tc>
          <w:tcPr>
            <w:tcW w:w="4500" w:type="dxa"/>
            <w:vMerge w:val="restart"/>
            <w:tcBorders>
              <w:top w:val="none" w:sz="0" w:space="0" w:color="auto"/>
              <w:bottom w:val="none" w:sz="0" w:space="0" w:color="auto"/>
            </w:tcBorders>
            <w:vAlign w:val="center"/>
          </w:tcPr>
          <w:p w14:paraId="5E9D202C" w14:textId="77777777" w:rsidR="0088361E" w:rsidRPr="0091408A" w:rsidRDefault="0088361E" w:rsidP="00446A5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 xml:space="preserve">Holder of a university degree or technical license (LT), or a university student with a minimum of 1 years’ </w:t>
            </w:r>
            <w:r>
              <w:rPr>
                <w:rFonts w:ascii="Arial Narrow" w:hAnsi="Arial Narrow"/>
              </w:rPr>
              <w:t xml:space="preserve">experience in teaching domain. </w:t>
            </w:r>
            <w:r w:rsidRPr="00C948BC">
              <w:rPr>
                <w:rFonts w:ascii="Arial Narrow" w:hAnsi="Arial Narrow"/>
                <w:b/>
                <w:bCs/>
              </w:rPr>
              <w:t>To be mentioned in the CV</w:t>
            </w:r>
          </w:p>
        </w:tc>
        <w:tc>
          <w:tcPr>
            <w:tcW w:w="2387" w:type="dxa"/>
            <w:tcBorders>
              <w:top w:val="none" w:sz="0" w:space="0" w:color="auto"/>
              <w:bottom w:val="none" w:sz="0" w:space="0" w:color="auto"/>
            </w:tcBorders>
            <w:shd w:val="clear" w:color="auto" w:fill="BFBFBF"/>
            <w:vAlign w:val="center"/>
          </w:tcPr>
          <w:p w14:paraId="4CE813C5"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tcBorders>
              <w:top w:val="none" w:sz="0" w:space="0" w:color="auto"/>
              <w:bottom w:val="none" w:sz="0" w:space="0" w:color="auto"/>
            </w:tcBorders>
            <w:shd w:val="clear" w:color="auto" w:fill="BFBFBF"/>
            <w:vAlign w:val="center"/>
          </w:tcPr>
          <w:p w14:paraId="7E4B59F5"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21322816" w14:textId="77777777" w:rsidTr="00446A57">
        <w:trPr>
          <w:trHeight w:val="1353"/>
        </w:trPr>
        <w:tc>
          <w:tcPr>
            <w:cnfStyle w:val="001000000000" w:firstRow="0" w:lastRow="0" w:firstColumn="1" w:lastColumn="0" w:oddVBand="0" w:evenVBand="0" w:oddHBand="0" w:evenHBand="0" w:firstRowFirstColumn="0" w:firstRowLastColumn="0" w:lastRowFirstColumn="0" w:lastRowLastColumn="0"/>
            <w:tcW w:w="637" w:type="dxa"/>
            <w:vMerge/>
            <w:tcBorders>
              <w:right w:val="none" w:sz="0" w:space="0" w:color="auto"/>
            </w:tcBorders>
            <w:vAlign w:val="center"/>
          </w:tcPr>
          <w:p w14:paraId="0F4B9212" w14:textId="77777777" w:rsidR="0088361E" w:rsidRPr="0095148D" w:rsidRDefault="0088361E" w:rsidP="004E5C54">
            <w:pPr>
              <w:spacing w:after="0" w:line="240" w:lineRule="auto"/>
              <w:jc w:val="center"/>
              <w:rPr>
                <w:rFonts w:ascii="Arial Narrow" w:hAnsi="Arial Narrow"/>
                <w:b w:val="0"/>
                <w:i/>
              </w:rPr>
            </w:pPr>
          </w:p>
        </w:tc>
        <w:tc>
          <w:tcPr>
            <w:tcW w:w="4500" w:type="dxa"/>
            <w:vMerge/>
            <w:vAlign w:val="center"/>
          </w:tcPr>
          <w:p w14:paraId="612F806C" w14:textId="77777777" w:rsidR="0088361E" w:rsidRPr="0095148D" w:rsidRDefault="0088361E" w:rsidP="00446A5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vAlign w:val="center"/>
          </w:tcPr>
          <w:p w14:paraId="765E9ECD"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20" w:type="dxa"/>
            <w:vAlign w:val="center"/>
          </w:tcPr>
          <w:p w14:paraId="0EBBA421" w14:textId="77777777" w:rsidR="0088361E" w:rsidRPr="004E5C54"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8361E" w:rsidRPr="0095148D" w14:paraId="58402CAA" w14:textId="77777777" w:rsidTr="00446A57">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none" w:sz="0" w:space="0" w:color="auto"/>
              <w:bottom w:val="none" w:sz="0" w:space="0" w:color="auto"/>
              <w:right w:val="none" w:sz="0" w:space="0" w:color="auto"/>
            </w:tcBorders>
            <w:vAlign w:val="center"/>
          </w:tcPr>
          <w:p w14:paraId="1C389BC7" w14:textId="77777777" w:rsidR="0088361E" w:rsidRPr="0095148D" w:rsidRDefault="0088361E" w:rsidP="004E5C54">
            <w:pPr>
              <w:spacing w:after="0" w:line="240" w:lineRule="auto"/>
              <w:jc w:val="center"/>
              <w:rPr>
                <w:rFonts w:ascii="Arial Narrow" w:hAnsi="Arial Narrow"/>
                <w:b w:val="0"/>
                <w:i/>
              </w:rPr>
            </w:pPr>
            <w:r>
              <w:rPr>
                <w:rFonts w:ascii="Arial Narrow" w:hAnsi="Arial Narrow"/>
                <w:b w:val="0"/>
                <w:i/>
              </w:rPr>
              <w:t>2</w:t>
            </w:r>
          </w:p>
        </w:tc>
        <w:tc>
          <w:tcPr>
            <w:tcW w:w="4500" w:type="dxa"/>
            <w:vMerge w:val="restart"/>
            <w:tcBorders>
              <w:top w:val="none" w:sz="0" w:space="0" w:color="auto"/>
              <w:bottom w:val="none" w:sz="0" w:space="0" w:color="auto"/>
            </w:tcBorders>
            <w:vAlign w:val="center"/>
          </w:tcPr>
          <w:p w14:paraId="42BCD538" w14:textId="398E5A49" w:rsidR="0088361E" w:rsidRPr="0091408A" w:rsidRDefault="0088361E" w:rsidP="00B1130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 xml:space="preserve">Bidder’s confirmation of compliance with the Conditions of Tendering, Terms and Conditions of Purchase, Anti-Bribery and Corruption Policy, Child Safeguarding Policy and IAPG Code of Conduct. The bidder should Read and sign T&amp;C </w:t>
            </w:r>
            <w:r w:rsidR="00141233">
              <w:rPr>
                <w:rFonts w:ascii="Arial Narrow" w:hAnsi="Arial Narrow"/>
              </w:rPr>
              <w:t xml:space="preserve">in </w:t>
            </w:r>
            <w:r w:rsidRPr="007942E8">
              <w:rPr>
                <w:rFonts w:ascii="Arial Narrow" w:hAnsi="Arial Narrow"/>
              </w:rPr>
              <w:t xml:space="preserve">Bidder response document. </w:t>
            </w:r>
            <w:r w:rsidRPr="00C948BC">
              <w:rPr>
                <w:rFonts w:ascii="Arial Narrow" w:hAnsi="Arial Narrow"/>
                <w:b/>
                <w:bCs/>
              </w:rPr>
              <w:t>Thus, must sign and stamp the documents once selected.</w:t>
            </w:r>
          </w:p>
        </w:tc>
        <w:tc>
          <w:tcPr>
            <w:tcW w:w="2387" w:type="dxa"/>
            <w:tcBorders>
              <w:top w:val="none" w:sz="0" w:space="0" w:color="auto"/>
              <w:bottom w:val="none" w:sz="0" w:space="0" w:color="auto"/>
            </w:tcBorders>
            <w:shd w:val="clear" w:color="auto" w:fill="BFBFBF"/>
            <w:vAlign w:val="center"/>
          </w:tcPr>
          <w:p w14:paraId="614C9A76"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tcBorders>
              <w:top w:val="none" w:sz="0" w:space="0" w:color="auto"/>
              <w:bottom w:val="none" w:sz="0" w:space="0" w:color="auto"/>
            </w:tcBorders>
            <w:shd w:val="clear" w:color="auto" w:fill="BFBFBF"/>
            <w:vAlign w:val="center"/>
          </w:tcPr>
          <w:p w14:paraId="52CE87E5"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88361E" w:rsidRPr="0095148D" w14:paraId="03929F29" w14:textId="77777777" w:rsidTr="00446A57">
        <w:trPr>
          <w:trHeight w:val="1791"/>
        </w:trPr>
        <w:tc>
          <w:tcPr>
            <w:cnfStyle w:val="001000000000" w:firstRow="0" w:lastRow="0" w:firstColumn="1" w:lastColumn="0" w:oddVBand="0" w:evenVBand="0" w:oddHBand="0" w:evenHBand="0" w:firstRowFirstColumn="0" w:firstRowLastColumn="0" w:lastRowFirstColumn="0" w:lastRowLastColumn="0"/>
            <w:tcW w:w="637" w:type="dxa"/>
            <w:vMerge/>
            <w:tcBorders>
              <w:right w:val="none" w:sz="0" w:space="0" w:color="auto"/>
            </w:tcBorders>
            <w:vAlign w:val="center"/>
          </w:tcPr>
          <w:p w14:paraId="30FE52BF" w14:textId="77777777" w:rsidR="0088361E" w:rsidRPr="0095148D" w:rsidRDefault="0088361E" w:rsidP="004E5C54">
            <w:pPr>
              <w:spacing w:after="0" w:line="240" w:lineRule="auto"/>
              <w:jc w:val="center"/>
              <w:rPr>
                <w:rFonts w:ascii="Arial Narrow" w:hAnsi="Arial Narrow"/>
                <w:b w:val="0"/>
                <w:i/>
              </w:rPr>
            </w:pPr>
          </w:p>
        </w:tc>
        <w:tc>
          <w:tcPr>
            <w:tcW w:w="4500" w:type="dxa"/>
            <w:vMerge/>
            <w:vAlign w:val="center"/>
          </w:tcPr>
          <w:p w14:paraId="27B92CD3" w14:textId="77777777" w:rsidR="0088361E" w:rsidRPr="0095148D" w:rsidRDefault="0088361E" w:rsidP="00446A5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tcBorders>
              <w:bottom w:val="single" w:sz="4" w:space="0" w:color="auto"/>
            </w:tcBorders>
            <w:vAlign w:val="center"/>
          </w:tcPr>
          <w:p w14:paraId="05F9606A"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20" w:type="dxa"/>
            <w:tcBorders>
              <w:bottom w:val="single" w:sz="4" w:space="0" w:color="auto"/>
            </w:tcBorders>
            <w:vAlign w:val="center"/>
          </w:tcPr>
          <w:p w14:paraId="4AF47A1B" w14:textId="77777777" w:rsidR="0088361E"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1FFD2F1C" w14:textId="77777777" w:rsidR="0088361E" w:rsidRPr="0091408A"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F04FBB8" w14:textId="77777777" w:rsidR="0088361E"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0D39A4AD" w14:textId="77777777" w:rsidR="0088361E"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776F4AB9" w14:textId="77777777" w:rsidR="0088361E" w:rsidRPr="0091408A"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8361E" w:rsidRPr="0095148D" w14:paraId="4B31B9C6" w14:textId="77777777" w:rsidTr="00446A57">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none" w:sz="0" w:space="0" w:color="auto"/>
              <w:bottom w:val="none" w:sz="0" w:space="0" w:color="auto"/>
              <w:right w:val="none" w:sz="0" w:space="0" w:color="auto"/>
            </w:tcBorders>
            <w:vAlign w:val="center"/>
          </w:tcPr>
          <w:p w14:paraId="2AF0966D" w14:textId="77777777" w:rsidR="0088361E" w:rsidRPr="0095148D" w:rsidRDefault="0088361E" w:rsidP="004E5C54">
            <w:pPr>
              <w:spacing w:after="0" w:line="240" w:lineRule="auto"/>
              <w:jc w:val="center"/>
              <w:rPr>
                <w:rFonts w:ascii="Arial Narrow" w:hAnsi="Arial Narrow"/>
                <w:b w:val="0"/>
                <w:i/>
              </w:rPr>
            </w:pPr>
            <w:r>
              <w:rPr>
                <w:rFonts w:ascii="Arial Narrow" w:hAnsi="Arial Narrow"/>
                <w:b w:val="0"/>
                <w:i/>
              </w:rPr>
              <w:lastRenderedPageBreak/>
              <w:t>3</w:t>
            </w:r>
          </w:p>
        </w:tc>
        <w:tc>
          <w:tcPr>
            <w:tcW w:w="4500" w:type="dxa"/>
            <w:vMerge w:val="restart"/>
            <w:tcBorders>
              <w:top w:val="none" w:sz="0" w:space="0" w:color="auto"/>
              <w:bottom w:val="none" w:sz="0" w:space="0" w:color="auto"/>
            </w:tcBorders>
            <w:vAlign w:val="center"/>
          </w:tcPr>
          <w:p w14:paraId="6AC7A5B7" w14:textId="77777777" w:rsidR="0088361E" w:rsidRPr="0095148D" w:rsidRDefault="0088361E" w:rsidP="00446A5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Fluency in written and spoken Arabic and English</w:t>
            </w:r>
            <w:r>
              <w:rPr>
                <w:rFonts w:ascii="Arial Narrow" w:hAnsi="Arial Narrow"/>
              </w:rPr>
              <w:t xml:space="preserve">. </w:t>
            </w:r>
            <w:r w:rsidRPr="00C948BC">
              <w:rPr>
                <w:rFonts w:ascii="Arial Narrow" w:hAnsi="Arial Narrow"/>
                <w:b/>
                <w:bCs/>
              </w:rPr>
              <w:t>To be mentioned in the CV.</w:t>
            </w:r>
          </w:p>
        </w:tc>
        <w:tc>
          <w:tcPr>
            <w:tcW w:w="2387" w:type="dxa"/>
            <w:tcBorders>
              <w:top w:val="single" w:sz="4" w:space="0" w:color="auto"/>
              <w:bottom w:val="none" w:sz="0" w:space="0" w:color="auto"/>
            </w:tcBorders>
            <w:shd w:val="clear" w:color="auto" w:fill="BFBFBF"/>
            <w:vAlign w:val="center"/>
          </w:tcPr>
          <w:p w14:paraId="082D60AF"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tcBorders>
              <w:top w:val="single" w:sz="4" w:space="0" w:color="auto"/>
              <w:bottom w:val="none" w:sz="0" w:space="0" w:color="auto"/>
            </w:tcBorders>
            <w:shd w:val="clear" w:color="auto" w:fill="BFBFBF"/>
            <w:vAlign w:val="center"/>
          </w:tcPr>
          <w:p w14:paraId="4FE2CF26"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88361E" w:rsidRPr="0095148D" w14:paraId="1999A2D8" w14:textId="77777777" w:rsidTr="004E5C54">
        <w:trPr>
          <w:trHeight w:val="885"/>
        </w:trPr>
        <w:tc>
          <w:tcPr>
            <w:cnfStyle w:val="001000000000" w:firstRow="0" w:lastRow="0" w:firstColumn="1" w:lastColumn="0" w:oddVBand="0" w:evenVBand="0" w:oddHBand="0" w:evenHBand="0" w:firstRowFirstColumn="0" w:firstRowLastColumn="0" w:lastRowFirstColumn="0" w:lastRowLastColumn="0"/>
            <w:tcW w:w="637" w:type="dxa"/>
            <w:vMerge/>
            <w:tcBorders>
              <w:right w:val="none" w:sz="0" w:space="0" w:color="auto"/>
            </w:tcBorders>
            <w:vAlign w:val="center"/>
          </w:tcPr>
          <w:p w14:paraId="4DB0BA05" w14:textId="77777777" w:rsidR="0088361E" w:rsidRPr="0095148D" w:rsidRDefault="0088361E" w:rsidP="004E5C54">
            <w:pPr>
              <w:spacing w:after="0" w:line="240" w:lineRule="auto"/>
              <w:jc w:val="center"/>
              <w:rPr>
                <w:rFonts w:ascii="Arial Narrow" w:hAnsi="Arial Narrow"/>
                <w:b w:val="0"/>
                <w:i/>
              </w:rPr>
            </w:pPr>
          </w:p>
        </w:tc>
        <w:tc>
          <w:tcPr>
            <w:tcW w:w="4500" w:type="dxa"/>
            <w:vMerge/>
            <w:vAlign w:val="center"/>
          </w:tcPr>
          <w:p w14:paraId="0FDD2A89" w14:textId="77777777" w:rsidR="0088361E" w:rsidRPr="0095148D" w:rsidRDefault="0088361E" w:rsidP="00446A57">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vAlign w:val="center"/>
          </w:tcPr>
          <w:p w14:paraId="32B57FA5"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20" w:type="dxa"/>
            <w:vAlign w:val="center"/>
          </w:tcPr>
          <w:p w14:paraId="77EEA76B"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8361E" w:rsidRPr="0095148D" w14:paraId="2390597C" w14:textId="77777777" w:rsidTr="004E5C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7" w:type="dxa"/>
            <w:vMerge w:val="restart"/>
            <w:vAlign w:val="center"/>
          </w:tcPr>
          <w:p w14:paraId="3608EC65" w14:textId="77777777" w:rsidR="0088361E" w:rsidRDefault="0088361E" w:rsidP="004E5C54">
            <w:pPr>
              <w:spacing w:after="0" w:line="240" w:lineRule="auto"/>
              <w:jc w:val="center"/>
              <w:rPr>
                <w:rFonts w:ascii="Arial Narrow" w:hAnsi="Arial Narrow"/>
                <w:b w:val="0"/>
                <w:i/>
              </w:rPr>
            </w:pPr>
            <w:r>
              <w:rPr>
                <w:rFonts w:ascii="Arial Narrow" w:hAnsi="Arial Narrow"/>
                <w:b w:val="0"/>
                <w:i/>
              </w:rPr>
              <w:t>4</w:t>
            </w:r>
          </w:p>
        </w:tc>
        <w:tc>
          <w:tcPr>
            <w:tcW w:w="4500" w:type="dxa"/>
            <w:vMerge w:val="restart"/>
            <w:vAlign w:val="center"/>
          </w:tcPr>
          <w:p w14:paraId="11ABE010" w14:textId="77777777" w:rsidR="004E5C54" w:rsidRDefault="004E5C54" w:rsidP="00446A5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0F61B3D0" w14:textId="0716D311" w:rsidR="0088361E" w:rsidRPr="00956A3F" w:rsidRDefault="0088361E" w:rsidP="00446A5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Bidder must submit proof of expertise of at least one year in teaching/assisting preschool educators in NGO’s or in preschool establishments/nursery.</w:t>
            </w:r>
            <w:r w:rsidRPr="00956A3F">
              <w:rPr>
                <w:rFonts w:ascii="Arial Narrow" w:hAnsi="Arial Narrow"/>
              </w:rPr>
              <w:t xml:space="preserve"> </w:t>
            </w:r>
            <w:r w:rsidRPr="00C948BC">
              <w:rPr>
                <w:rFonts w:ascii="Arial Narrow" w:hAnsi="Arial Narrow"/>
                <w:b/>
                <w:bCs/>
              </w:rPr>
              <w:t>To be mentioned in the CV.</w:t>
            </w:r>
          </w:p>
        </w:tc>
        <w:tc>
          <w:tcPr>
            <w:tcW w:w="2387" w:type="dxa"/>
            <w:shd w:val="clear" w:color="auto" w:fill="BFBFBF"/>
          </w:tcPr>
          <w:p w14:paraId="323BF33A"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shd w:val="clear" w:color="auto" w:fill="BFBFBF"/>
          </w:tcPr>
          <w:p w14:paraId="40EEC88B" w14:textId="77777777"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1CE47A16" w14:textId="77777777" w:rsidTr="00446A57">
        <w:trPr>
          <w:trHeight w:val="961"/>
        </w:trPr>
        <w:tc>
          <w:tcPr>
            <w:cnfStyle w:val="001000000000" w:firstRow="0" w:lastRow="0" w:firstColumn="1" w:lastColumn="0" w:oddVBand="0" w:evenVBand="0" w:oddHBand="0" w:evenHBand="0" w:firstRowFirstColumn="0" w:firstRowLastColumn="0" w:lastRowFirstColumn="0" w:lastRowLastColumn="0"/>
            <w:tcW w:w="637" w:type="dxa"/>
            <w:vMerge/>
            <w:tcBorders>
              <w:bottom w:val="single" w:sz="4" w:space="0" w:color="C0504D" w:themeColor="accent2"/>
            </w:tcBorders>
            <w:vAlign w:val="center"/>
          </w:tcPr>
          <w:p w14:paraId="73C5AD7B" w14:textId="77777777" w:rsidR="0088361E" w:rsidRDefault="0088361E" w:rsidP="004E5C54">
            <w:pPr>
              <w:spacing w:after="0" w:line="240" w:lineRule="auto"/>
              <w:jc w:val="center"/>
              <w:rPr>
                <w:rFonts w:ascii="Arial Narrow" w:hAnsi="Arial Narrow"/>
                <w:b w:val="0"/>
                <w:i/>
              </w:rPr>
            </w:pPr>
          </w:p>
        </w:tc>
        <w:tc>
          <w:tcPr>
            <w:tcW w:w="4500" w:type="dxa"/>
            <w:vMerge/>
            <w:tcBorders>
              <w:bottom w:val="single" w:sz="4" w:space="0" w:color="C0504D" w:themeColor="accent2"/>
            </w:tcBorders>
            <w:vAlign w:val="center"/>
          </w:tcPr>
          <w:p w14:paraId="019D33CF" w14:textId="77777777" w:rsidR="0088361E" w:rsidRPr="007942E8" w:rsidRDefault="0088361E" w:rsidP="00446A5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tcBorders>
              <w:top w:val="single" w:sz="4" w:space="0" w:color="C0504D" w:themeColor="accent2"/>
              <w:bottom w:val="single" w:sz="4" w:space="0" w:color="C0504D" w:themeColor="accent2"/>
            </w:tcBorders>
            <w:shd w:val="clear" w:color="auto" w:fill="auto"/>
          </w:tcPr>
          <w:p w14:paraId="06D943E0"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20" w:type="dxa"/>
            <w:tcBorders>
              <w:bottom w:val="single" w:sz="4" w:space="0" w:color="C0504D" w:themeColor="accent2"/>
            </w:tcBorders>
            <w:shd w:val="clear" w:color="auto" w:fill="auto"/>
          </w:tcPr>
          <w:p w14:paraId="580D9A47"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88361E" w:rsidRPr="0095148D" w14:paraId="5EB56E8B" w14:textId="77777777" w:rsidTr="004E5C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37" w:type="dxa"/>
            <w:vMerge w:val="restart"/>
            <w:vAlign w:val="center"/>
          </w:tcPr>
          <w:p w14:paraId="042C6986" w14:textId="77777777" w:rsidR="0088361E" w:rsidRDefault="0088361E" w:rsidP="004E5C54">
            <w:pPr>
              <w:spacing w:after="0" w:line="240" w:lineRule="auto"/>
              <w:jc w:val="center"/>
              <w:rPr>
                <w:rFonts w:ascii="Arial Narrow" w:hAnsi="Arial Narrow"/>
                <w:b w:val="0"/>
                <w:i/>
              </w:rPr>
            </w:pPr>
            <w:r>
              <w:rPr>
                <w:rFonts w:ascii="Arial Narrow" w:hAnsi="Arial Narrow"/>
                <w:b w:val="0"/>
                <w:i/>
              </w:rPr>
              <w:t>5</w:t>
            </w:r>
          </w:p>
        </w:tc>
        <w:tc>
          <w:tcPr>
            <w:tcW w:w="4500" w:type="dxa"/>
            <w:vMerge w:val="restart"/>
            <w:vAlign w:val="center"/>
          </w:tcPr>
          <w:p w14:paraId="2BDFAA86" w14:textId="77777777" w:rsidR="004E5C54" w:rsidRDefault="004E5C54" w:rsidP="00446A57">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3492407" w14:textId="5891130D" w:rsidR="0088361E" w:rsidRPr="004E5C54"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bCs/>
              </w:rPr>
            </w:pPr>
            <w:r w:rsidRPr="00C948BC">
              <w:rPr>
                <w:rFonts w:ascii="Arial Narrow" w:hAnsi="Arial Narrow"/>
              </w:rPr>
              <w:t>Bidder to provide SCI with copy of ID, Police record and residence certificate</w:t>
            </w:r>
            <w:r>
              <w:rPr>
                <w:rFonts w:ascii="Gill Sans MT" w:hAnsi="Gill Sans MT" w:cs="Arial"/>
                <w:bCs/>
              </w:rPr>
              <w:t>.</w:t>
            </w:r>
            <w:r w:rsidRPr="007942E8">
              <w:rPr>
                <w:rFonts w:ascii="Arial Narrow" w:hAnsi="Arial Narrow"/>
              </w:rPr>
              <w:t xml:space="preserve"> </w:t>
            </w:r>
            <w:r w:rsidRPr="00C948BC">
              <w:rPr>
                <w:rFonts w:ascii="Arial Narrow" w:hAnsi="Arial Narrow"/>
                <w:b/>
                <w:bCs/>
              </w:rPr>
              <w:t>Thus, must provide them once selected.</w:t>
            </w:r>
          </w:p>
        </w:tc>
        <w:tc>
          <w:tcPr>
            <w:tcW w:w="2387" w:type="dxa"/>
            <w:shd w:val="clear" w:color="auto" w:fill="BFBFBF"/>
          </w:tcPr>
          <w:p w14:paraId="57F8271D"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shd w:val="clear" w:color="auto" w:fill="BFBFBF"/>
          </w:tcPr>
          <w:p w14:paraId="66016610" w14:textId="77777777"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061A388B" w14:textId="77777777" w:rsidTr="004E5C54">
        <w:trPr>
          <w:trHeight w:val="894"/>
        </w:trPr>
        <w:tc>
          <w:tcPr>
            <w:cnfStyle w:val="001000000000" w:firstRow="0" w:lastRow="0" w:firstColumn="1" w:lastColumn="0" w:oddVBand="0" w:evenVBand="0" w:oddHBand="0" w:evenHBand="0" w:firstRowFirstColumn="0" w:firstRowLastColumn="0" w:lastRowFirstColumn="0" w:lastRowLastColumn="0"/>
            <w:tcW w:w="637" w:type="dxa"/>
            <w:vMerge/>
            <w:vAlign w:val="center"/>
          </w:tcPr>
          <w:p w14:paraId="715EB890" w14:textId="77777777" w:rsidR="0088361E" w:rsidRDefault="0088361E" w:rsidP="004E5C54">
            <w:pPr>
              <w:spacing w:after="0" w:line="240" w:lineRule="auto"/>
              <w:jc w:val="center"/>
              <w:rPr>
                <w:rFonts w:ascii="Arial Narrow" w:hAnsi="Arial Narrow"/>
                <w:b w:val="0"/>
                <w:i/>
              </w:rPr>
            </w:pPr>
          </w:p>
        </w:tc>
        <w:tc>
          <w:tcPr>
            <w:tcW w:w="4500" w:type="dxa"/>
            <w:vMerge/>
            <w:vAlign w:val="center"/>
          </w:tcPr>
          <w:p w14:paraId="59DB65FF" w14:textId="77777777" w:rsidR="0088361E" w:rsidRPr="00956A3F" w:rsidRDefault="0088361E" w:rsidP="00446A5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shd w:val="clear" w:color="auto" w:fill="auto"/>
          </w:tcPr>
          <w:p w14:paraId="50E4C0E0"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20" w:type="dxa"/>
            <w:shd w:val="clear" w:color="auto" w:fill="auto"/>
          </w:tcPr>
          <w:p w14:paraId="72C83806"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88361E" w:rsidRPr="0095148D" w14:paraId="601076AC" w14:textId="77777777" w:rsidTr="004E5C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37" w:type="dxa"/>
            <w:vMerge w:val="restart"/>
            <w:vAlign w:val="center"/>
          </w:tcPr>
          <w:p w14:paraId="36F7D170" w14:textId="77777777" w:rsidR="0088361E" w:rsidRDefault="0088361E" w:rsidP="004E5C54">
            <w:pPr>
              <w:spacing w:after="0" w:line="240" w:lineRule="auto"/>
              <w:jc w:val="center"/>
              <w:rPr>
                <w:rFonts w:ascii="Arial Narrow" w:hAnsi="Arial Narrow"/>
                <w:b w:val="0"/>
                <w:i/>
              </w:rPr>
            </w:pPr>
            <w:r>
              <w:rPr>
                <w:rFonts w:ascii="Arial Narrow" w:hAnsi="Arial Narrow"/>
                <w:b w:val="0"/>
                <w:i/>
              </w:rPr>
              <w:t>6</w:t>
            </w:r>
          </w:p>
        </w:tc>
        <w:tc>
          <w:tcPr>
            <w:tcW w:w="4500" w:type="dxa"/>
            <w:vMerge w:val="restart"/>
            <w:vAlign w:val="center"/>
          </w:tcPr>
          <w:p w14:paraId="36A0ABB6" w14:textId="77777777" w:rsidR="004E5C54" w:rsidRDefault="004E5C54" w:rsidP="00446A5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538FD96" w14:textId="2CB50A20" w:rsidR="0088361E" w:rsidRPr="00B23D43" w:rsidRDefault="0088361E"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Ability and willingness to change work practices and hours / Location, and work in</w:t>
            </w:r>
            <w:r>
              <w:rPr>
                <w:rFonts w:ascii="Arial Narrow" w:hAnsi="Arial Narrow"/>
              </w:rPr>
              <w:t xml:space="preserve"> an insecure volatile context. </w:t>
            </w:r>
            <w:r w:rsidRPr="00C948BC">
              <w:rPr>
                <w:rFonts w:ascii="Arial Narrow" w:hAnsi="Arial Narrow"/>
                <w:b/>
                <w:bCs/>
              </w:rPr>
              <w:t>To be mentioned in the CV</w:t>
            </w:r>
          </w:p>
        </w:tc>
        <w:tc>
          <w:tcPr>
            <w:tcW w:w="2387" w:type="dxa"/>
            <w:shd w:val="clear" w:color="auto" w:fill="BFBFBF"/>
          </w:tcPr>
          <w:p w14:paraId="56655C20"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shd w:val="clear" w:color="auto" w:fill="BFBFBF"/>
          </w:tcPr>
          <w:p w14:paraId="098C2267" w14:textId="77777777"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5462E38E" w14:textId="77777777" w:rsidTr="004E5C54">
        <w:trPr>
          <w:trHeight w:val="804"/>
        </w:trPr>
        <w:tc>
          <w:tcPr>
            <w:cnfStyle w:val="001000000000" w:firstRow="0" w:lastRow="0" w:firstColumn="1" w:lastColumn="0" w:oddVBand="0" w:evenVBand="0" w:oddHBand="0" w:evenHBand="0" w:firstRowFirstColumn="0" w:firstRowLastColumn="0" w:lastRowFirstColumn="0" w:lastRowLastColumn="0"/>
            <w:tcW w:w="637" w:type="dxa"/>
            <w:vMerge/>
            <w:tcBorders>
              <w:bottom w:val="single" w:sz="4" w:space="0" w:color="C0504D" w:themeColor="accent2"/>
            </w:tcBorders>
            <w:vAlign w:val="center"/>
          </w:tcPr>
          <w:p w14:paraId="72A59998" w14:textId="77777777" w:rsidR="0088361E" w:rsidRDefault="0088361E" w:rsidP="004E5C54">
            <w:pPr>
              <w:spacing w:after="0" w:line="240" w:lineRule="auto"/>
              <w:jc w:val="center"/>
              <w:rPr>
                <w:rFonts w:ascii="Arial Narrow" w:hAnsi="Arial Narrow"/>
                <w:b w:val="0"/>
                <w:i/>
              </w:rPr>
            </w:pPr>
          </w:p>
        </w:tc>
        <w:tc>
          <w:tcPr>
            <w:tcW w:w="4500" w:type="dxa"/>
            <w:vMerge/>
            <w:tcBorders>
              <w:bottom w:val="single" w:sz="4" w:space="0" w:color="C0504D" w:themeColor="accent2"/>
            </w:tcBorders>
          </w:tcPr>
          <w:p w14:paraId="560258C0" w14:textId="77777777" w:rsidR="0088361E" w:rsidRPr="00956A3F" w:rsidRDefault="0088361E"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tcBorders>
              <w:top w:val="single" w:sz="4" w:space="0" w:color="C0504D" w:themeColor="accent2"/>
              <w:bottom w:val="single" w:sz="4" w:space="0" w:color="C0504D" w:themeColor="accent2"/>
            </w:tcBorders>
            <w:shd w:val="clear" w:color="auto" w:fill="auto"/>
          </w:tcPr>
          <w:p w14:paraId="33139365"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20" w:type="dxa"/>
            <w:tcBorders>
              <w:bottom w:val="single" w:sz="4" w:space="0" w:color="C0504D" w:themeColor="accent2"/>
            </w:tcBorders>
            <w:shd w:val="clear" w:color="auto" w:fill="auto"/>
          </w:tcPr>
          <w:p w14:paraId="110A54C6"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bl>
    <w:p w14:paraId="33A61D76" w14:textId="5896D219" w:rsidR="00AA3D36" w:rsidRDefault="00AA3D36" w:rsidP="00B2292B">
      <w:pPr>
        <w:spacing w:after="0" w:line="276" w:lineRule="auto"/>
        <w:rPr>
          <w:rFonts w:ascii="Gill Sans MT" w:hAnsi="Gill Sans MT" w:cs="Arial"/>
        </w:rPr>
      </w:pPr>
    </w:p>
    <w:p w14:paraId="2D06DC67" w14:textId="7B4234A7" w:rsidR="0088361E" w:rsidRDefault="0088361E" w:rsidP="00B2292B">
      <w:pPr>
        <w:spacing w:after="0" w:line="276" w:lineRule="auto"/>
        <w:rPr>
          <w:rFonts w:ascii="Gill Sans MT" w:hAnsi="Gill Sans MT" w:cs="Arial"/>
        </w:rPr>
      </w:pPr>
    </w:p>
    <w:p w14:paraId="35EAF7AF" w14:textId="122CC8B9" w:rsidR="0088361E" w:rsidRDefault="0088361E" w:rsidP="00B2292B">
      <w:pPr>
        <w:spacing w:after="0" w:line="276" w:lineRule="auto"/>
        <w:rPr>
          <w:rFonts w:ascii="Gill Sans MT" w:hAnsi="Gill Sans MT" w:cs="Arial"/>
        </w:rPr>
      </w:pPr>
    </w:p>
    <w:p w14:paraId="23D1F549" w14:textId="38522DD7" w:rsidR="0088361E" w:rsidRDefault="0088361E" w:rsidP="0088361E">
      <w:pPr>
        <w:spacing w:before="100" w:beforeAutospacing="1"/>
        <w:jc w:val="center"/>
        <w:rPr>
          <w:rFonts w:cs="Arial"/>
          <w:b/>
          <w:bCs/>
          <w:i/>
          <w:spacing w:val="-3"/>
          <w:sz w:val="24"/>
          <w:szCs w:val="24"/>
          <w:u w:val="single"/>
        </w:rPr>
      </w:pPr>
    </w:p>
    <w:p w14:paraId="43B55E22" w14:textId="2DC1CFA8" w:rsidR="004E5C54" w:rsidRDefault="004E5C54" w:rsidP="0088361E">
      <w:pPr>
        <w:spacing w:before="100" w:beforeAutospacing="1"/>
        <w:jc w:val="center"/>
        <w:rPr>
          <w:rFonts w:cs="Arial"/>
          <w:b/>
          <w:bCs/>
          <w:i/>
          <w:spacing w:val="-3"/>
          <w:sz w:val="24"/>
          <w:szCs w:val="24"/>
          <w:u w:val="single"/>
        </w:rPr>
      </w:pPr>
    </w:p>
    <w:p w14:paraId="7F48202B" w14:textId="39BA2115" w:rsidR="004E5C54" w:rsidRDefault="004E5C54" w:rsidP="0088361E">
      <w:pPr>
        <w:spacing w:before="100" w:beforeAutospacing="1"/>
        <w:jc w:val="center"/>
        <w:rPr>
          <w:rFonts w:cs="Arial"/>
          <w:b/>
          <w:bCs/>
          <w:i/>
          <w:spacing w:val="-3"/>
          <w:sz w:val="24"/>
          <w:szCs w:val="24"/>
          <w:u w:val="single"/>
        </w:rPr>
      </w:pPr>
    </w:p>
    <w:p w14:paraId="3493F7D3" w14:textId="40909BE6" w:rsidR="004E5C54" w:rsidRDefault="004E5C54" w:rsidP="0088361E">
      <w:pPr>
        <w:spacing w:before="100" w:beforeAutospacing="1"/>
        <w:jc w:val="center"/>
        <w:rPr>
          <w:rFonts w:cs="Arial"/>
          <w:b/>
          <w:bCs/>
          <w:i/>
          <w:spacing w:val="-3"/>
          <w:sz w:val="24"/>
          <w:szCs w:val="24"/>
          <w:u w:val="single"/>
        </w:rPr>
      </w:pPr>
    </w:p>
    <w:p w14:paraId="06B9A664" w14:textId="77777777" w:rsidR="004E5C54" w:rsidRDefault="004E5C54" w:rsidP="0088361E">
      <w:pPr>
        <w:spacing w:before="100" w:beforeAutospacing="1"/>
        <w:jc w:val="center"/>
        <w:rPr>
          <w:rFonts w:cs="Arial"/>
          <w:b/>
          <w:bCs/>
          <w:i/>
          <w:spacing w:val="-3"/>
          <w:sz w:val="24"/>
          <w:szCs w:val="24"/>
          <w:u w:val="single"/>
        </w:rPr>
      </w:pPr>
    </w:p>
    <w:p w14:paraId="4B445140" w14:textId="053D82DC" w:rsidR="0088361E" w:rsidRPr="00B04683" w:rsidRDefault="0088361E" w:rsidP="0088361E">
      <w:pPr>
        <w:spacing w:before="100" w:beforeAutospacing="1"/>
        <w:jc w:val="center"/>
        <w:rPr>
          <w:rFonts w:cs="Arial"/>
          <w:b/>
          <w:bCs/>
          <w:i/>
          <w:spacing w:val="-3"/>
          <w:sz w:val="24"/>
          <w:szCs w:val="24"/>
          <w:u w:val="single"/>
        </w:rPr>
      </w:pPr>
      <w:r>
        <w:rPr>
          <w:rFonts w:cs="Arial"/>
          <w:b/>
          <w:bCs/>
          <w:i/>
          <w:spacing w:val="-3"/>
          <w:sz w:val="24"/>
          <w:szCs w:val="24"/>
          <w:u w:val="single"/>
        </w:rPr>
        <w:lastRenderedPageBreak/>
        <w:t>Remedial Support/CB-ECE and BLN Educator</w:t>
      </w:r>
    </w:p>
    <w:tbl>
      <w:tblPr>
        <w:tblStyle w:val="ListTable3-Accent2"/>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534"/>
        <w:gridCol w:w="2406"/>
        <w:gridCol w:w="2337"/>
      </w:tblGrid>
      <w:tr w:rsidR="0088361E" w:rsidRPr="0095148D" w14:paraId="1469776B" w14:textId="77777777" w:rsidTr="004E5C54">
        <w:trPr>
          <w:cnfStyle w:val="100000000000" w:firstRow="1" w:lastRow="0" w:firstColumn="0" w:lastColumn="0" w:oddVBand="0" w:evenVBand="0" w:oddHBand="0" w:evenHBand="0" w:firstRowFirstColumn="0" w:firstRowLastColumn="0" w:lastRowFirstColumn="0" w:lastRowLastColumn="0"/>
          <w:trHeight w:val="444"/>
        </w:trPr>
        <w:tc>
          <w:tcPr>
            <w:cnfStyle w:val="001000000100" w:firstRow="0" w:lastRow="0" w:firstColumn="1" w:lastColumn="0" w:oddVBand="0" w:evenVBand="0" w:oddHBand="0" w:evenHBand="0" w:firstRowFirstColumn="1" w:firstRowLastColumn="0" w:lastRowFirstColumn="0" w:lastRowLastColumn="0"/>
            <w:tcW w:w="642" w:type="dxa"/>
            <w:tcBorders>
              <w:bottom w:val="none" w:sz="0" w:space="0" w:color="auto"/>
              <w:right w:val="none" w:sz="0" w:space="0" w:color="auto"/>
            </w:tcBorders>
            <w:shd w:val="clear" w:color="auto" w:fill="FF0000"/>
            <w:vAlign w:val="center"/>
          </w:tcPr>
          <w:p w14:paraId="16EDDD1E" w14:textId="77777777" w:rsidR="0088361E" w:rsidRPr="004E5C54" w:rsidRDefault="0088361E" w:rsidP="004E5C54">
            <w:pPr>
              <w:spacing w:after="0" w:line="240" w:lineRule="auto"/>
              <w:jc w:val="center"/>
              <w:rPr>
                <w:rFonts w:ascii="Arial Narrow" w:hAnsi="Arial Narrow"/>
                <w:bCs w:val="0"/>
                <w:i/>
                <w:color w:val="FFFFFF"/>
              </w:rPr>
            </w:pPr>
            <w:r w:rsidRPr="004E5C54">
              <w:rPr>
                <w:rFonts w:ascii="Arial Narrow" w:hAnsi="Arial Narrow"/>
                <w:bCs w:val="0"/>
                <w:i/>
                <w:color w:val="FFFFFF"/>
              </w:rPr>
              <w:t>Item</w:t>
            </w:r>
          </w:p>
        </w:tc>
        <w:tc>
          <w:tcPr>
            <w:tcW w:w="4534" w:type="dxa"/>
            <w:shd w:val="clear" w:color="auto" w:fill="FF0000"/>
            <w:vAlign w:val="center"/>
          </w:tcPr>
          <w:p w14:paraId="3E488BB5" w14:textId="77777777" w:rsidR="0088361E" w:rsidRPr="004E5C54" w:rsidRDefault="0088361E" w:rsidP="004E5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4E5C54">
              <w:rPr>
                <w:rFonts w:ascii="Arial Narrow" w:hAnsi="Arial Narrow"/>
                <w:bCs w:val="0"/>
                <w:color w:val="FFFFFF"/>
              </w:rPr>
              <w:t>Question</w:t>
            </w:r>
          </w:p>
        </w:tc>
        <w:tc>
          <w:tcPr>
            <w:tcW w:w="4743" w:type="dxa"/>
            <w:gridSpan w:val="2"/>
            <w:shd w:val="clear" w:color="auto" w:fill="FF0000"/>
            <w:vAlign w:val="center"/>
          </w:tcPr>
          <w:p w14:paraId="0024875C" w14:textId="77777777" w:rsidR="0088361E" w:rsidRPr="004E5C54" w:rsidRDefault="0088361E" w:rsidP="004E5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4E5C54">
              <w:rPr>
                <w:rFonts w:ascii="Arial Narrow" w:hAnsi="Arial Narrow"/>
                <w:bCs w:val="0"/>
                <w:color w:val="FFFFFF"/>
              </w:rPr>
              <w:t>Bidder Response</w:t>
            </w:r>
          </w:p>
        </w:tc>
      </w:tr>
      <w:tr w:rsidR="0088361E" w:rsidRPr="0095148D" w14:paraId="4348DADF" w14:textId="77777777" w:rsidTr="0088361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642" w:type="dxa"/>
            <w:vMerge w:val="restart"/>
            <w:tcBorders>
              <w:top w:val="none" w:sz="0" w:space="0" w:color="auto"/>
              <w:bottom w:val="none" w:sz="0" w:space="0" w:color="auto"/>
              <w:right w:val="none" w:sz="0" w:space="0" w:color="auto"/>
            </w:tcBorders>
            <w:vAlign w:val="center"/>
          </w:tcPr>
          <w:p w14:paraId="2D16F0AE" w14:textId="77777777" w:rsidR="0088361E" w:rsidRPr="0095148D" w:rsidRDefault="0088361E" w:rsidP="004E5C54">
            <w:pPr>
              <w:spacing w:after="0" w:line="240" w:lineRule="auto"/>
              <w:jc w:val="center"/>
              <w:rPr>
                <w:rFonts w:ascii="Arial Narrow" w:hAnsi="Arial Narrow"/>
                <w:b w:val="0"/>
                <w:i/>
              </w:rPr>
            </w:pPr>
            <w:r w:rsidRPr="0095148D">
              <w:rPr>
                <w:rFonts w:ascii="Arial Narrow" w:hAnsi="Arial Narrow"/>
                <w:b w:val="0"/>
                <w:i/>
              </w:rPr>
              <w:t>1</w:t>
            </w:r>
          </w:p>
        </w:tc>
        <w:tc>
          <w:tcPr>
            <w:tcW w:w="4534" w:type="dxa"/>
            <w:vMerge w:val="restart"/>
            <w:tcBorders>
              <w:top w:val="none" w:sz="0" w:space="0" w:color="auto"/>
              <w:bottom w:val="none" w:sz="0" w:space="0" w:color="auto"/>
            </w:tcBorders>
          </w:tcPr>
          <w:p w14:paraId="5C7C9D22" w14:textId="77777777" w:rsidR="004E5C54" w:rsidRDefault="004E5C54"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41C1CE1" w14:textId="2D20C043" w:rsidR="0088361E" w:rsidRPr="0091408A" w:rsidRDefault="0088361E"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683">
              <w:rPr>
                <w:rFonts w:ascii="Arial Narrow" w:hAnsi="Arial Narrow"/>
              </w:rPr>
              <w:t>Holder of a university degree or technical license (LT) in the specialization matching the relevant teaching subject, or holder of a superior technical degree (TS) in the absence of university degrees and technical licenses or minimum of 2 years’ experience in teaching domain</w:t>
            </w:r>
            <w:r>
              <w:rPr>
                <w:rFonts w:ascii="Arial Narrow" w:hAnsi="Arial Narrow"/>
              </w:rPr>
              <w:t xml:space="preserve">. </w:t>
            </w:r>
            <w:r w:rsidRPr="00C948BC">
              <w:rPr>
                <w:rFonts w:ascii="Arial Narrow" w:hAnsi="Arial Narrow"/>
                <w:b/>
                <w:bCs/>
              </w:rPr>
              <w:t>To be mentioned in the CV</w:t>
            </w:r>
          </w:p>
        </w:tc>
        <w:tc>
          <w:tcPr>
            <w:tcW w:w="2406" w:type="dxa"/>
            <w:tcBorders>
              <w:top w:val="none" w:sz="0" w:space="0" w:color="auto"/>
              <w:bottom w:val="none" w:sz="0" w:space="0" w:color="auto"/>
            </w:tcBorders>
            <w:shd w:val="clear" w:color="auto" w:fill="BFBFBF"/>
            <w:vAlign w:val="center"/>
          </w:tcPr>
          <w:p w14:paraId="258CD5B5"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7" w:type="dxa"/>
            <w:tcBorders>
              <w:top w:val="none" w:sz="0" w:space="0" w:color="auto"/>
              <w:bottom w:val="none" w:sz="0" w:space="0" w:color="auto"/>
            </w:tcBorders>
            <w:shd w:val="clear" w:color="auto" w:fill="BFBFBF"/>
            <w:vAlign w:val="center"/>
          </w:tcPr>
          <w:p w14:paraId="26EF3ECC"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44B3E7DC" w14:textId="77777777" w:rsidTr="0088361E">
        <w:trPr>
          <w:trHeight w:val="1509"/>
        </w:trPr>
        <w:tc>
          <w:tcPr>
            <w:cnfStyle w:val="001000000000" w:firstRow="0" w:lastRow="0" w:firstColumn="1" w:lastColumn="0" w:oddVBand="0" w:evenVBand="0" w:oddHBand="0" w:evenHBand="0" w:firstRowFirstColumn="0" w:firstRowLastColumn="0" w:lastRowFirstColumn="0" w:lastRowLastColumn="0"/>
            <w:tcW w:w="642" w:type="dxa"/>
            <w:vMerge/>
            <w:tcBorders>
              <w:right w:val="none" w:sz="0" w:space="0" w:color="auto"/>
            </w:tcBorders>
            <w:vAlign w:val="center"/>
          </w:tcPr>
          <w:p w14:paraId="5D0170C8" w14:textId="77777777" w:rsidR="0088361E" w:rsidRPr="0095148D" w:rsidRDefault="0088361E" w:rsidP="004E5C54">
            <w:pPr>
              <w:spacing w:after="0" w:line="240" w:lineRule="auto"/>
              <w:jc w:val="center"/>
              <w:rPr>
                <w:rFonts w:ascii="Arial Narrow" w:hAnsi="Arial Narrow"/>
                <w:b w:val="0"/>
                <w:i/>
              </w:rPr>
            </w:pPr>
          </w:p>
        </w:tc>
        <w:tc>
          <w:tcPr>
            <w:tcW w:w="4534" w:type="dxa"/>
            <w:vMerge/>
          </w:tcPr>
          <w:p w14:paraId="1B508558"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6" w:type="dxa"/>
            <w:vAlign w:val="center"/>
          </w:tcPr>
          <w:p w14:paraId="7B184EE4"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7" w:type="dxa"/>
            <w:vAlign w:val="center"/>
          </w:tcPr>
          <w:p w14:paraId="6E977D6E"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8361E" w:rsidRPr="0095148D" w14:paraId="35C034E4" w14:textId="77777777" w:rsidTr="0088361E">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42" w:type="dxa"/>
            <w:vMerge w:val="restart"/>
            <w:tcBorders>
              <w:top w:val="none" w:sz="0" w:space="0" w:color="auto"/>
              <w:bottom w:val="none" w:sz="0" w:space="0" w:color="auto"/>
              <w:right w:val="none" w:sz="0" w:space="0" w:color="auto"/>
            </w:tcBorders>
            <w:vAlign w:val="center"/>
          </w:tcPr>
          <w:p w14:paraId="44D2C959" w14:textId="77777777" w:rsidR="0088361E" w:rsidRPr="0095148D" w:rsidRDefault="0088361E" w:rsidP="004E5C54">
            <w:pPr>
              <w:spacing w:after="0" w:line="240" w:lineRule="auto"/>
              <w:jc w:val="center"/>
              <w:rPr>
                <w:rFonts w:ascii="Arial Narrow" w:hAnsi="Arial Narrow"/>
                <w:b w:val="0"/>
                <w:i/>
              </w:rPr>
            </w:pPr>
            <w:r>
              <w:rPr>
                <w:rFonts w:ascii="Arial Narrow" w:hAnsi="Arial Narrow"/>
                <w:b w:val="0"/>
                <w:i/>
              </w:rPr>
              <w:t>2</w:t>
            </w:r>
          </w:p>
        </w:tc>
        <w:tc>
          <w:tcPr>
            <w:tcW w:w="4534" w:type="dxa"/>
            <w:vMerge w:val="restart"/>
            <w:tcBorders>
              <w:top w:val="none" w:sz="0" w:space="0" w:color="auto"/>
              <w:bottom w:val="none" w:sz="0" w:space="0" w:color="auto"/>
            </w:tcBorders>
          </w:tcPr>
          <w:p w14:paraId="0747B10E" w14:textId="77777777" w:rsidR="004E5C54" w:rsidRDefault="004E5C54"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58340C8" w14:textId="7AC9D730" w:rsidR="0088361E" w:rsidRPr="0091408A" w:rsidRDefault="0088361E" w:rsidP="00141233">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Bidder’s confirmation of compliance with the Conditions of Tendering, Terms and Conditions of Purchase, Anti-Bribery and Corruption Policy, Child Safeguarding Policy and IAPG Code of Conduct. The bidder should Read and sign T&amp;C on</w:t>
            </w:r>
            <w:r w:rsidR="00141233">
              <w:rPr>
                <w:rFonts w:ascii="Arial Narrow" w:hAnsi="Arial Narrow"/>
              </w:rPr>
              <w:t xml:space="preserve"> the below tender’s pages</w:t>
            </w:r>
            <w:r w:rsidRPr="007942E8">
              <w:rPr>
                <w:rFonts w:ascii="Arial Narrow" w:hAnsi="Arial Narrow"/>
              </w:rPr>
              <w:t xml:space="preserve"> In Bidder response document. </w:t>
            </w:r>
            <w:r w:rsidRPr="00C948BC">
              <w:rPr>
                <w:rFonts w:ascii="Arial Narrow" w:hAnsi="Arial Narrow"/>
                <w:b/>
                <w:bCs/>
              </w:rPr>
              <w:t>Thus, must sign and stamp the documents once selected.</w:t>
            </w:r>
          </w:p>
        </w:tc>
        <w:tc>
          <w:tcPr>
            <w:tcW w:w="2406" w:type="dxa"/>
            <w:tcBorders>
              <w:top w:val="none" w:sz="0" w:space="0" w:color="auto"/>
              <w:bottom w:val="none" w:sz="0" w:space="0" w:color="auto"/>
            </w:tcBorders>
            <w:shd w:val="clear" w:color="auto" w:fill="BFBFBF"/>
            <w:vAlign w:val="center"/>
          </w:tcPr>
          <w:p w14:paraId="7759369C"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7" w:type="dxa"/>
            <w:tcBorders>
              <w:top w:val="none" w:sz="0" w:space="0" w:color="auto"/>
              <w:bottom w:val="none" w:sz="0" w:space="0" w:color="auto"/>
            </w:tcBorders>
            <w:shd w:val="clear" w:color="auto" w:fill="BFBFBF"/>
            <w:vAlign w:val="center"/>
          </w:tcPr>
          <w:p w14:paraId="3490E579"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88361E" w:rsidRPr="0095148D" w14:paraId="1A0B97A2" w14:textId="77777777" w:rsidTr="004E5C54">
        <w:trPr>
          <w:trHeight w:val="1605"/>
        </w:trPr>
        <w:tc>
          <w:tcPr>
            <w:cnfStyle w:val="001000000000" w:firstRow="0" w:lastRow="0" w:firstColumn="1" w:lastColumn="0" w:oddVBand="0" w:evenVBand="0" w:oddHBand="0" w:evenHBand="0" w:firstRowFirstColumn="0" w:firstRowLastColumn="0" w:lastRowFirstColumn="0" w:lastRowLastColumn="0"/>
            <w:tcW w:w="642" w:type="dxa"/>
            <w:vMerge/>
            <w:tcBorders>
              <w:right w:val="none" w:sz="0" w:space="0" w:color="auto"/>
            </w:tcBorders>
            <w:vAlign w:val="center"/>
          </w:tcPr>
          <w:p w14:paraId="29B9D1D1" w14:textId="77777777" w:rsidR="0088361E" w:rsidRPr="0095148D" w:rsidRDefault="0088361E" w:rsidP="004E5C54">
            <w:pPr>
              <w:spacing w:after="0" w:line="240" w:lineRule="auto"/>
              <w:jc w:val="center"/>
              <w:rPr>
                <w:rFonts w:ascii="Arial Narrow" w:hAnsi="Arial Narrow"/>
                <w:b w:val="0"/>
                <w:i/>
              </w:rPr>
            </w:pPr>
          </w:p>
        </w:tc>
        <w:tc>
          <w:tcPr>
            <w:tcW w:w="4534" w:type="dxa"/>
            <w:vMerge/>
          </w:tcPr>
          <w:p w14:paraId="58B3013C"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6" w:type="dxa"/>
            <w:tcBorders>
              <w:bottom w:val="single" w:sz="4" w:space="0" w:color="auto"/>
            </w:tcBorders>
            <w:vAlign w:val="center"/>
          </w:tcPr>
          <w:p w14:paraId="6643517B"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7" w:type="dxa"/>
            <w:tcBorders>
              <w:bottom w:val="single" w:sz="4" w:space="0" w:color="auto"/>
            </w:tcBorders>
            <w:vAlign w:val="center"/>
          </w:tcPr>
          <w:p w14:paraId="3F99D119" w14:textId="77777777" w:rsidR="0088361E"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0AF777C3" w14:textId="77777777" w:rsidR="0088361E" w:rsidRPr="0091408A"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52BA38D9" w14:textId="77777777" w:rsidR="0088361E"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D23C1D6" w14:textId="77777777" w:rsidR="0088361E"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FD002E2" w14:textId="77777777" w:rsidR="0088361E" w:rsidRPr="0091408A" w:rsidRDefault="0088361E"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8361E" w:rsidRPr="0095148D" w14:paraId="529E91CB" w14:textId="77777777" w:rsidTr="0088361E">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642" w:type="dxa"/>
            <w:vMerge w:val="restart"/>
            <w:tcBorders>
              <w:top w:val="none" w:sz="0" w:space="0" w:color="auto"/>
              <w:bottom w:val="none" w:sz="0" w:space="0" w:color="auto"/>
              <w:right w:val="none" w:sz="0" w:space="0" w:color="auto"/>
            </w:tcBorders>
            <w:vAlign w:val="center"/>
          </w:tcPr>
          <w:p w14:paraId="49C4DB52" w14:textId="77777777" w:rsidR="0088361E" w:rsidRPr="0095148D" w:rsidRDefault="0088361E" w:rsidP="004E5C54">
            <w:pPr>
              <w:spacing w:after="0" w:line="240" w:lineRule="auto"/>
              <w:jc w:val="center"/>
              <w:rPr>
                <w:rFonts w:ascii="Arial Narrow" w:hAnsi="Arial Narrow"/>
                <w:b w:val="0"/>
                <w:i/>
              </w:rPr>
            </w:pPr>
            <w:r>
              <w:rPr>
                <w:rFonts w:ascii="Arial Narrow" w:hAnsi="Arial Narrow"/>
                <w:b w:val="0"/>
                <w:i/>
              </w:rPr>
              <w:t>3</w:t>
            </w:r>
          </w:p>
        </w:tc>
        <w:tc>
          <w:tcPr>
            <w:tcW w:w="4534" w:type="dxa"/>
            <w:vMerge w:val="restart"/>
            <w:tcBorders>
              <w:top w:val="none" w:sz="0" w:space="0" w:color="auto"/>
              <w:bottom w:val="none" w:sz="0" w:space="0" w:color="auto"/>
            </w:tcBorders>
          </w:tcPr>
          <w:p w14:paraId="097E3202" w14:textId="77777777" w:rsidR="004E5C54" w:rsidRDefault="004E5C54"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01EBED8" w14:textId="4C8E4873"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Fluency in written and spoken Arabic and English</w:t>
            </w:r>
            <w:r>
              <w:rPr>
                <w:rFonts w:ascii="Arial Narrow" w:hAnsi="Arial Narrow"/>
              </w:rPr>
              <w:t xml:space="preserve">. </w:t>
            </w:r>
            <w:r w:rsidRPr="00C948BC">
              <w:rPr>
                <w:rFonts w:ascii="Arial Narrow" w:hAnsi="Arial Narrow"/>
                <w:b/>
                <w:bCs/>
              </w:rPr>
              <w:t>To be mentioned in the CV.</w:t>
            </w:r>
          </w:p>
        </w:tc>
        <w:tc>
          <w:tcPr>
            <w:tcW w:w="2406" w:type="dxa"/>
            <w:tcBorders>
              <w:top w:val="single" w:sz="4" w:space="0" w:color="auto"/>
              <w:bottom w:val="none" w:sz="0" w:space="0" w:color="auto"/>
            </w:tcBorders>
            <w:shd w:val="clear" w:color="auto" w:fill="BFBFBF"/>
            <w:vAlign w:val="center"/>
          </w:tcPr>
          <w:p w14:paraId="568C2714"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7" w:type="dxa"/>
            <w:tcBorders>
              <w:top w:val="single" w:sz="4" w:space="0" w:color="auto"/>
              <w:bottom w:val="none" w:sz="0" w:space="0" w:color="auto"/>
            </w:tcBorders>
            <w:shd w:val="clear" w:color="auto" w:fill="BFBFBF"/>
            <w:vAlign w:val="center"/>
          </w:tcPr>
          <w:p w14:paraId="59C41676"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88361E" w:rsidRPr="0095148D" w14:paraId="243044BA" w14:textId="77777777" w:rsidTr="004E5C54">
        <w:trPr>
          <w:trHeight w:val="669"/>
        </w:trPr>
        <w:tc>
          <w:tcPr>
            <w:cnfStyle w:val="001000000000" w:firstRow="0" w:lastRow="0" w:firstColumn="1" w:lastColumn="0" w:oddVBand="0" w:evenVBand="0" w:oddHBand="0" w:evenHBand="0" w:firstRowFirstColumn="0" w:firstRowLastColumn="0" w:lastRowFirstColumn="0" w:lastRowLastColumn="0"/>
            <w:tcW w:w="642" w:type="dxa"/>
            <w:vMerge/>
            <w:tcBorders>
              <w:right w:val="none" w:sz="0" w:space="0" w:color="auto"/>
            </w:tcBorders>
            <w:vAlign w:val="center"/>
          </w:tcPr>
          <w:p w14:paraId="284C0C4A" w14:textId="77777777" w:rsidR="0088361E" w:rsidRPr="0095148D" w:rsidRDefault="0088361E" w:rsidP="004E5C54">
            <w:pPr>
              <w:spacing w:after="0" w:line="240" w:lineRule="auto"/>
              <w:jc w:val="center"/>
              <w:rPr>
                <w:rFonts w:ascii="Arial Narrow" w:hAnsi="Arial Narrow"/>
                <w:b w:val="0"/>
                <w:i/>
              </w:rPr>
            </w:pPr>
          </w:p>
        </w:tc>
        <w:tc>
          <w:tcPr>
            <w:tcW w:w="4534" w:type="dxa"/>
            <w:vMerge/>
          </w:tcPr>
          <w:p w14:paraId="088029CF"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6" w:type="dxa"/>
            <w:vAlign w:val="center"/>
          </w:tcPr>
          <w:p w14:paraId="37D0A325"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7" w:type="dxa"/>
            <w:vAlign w:val="center"/>
          </w:tcPr>
          <w:p w14:paraId="5A0F9E14"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8361E" w:rsidRPr="0095148D" w14:paraId="41ADCF22" w14:textId="77777777" w:rsidTr="004E5C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2" w:type="dxa"/>
            <w:vMerge w:val="restart"/>
            <w:vAlign w:val="center"/>
          </w:tcPr>
          <w:p w14:paraId="6AC956C7" w14:textId="77777777" w:rsidR="0088361E" w:rsidRDefault="0088361E" w:rsidP="004E5C54">
            <w:pPr>
              <w:spacing w:after="0" w:line="240" w:lineRule="auto"/>
              <w:jc w:val="center"/>
              <w:rPr>
                <w:rFonts w:ascii="Arial Narrow" w:hAnsi="Arial Narrow"/>
                <w:b w:val="0"/>
                <w:i/>
              </w:rPr>
            </w:pPr>
            <w:r>
              <w:rPr>
                <w:rFonts w:ascii="Arial Narrow" w:hAnsi="Arial Narrow"/>
                <w:b w:val="0"/>
                <w:i/>
              </w:rPr>
              <w:t>4</w:t>
            </w:r>
          </w:p>
        </w:tc>
        <w:tc>
          <w:tcPr>
            <w:tcW w:w="4534" w:type="dxa"/>
            <w:vMerge w:val="restart"/>
          </w:tcPr>
          <w:p w14:paraId="49130DDF" w14:textId="77777777" w:rsidR="0088361E" w:rsidRPr="00956A3F" w:rsidRDefault="0088361E" w:rsidP="004E5C54">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Bidder must submit proof of expertise of at least one year in teaching/assisting preschool educators in NGO’s or in preschool establishments/nursery.</w:t>
            </w:r>
            <w:r w:rsidRPr="00956A3F">
              <w:rPr>
                <w:rFonts w:ascii="Arial Narrow" w:hAnsi="Arial Narrow"/>
              </w:rPr>
              <w:t xml:space="preserve"> </w:t>
            </w:r>
            <w:r w:rsidRPr="00C948BC">
              <w:rPr>
                <w:rFonts w:ascii="Arial Narrow" w:hAnsi="Arial Narrow"/>
                <w:b/>
                <w:bCs/>
              </w:rPr>
              <w:t>To be mentioned in the CV.</w:t>
            </w:r>
          </w:p>
        </w:tc>
        <w:tc>
          <w:tcPr>
            <w:tcW w:w="2406" w:type="dxa"/>
            <w:shd w:val="clear" w:color="auto" w:fill="BFBFBF"/>
          </w:tcPr>
          <w:p w14:paraId="7B080E55"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7" w:type="dxa"/>
            <w:shd w:val="clear" w:color="auto" w:fill="BFBFBF"/>
          </w:tcPr>
          <w:p w14:paraId="7F1AC969" w14:textId="77777777"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58D71E6C" w14:textId="77777777" w:rsidTr="0088361E">
        <w:trPr>
          <w:trHeight w:val="1072"/>
        </w:trPr>
        <w:tc>
          <w:tcPr>
            <w:cnfStyle w:val="001000000000" w:firstRow="0" w:lastRow="0" w:firstColumn="1" w:lastColumn="0" w:oddVBand="0" w:evenVBand="0" w:oddHBand="0" w:evenHBand="0" w:firstRowFirstColumn="0" w:firstRowLastColumn="0" w:lastRowFirstColumn="0" w:lastRowLastColumn="0"/>
            <w:tcW w:w="642" w:type="dxa"/>
            <w:vMerge/>
            <w:tcBorders>
              <w:bottom w:val="single" w:sz="4" w:space="0" w:color="C0504D" w:themeColor="accent2"/>
            </w:tcBorders>
            <w:vAlign w:val="center"/>
          </w:tcPr>
          <w:p w14:paraId="43F02D48" w14:textId="77777777" w:rsidR="0088361E" w:rsidRDefault="0088361E" w:rsidP="004E5C54">
            <w:pPr>
              <w:spacing w:after="0" w:line="240" w:lineRule="auto"/>
              <w:jc w:val="center"/>
              <w:rPr>
                <w:rFonts w:ascii="Arial Narrow" w:hAnsi="Arial Narrow"/>
                <w:b w:val="0"/>
                <w:i/>
              </w:rPr>
            </w:pPr>
          </w:p>
        </w:tc>
        <w:tc>
          <w:tcPr>
            <w:tcW w:w="4534" w:type="dxa"/>
            <w:vMerge/>
            <w:tcBorders>
              <w:bottom w:val="single" w:sz="4" w:space="0" w:color="C0504D" w:themeColor="accent2"/>
            </w:tcBorders>
          </w:tcPr>
          <w:p w14:paraId="70060C81" w14:textId="77777777" w:rsidR="0088361E" w:rsidRPr="007942E8" w:rsidRDefault="0088361E"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6" w:type="dxa"/>
            <w:tcBorders>
              <w:top w:val="single" w:sz="4" w:space="0" w:color="C0504D" w:themeColor="accent2"/>
              <w:bottom w:val="single" w:sz="4" w:space="0" w:color="C0504D" w:themeColor="accent2"/>
            </w:tcBorders>
            <w:shd w:val="clear" w:color="auto" w:fill="auto"/>
          </w:tcPr>
          <w:p w14:paraId="331A998A"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37" w:type="dxa"/>
            <w:tcBorders>
              <w:bottom w:val="single" w:sz="4" w:space="0" w:color="C0504D" w:themeColor="accent2"/>
            </w:tcBorders>
            <w:shd w:val="clear" w:color="auto" w:fill="auto"/>
          </w:tcPr>
          <w:p w14:paraId="1E811389"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88361E" w:rsidRPr="0095148D" w14:paraId="4987FAA5" w14:textId="77777777" w:rsidTr="004E5C5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2" w:type="dxa"/>
            <w:vMerge w:val="restart"/>
            <w:vAlign w:val="center"/>
          </w:tcPr>
          <w:p w14:paraId="4FB70327" w14:textId="77777777" w:rsidR="0088361E" w:rsidRDefault="0088361E" w:rsidP="004E5C54">
            <w:pPr>
              <w:spacing w:after="0" w:line="240" w:lineRule="auto"/>
              <w:jc w:val="center"/>
              <w:rPr>
                <w:rFonts w:ascii="Arial Narrow" w:hAnsi="Arial Narrow"/>
                <w:b w:val="0"/>
                <w:i/>
              </w:rPr>
            </w:pPr>
            <w:r>
              <w:rPr>
                <w:rFonts w:ascii="Arial Narrow" w:hAnsi="Arial Narrow"/>
                <w:b w:val="0"/>
                <w:i/>
              </w:rPr>
              <w:t>5</w:t>
            </w:r>
          </w:p>
        </w:tc>
        <w:tc>
          <w:tcPr>
            <w:tcW w:w="4534" w:type="dxa"/>
            <w:vMerge w:val="restart"/>
          </w:tcPr>
          <w:p w14:paraId="02C0F58F" w14:textId="77777777" w:rsidR="004E5C54" w:rsidRDefault="004E5C54"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A214653" w14:textId="77777777" w:rsidR="0088361E"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bCs/>
              </w:rPr>
            </w:pPr>
            <w:r w:rsidRPr="00C948BC">
              <w:rPr>
                <w:rFonts w:ascii="Arial Narrow" w:hAnsi="Arial Narrow"/>
              </w:rPr>
              <w:t>Bidder to provide SCI with copy of ID, Police record and residence certificate</w:t>
            </w:r>
            <w:r>
              <w:rPr>
                <w:rFonts w:ascii="Gill Sans MT" w:hAnsi="Gill Sans MT" w:cs="Arial"/>
                <w:bCs/>
              </w:rPr>
              <w:t>.</w:t>
            </w:r>
            <w:r w:rsidRPr="007942E8">
              <w:rPr>
                <w:rFonts w:ascii="Arial Narrow" w:hAnsi="Arial Narrow"/>
              </w:rPr>
              <w:t xml:space="preserve"> </w:t>
            </w:r>
            <w:r w:rsidRPr="00C948BC">
              <w:rPr>
                <w:rFonts w:ascii="Arial Narrow" w:hAnsi="Arial Narrow"/>
                <w:b/>
                <w:bCs/>
              </w:rPr>
              <w:t>Thus, must provide them once selected.</w:t>
            </w:r>
          </w:p>
          <w:p w14:paraId="3413B550" w14:textId="530E640E" w:rsidR="004E5C54" w:rsidRPr="004E5C54" w:rsidRDefault="004E5C54"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bCs/>
              </w:rPr>
            </w:pPr>
          </w:p>
        </w:tc>
        <w:tc>
          <w:tcPr>
            <w:tcW w:w="2406" w:type="dxa"/>
            <w:shd w:val="clear" w:color="auto" w:fill="BFBFBF"/>
          </w:tcPr>
          <w:p w14:paraId="731F9919"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7" w:type="dxa"/>
            <w:shd w:val="clear" w:color="auto" w:fill="BFBFBF"/>
          </w:tcPr>
          <w:p w14:paraId="1E414886" w14:textId="77777777"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41687D16" w14:textId="77777777" w:rsidTr="004E5C54">
        <w:trPr>
          <w:trHeight w:val="615"/>
        </w:trPr>
        <w:tc>
          <w:tcPr>
            <w:cnfStyle w:val="001000000000" w:firstRow="0" w:lastRow="0" w:firstColumn="1" w:lastColumn="0" w:oddVBand="0" w:evenVBand="0" w:oddHBand="0" w:evenHBand="0" w:firstRowFirstColumn="0" w:firstRowLastColumn="0" w:lastRowFirstColumn="0" w:lastRowLastColumn="0"/>
            <w:tcW w:w="642" w:type="dxa"/>
            <w:vMerge/>
            <w:vAlign w:val="center"/>
          </w:tcPr>
          <w:p w14:paraId="00A76E1A" w14:textId="77777777" w:rsidR="0088361E" w:rsidRDefault="0088361E" w:rsidP="004E5C54">
            <w:pPr>
              <w:spacing w:after="0" w:line="240" w:lineRule="auto"/>
              <w:jc w:val="center"/>
              <w:rPr>
                <w:rFonts w:ascii="Arial Narrow" w:hAnsi="Arial Narrow"/>
                <w:b w:val="0"/>
                <w:i/>
              </w:rPr>
            </w:pPr>
          </w:p>
        </w:tc>
        <w:tc>
          <w:tcPr>
            <w:tcW w:w="4534" w:type="dxa"/>
            <w:vMerge/>
          </w:tcPr>
          <w:p w14:paraId="32378CF9" w14:textId="77777777" w:rsidR="0088361E" w:rsidRPr="00956A3F" w:rsidRDefault="0088361E"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6" w:type="dxa"/>
            <w:shd w:val="clear" w:color="auto" w:fill="auto"/>
          </w:tcPr>
          <w:p w14:paraId="182808C6"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37" w:type="dxa"/>
            <w:shd w:val="clear" w:color="auto" w:fill="auto"/>
          </w:tcPr>
          <w:p w14:paraId="52E54A84"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88361E" w:rsidRPr="0095148D" w14:paraId="0A9F87CC" w14:textId="77777777" w:rsidTr="004E5C5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42" w:type="dxa"/>
            <w:vMerge w:val="restart"/>
            <w:vAlign w:val="center"/>
          </w:tcPr>
          <w:p w14:paraId="60938FF4" w14:textId="77777777" w:rsidR="0088361E" w:rsidRDefault="0088361E" w:rsidP="004E5C54">
            <w:pPr>
              <w:spacing w:after="0" w:line="240" w:lineRule="auto"/>
              <w:jc w:val="center"/>
              <w:rPr>
                <w:rFonts w:ascii="Arial Narrow" w:hAnsi="Arial Narrow"/>
                <w:b w:val="0"/>
                <w:i/>
              </w:rPr>
            </w:pPr>
            <w:r>
              <w:rPr>
                <w:rFonts w:ascii="Arial Narrow" w:hAnsi="Arial Narrow"/>
                <w:b w:val="0"/>
                <w:i/>
              </w:rPr>
              <w:t>6</w:t>
            </w:r>
          </w:p>
        </w:tc>
        <w:tc>
          <w:tcPr>
            <w:tcW w:w="4534" w:type="dxa"/>
            <w:vMerge w:val="restart"/>
          </w:tcPr>
          <w:p w14:paraId="438401E5" w14:textId="77777777" w:rsidR="004E5C54" w:rsidRDefault="004E5C54" w:rsidP="004E5C54">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1D7E12CF" w14:textId="4A874C39" w:rsidR="0088361E" w:rsidRPr="004E5C54" w:rsidRDefault="0088361E" w:rsidP="004E5C54">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Ability and willingness to change work practices and hours / Location, and work in</w:t>
            </w:r>
            <w:r>
              <w:rPr>
                <w:rFonts w:ascii="Arial Narrow" w:hAnsi="Arial Narrow"/>
              </w:rPr>
              <w:t xml:space="preserve"> an insecure volatile context. </w:t>
            </w:r>
            <w:r w:rsidRPr="00C948BC">
              <w:rPr>
                <w:rFonts w:ascii="Arial Narrow" w:hAnsi="Arial Narrow"/>
                <w:b/>
                <w:bCs/>
              </w:rPr>
              <w:t>To be mentioned in the CV</w:t>
            </w:r>
          </w:p>
        </w:tc>
        <w:tc>
          <w:tcPr>
            <w:tcW w:w="2406" w:type="dxa"/>
            <w:shd w:val="clear" w:color="auto" w:fill="BFBFBF"/>
          </w:tcPr>
          <w:p w14:paraId="67AD20CD" w14:textId="77777777" w:rsidR="0088361E" w:rsidRPr="0095148D" w:rsidRDefault="0088361E"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7" w:type="dxa"/>
            <w:shd w:val="clear" w:color="auto" w:fill="BFBFBF"/>
          </w:tcPr>
          <w:p w14:paraId="77D03C20" w14:textId="77777777" w:rsidR="0088361E" w:rsidRPr="0095148D" w:rsidRDefault="0088361E"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88361E" w:rsidRPr="0095148D" w14:paraId="6DD81DCF" w14:textId="77777777" w:rsidTr="004E5C54">
        <w:trPr>
          <w:trHeight w:val="705"/>
        </w:trPr>
        <w:tc>
          <w:tcPr>
            <w:cnfStyle w:val="001000000000" w:firstRow="0" w:lastRow="0" w:firstColumn="1" w:lastColumn="0" w:oddVBand="0" w:evenVBand="0" w:oddHBand="0" w:evenHBand="0" w:firstRowFirstColumn="0" w:firstRowLastColumn="0" w:lastRowFirstColumn="0" w:lastRowLastColumn="0"/>
            <w:tcW w:w="642" w:type="dxa"/>
            <w:vMerge/>
            <w:tcBorders>
              <w:bottom w:val="single" w:sz="4" w:space="0" w:color="C0504D" w:themeColor="accent2"/>
            </w:tcBorders>
            <w:vAlign w:val="center"/>
          </w:tcPr>
          <w:p w14:paraId="25294D71" w14:textId="77777777" w:rsidR="0088361E" w:rsidRDefault="0088361E" w:rsidP="004E5C54">
            <w:pPr>
              <w:spacing w:after="0" w:line="240" w:lineRule="auto"/>
              <w:jc w:val="center"/>
              <w:rPr>
                <w:rFonts w:ascii="Arial Narrow" w:hAnsi="Arial Narrow"/>
                <w:b w:val="0"/>
                <w:i/>
              </w:rPr>
            </w:pPr>
          </w:p>
        </w:tc>
        <w:tc>
          <w:tcPr>
            <w:tcW w:w="4534" w:type="dxa"/>
            <w:vMerge/>
            <w:tcBorders>
              <w:bottom w:val="single" w:sz="4" w:space="0" w:color="C0504D" w:themeColor="accent2"/>
            </w:tcBorders>
          </w:tcPr>
          <w:p w14:paraId="3C8CA199" w14:textId="77777777" w:rsidR="0088361E" w:rsidRPr="00956A3F" w:rsidRDefault="0088361E"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6" w:type="dxa"/>
            <w:tcBorders>
              <w:top w:val="single" w:sz="4" w:space="0" w:color="C0504D" w:themeColor="accent2"/>
              <w:bottom w:val="single" w:sz="4" w:space="0" w:color="C0504D" w:themeColor="accent2"/>
            </w:tcBorders>
            <w:shd w:val="clear" w:color="auto" w:fill="auto"/>
          </w:tcPr>
          <w:p w14:paraId="7A20313C" w14:textId="77777777" w:rsidR="0088361E" w:rsidRPr="0095148D" w:rsidRDefault="0088361E"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37" w:type="dxa"/>
            <w:tcBorders>
              <w:bottom w:val="single" w:sz="4" w:space="0" w:color="C0504D" w:themeColor="accent2"/>
            </w:tcBorders>
            <w:shd w:val="clear" w:color="auto" w:fill="auto"/>
          </w:tcPr>
          <w:p w14:paraId="400DD604" w14:textId="77777777" w:rsidR="0088361E" w:rsidRPr="0095148D" w:rsidRDefault="0088361E"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bl>
    <w:p w14:paraId="5B1D1402" w14:textId="0595706A" w:rsidR="0088361E" w:rsidRDefault="0088361E" w:rsidP="00B2292B">
      <w:pPr>
        <w:spacing w:after="0" w:line="276" w:lineRule="auto"/>
        <w:rPr>
          <w:rFonts w:ascii="Gill Sans MT" w:hAnsi="Gill Sans MT" w:cs="Arial"/>
        </w:rPr>
      </w:pPr>
    </w:p>
    <w:p w14:paraId="51064442" w14:textId="3A498A34" w:rsidR="0088361E" w:rsidRDefault="0088361E" w:rsidP="00B2292B">
      <w:pPr>
        <w:spacing w:after="0" w:line="276" w:lineRule="auto"/>
        <w:rPr>
          <w:rFonts w:ascii="Gill Sans MT" w:hAnsi="Gill Sans MT" w:cs="Arial"/>
        </w:rPr>
      </w:pPr>
    </w:p>
    <w:p w14:paraId="3247C8D4" w14:textId="514FFAEE" w:rsidR="004E5C54" w:rsidRDefault="004E5C54" w:rsidP="00B2292B">
      <w:pPr>
        <w:spacing w:after="0" w:line="276" w:lineRule="auto"/>
        <w:rPr>
          <w:rFonts w:ascii="Gill Sans MT" w:hAnsi="Gill Sans MT" w:cs="Arial"/>
        </w:rPr>
      </w:pPr>
    </w:p>
    <w:p w14:paraId="045A58B4" w14:textId="0308AA5F" w:rsidR="004E5C54" w:rsidRDefault="004E5C54" w:rsidP="00B2292B">
      <w:pPr>
        <w:spacing w:after="0" w:line="276" w:lineRule="auto"/>
        <w:rPr>
          <w:rFonts w:ascii="Gill Sans MT" w:hAnsi="Gill Sans MT" w:cs="Arial"/>
        </w:rPr>
      </w:pPr>
    </w:p>
    <w:p w14:paraId="7E7CC34B" w14:textId="0948D59C" w:rsidR="004E5C54" w:rsidRDefault="004E5C54" w:rsidP="00B2292B">
      <w:pPr>
        <w:spacing w:after="0" w:line="276" w:lineRule="auto"/>
        <w:rPr>
          <w:rFonts w:ascii="Gill Sans MT" w:hAnsi="Gill Sans MT" w:cs="Arial"/>
        </w:rPr>
      </w:pPr>
    </w:p>
    <w:p w14:paraId="4A3777B2" w14:textId="30243401" w:rsidR="004E5C54" w:rsidRDefault="004E5C54" w:rsidP="00B2292B">
      <w:pPr>
        <w:spacing w:after="0" w:line="276" w:lineRule="auto"/>
        <w:rPr>
          <w:rFonts w:ascii="Gill Sans MT" w:hAnsi="Gill Sans MT" w:cs="Arial"/>
        </w:rPr>
      </w:pPr>
    </w:p>
    <w:p w14:paraId="77EBDE34" w14:textId="5455E0DA" w:rsidR="004E5C54" w:rsidRDefault="004E5C54" w:rsidP="00B2292B">
      <w:pPr>
        <w:spacing w:after="0" w:line="276" w:lineRule="auto"/>
        <w:rPr>
          <w:rFonts w:ascii="Gill Sans MT" w:hAnsi="Gill Sans MT" w:cs="Arial"/>
        </w:rPr>
      </w:pPr>
    </w:p>
    <w:p w14:paraId="7D9FE75B" w14:textId="41AB4E67" w:rsidR="004E5C54" w:rsidRDefault="004E5C54" w:rsidP="00B2292B">
      <w:pPr>
        <w:spacing w:after="0" w:line="276" w:lineRule="auto"/>
        <w:rPr>
          <w:rFonts w:ascii="Gill Sans MT" w:hAnsi="Gill Sans MT" w:cs="Arial"/>
        </w:rPr>
      </w:pPr>
    </w:p>
    <w:p w14:paraId="63EB8C60" w14:textId="23A500C3" w:rsidR="004E5C54" w:rsidRDefault="004E5C54" w:rsidP="00B2292B">
      <w:pPr>
        <w:spacing w:after="0" w:line="276" w:lineRule="auto"/>
        <w:rPr>
          <w:rFonts w:ascii="Gill Sans MT" w:hAnsi="Gill Sans MT" w:cs="Arial"/>
        </w:rPr>
      </w:pPr>
    </w:p>
    <w:p w14:paraId="0C1AEEA4" w14:textId="4E6F1922" w:rsidR="004E5C54" w:rsidRDefault="004E5C54" w:rsidP="00B2292B">
      <w:pPr>
        <w:spacing w:after="0" w:line="276" w:lineRule="auto"/>
        <w:rPr>
          <w:rFonts w:ascii="Gill Sans MT" w:hAnsi="Gill Sans MT" w:cs="Arial"/>
        </w:rPr>
      </w:pPr>
    </w:p>
    <w:p w14:paraId="172405FF" w14:textId="0CE86AF1" w:rsidR="004E5C54" w:rsidRDefault="004E5C54" w:rsidP="00B2292B">
      <w:pPr>
        <w:spacing w:after="0" w:line="276" w:lineRule="auto"/>
        <w:rPr>
          <w:rFonts w:ascii="Gill Sans MT" w:hAnsi="Gill Sans MT" w:cs="Arial"/>
        </w:rPr>
      </w:pPr>
    </w:p>
    <w:p w14:paraId="4B5B696E" w14:textId="77131B82" w:rsidR="004E5C54" w:rsidRDefault="004E5C54" w:rsidP="00B2292B">
      <w:pPr>
        <w:spacing w:after="0" w:line="276" w:lineRule="auto"/>
        <w:rPr>
          <w:rFonts w:ascii="Gill Sans MT" w:hAnsi="Gill Sans MT" w:cs="Arial"/>
        </w:rPr>
      </w:pPr>
    </w:p>
    <w:p w14:paraId="3313421D" w14:textId="714DA239" w:rsidR="004E5C54" w:rsidRDefault="004E5C54" w:rsidP="00B2292B">
      <w:pPr>
        <w:spacing w:after="0" w:line="276" w:lineRule="auto"/>
        <w:rPr>
          <w:rFonts w:ascii="Gill Sans MT" w:hAnsi="Gill Sans MT" w:cs="Arial"/>
        </w:rPr>
      </w:pPr>
    </w:p>
    <w:p w14:paraId="4A555BD8" w14:textId="77777777" w:rsidR="004E5C54" w:rsidRPr="00A10490" w:rsidRDefault="004E5C54" w:rsidP="00B2292B">
      <w:pPr>
        <w:spacing w:after="0" w:line="276" w:lineRule="auto"/>
        <w:rPr>
          <w:rFonts w:ascii="Gill Sans MT" w:hAnsi="Gill Sans MT" w:cs="Arial"/>
        </w:rPr>
      </w:pPr>
    </w:p>
    <w:p w14:paraId="06C4FA1C" w14:textId="77777777" w:rsidR="00A10490" w:rsidRPr="00A10490" w:rsidRDefault="00A10490" w:rsidP="00B2292B">
      <w:pPr>
        <w:pStyle w:val="Heading3"/>
        <w:ind w:firstLine="719"/>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4DBBA72A" w14:textId="2FB14BAA" w:rsidR="00575D90" w:rsidRDefault="00575D90" w:rsidP="00B2292B">
      <w:pPr>
        <w:spacing w:after="0" w:line="276" w:lineRule="auto"/>
        <w:ind w:left="719"/>
        <w:rPr>
          <w:rFonts w:ascii="Gill Sans MT" w:hAnsi="Gill Sans MT" w:cs="Arial"/>
        </w:rPr>
      </w:pPr>
      <w:r w:rsidRPr="00A10490">
        <w:rPr>
          <w:rFonts w:ascii="Gill Sans MT" w:hAnsi="Gill Sans MT" w:cs="Arial"/>
        </w:rPr>
        <w:t xml:space="preserve">These are criteria will </w:t>
      </w:r>
      <w:r w:rsidR="003E6217" w:rsidRPr="00A10490">
        <w:rPr>
          <w:rFonts w:ascii="Gill Sans MT" w:hAnsi="Gill Sans MT" w:cs="Arial"/>
        </w:rPr>
        <w:t>use</w:t>
      </w:r>
      <w:r w:rsidRPr="00A10490">
        <w:rPr>
          <w:rFonts w:ascii="Gill Sans MT" w:hAnsi="Gill Sans MT" w:cs="Arial"/>
        </w:rPr>
        <w:t xml:space="preserve"> to evaluate</w:t>
      </w:r>
      <w:r w:rsidR="002F3187">
        <w:rPr>
          <w:rFonts w:ascii="Gill Sans MT" w:hAnsi="Gill Sans MT" w:cs="Arial"/>
        </w:rPr>
        <w:t xml:space="preserve"> the </w:t>
      </w:r>
      <w:r w:rsidR="003655A5">
        <w:rPr>
          <w:rFonts w:ascii="Gill Sans MT" w:hAnsi="Gill Sans MT" w:cs="Arial"/>
        </w:rPr>
        <w:t>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3F2C96B8" w14:textId="37609627" w:rsidR="000C4B40" w:rsidRDefault="000C4B40" w:rsidP="00B2292B">
      <w:pPr>
        <w:spacing w:after="0" w:line="276" w:lineRule="auto"/>
        <w:ind w:left="719"/>
        <w:rPr>
          <w:rFonts w:ascii="Gill Sans MT" w:hAnsi="Gill Sans MT" w:cs="Arial"/>
        </w:rPr>
      </w:pPr>
    </w:p>
    <w:p w14:paraId="4F88663B" w14:textId="77777777" w:rsidR="0088361E" w:rsidRPr="00163C3B" w:rsidRDefault="0088361E" w:rsidP="0088361E">
      <w:pPr>
        <w:pStyle w:val="ListParagraph"/>
        <w:numPr>
          <w:ilvl w:val="0"/>
          <w:numId w:val="84"/>
        </w:numPr>
        <w:rPr>
          <w:rFonts w:cstheme="minorHAnsi"/>
          <w:bCs/>
          <w:i/>
          <w:iCs/>
          <w:sz w:val="40"/>
          <w:szCs w:val="40"/>
          <w:u w:val="single"/>
        </w:rPr>
      </w:pPr>
      <w:r w:rsidRPr="00163C3B">
        <w:rPr>
          <w:rFonts w:ascii="Gill Sans MT" w:hAnsi="Gill Sans MT" w:cs="Arial"/>
          <w:bCs/>
          <w:sz w:val="40"/>
          <w:szCs w:val="40"/>
          <w:u w:val="single"/>
        </w:rPr>
        <w:t>100% for the face to</w:t>
      </w:r>
      <w:r>
        <w:rPr>
          <w:rFonts w:ascii="Gill Sans MT" w:hAnsi="Gill Sans MT" w:cs="Arial"/>
          <w:bCs/>
          <w:sz w:val="40"/>
          <w:szCs w:val="40"/>
          <w:u w:val="single"/>
        </w:rPr>
        <w:t xml:space="preserve"> face OR </w:t>
      </w:r>
      <w:r w:rsidRPr="00163C3B">
        <w:rPr>
          <w:rFonts w:ascii="Gill Sans MT" w:hAnsi="Gill Sans MT" w:cs="Arial"/>
          <w:bCs/>
          <w:sz w:val="40"/>
          <w:szCs w:val="40"/>
          <w:u w:val="single"/>
        </w:rPr>
        <w:t>Online interview</w:t>
      </w:r>
    </w:p>
    <w:p w14:paraId="5087F1AA" w14:textId="05EEBDED" w:rsidR="00C56223" w:rsidRPr="00C56223" w:rsidRDefault="00C56223" w:rsidP="00C56223">
      <w:pPr>
        <w:spacing w:after="0" w:line="276" w:lineRule="auto"/>
        <w:rPr>
          <w:rFonts w:ascii="Gill Sans MT" w:hAnsi="Gill Sans MT" w:cs="Arial"/>
        </w:rPr>
      </w:pPr>
    </w:p>
    <w:p w14:paraId="73244C43" w14:textId="77777777" w:rsidR="00AA3D36" w:rsidRPr="00A10490" w:rsidRDefault="00AA3D36" w:rsidP="00B2292B">
      <w:pPr>
        <w:spacing w:after="0" w:line="276" w:lineRule="auto"/>
        <w:rPr>
          <w:rFonts w:ascii="Gill Sans MT" w:hAnsi="Gill Sans MT" w:cs="Arial"/>
        </w:rPr>
      </w:pPr>
    </w:p>
    <w:p w14:paraId="528E953C" w14:textId="69EB031A" w:rsidR="00886431" w:rsidRDefault="00575D90" w:rsidP="006F4AC1">
      <w:pPr>
        <w:pStyle w:val="Heading3"/>
        <w:numPr>
          <w:ilvl w:val="1"/>
          <w:numId w:val="30"/>
        </w:numPr>
        <w:rPr>
          <w:rFonts w:ascii="Gill Sans MT" w:hAnsi="Gill Sans MT"/>
          <w:b/>
          <w:color w:val="auto"/>
          <w:sz w:val="22"/>
          <w:szCs w:val="22"/>
        </w:rPr>
      </w:pPr>
      <w:r w:rsidRPr="00A10490">
        <w:rPr>
          <w:rFonts w:ascii="Gill Sans MT" w:hAnsi="Gill Sans MT"/>
          <w:b/>
          <w:color w:val="auto"/>
          <w:sz w:val="22"/>
          <w:szCs w:val="22"/>
        </w:rPr>
        <w:t>COMMERIAL CRITERIA</w:t>
      </w:r>
    </w:p>
    <w:p w14:paraId="489461D8" w14:textId="77777777" w:rsidR="006F4AC1" w:rsidRDefault="006F4AC1" w:rsidP="006F4AC1">
      <w:pPr>
        <w:pStyle w:val="ListParagraph"/>
        <w:ind w:left="361"/>
        <w:rPr>
          <w:rFonts w:cstheme="minorHAnsi"/>
          <w:bCs/>
        </w:rPr>
      </w:pPr>
    </w:p>
    <w:p w14:paraId="7018A6AF" w14:textId="177D9A47" w:rsidR="00C00DC4" w:rsidRPr="006F4AC1" w:rsidRDefault="006F4AC1" w:rsidP="006F4AC1">
      <w:pPr>
        <w:pStyle w:val="ListParagraph"/>
        <w:ind w:left="361"/>
        <w:rPr>
          <w:rFonts w:cstheme="minorHAnsi"/>
          <w:bCs/>
        </w:rPr>
      </w:pPr>
      <w:r w:rsidRPr="006F4AC1">
        <w:rPr>
          <w:rFonts w:cstheme="minorHAnsi"/>
          <w:bCs/>
        </w:rPr>
        <w:t>Payment to teachers will be done through Financial Service Provider either Bank or financial institution based on Cash Operations SOP of the Lebanon CO as per the below table:</w:t>
      </w:r>
    </w:p>
    <w:tbl>
      <w:tblPr>
        <w:tblStyle w:val="TableGrid"/>
        <w:tblW w:w="0" w:type="auto"/>
        <w:tblInd w:w="-5" w:type="dxa"/>
        <w:tblLook w:val="04A0" w:firstRow="1" w:lastRow="0" w:firstColumn="1" w:lastColumn="0" w:noHBand="0" w:noVBand="1"/>
      </w:tblPr>
      <w:tblGrid>
        <w:gridCol w:w="3020"/>
        <w:gridCol w:w="3020"/>
        <w:gridCol w:w="3020"/>
      </w:tblGrid>
      <w:tr w:rsidR="006F4AC1" w14:paraId="6A48FAE0" w14:textId="77777777" w:rsidTr="004E5C54">
        <w:tc>
          <w:tcPr>
            <w:tcW w:w="3020" w:type="dxa"/>
            <w:tcBorders>
              <w:top w:val="single" w:sz="8" w:space="0" w:color="auto"/>
              <w:left w:val="single" w:sz="8" w:space="0" w:color="auto"/>
              <w:bottom w:val="single" w:sz="8" w:space="0" w:color="auto"/>
              <w:right w:val="single" w:sz="8" w:space="0" w:color="auto"/>
            </w:tcBorders>
          </w:tcPr>
          <w:p w14:paraId="350D454B" w14:textId="77777777" w:rsidR="006F4AC1" w:rsidRDefault="006F4AC1" w:rsidP="004E5C54">
            <w:pPr>
              <w:rPr>
                <w:rFonts w:cstheme="minorHAnsi"/>
                <w:bCs/>
              </w:rPr>
            </w:pPr>
            <w:r w:rsidRPr="0069703D">
              <w:rPr>
                <w:b/>
                <w:bCs/>
                <w:lang w:val="en-US"/>
              </w:rPr>
              <w:t>Educational sessions</w:t>
            </w:r>
            <w:r>
              <w:rPr>
                <w:b/>
                <w:bCs/>
                <w:lang w:val="en-US"/>
              </w:rPr>
              <w:t xml:space="preserve"> (number of sessions as per MEHE SOPs)</w:t>
            </w:r>
          </w:p>
        </w:tc>
        <w:tc>
          <w:tcPr>
            <w:tcW w:w="3020" w:type="dxa"/>
            <w:tcBorders>
              <w:top w:val="single" w:sz="8" w:space="0" w:color="auto"/>
              <w:left w:val="nil"/>
              <w:bottom w:val="single" w:sz="8" w:space="0" w:color="auto"/>
              <w:right w:val="single" w:sz="8" w:space="0" w:color="auto"/>
            </w:tcBorders>
          </w:tcPr>
          <w:p w14:paraId="59281C9F" w14:textId="77777777" w:rsidR="006F4AC1" w:rsidRDefault="006F4AC1" w:rsidP="004E5C54">
            <w:pPr>
              <w:rPr>
                <w:rFonts w:cstheme="minorHAnsi"/>
                <w:bCs/>
              </w:rPr>
            </w:pPr>
            <w:r>
              <w:rPr>
                <w:b/>
                <w:bCs/>
              </w:rPr>
              <w:t>Cost/per session (without tax)</w:t>
            </w:r>
          </w:p>
        </w:tc>
        <w:tc>
          <w:tcPr>
            <w:tcW w:w="3020" w:type="dxa"/>
            <w:tcBorders>
              <w:top w:val="single" w:sz="8" w:space="0" w:color="auto"/>
              <w:left w:val="nil"/>
              <w:bottom w:val="single" w:sz="8" w:space="0" w:color="auto"/>
              <w:right w:val="single" w:sz="4" w:space="0" w:color="auto"/>
            </w:tcBorders>
          </w:tcPr>
          <w:p w14:paraId="72DED973" w14:textId="77777777" w:rsidR="006F4AC1" w:rsidRDefault="006F4AC1" w:rsidP="004E5C54">
            <w:pPr>
              <w:rPr>
                <w:rFonts w:cstheme="minorHAnsi"/>
                <w:bCs/>
              </w:rPr>
            </w:pPr>
            <w:r>
              <w:rPr>
                <w:b/>
                <w:bCs/>
              </w:rPr>
              <w:t>Cost/per session (tax included)</w:t>
            </w:r>
          </w:p>
        </w:tc>
      </w:tr>
      <w:tr w:rsidR="006F4AC1" w14:paraId="4D57FAC3" w14:textId="77777777" w:rsidTr="004E5C54">
        <w:tc>
          <w:tcPr>
            <w:tcW w:w="3020" w:type="dxa"/>
            <w:tcBorders>
              <w:top w:val="nil"/>
              <w:left w:val="single" w:sz="8" w:space="0" w:color="auto"/>
              <w:bottom w:val="single" w:sz="8" w:space="0" w:color="auto"/>
              <w:right w:val="single" w:sz="8" w:space="0" w:color="auto"/>
            </w:tcBorders>
          </w:tcPr>
          <w:p w14:paraId="0CCD4503" w14:textId="77777777" w:rsidR="006F4AC1" w:rsidRDefault="006F4AC1" w:rsidP="004E5C54">
            <w:pPr>
              <w:rPr>
                <w:rFonts w:cstheme="minorHAnsi"/>
                <w:bCs/>
              </w:rPr>
            </w:pPr>
            <w:r>
              <w:rPr>
                <w:b/>
                <w:bCs/>
              </w:rPr>
              <w:t xml:space="preserve">CB-ECE teachers </w:t>
            </w:r>
          </w:p>
        </w:tc>
        <w:tc>
          <w:tcPr>
            <w:tcW w:w="3020" w:type="dxa"/>
            <w:tcBorders>
              <w:top w:val="nil"/>
              <w:left w:val="nil"/>
              <w:bottom w:val="single" w:sz="8" w:space="0" w:color="auto"/>
              <w:right w:val="single" w:sz="8" w:space="0" w:color="auto"/>
            </w:tcBorders>
          </w:tcPr>
          <w:p w14:paraId="39DD2B34" w14:textId="77777777" w:rsidR="006F4AC1" w:rsidRDefault="006F4AC1" w:rsidP="004E5C54">
            <w:pPr>
              <w:rPr>
                <w:rFonts w:cstheme="minorHAnsi"/>
                <w:bCs/>
              </w:rPr>
            </w:pPr>
            <w:r>
              <w:t xml:space="preserve">9.33 USD </w:t>
            </w:r>
          </w:p>
        </w:tc>
        <w:tc>
          <w:tcPr>
            <w:tcW w:w="3020" w:type="dxa"/>
            <w:tcBorders>
              <w:top w:val="single" w:sz="8" w:space="0" w:color="auto"/>
              <w:left w:val="nil"/>
              <w:bottom w:val="single" w:sz="8" w:space="0" w:color="auto"/>
              <w:right w:val="single" w:sz="4" w:space="0" w:color="auto"/>
            </w:tcBorders>
          </w:tcPr>
          <w:p w14:paraId="74CF3CAF" w14:textId="77777777" w:rsidR="006F4AC1" w:rsidRDefault="006F4AC1" w:rsidP="004E5C54">
            <w:pPr>
              <w:rPr>
                <w:rFonts w:cstheme="minorHAnsi"/>
                <w:bCs/>
              </w:rPr>
            </w:pPr>
            <w:r>
              <w:t>10.03 USD</w:t>
            </w:r>
          </w:p>
        </w:tc>
      </w:tr>
      <w:tr w:rsidR="006F4AC1" w14:paraId="25886BFF" w14:textId="77777777" w:rsidTr="004E5C54">
        <w:tc>
          <w:tcPr>
            <w:tcW w:w="3020" w:type="dxa"/>
            <w:tcBorders>
              <w:top w:val="nil"/>
              <w:left w:val="single" w:sz="8" w:space="0" w:color="auto"/>
              <w:bottom w:val="single" w:sz="8" w:space="0" w:color="auto"/>
              <w:right w:val="single" w:sz="8" w:space="0" w:color="auto"/>
            </w:tcBorders>
          </w:tcPr>
          <w:p w14:paraId="433BE7FA" w14:textId="77777777" w:rsidR="006F4AC1" w:rsidRDefault="006F4AC1" w:rsidP="004E5C54">
            <w:pPr>
              <w:rPr>
                <w:rFonts w:cstheme="minorHAnsi"/>
                <w:bCs/>
              </w:rPr>
            </w:pPr>
            <w:r>
              <w:rPr>
                <w:b/>
                <w:bCs/>
              </w:rPr>
              <w:t xml:space="preserve">CB-ECE assistants </w:t>
            </w:r>
          </w:p>
        </w:tc>
        <w:tc>
          <w:tcPr>
            <w:tcW w:w="3020" w:type="dxa"/>
            <w:tcBorders>
              <w:top w:val="nil"/>
              <w:left w:val="nil"/>
              <w:bottom w:val="single" w:sz="8" w:space="0" w:color="auto"/>
              <w:right w:val="single" w:sz="8" w:space="0" w:color="auto"/>
            </w:tcBorders>
          </w:tcPr>
          <w:p w14:paraId="6C3F3331" w14:textId="77777777" w:rsidR="006F4AC1" w:rsidRDefault="006F4AC1" w:rsidP="004E5C54">
            <w:pPr>
              <w:rPr>
                <w:rFonts w:cstheme="minorHAnsi"/>
                <w:bCs/>
              </w:rPr>
            </w:pPr>
            <w:r>
              <w:t xml:space="preserve">4.66 USD </w:t>
            </w:r>
          </w:p>
        </w:tc>
        <w:tc>
          <w:tcPr>
            <w:tcW w:w="3020" w:type="dxa"/>
            <w:tcBorders>
              <w:top w:val="single" w:sz="8" w:space="0" w:color="auto"/>
              <w:left w:val="nil"/>
              <w:bottom w:val="single" w:sz="8" w:space="0" w:color="auto"/>
              <w:right w:val="single" w:sz="4" w:space="0" w:color="auto"/>
            </w:tcBorders>
          </w:tcPr>
          <w:p w14:paraId="4F9BC2AE" w14:textId="77777777" w:rsidR="006F4AC1" w:rsidRDefault="006F4AC1" w:rsidP="004E5C54">
            <w:pPr>
              <w:rPr>
                <w:rFonts w:cstheme="minorHAnsi"/>
                <w:bCs/>
              </w:rPr>
            </w:pPr>
            <w:r>
              <w:t>05 USD</w:t>
            </w:r>
          </w:p>
        </w:tc>
      </w:tr>
      <w:tr w:rsidR="006F4AC1" w14:paraId="7BC11188" w14:textId="77777777" w:rsidTr="004E5C54">
        <w:tc>
          <w:tcPr>
            <w:tcW w:w="3020" w:type="dxa"/>
            <w:tcBorders>
              <w:top w:val="nil"/>
              <w:left w:val="single" w:sz="8" w:space="0" w:color="auto"/>
              <w:bottom w:val="single" w:sz="4" w:space="0" w:color="auto"/>
              <w:right w:val="single" w:sz="8" w:space="0" w:color="auto"/>
            </w:tcBorders>
          </w:tcPr>
          <w:p w14:paraId="7DA3E6DB" w14:textId="77777777" w:rsidR="006F4AC1" w:rsidRDefault="006F4AC1" w:rsidP="004E5C54">
            <w:pPr>
              <w:rPr>
                <w:rFonts w:cstheme="minorHAnsi"/>
                <w:bCs/>
              </w:rPr>
            </w:pPr>
            <w:r>
              <w:rPr>
                <w:b/>
                <w:bCs/>
              </w:rPr>
              <w:lastRenderedPageBreak/>
              <w:t xml:space="preserve">Basic-BLN teachers </w:t>
            </w:r>
          </w:p>
        </w:tc>
        <w:tc>
          <w:tcPr>
            <w:tcW w:w="3020" w:type="dxa"/>
            <w:tcBorders>
              <w:top w:val="nil"/>
              <w:left w:val="nil"/>
              <w:bottom w:val="single" w:sz="4" w:space="0" w:color="auto"/>
              <w:right w:val="single" w:sz="8" w:space="0" w:color="auto"/>
            </w:tcBorders>
          </w:tcPr>
          <w:p w14:paraId="13DC5BDE" w14:textId="77777777" w:rsidR="006F4AC1" w:rsidRDefault="006F4AC1" w:rsidP="004E5C54">
            <w:pPr>
              <w:rPr>
                <w:rFonts w:cstheme="minorHAnsi"/>
                <w:bCs/>
              </w:rPr>
            </w:pPr>
            <w:r>
              <w:t xml:space="preserve">10 USD </w:t>
            </w:r>
          </w:p>
        </w:tc>
        <w:tc>
          <w:tcPr>
            <w:tcW w:w="3020" w:type="dxa"/>
            <w:tcBorders>
              <w:top w:val="single" w:sz="8" w:space="0" w:color="auto"/>
              <w:left w:val="nil"/>
              <w:bottom w:val="single" w:sz="4" w:space="0" w:color="auto"/>
              <w:right w:val="single" w:sz="4" w:space="0" w:color="auto"/>
            </w:tcBorders>
          </w:tcPr>
          <w:p w14:paraId="07BD1451" w14:textId="77777777" w:rsidR="006F4AC1" w:rsidRDefault="006F4AC1" w:rsidP="004E5C54">
            <w:pPr>
              <w:rPr>
                <w:rFonts w:cstheme="minorHAnsi"/>
                <w:bCs/>
              </w:rPr>
            </w:pPr>
            <w:r>
              <w:t>10.75 USD</w:t>
            </w:r>
          </w:p>
        </w:tc>
      </w:tr>
      <w:tr w:rsidR="006F4AC1" w14:paraId="04EB770F" w14:textId="77777777" w:rsidTr="004E5C54">
        <w:tc>
          <w:tcPr>
            <w:tcW w:w="3020" w:type="dxa"/>
            <w:tcBorders>
              <w:top w:val="single" w:sz="4" w:space="0" w:color="auto"/>
              <w:left w:val="single" w:sz="8" w:space="0" w:color="auto"/>
              <w:bottom w:val="single" w:sz="4" w:space="0" w:color="auto"/>
              <w:right w:val="single" w:sz="8" w:space="0" w:color="auto"/>
            </w:tcBorders>
          </w:tcPr>
          <w:p w14:paraId="38CA91C2" w14:textId="77777777" w:rsidR="006F4AC1" w:rsidRDefault="006F4AC1" w:rsidP="004E5C54">
            <w:pPr>
              <w:rPr>
                <w:rFonts w:cstheme="minorHAnsi"/>
                <w:bCs/>
              </w:rPr>
            </w:pPr>
            <w:r>
              <w:rPr>
                <w:b/>
                <w:bCs/>
              </w:rPr>
              <w:t xml:space="preserve">Remedial Support (RS) teachers </w:t>
            </w:r>
          </w:p>
        </w:tc>
        <w:tc>
          <w:tcPr>
            <w:tcW w:w="3020" w:type="dxa"/>
            <w:tcBorders>
              <w:top w:val="single" w:sz="4" w:space="0" w:color="auto"/>
              <w:left w:val="nil"/>
              <w:bottom w:val="single" w:sz="4" w:space="0" w:color="auto"/>
              <w:right w:val="single" w:sz="8" w:space="0" w:color="auto"/>
            </w:tcBorders>
          </w:tcPr>
          <w:p w14:paraId="4E4682FD" w14:textId="77777777" w:rsidR="006F4AC1" w:rsidRDefault="006F4AC1" w:rsidP="004E5C54">
            <w:pPr>
              <w:rPr>
                <w:rFonts w:cstheme="minorHAnsi"/>
                <w:bCs/>
              </w:rPr>
            </w:pPr>
            <w:r>
              <w:t xml:space="preserve">10 USD </w:t>
            </w:r>
          </w:p>
        </w:tc>
        <w:tc>
          <w:tcPr>
            <w:tcW w:w="3020" w:type="dxa"/>
            <w:tcBorders>
              <w:top w:val="single" w:sz="4" w:space="0" w:color="auto"/>
              <w:left w:val="nil"/>
              <w:bottom w:val="single" w:sz="4" w:space="0" w:color="auto"/>
              <w:right w:val="single" w:sz="4" w:space="0" w:color="auto"/>
            </w:tcBorders>
          </w:tcPr>
          <w:p w14:paraId="021BF0A4" w14:textId="77777777" w:rsidR="006F4AC1" w:rsidRDefault="006F4AC1" w:rsidP="004E5C54">
            <w:pPr>
              <w:rPr>
                <w:rFonts w:cstheme="minorHAnsi"/>
                <w:bCs/>
              </w:rPr>
            </w:pPr>
            <w:r>
              <w:t>10.75 USD</w:t>
            </w:r>
          </w:p>
        </w:tc>
      </w:tr>
      <w:tr w:rsidR="006F4AC1" w14:paraId="4ADE3E5F" w14:textId="77777777" w:rsidTr="004E5C54">
        <w:tc>
          <w:tcPr>
            <w:tcW w:w="3020" w:type="dxa"/>
            <w:tcBorders>
              <w:top w:val="single" w:sz="8" w:space="0" w:color="auto"/>
              <w:left w:val="single" w:sz="8" w:space="0" w:color="auto"/>
              <w:bottom w:val="single" w:sz="8" w:space="0" w:color="auto"/>
              <w:right w:val="single" w:sz="8" w:space="0" w:color="auto"/>
            </w:tcBorders>
          </w:tcPr>
          <w:p w14:paraId="584325C2" w14:textId="77777777" w:rsidR="006F4AC1" w:rsidRDefault="006F4AC1" w:rsidP="004E5C54">
            <w:pPr>
              <w:rPr>
                <w:rFonts w:cstheme="minorHAnsi"/>
                <w:bCs/>
              </w:rPr>
            </w:pPr>
            <w:r w:rsidRPr="0069703D">
              <w:rPr>
                <w:b/>
                <w:bCs/>
                <w:lang w:val="en-US"/>
              </w:rPr>
              <w:t>Training sessions</w:t>
            </w:r>
            <w:r>
              <w:rPr>
                <w:b/>
                <w:bCs/>
                <w:lang w:val="en-US"/>
              </w:rPr>
              <w:t xml:space="preserve"> </w:t>
            </w:r>
            <w:r w:rsidRPr="00B94DF4">
              <w:rPr>
                <w:lang w:val="en-US"/>
              </w:rPr>
              <w:t>(New teachers: 8 days, 5 hours per training day, excl. time for breaks)</w:t>
            </w:r>
          </w:p>
        </w:tc>
        <w:tc>
          <w:tcPr>
            <w:tcW w:w="3020" w:type="dxa"/>
            <w:tcBorders>
              <w:top w:val="single" w:sz="8" w:space="0" w:color="auto"/>
              <w:left w:val="nil"/>
              <w:bottom w:val="single" w:sz="8" w:space="0" w:color="auto"/>
              <w:right w:val="single" w:sz="8" w:space="0" w:color="auto"/>
            </w:tcBorders>
          </w:tcPr>
          <w:p w14:paraId="230C73DD" w14:textId="77777777" w:rsidR="006F4AC1" w:rsidRDefault="006F4AC1" w:rsidP="004E5C54">
            <w:pPr>
              <w:rPr>
                <w:rFonts w:cstheme="minorHAnsi"/>
                <w:bCs/>
              </w:rPr>
            </w:pPr>
            <w:r>
              <w:rPr>
                <w:b/>
                <w:bCs/>
              </w:rPr>
              <w:t>Cost/per training session (without tax)</w:t>
            </w:r>
          </w:p>
        </w:tc>
        <w:tc>
          <w:tcPr>
            <w:tcW w:w="3020" w:type="dxa"/>
            <w:tcBorders>
              <w:top w:val="single" w:sz="8" w:space="0" w:color="auto"/>
              <w:left w:val="nil"/>
              <w:bottom w:val="single" w:sz="8" w:space="0" w:color="auto"/>
              <w:right w:val="single" w:sz="4" w:space="0" w:color="auto"/>
            </w:tcBorders>
          </w:tcPr>
          <w:p w14:paraId="2FC59B29" w14:textId="77777777" w:rsidR="006F4AC1" w:rsidRDefault="006F4AC1" w:rsidP="004E5C54">
            <w:pPr>
              <w:rPr>
                <w:rFonts w:cstheme="minorHAnsi"/>
                <w:bCs/>
              </w:rPr>
            </w:pPr>
            <w:r>
              <w:rPr>
                <w:b/>
                <w:bCs/>
              </w:rPr>
              <w:t>Cost/per training session (tax included)</w:t>
            </w:r>
          </w:p>
        </w:tc>
      </w:tr>
      <w:tr w:rsidR="006F4AC1" w14:paraId="17CBF28A" w14:textId="77777777" w:rsidTr="004E5C54">
        <w:tc>
          <w:tcPr>
            <w:tcW w:w="3020" w:type="dxa"/>
            <w:tcBorders>
              <w:top w:val="nil"/>
              <w:left w:val="single" w:sz="8" w:space="0" w:color="auto"/>
              <w:bottom w:val="single" w:sz="8" w:space="0" w:color="auto"/>
              <w:right w:val="single" w:sz="8" w:space="0" w:color="auto"/>
            </w:tcBorders>
          </w:tcPr>
          <w:p w14:paraId="4B0BB17B" w14:textId="77777777" w:rsidR="006F4AC1" w:rsidRDefault="006F4AC1" w:rsidP="004E5C54">
            <w:pPr>
              <w:rPr>
                <w:rFonts w:cstheme="minorHAnsi"/>
                <w:bCs/>
              </w:rPr>
            </w:pPr>
            <w:r>
              <w:rPr>
                <w:b/>
                <w:bCs/>
              </w:rPr>
              <w:t xml:space="preserve">New CB-ECE teachers </w:t>
            </w:r>
          </w:p>
        </w:tc>
        <w:tc>
          <w:tcPr>
            <w:tcW w:w="3020" w:type="dxa"/>
            <w:tcBorders>
              <w:top w:val="nil"/>
              <w:left w:val="nil"/>
              <w:bottom w:val="single" w:sz="8" w:space="0" w:color="auto"/>
              <w:right w:val="single" w:sz="8" w:space="0" w:color="auto"/>
            </w:tcBorders>
          </w:tcPr>
          <w:p w14:paraId="1AA495E6" w14:textId="77777777" w:rsidR="006F4AC1" w:rsidRDefault="006F4AC1" w:rsidP="004E5C54">
            <w:pPr>
              <w:rPr>
                <w:rFonts w:cstheme="minorHAnsi"/>
                <w:bCs/>
              </w:rPr>
            </w:pPr>
            <w:r>
              <w:t xml:space="preserve">9.33 USD </w:t>
            </w:r>
          </w:p>
        </w:tc>
        <w:tc>
          <w:tcPr>
            <w:tcW w:w="3020" w:type="dxa"/>
            <w:tcBorders>
              <w:top w:val="single" w:sz="8" w:space="0" w:color="auto"/>
              <w:left w:val="nil"/>
              <w:bottom w:val="single" w:sz="8" w:space="0" w:color="auto"/>
              <w:right w:val="single" w:sz="4" w:space="0" w:color="auto"/>
            </w:tcBorders>
          </w:tcPr>
          <w:p w14:paraId="371766B5" w14:textId="77777777" w:rsidR="006F4AC1" w:rsidRDefault="006F4AC1" w:rsidP="004E5C54">
            <w:pPr>
              <w:rPr>
                <w:rFonts w:cstheme="minorHAnsi"/>
                <w:bCs/>
              </w:rPr>
            </w:pPr>
            <w:r>
              <w:t>10.03 USD</w:t>
            </w:r>
          </w:p>
        </w:tc>
      </w:tr>
      <w:tr w:rsidR="006F4AC1" w14:paraId="5D68431A" w14:textId="77777777" w:rsidTr="004E5C54">
        <w:tc>
          <w:tcPr>
            <w:tcW w:w="3020" w:type="dxa"/>
            <w:tcBorders>
              <w:top w:val="nil"/>
              <w:left w:val="single" w:sz="8" w:space="0" w:color="auto"/>
              <w:bottom w:val="single" w:sz="8" w:space="0" w:color="auto"/>
              <w:right w:val="single" w:sz="8" w:space="0" w:color="auto"/>
            </w:tcBorders>
          </w:tcPr>
          <w:p w14:paraId="0624683C" w14:textId="77777777" w:rsidR="006F4AC1" w:rsidRDefault="006F4AC1" w:rsidP="004E5C54">
            <w:pPr>
              <w:rPr>
                <w:rFonts w:cstheme="minorHAnsi"/>
                <w:bCs/>
              </w:rPr>
            </w:pPr>
            <w:r>
              <w:rPr>
                <w:b/>
                <w:bCs/>
              </w:rPr>
              <w:t xml:space="preserve">New CB-ECE assistants </w:t>
            </w:r>
          </w:p>
        </w:tc>
        <w:tc>
          <w:tcPr>
            <w:tcW w:w="3020" w:type="dxa"/>
            <w:tcBorders>
              <w:top w:val="nil"/>
              <w:left w:val="nil"/>
              <w:bottom w:val="single" w:sz="8" w:space="0" w:color="auto"/>
              <w:right w:val="single" w:sz="8" w:space="0" w:color="auto"/>
            </w:tcBorders>
          </w:tcPr>
          <w:p w14:paraId="3DBF7FF1" w14:textId="77777777" w:rsidR="006F4AC1" w:rsidRDefault="006F4AC1" w:rsidP="004E5C54">
            <w:pPr>
              <w:rPr>
                <w:rFonts w:cstheme="minorHAnsi"/>
                <w:bCs/>
              </w:rPr>
            </w:pPr>
            <w:r>
              <w:t xml:space="preserve">4.66 USD </w:t>
            </w:r>
          </w:p>
        </w:tc>
        <w:tc>
          <w:tcPr>
            <w:tcW w:w="3020" w:type="dxa"/>
            <w:tcBorders>
              <w:top w:val="single" w:sz="8" w:space="0" w:color="auto"/>
              <w:left w:val="nil"/>
              <w:bottom w:val="single" w:sz="8" w:space="0" w:color="auto"/>
              <w:right w:val="single" w:sz="4" w:space="0" w:color="auto"/>
            </w:tcBorders>
          </w:tcPr>
          <w:p w14:paraId="769C1897" w14:textId="77777777" w:rsidR="006F4AC1" w:rsidRDefault="006F4AC1" w:rsidP="004E5C54">
            <w:pPr>
              <w:rPr>
                <w:rFonts w:cstheme="minorHAnsi"/>
                <w:bCs/>
              </w:rPr>
            </w:pPr>
            <w:r>
              <w:t>5 USD</w:t>
            </w:r>
          </w:p>
        </w:tc>
      </w:tr>
      <w:tr w:rsidR="006F4AC1" w14:paraId="603C2E3B" w14:textId="77777777" w:rsidTr="004E5C54">
        <w:tc>
          <w:tcPr>
            <w:tcW w:w="3020" w:type="dxa"/>
            <w:tcBorders>
              <w:top w:val="nil"/>
              <w:left w:val="single" w:sz="8" w:space="0" w:color="auto"/>
              <w:bottom w:val="single" w:sz="8" w:space="0" w:color="auto"/>
              <w:right w:val="single" w:sz="8" w:space="0" w:color="auto"/>
            </w:tcBorders>
          </w:tcPr>
          <w:p w14:paraId="03E32C2B" w14:textId="77777777" w:rsidR="006F4AC1" w:rsidRDefault="006F4AC1" w:rsidP="004E5C54">
            <w:pPr>
              <w:rPr>
                <w:rFonts w:cstheme="minorHAnsi"/>
                <w:bCs/>
              </w:rPr>
            </w:pPr>
            <w:r>
              <w:rPr>
                <w:b/>
                <w:bCs/>
              </w:rPr>
              <w:t>New Basic-BLN and RS teachers</w:t>
            </w:r>
          </w:p>
        </w:tc>
        <w:tc>
          <w:tcPr>
            <w:tcW w:w="3020" w:type="dxa"/>
            <w:tcBorders>
              <w:top w:val="nil"/>
              <w:left w:val="nil"/>
              <w:bottom w:val="single" w:sz="4" w:space="0" w:color="auto"/>
              <w:right w:val="single" w:sz="8" w:space="0" w:color="auto"/>
            </w:tcBorders>
          </w:tcPr>
          <w:p w14:paraId="3D221A6E" w14:textId="77777777" w:rsidR="006F4AC1" w:rsidRDefault="006F4AC1" w:rsidP="004E5C54">
            <w:pPr>
              <w:rPr>
                <w:rFonts w:cstheme="minorHAnsi"/>
                <w:bCs/>
              </w:rPr>
            </w:pPr>
            <w:r>
              <w:t xml:space="preserve">10 USD </w:t>
            </w:r>
          </w:p>
        </w:tc>
        <w:tc>
          <w:tcPr>
            <w:tcW w:w="3020" w:type="dxa"/>
            <w:tcBorders>
              <w:top w:val="single" w:sz="8" w:space="0" w:color="auto"/>
              <w:left w:val="nil"/>
              <w:bottom w:val="single" w:sz="8" w:space="0" w:color="auto"/>
              <w:right w:val="single" w:sz="4" w:space="0" w:color="auto"/>
            </w:tcBorders>
          </w:tcPr>
          <w:p w14:paraId="605CB943" w14:textId="77777777" w:rsidR="006F4AC1" w:rsidRDefault="006F4AC1" w:rsidP="004E5C54">
            <w:pPr>
              <w:rPr>
                <w:rFonts w:cstheme="minorHAnsi"/>
                <w:bCs/>
              </w:rPr>
            </w:pPr>
            <w:r>
              <w:t>10.75 USD</w:t>
            </w:r>
          </w:p>
        </w:tc>
      </w:tr>
      <w:tr w:rsidR="006F4AC1" w14:paraId="32D885C2" w14:textId="77777777" w:rsidTr="004E5C54">
        <w:tc>
          <w:tcPr>
            <w:tcW w:w="3020" w:type="dxa"/>
            <w:tcBorders>
              <w:top w:val="nil"/>
              <w:left w:val="single" w:sz="8" w:space="0" w:color="auto"/>
              <w:bottom w:val="single" w:sz="8" w:space="0" w:color="auto"/>
              <w:right w:val="single" w:sz="8" w:space="0" w:color="auto"/>
            </w:tcBorders>
          </w:tcPr>
          <w:p w14:paraId="7FC6870A" w14:textId="77777777" w:rsidR="006F4AC1" w:rsidRDefault="006F4AC1" w:rsidP="004E5C54">
            <w:pPr>
              <w:rPr>
                <w:rFonts w:cstheme="minorHAnsi"/>
                <w:bCs/>
              </w:rPr>
            </w:pPr>
            <w:r>
              <w:rPr>
                <w:b/>
                <w:bCs/>
              </w:rPr>
              <w:t>Old CB-ECE teachers (refresher training only)</w:t>
            </w:r>
          </w:p>
        </w:tc>
        <w:tc>
          <w:tcPr>
            <w:tcW w:w="3020" w:type="dxa"/>
            <w:tcBorders>
              <w:top w:val="nil"/>
              <w:left w:val="nil"/>
              <w:bottom w:val="single" w:sz="4" w:space="0" w:color="auto"/>
              <w:right w:val="single" w:sz="8" w:space="0" w:color="auto"/>
            </w:tcBorders>
          </w:tcPr>
          <w:p w14:paraId="7E378344" w14:textId="77777777" w:rsidR="006F4AC1" w:rsidRDefault="006F4AC1" w:rsidP="004E5C54">
            <w:pPr>
              <w:rPr>
                <w:rFonts w:cstheme="minorHAnsi"/>
                <w:bCs/>
              </w:rPr>
            </w:pPr>
            <w:r>
              <w:t xml:space="preserve">9.33 USD </w:t>
            </w:r>
          </w:p>
        </w:tc>
        <w:tc>
          <w:tcPr>
            <w:tcW w:w="3020" w:type="dxa"/>
            <w:tcBorders>
              <w:top w:val="single" w:sz="8" w:space="0" w:color="auto"/>
              <w:left w:val="nil"/>
              <w:bottom w:val="single" w:sz="8" w:space="0" w:color="auto"/>
              <w:right w:val="single" w:sz="4" w:space="0" w:color="auto"/>
            </w:tcBorders>
          </w:tcPr>
          <w:p w14:paraId="32B3B2A0" w14:textId="77777777" w:rsidR="006F4AC1" w:rsidRDefault="006F4AC1" w:rsidP="004E5C54">
            <w:pPr>
              <w:rPr>
                <w:rFonts w:cstheme="minorHAnsi"/>
                <w:bCs/>
              </w:rPr>
            </w:pPr>
            <w:r>
              <w:t>10.03 USD</w:t>
            </w:r>
          </w:p>
        </w:tc>
      </w:tr>
      <w:tr w:rsidR="006F4AC1" w14:paraId="517904BA" w14:textId="77777777" w:rsidTr="004E5C54">
        <w:tc>
          <w:tcPr>
            <w:tcW w:w="3020" w:type="dxa"/>
            <w:tcBorders>
              <w:top w:val="nil"/>
              <w:left w:val="single" w:sz="8" w:space="0" w:color="auto"/>
              <w:bottom w:val="single" w:sz="8" w:space="0" w:color="auto"/>
              <w:right w:val="single" w:sz="8" w:space="0" w:color="auto"/>
            </w:tcBorders>
          </w:tcPr>
          <w:p w14:paraId="379030F4" w14:textId="77777777" w:rsidR="006F4AC1" w:rsidRDefault="006F4AC1" w:rsidP="004E5C54">
            <w:pPr>
              <w:rPr>
                <w:rFonts w:cstheme="minorHAnsi"/>
                <w:bCs/>
              </w:rPr>
            </w:pPr>
            <w:r>
              <w:rPr>
                <w:b/>
                <w:bCs/>
              </w:rPr>
              <w:t>Old CB-ECE assistants (refresher training only)</w:t>
            </w:r>
          </w:p>
        </w:tc>
        <w:tc>
          <w:tcPr>
            <w:tcW w:w="3020" w:type="dxa"/>
            <w:tcBorders>
              <w:top w:val="nil"/>
              <w:left w:val="nil"/>
              <w:bottom w:val="single" w:sz="4" w:space="0" w:color="auto"/>
              <w:right w:val="single" w:sz="8" w:space="0" w:color="auto"/>
            </w:tcBorders>
          </w:tcPr>
          <w:p w14:paraId="31B2D370" w14:textId="77777777" w:rsidR="006F4AC1" w:rsidRDefault="006F4AC1" w:rsidP="004E5C54">
            <w:pPr>
              <w:rPr>
                <w:rFonts w:cstheme="minorHAnsi"/>
                <w:bCs/>
              </w:rPr>
            </w:pPr>
            <w:r>
              <w:t xml:space="preserve">4.66 USD </w:t>
            </w:r>
          </w:p>
        </w:tc>
        <w:tc>
          <w:tcPr>
            <w:tcW w:w="3020" w:type="dxa"/>
            <w:tcBorders>
              <w:top w:val="single" w:sz="8" w:space="0" w:color="auto"/>
              <w:left w:val="nil"/>
              <w:bottom w:val="single" w:sz="8" w:space="0" w:color="auto"/>
              <w:right w:val="single" w:sz="4" w:space="0" w:color="auto"/>
            </w:tcBorders>
          </w:tcPr>
          <w:p w14:paraId="34663E83" w14:textId="77777777" w:rsidR="006F4AC1" w:rsidRDefault="006F4AC1" w:rsidP="004E5C54">
            <w:pPr>
              <w:rPr>
                <w:rFonts w:cstheme="minorHAnsi"/>
                <w:bCs/>
              </w:rPr>
            </w:pPr>
            <w:r>
              <w:t>5 USD</w:t>
            </w:r>
          </w:p>
        </w:tc>
      </w:tr>
      <w:tr w:rsidR="006F4AC1" w14:paraId="2C16BFBD" w14:textId="77777777" w:rsidTr="004E5C54">
        <w:tc>
          <w:tcPr>
            <w:tcW w:w="3020" w:type="dxa"/>
            <w:tcBorders>
              <w:top w:val="nil"/>
              <w:left w:val="single" w:sz="8" w:space="0" w:color="auto"/>
              <w:bottom w:val="single" w:sz="8" w:space="0" w:color="auto"/>
              <w:right w:val="single" w:sz="8" w:space="0" w:color="auto"/>
            </w:tcBorders>
          </w:tcPr>
          <w:p w14:paraId="2AB724F2" w14:textId="77777777" w:rsidR="006F4AC1" w:rsidRDefault="006F4AC1" w:rsidP="004E5C54">
            <w:pPr>
              <w:rPr>
                <w:rFonts w:cstheme="minorHAnsi"/>
                <w:bCs/>
              </w:rPr>
            </w:pPr>
            <w:r>
              <w:rPr>
                <w:b/>
                <w:bCs/>
              </w:rPr>
              <w:t>Old Basic-BLN and RS teachers (refresher training only)</w:t>
            </w:r>
          </w:p>
        </w:tc>
        <w:tc>
          <w:tcPr>
            <w:tcW w:w="3020" w:type="dxa"/>
            <w:tcBorders>
              <w:top w:val="nil"/>
              <w:left w:val="nil"/>
              <w:bottom w:val="single" w:sz="4" w:space="0" w:color="auto"/>
              <w:right w:val="single" w:sz="8" w:space="0" w:color="auto"/>
            </w:tcBorders>
          </w:tcPr>
          <w:p w14:paraId="4F11156E" w14:textId="77777777" w:rsidR="006F4AC1" w:rsidRDefault="006F4AC1" w:rsidP="004E5C54">
            <w:pPr>
              <w:rPr>
                <w:rFonts w:cstheme="minorHAnsi"/>
                <w:bCs/>
              </w:rPr>
            </w:pPr>
            <w:r>
              <w:t xml:space="preserve">10 USD </w:t>
            </w:r>
          </w:p>
        </w:tc>
        <w:tc>
          <w:tcPr>
            <w:tcW w:w="3020" w:type="dxa"/>
            <w:tcBorders>
              <w:top w:val="single" w:sz="8" w:space="0" w:color="auto"/>
              <w:left w:val="nil"/>
              <w:bottom w:val="single" w:sz="8" w:space="0" w:color="auto"/>
              <w:right w:val="single" w:sz="4" w:space="0" w:color="auto"/>
            </w:tcBorders>
          </w:tcPr>
          <w:p w14:paraId="5D6FFBAB" w14:textId="77777777" w:rsidR="006F4AC1" w:rsidRDefault="006F4AC1" w:rsidP="004E5C54">
            <w:pPr>
              <w:rPr>
                <w:rFonts w:cstheme="minorHAnsi"/>
                <w:bCs/>
              </w:rPr>
            </w:pPr>
            <w:r>
              <w:t>10.75 USD</w:t>
            </w:r>
          </w:p>
        </w:tc>
      </w:tr>
    </w:tbl>
    <w:p w14:paraId="0F89DD05" w14:textId="131728E0" w:rsidR="00EA61A5" w:rsidRDefault="00EA61A5" w:rsidP="00A10490">
      <w:pPr>
        <w:spacing w:after="0" w:line="276" w:lineRule="auto"/>
        <w:rPr>
          <w:rFonts w:ascii="Gill Sans MT" w:hAnsi="Gill Sans MT" w:cs="Arial"/>
        </w:rPr>
      </w:pPr>
    </w:p>
    <w:p w14:paraId="7A87D1F1" w14:textId="478E1013" w:rsidR="00D759A1" w:rsidRDefault="00D759A1" w:rsidP="00A10490">
      <w:pPr>
        <w:spacing w:after="0" w:line="276" w:lineRule="auto"/>
        <w:rPr>
          <w:rFonts w:ascii="Gill Sans MT" w:hAnsi="Gill Sans MT" w:cs="Arial"/>
        </w:rPr>
      </w:pPr>
    </w:p>
    <w:p w14:paraId="300B76C1" w14:textId="6BD80DBC" w:rsidR="00D759A1" w:rsidRDefault="00D759A1" w:rsidP="00A10490">
      <w:pPr>
        <w:spacing w:after="0" w:line="276" w:lineRule="auto"/>
        <w:rPr>
          <w:rFonts w:ascii="Gill Sans MT" w:hAnsi="Gill Sans MT" w:cs="Arial"/>
        </w:rPr>
      </w:pPr>
    </w:p>
    <w:p w14:paraId="5A93E772" w14:textId="77777777" w:rsidR="004F79AD" w:rsidRDefault="004F79AD" w:rsidP="00A10490">
      <w:pPr>
        <w:spacing w:after="0" w:line="276" w:lineRule="auto"/>
        <w:rPr>
          <w:rFonts w:ascii="Gill Sans MT" w:hAnsi="Gill Sans MT" w:cs="Arial"/>
        </w:rPr>
      </w:pPr>
    </w:p>
    <w:p w14:paraId="64244B8C" w14:textId="77777777" w:rsidR="00D759A1" w:rsidRDefault="00D759A1" w:rsidP="00A10490">
      <w:pPr>
        <w:spacing w:after="0" w:line="276" w:lineRule="auto"/>
        <w:rPr>
          <w:rFonts w:ascii="Gill Sans MT" w:hAnsi="Gill Sans MT" w:cs="Arial"/>
        </w:rPr>
      </w:pPr>
    </w:p>
    <w:p w14:paraId="36F0B82C" w14:textId="77777777" w:rsidR="00575D90" w:rsidRDefault="00575D90" w:rsidP="00A10490">
      <w:pPr>
        <w:spacing w:after="0" w:line="276" w:lineRule="auto"/>
        <w:rPr>
          <w:rFonts w:ascii="Gill Sans MT" w:hAnsi="Gill Sans MT" w:cs="Arial"/>
        </w:rPr>
      </w:pPr>
    </w:p>
    <w:p w14:paraId="75B002C5" w14:textId="17CB3324" w:rsidR="00864F60" w:rsidRDefault="00864F60" w:rsidP="00211F70">
      <w:pPr>
        <w:pStyle w:val="Heading2"/>
        <w:numPr>
          <w:ilvl w:val="0"/>
          <w:numId w:val="30"/>
        </w:numPr>
        <w:rPr>
          <w:rFonts w:ascii="Gill Sans MT" w:hAnsi="Gill Sans MT"/>
          <w:b/>
          <w:color w:val="FF0000"/>
          <w:sz w:val="24"/>
          <w:szCs w:val="22"/>
        </w:rPr>
      </w:pPr>
      <w:r w:rsidRPr="00AA3D36">
        <w:rPr>
          <w:rFonts w:ascii="Gill Sans MT" w:hAnsi="Gill Sans MT"/>
          <w:b/>
          <w:color w:val="FF0000"/>
          <w:sz w:val="24"/>
          <w:szCs w:val="22"/>
        </w:rPr>
        <w:t>BIDDER RESPONSE DOCUMENT</w:t>
      </w:r>
    </w:p>
    <w:p w14:paraId="7C6745E9" w14:textId="77777777" w:rsidR="00AA3D36" w:rsidRPr="00AA3D36" w:rsidRDefault="00AA3D36" w:rsidP="00AA3D36">
      <w:pPr>
        <w:spacing w:after="0"/>
      </w:pPr>
    </w:p>
    <w:p w14:paraId="20F1EFB6" w14:textId="77777777" w:rsidR="00864F60" w:rsidRPr="00A10490" w:rsidRDefault="00864F60" w:rsidP="00A10490">
      <w:pPr>
        <w:spacing w:after="0" w:line="276" w:lineRule="auto"/>
        <w:rPr>
          <w:rFonts w:ascii="Gill Sans MT" w:hAnsi="Gill Sans MT" w:cs="Arial"/>
        </w:rPr>
      </w:pPr>
      <w:r w:rsidRPr="00A10490">
        <w:rPr>
          <w:rFonts w:ascii="Gill Sans MT" w:hAnsi="Gill Sans MT" w:cs="Arial"/>
        </w:rPr>
        <w:lastRenderedPageBreak/>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2F3187">
        <w:rPr>
          <w:rFonts w:ascii="Gill Sans MT" w:hAnsi="Gill Sans MT" w:cs="Arial"/>
        </w:rPr>
        <w:t>bidder</w:t>
      </w:r>
      <w:r w:rsidRPr="00A10490">
        <w:rPr>
          <w:rFonts w:ascii="Gill Sans MT" w:hAnsi="Gill Sans MT" w:cs="Arial"/>
        </w:rPr>
        <w:t xml:space="preserve">s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7C85DA87" w14:textId="77777777" w:rsidR="00D454E2" w:rsidRPr="00A10490" w:rsidRDefault="00D454E2" w:rsidP="00A10490">
      <w:pPr>
        <w:spacing w:after="0" w:line="276" w:lineRule="auto"/>
        <w:rPr>
          <w:rFonts w:ascii="Gill Sans MT" w:hAnsi="Gill Sans MT" w:cs="Arial"/>
        </w:rPr>
      </w:pPr>
    </w:p>
    <w:p w14:paraId="361D5CD6" w14:textId="77777777" w:rsidR="00D454E2" w:rsidRPr="00A10490" w:rsidRDefault="00D454E2" w:rsidP="00A10490">
      <w:pPr>
        <w:spacing w:after="0" w:line="276" w:lineRule="auto"/>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1F7F57E2" w14:textId="56BFF685" w:rsidR="00864F60" w:rsidRDefault="00864F60" w:rsidP="00A10490">
      <w:pPr>
        <w:spacing w:after="0" w:line="276" w:lineRule="auto"/>
        <w:rPr>
          <w:rFonts w:ascii="Gill Sans MT" w:hAnsi="Gill Sans MT" w:cs="Arial"/>
        </w:rPr>
      </w:pPr>
    </w:p>
    <w:p w14:paraId="1D612B2E" w14:textId="77777777" w:rsidR="00D81A8A" w:rsidRPr="00A10490" w:rsidRDefault="00D81A8A" w:rsidP="00A10490">
      <w:pPr>
        <w:spacing w:after="0" w:line="276" w:lineRule="auto"/>
        <w:rPr>
          <w:rFonts w:ascii="Gill Sans MT" w:hAnsi="Gill Sans MT" w:cs="Arial"/>
        </w:rPr>
      </w:pPr>
    </w:p>
    <w:p w14:paraId="735B4048" w14:textId="1C0C9C14" w:rsidR="00575D90" w:rsidRDefault="00864F60" w:rsidP="00211F70">
      <w:pPr>
        <w:pStyle w:val="Heading2"/>
        <w:numPr>
          <w:ilvl w:val="0"/>
          <w:numId w:val="30"/>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1B5EC4C1" w:rsidR="004A7582" w:rsidRDefault="004A7582" w:rsidP="00A10490">
      <w:pPr>
        <w:spacing w:after="0" w:line="276" w:lineRule="auto"/>
        <w:rPr>
          <w:rFonts w:ascii="Gill Sans MT" w:hAnsi="Gill Sans MT" w:cs="Arial"/>
        </w:rPr>
      </w:pPr>
      <w:bookmarkStart w:id="3" w:name="_Hlk534789596"/>
      <w:r>
        <w:rPr>
          <w:rFonts w:ascii="Gill Sans MT" w:hAnsi="Gill Sans MT" w:cs="Arial"/>
        </w:rPr>
        <w:t>Prior to a bidder supplyi</w:t>
      </w:r>
      <w:r w:rsidR="006E2F0F">
        <w:rPr>
          <w:rFonts w:ascii="Gill Sans MT" w:hAnsi="Gill Sans MT" w:cs="Arial"/>
        </w:rPr>
        <w:t xml:space="preserve">ng any goods / </w:t>
      </w:r>
      <w:r w:rsidR="00BA140C">
        <w:rPr>
          <w:rFonts w:ascii="Gill Sans MT" w:hAnsi="Gill Sans MT" w:cs="Arial"/>
        </w:rPr>
        <w:t>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53F95507" w14:textId="77777777" w:rsidR="004A7582" w:rsidRDefault="004A7582" w:rsidP="00A10490">
      <w:pPr>
        <w:spacing w:after="0" w:line="276" w:lineRule="auto"/>
        <w:rPr>
          <w:rFonts w:ascii="Gill Sans MT" w:hAnsi="Gill Sans MT" w:cs="Arial"/>
        </w:rPr>
      </w:pPr>
    </w:p>
    <w:p w14:paraId="29169A66" w14:textId="07C67B3B"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32DFFB0" w14:textId="77777777" w:rsidR="00C62620" w:rsidRPr="00A10490" w:rsidRDefault="00C62620" w:rsidP="00A10490">
      <w:pPr>
        <w:spacing w:after="0" w:line="276" w:lineRule="auto"/>
        <w:rPr>
          <w:rFonts w:ascii="Gill Sans MT" w:hAnsi="Gill Sans MT" w:cs="Arial"/>
        </w:rPr>
      </w:pPr>
    </w:p>
    <w:p w14:paraId="76B6EB76" w14:textId="77777777" w:rsidR="00193B55" w:rsidRPr="00A10490" w:rsidRDefault="00193B55" w:rsidP="00AA3D36">
      <w:pPr>
        <w:spacing w:after="0" w:line="276" w:lineRule="auto"/>
        <w:rPr>
          <w:rFonts w:ascii="Gill Sans MT" w:hAnsi="Gill Sans MT" w:cs="Arial"/>
        </w:rPr>
      </w:pPr>
      <w:bookmarkStart w:id="4" w:name="_Hlk534790276"/>
      <w:bookmarkStart w:id="5" w:name="_Hlk530477955"/>
      <w:bookmarkEnd w:id="3"/>
    </w:p>
    <w:p w14:paraId="6273F69D" w14:textId="50779270" w:rsidR="005C0191" w:rsidRDefault="00F93314" w:rsidP="00211F70">
      <w:pPr>
        <w:pStyle w:val="Heading2"/>
        <w:numPr>
          <w:ilvl w:val="0"/>
          <w:numId w:val="30"/>
        </w:numPr>
        <w:rPr>
          <w:rFonts w:ascii="Gill Sans MT" w:hAnsi="Gill Sans MT"/>
          <w:b/>
          <w:color w:val="FF0000"/>
          <w:sz w:val="24"/>
          <w:szCs w:val="22"/>
        </w:rPr>
      </w:pPr>
      <w:bookmarkStart w:id="6" w:name="_INSTRUCTIONS"/>
      <w:bookmarkEnd w:id="4"/>
      <w:bookmarkEnd w:id="5"/>
      <w:bookmarkEnd w:id="6"/>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3252E4E" w:rsidR="00886431"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19EE574E" w14:textId="77777777" w:rsidR="00943010" w:rsidRPr="00A10490" w:rsidRDefault="00943010" w:rsidP="00B2292B">
      <w:pPr>
        <w:spacing w:after="0" w:line="276" w:lineRule="auto"/>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679814B0" w14:textId="77777777" w:rsidR="00397405" w:rsidRPr="00A10490" w:rsidRDefault="00397405" w:rsidP="00B2292B">
      <w:pPr>
        <w:spacing w:after="0" w:line="276" w:lineRule="auto"/>
        <w:rPr>
          <w:rFonts w:ascii="Gill Sans MT" w:hAnsi="Gill Sans MT" w:cs="Arial"/>
        </w:rPr>
      </w:pPr>
    </w:p>
    <w:p w14:paraId="505E9D78" w14:textId="77777777" w:rsidR="00680FB8" w:rsidRPr="00A10490" w:rsidRDefault="00680FB8" w:rsidP="00B2292B">
      <w:pPr>
        <w:spacing w:after="0" w:line="276" w:lineRule="auto"/>
        <w:rPr>
          <w:rFonts w:ascii="Gill Sans MT" w:hAnsi="Gill Sans MT" w:cs="Arial"/>
        </w:rPr>
      </w:pPr>
    </w:p>
    <w:tbl>
      <w:tblPr>
        <w:tblW w:w="0" w:type="auto"/>
        <w:jc w:val="center"/>
        <w:tblLook w:val="04A0" w:firstRow="1" w:lastRow="0" w:firstColumn="1" w:lastColumn="0" w:noHBand="0" w:noVBand="1"/>
      </w:tblPr>
      <w:tblGrid>
        <w:gridCol w:w="3114"/>
        <w:gridCol w:w="4116"/>
      </w:tblGrid>
      <w:tr w:rsidR="00680FB8" w:rsidRPr="00A10490" w14:paraId="2C66AE42" w14:textId="77777777" w:rsidTr="00720E5E">
        <w:trPr>
          <w:jc w:val="center"/>
        </w:trPr>
        <w:tc>
          <w:tcPr>
            <w:tcW w:w="3114"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720E5E">
        <w:trPr>
          <w:jc w:val="center"/>
        </w:trPr>
        <w:tc>
          <w:tcPr>
            <w:tcW w:w="3114" w:type="dxa"/>
            <w:tcBorders>
              <w:top w:val="single" w:sz="18" w:space="0" w:color="auto"/>
            </w:tcBorders>
          </w:tcPr>
          <w:p w14:paraId="7A37EC3F" w14:textId="77777777"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4E6F17A9" w14:textId="4E9D21E2" w:rsidR="00680FB8" w:rsidRPr="00B11304" w:rsidRDefault="00141233" w:rsidP="006F4AC1">
            <w:pPr>
              <w:spacing w:after="0" w:line="276" w:lineRule="auto"/>
              <w:jc w:val="center"/>
              <w:rPr>
                <w:rFonts w:ascii="Gill Sans MT" w:hAnsi="Gill Sans MT" w:cs="Arial"/>
              </w:rPr>
            </w:pPr>
            <w:r w:rsidRPr="00B11304">
              <w:rPr>
                <w:rFonts w:ascii="Gill Sans MT" w:hAnsi="Gill Sans MT" w:cs="Arial"/>
              </w:rPr>
              <w:t>14</w:t>
            </w:r>
            <w:r w:rsidR="00CA3ADA" w:rsidRPr="00B11304">
              <w:rPr>
                <w:rFonts w:ascii="Gill Sans MT" w:hAnsi="Gill Sans MT" w:cs="Arial"/>
              </w:rPr>
              <w:t xml:space="preserve"> J</w:t>
            </w:r>
            <w:r w:rsidR="006F4AC1" w:rsidRPr="00B11304">
              <w:rPr>
                <w:rFonts w:ascii="Gill Sans MT" w:hAnsi="Gill Sans MT" w:cs="Arial"/>
              </w:rPr>
              <w:t>anuary</w:t>
            </w:r>
            <w:r w:rsidR="0062388E" w:rsidRPr="00B11304">
              <w:rPr>
                <w:rFonts w:ascii="Gill Sans MT" w:hAnsi="Gill Sans MT" w:cs="Arial"/>
              </w:rPr>
              <w:t xml:space="preserve"> 202</w:t>
            </w:r>
            <w:r w:rsidR="006F4AC1" w:rsidRPr="00B11304">
              <w:rPr>
                <w:rFonts w:ascii="Gill Sans MT" w:hAnsi="Gill Sans MT" w:cs="Arial"/>
              </w:rPr>
              <w:t>1</w:t>
            </w:r>
          </w:p>
        </w:tc>
      </w:tr>
      <w:tr w:rsidR="00D74F68" w:rsidRPr="00A10490" w14:paraId="56381425" w14:textId="77777777" w:rsidTr="00720E5E">
        <w:trPr>
          <w:jc w:val="center"/>
        </w:trPr>
        <w:tc>
          <w:tcPr>
            <w:tcW w:w="3114" w:type="dxa"/>
          </w:tcPr>
          <w:p w14:paraId="63EA8212" w14:textId="77777777" w:rsidR="00D74F68" w:rsidRPr="00A10490" w:rsidRDefault="00D74F68" w:rsidP="00B2292B">
            <w:pPr>
              <w:spacing w:after="0" w:line="276" w:lineRule="auto"/>
              <w:jc w:val="center"/>
              <w:rPr>
                <w:rFonts w:ascii="Gill Sans MT" w:hAnsi="Gill Sans MT" w:cs="Arial"/>
              </w:rPr>
            </w:pPr>
            <w:r w:rsidRPr="00A10490">
              <w:rPr>
                <w:rFonts w:ascii="Gill Sans MT" w:hAnsi="Gill Sans MT" w:cs="Arial"/>
              </w:rPr>
              <w:t xml:space="preserve">Deadline for questions from </w:t>
            </w:r>
            <w:r w:rsidR="00D454E2" w:rsidRPr="00A10490">
              <w:rPr>
                <w:rFonts w:ascii="Gill Sans MT" w:hAnsi="Gill Sans MT" w:cs="Arial"/>
              </w:rPr>
              <w:t>Bidders</w:t>
            </w:r>
          </w:p>
        </w:tc>
        <w:tc>
          <w:tcPr>
            <w:tcW w:w="4116" w:type="dxa"/>
          </w:tcPr>
          <w:p w14:paraId="368CE4F3" w14:textId="57A207F4" w:rsidR="00D74F68" w:rsidRPr="00B11304" w:rsidRDefault="00141233" w:rsidP="00141233">
            <w:pPr>
              <w:spacing w:after="0" w:line="276" w:lineRule="auto"/>
              <w:jc w:val="center"/>
              <w:rPr>
                <w:rFonts w:ascii="Gill Sans MT" w:hAnsi="Gill Sans MT" w:cs="Arial"/>
              </w:rPr>
            </w:pPr>
            <w:r w:rsidRPr="00B11304">
              <w:rPr>
                <w:rFonts w:ascii="Gill Sans MT" w:hAnsi="Gill Sans MT" w:cs="Arial"/>
              </w:rPr>
              <w:t>29</w:t>
            </w:r>
            <w:r w:rsidR="006F4AC1" w:rsidRPr="00B11304">
              <w:rPr>
                <w:rFonts w:ascii="Gill Sans MT" w:hAnsi="Gill Sans MT" w:cs="Arial"/>
              </w:rPr>
              <w:t xml:space="preserve"> </w:t>
            </w:r>
            <w:r w:rsidR="0062388E" w:rsidRPr="00B11304">
              <w:rPr>
                <w:rFonts w:ascii="Gill Sans MT" w:hAnsi="Gill Sans MT" w:cs="Arial"/>
              </w:rPr>
              <w:t xml:space="preserve"> </w:t>
            </w:r>
            <w:r w:rsidRPr="00B11304">
              <w:rPr>
                <w:rFonts w:ascii="Gill Sans MT" w:hAnsi="Gill Sans MT" w:cs="Arial"/>
              </w:rPr>
              <w:t>January</w:t>
            </w:r>
            <w:r w:rsidR="0062388E" w:rsidRPr="00B11304">
              <w:rPr>
                <w:rFonts w:ascii="Gill Sans MT" w:hAnsi="Gill Sans MT" w:cs="Arial"/>
              </w:rPr>
              <w:t xml:space="preserve"> 202</w:t>
            </w:r>
            <w:r w:rsidR="006F4AC1" w:rsidRPr="00B11304">
              <w:rPr>
                <w:rFonts w:ascii="Gill Sans MT" w:hAnsi="Gill Sans MT" w:cs="Arial"/>
              </w:rPr>
              <w:t>1</w:t>
            </w:r>
          </w:p>
        </w:tc>
      </w:tr>
      <w:tr w:rsidR="00680FB8" w:rsidRPr="00A10490" w14:paraId="720A8970" w14:textId="77777777" w:rsidTr="00720E5E">
        <w:trPr>
          <w:jc w:val="center"/>
        </w:trPr>
        <w:tc>
          <w:tcPr>
            <w:tcW w:w="3114" w:type="dxa"/>
          </w:tcPr>
          <w:p w14:paraId="4069AF6D" w14:textId="77777777" w:rsidR="00680FB8" w:rsidRPr="00A10490" w:rsidRDefault="00D454E2" w:rsidP="00B2292B">
            <w:pPr>
              <w:spacing w:after="0" w:line="276" w:lineRule="auto"/>
              <w:jc w:val="center"/>
              <w:rPr>
                <w:rFonts w:ascii="Gill Sans MT" w:hAnsi="Gill Sans MT" w:cs="Arial"/>
              </w:rPr>
            </w:pPr>
            <w:r w:rsidRPr="00A10490">
              <w:rPr>
                <w:rFonts w:ascii="Gill Sans MT" w:hAnsi="Gill Sans MT" w:cs="Arial"/>
              </w:rPr>
              <w:t>Deadline for Return of Bids</w:t>
            </w:r>
          </w:p>
        </w:tc>
        <w:tc>
          <w:tcPr>
            <w:tcW w:w="4116" w:type="dxa"/>
          </w:tcPr>
          <w:p w14:paraId="317BB639" w14:textId="43027B2F" w:rsidR="00680FB8" w:rsidRPr="00B11304" w:rsidRDefault="00141233" w:rsidP="00141233">
            <w:pPr>
              <w:spacing w:after="0" w:line="276" w:lineRule="auto"/>
              <w:jc w:val="center"/>
              <w:rPr>
                <w:rFonts w:ascii="Gill Sans MT" w:hAnsi="Gill Sans MT" w:cs="Arial"/>
              </w:rPr>
            </w:pPr>
            <w:r w:rsidRPr="00B11304">
              <w:rPr>
                <w:rFonts w:ascii="Gill Sans MT" w:hAnsi="Gill Sans MT" w:cs="Arial"/>
              </w:rPr>
              <w:t>4 February</w:t>
            </w:r>
            <w:r w:rsidR="0062388E" w:rsidRPr="00B11304">
              <w:rPr>
                <w:rFonts w:ascii="Gill Sans MT" w:hAnsi="Gill Sans MT" w:cs="Arial"/>
              </w:rPr>
              <w:t xml:space="preserve"> 202</w:t>
            </w:r>
            <w:r w:rsidR="006F4AC1" w:rsidRPr="00B11304">
              <w:rPr>
                <w:rFonts w:ascii="Gill Sans MT" w:hAnsi="Gill Sans MT" w:cs="Arial"/>
              </w:rPr>
              <w:t>1</w:t>
            </w:r>
          </w:p>
        </w:tc>
      </w:tr>
      <w:tr w:rsidR="00E7354E" w:rsidRPr="00A10490" w14:paraId="1F35BABC" w14:textId="77777777" w:rsidTr="00720E5E">
        <w:trPr>
          <w:jc w:val="center"/>
        </w:trPr>
        <w:tc>
          <w:tcPr>
            <w:tcW w:w="3114" w:type="dxa"/>
          </w:tcPr>
          <w:p w14:paraId="19477AA3"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Bid Clarifications</w:t>
            </w:r>
          </w:p>
        </w:tc>
        <w:tc>
          <w:tcPr>
            <w:tcW w:w="4116" w:type="dxa"/>
          </w:tcPr>
          <w:p w14:paraId="663876E2" w14:textId="667C7F8A" w:rsidR="00E7354E" w:rsidRPr="00B11304" w:rsidRDefault="00141233" w:rsidP="006F4AC1">
            <w:pPr>
              <w:spacing w:after="0" w:line="276" w:lineRule="auto"/>
              <w:jc w:val="center"/>
              <w:rPr>
                <w:rFonts w:ascii="Gill Sans MT" w:hAnsi="Gill Sans MT" w:cs="Arial"/>
              </w:rPr>
            </w:pPr>
            <w:r w:rsidRPr="00B11304">
              <w:rPr>
                <w:rFonts w:ascii="Gill Sans MT" w:hAnsi="Gill Sans MT" w:cs="Arial"/>
              </w:rPr>
              <w:t xml:space="preserve">5 </w:t>
            </w:r>
            <w:r w:rsidR="006F4AC1" w:rsidRPr="00B11304">
              <w:rPr>
                <w:rFonts w:ascii="Gill Sans MT" w:hAnsi="Gill Sans MT" w:cs="Arial"/>
              </w:rPr>
              <w:t>February</w:t>
            </w:r>
            <w:r w:rsidR="0062388E" w:rsidRPr="00B11304">
              <w:rPr>
                <w:rFonts w:ascii="Gill Sans MT" w:hAnsi="Gill Sans MT" w:cs="Arial"/>
              </w:rPr>
              <w:t xml:space="preserve"> 202</w:t>
            </w:r>
            <w:r w:rsidR="006F4AC1" w:rsidRPr="00B11304">
              <w:rPr>
                <w:rFonts w:ascii="Gill Sans MT" w:hAnsi="Gill Sans MT" w:cs="Arial"/>
              </w:rPr>
              <w:t>1</w:t>
            </w:r>
          </w:p>
        </w:tc>
      </w:tr>
      <w:tr w:rsidR="00E7354E" w:rsidRPr="00A10490" w14:paraId="045E44DF" w14:textId="77777777" w:rsidTr="00720E5E">
        <w:trPr>
          <w:jc w:val="center"/>
        </w:trPr>
        <w:tc>
          <w:tcPr>
            <w:tcW w:w="3114" w:type="dxa"/>
          </w:tcPr>
          <w:p w14:paraId="6B4970B9"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Award Contact</w:t>
            </w:r>
          </w:p>
        </w:tc>
        <w:tc>
          <w:tcPr>
            <w:tcW w:w="4116" w:type="dxa"/>
          </w:tcPr>
          <w:p w14:paraId="7B764C69" w14:textId="4B699300" w:rsidR="00E7354E" w:rsidRPr="00B11304" w:rsidRDefault="00B11304" w:rsidP="00141233">
            <w:pPr>
              <w:spacing w:after="0" w:line="276" w:lineRule="auto"/>
              <w:jc w:val="center"/>
              <w:rPr>
                <w:rFonts w:ascii="Gill Sans MT" w:hAnsi="Gill Sans MT" w:cs="Arial"/>
              </w:rPr>
            </w:pPr>
            <w:r w:rsidRPr="00B11304">
              <w:rPr>
                <w:rFonts w:ascii="Gill Sans MT" w:hAnsi="Gill Sans MT" w:cs="Arial"/>
              </w:rPr>
              <w:t>8</w:t>
            </w:r>
            <w:r w:rsidR="00141233" w:rsidRPr="00B11304">
              <w:rPr>
                <w:rFonts w:ascii="Gill Sans MT" w:hAnsi="Gill Sans MT" w:cs="Arial"/>
              </w:rPr>
              <w:t xml:space="preserve"> </w:t>
            </w:r>
            <w:r w:rsidR="006F4AC1" w:rsidRPr="00B11304">
              <w:rPr>
                <w:rFonts w:ascii="Gill Sans MT" w:hAnsi="Gill Sans MT" w:cs="Arial"/>
              </w:rPr>
              <w:t>February</w:t>
            </w:r>
            <w:r w:rsidR="0062388E" w:rsidRPr="00B11304">
              <w:rPr>
                <w:rFonts w:ascii="Gill Sans MT" w:hAnsi="Gill Sans MT" w:cs="Arial"/>
              </w:rPr>
              <w:t xml:space="preserve"> 202</w:t>
            </w:r>
            <w:r w:rsidR="006F4AC1" w:rsidRPr="00B11304">
              <w:rPr>
                <w:rFonts w:ascii="Gill Sans MT" w:hAnsi="Gill Sans MT" w:cs="Arial"/>
              </w:rPr>
              <w:t>1</w:t>
            </w:r>
          </w:p>
        </w:tc>
      </w:tr>
      <w:tr w:rsidR="00E7354E" w:rsidRPr="00A10490" w14:paraId="5A6213C2" w14:textId="77777777" w:rsidTr="00720E5E">
        <w:trPr>
          <w:jc w:val="center"/>
        </w:trPr>
        <w:tc>
          <w:tcPr>
            <w:tcW w:w="3114" w:type="dxa"/>
            <w:tcBorders>
              <w:bottom w:val="single" w:sz="18" w:space="0" w:color="auto"/>
            </w:tcBorders>
          </w:tcPr>
          <w:p w14:paraId="7E77D29E" w14:textId="77777777" w:rsidR="00E7354E" w:rsidRPr="00A10490" w:rsidRDefault="00E7354E" w:rsidP="00B2292B">
            <w:pPr>
              <w:spacing w:after="0" w:line="276" w:lineRule="auto"/>
              <w:jc w:val="center"/>
              <w:rPr>
                <w:rFonts w:ascii="Gill Sans MT" w:hAnsi="Gill Sans MT" w:cs="Arial"/>
              </w:rPr>
            </w:pPr>
            <w:r w:rsidRPr="00A10490">
              <w:rPr>
                <w:rFonts w:ascii="Gill Sans MT" w:hAnsi="Gill Sans MT" w:cs="Arial"/>
              </w:rPr>
              <w:t>Go Live</w:t>
            </w:r>
          </w:p>
        </w:tc>
        <w:tc>
          <w:tcPr>
            <w:tcW w:w="4116" w:type="dxa"/>
            <w:tcBorders>
              <w:bottom w:val="single" w:sz="18" w:space="0" w:color="auto"/>
            </w:tcBorders>
          </w:tcPr>
          <w:p w14:paraId="55D7FF18" w14:textId="17795F58" w:rsidR="00E7354E" w:rsidRPr="00B11304" w:rsidRDefault="00B11304" w:rsidP="006F4AC1">
            <w:pPr>
              <w:spacing w:after="0" w:line="276" w:lineRule="auto"/>
              <w:jc w:val="center"/>
              <w:rPr>
                <w:rFonts w:ascii="Gill Sans MT" w:hAnsi="Gill Sans MT" w:cs="Arial"/>
              </w:rPr>
            </w:pPr>
            <w:r w:rsidRPr="00B11304">
              <w:rPr>
                <w:rFonts w:ascii="Gill Sans MT" w:hAnsi="Gill Sans MT" w:cs="Arial"/>
              </w:rPr>
              <w:t>8</w:t>
            </w:r>
            <w:r w:rsidR="00392945" w:rsidRPr="00B11304">
              <w:rPr>
                <w:rFonts w:ascii="Gill Sans MT" w:hAnsi="Gill Sans MT" w:cs="Arial"/>
              </w:rPr>
              <w:t xml:space="preserve"> </w:t>
            </w:r>
            <w:r w:rsidR="006F4AC1" w:rsidRPr="00B11304">
              <w:rPr>
                <w:rFonts w:ascii="Gill Sans MT" w:hAnsi="Gill Sans MT" w:cs="Arial"/>
              </w:rPr>
              <w:t>February</w:t>
            </w:r>
            <w:r w:rsidR="0062388E" w:rsidRPr="00B11304">
              <w:rPr>
                <w:rFonts w:ascii="Gill Sans MT" w:hAnsi="Gill Sans MT" w:cs="Arial"/>
              </w:rPr>
              <w:t xml:space="preserve"> 202</w:t>
            </w:r>
            <w:r w:rsidR="006F4AC1" w:rsidRPr="00B11304">
              <w:rPr>
                <w:rFonts w:ascii="Gill Sans MT" w:hAnsi="Gill Sans MT" w:cs="Arial"/>
              </w:rPr>
              <w:t>1</w:t>
            </w:r>
          </w:p>
        </w:tc>
      </w:tr>
    </w:tbl>
    <w:p w14:paraId="7F9CE3B9" w14:textId="77777777" w:rsidR="00943010" w:rsidRDefault="00943010" w:rsidP="00B2292B">
      <w:pPr>
        <w:spacing w:after="0" w:line="276" w:lineRule="auto"/>
        <w:rPr>
          <w:rFonts w:ascii="Gill Sans MT" w:hAnsi="Gill Sans MT" w:cs="Arial"/>
        </w:rPr>
      </w:pPr>
    </w:p>
    <w:p w14:paraId="40D91FC7" w14:textId="77777777" w:rsidR="00AA3D36" w:rsidRPr="00A10490" w:rsidRDefault="00AA3D36" w:rsidP="00B2292B">
      <w:pPr>
        <w:spacing w:after="0" w:line="276" w:lineRule="auto"/>
        <w:rPr>
          <w:rFonts w:ascii="Gill Sans MT" w:hAnsi="Gill Sans MT" w:cs="Arial"/>
        </w:rPr>
      </w:pPr>
    </w:p>
    <w:p w14:paraId="64A4DA9A" w14:textId="77777777" w:rsidR="00943010" w:rsidRPr="00A10490" w:rsidRDefault="00D454E2" w:rsidP="00B2292B">
      <w:pPr>
        <w:spacing w:after="0" w:line="276" w:lineRule="auto"/>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23632076" w14:textId="77777777" w:rsidR="00943010" w:rsidRPr="00A10490" w:rsidRDefault="00943010" w:rsidP="00B2292B">
      <w:pPr>
        <w:spacing w:after="0" w:line="276" w:lineRule="auto"/>
        <w:rPr>
          <w:rFonts w:ascii="Gill Sans MT" w:hAnsi="Gill Sans MT" w:cs="Arial"/>
        </w:rPr>
      </w:pPr>
    </w:p>
    <w:p w14:paraId="2CE11287" w14:textId="77777777" w:rsidR="00D74F68" w:rsidRPr="00A10490" w:rsidRDefault="00D74F68" w:rsidP="00B2292B">
      <w:pPr>
        <w:spacing w:after="0" w:line="276" w:lineRule="auto"/>
        <w:rPr>
          <w:rFonts w:ascii="Gill Sans MT" w:hAnsi="Gill Sans MT" w:cs="Arial"/>
        </w:rPr>
      </w:pPr>
    </w:p>
    <w:p w14:paraId="51909FB5"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344BB45A" w14:textId="77777777" w:rsidR="00AA3D36" w:rsidRPr="00AA3D36" w:rsidRDefault="00AA3D36" w:rsidP="00B2292B">
      <w:pPr>
        <w:spacing w:after="0"/>
      </w:pPr>
    </w:p>
    <w:p w14:paraId="5752B31E" w14:textId="23DCC7FF" w:rsidR="008D328B" w:rsidRPr="00A10490" w:rsidRDefault="00D454E2" w:rsidP="004B0DF1">
      <w:pPr>
        <w:spacing w:after="0" w:line="276" w:lineRule="auto"/>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004B0DF1">
        <w:rPr>
          <w:rFonts w:ascii="Gill Sans MT" w:hAnsi="Gill Sans MT" w:cs="Arial"/>
        </w:rPr>
        <w:t xml:space="preserve"> or by submitting the CV including all the required essential information</w:t>
      </w:r>
      <w:r w:rsidR="00A542AB" w:rsidRPr="00A10490">
        <w:rPr>
          <w:rFonts w:ascii="Gill Sans MT" w:hAnsi="Gill Sans MT" w:cs="Arial"/>
        </w:rPr>
        <w:t>.</w:t>
      </w:r>
      <w:r w:rsidRPr="00A10490">
        <w:rPr>
          <w:rFonts w:ascii="Gill Sans MT" w:hAnsi="Gill Sans MT" w:cs="Arial"/>
        </w:rPr>
        <w:t xml:space="preserve"> </w:t>
      </w:r>
    </w:p>
    <w:p w14:paraId="1AAE583F" w14:textId="77777777" w:rsidR="00500A90" w:rsidRPr="00A10490" w:rsidRDefault="00500A90" w:rsidP="00B2292B">
      <w:pPr>
        <w:spacing w:after="0" w:line="276" w:lineRule="auto"/>
        <w:rPr>
          <w:rFonts w:ascii="Gill Sans MT" w:hAnsi="Gill Sans MT" w:cs="Arial"/>
        </w:rPr>
      </w:pPr>
    </w:p>
    <w:p w14:paraId="2D7C3444" w14:textId="77777777" w:rsidR="001F6C5E" w:rsidRPr="00A10490" w:rsidRDefault="00720E5E" w:rsidP="00B2292B">
      <w:pPr>
        <w:spacing w:after="0" w:line="276" w:lineRule="auto"/>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10EDE435" w14:textId="77777777" w:rsidR="00D454E2" w:rsidRPr="00A10490" w:rsidRDefault="00D454E2" w:rsidP="00B2292B">
      <w:pPr>
        <w:spacing w:after="0" w:line="276" w:lineRule="auto"/>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11586E05" w14:textId="77777777" w:rsidR="00720E5E" w:rsidRPr="00A10490" w:rsidRDefault="00720E5E" w:rsidP="00B2292B">
      <w:pPr>
        <w:spacing w:after="0" w:line="276" w:lineRule="auto"/>
        <w:rPr>
          <w:rFonts w:ascii="Gill Sans MT" w:hAnsi="Gill Sans MT" w:cs="Arial"/>
        </w:rPr>
      </w:pPr>
    </w:p>
    <w:p w14:paraId="0881621A" w14:textId="77777777" w:rsidR="00E71899" w:rsidRDefault="00D9567E" w:rsidP="00B2292B">
      <w:pPr>
        <w:spacing w:after="0" w:line="276" w:lineRule="auto"/>
        <w:rPr>
          <w:rFonts w:ascii="Gill Sans MT" w:hAnsi="Gill Sans MT" w:cs="Arial"/>
        </w:rPr>
      </w:pPr>
      <w:r w:rsidRPr="00A10490">
        <w:rPr>
          <w:rFonts w:ascii="Gill Sans MT" w:hAnsi="Gill Sans MT" w:cs="Arial"/>
        </w:rPr>
        <w:lastRenderedPageBreak/>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669D4055" w14:textId="77777777" w:rsidR="00AA3D36" w:rsidRDefault="00AA3D36" w:rsidP="00B2292B">
      <w:pPr>
        <w:spacing w:after="0" w:line="276" w:lineRule="auto"/>
        <w:rPr>
          <w:rFonts w:ascii="Gill Sans MT" w:hAnsi="Gill Sans MT" w:cs="Arial"/>
        </w:rPr>
      </w:pPr>
    </w:p>
    <w:p w14:paraId="39B9E242" w14:textId="77777777" w:rsidR="00AA3D36" w:rsidRPr="00A10490" w:rsidRDefault="00AA3D36" w:rsidP="00B2292B">
      <w:pPr>
        <w:spacing w:after="0" w:line="276" w:lineRule="auto"/>
        <w:rPr>
          <w:rFonts w:ascii="Gill Sans MT" w:hAnsi="Gill Sans MT" w:cs="Arial"/>
        </w:rPr>
      </w:pPr>
    </w:p>
    <w:p w14:paraId="2B29CE9A" w14:textId="650B2FA7" w:rsidR="008D328B"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763231E4" w14:textId="6528DBE4" w:rsidR="00E24A7F" w:rsidRPr="00A10490" w:rsidRDefault="00E24A7F" w:rsidP="00B2292B">
      <w:pPr>
        <w:spacing w:after="0" w:line="276" w:lineRule="auto"/>
        <w:rPr>
          <w:rFonts w:ascii="Gill Sans MT" w:hAnsi="Gill Sans MT" w:cs="Arial"/>
        </w:rPr>
      </w:pPr>
    </w:p>
    <w:p w14:paraId="7EB0DCAE" w14:textId="7FF86197" w:rsidR="00E71899" w:rsidRPr="00A10490" w:rsidRDefault="00EA61A5" w:rsidP="00954DD8">
      <w:pPr>
        <w:spacing w:after="0" w:line="276" w:lineRule="auto"/>
        <w:rPr>
          <w:rFonts w:ascii="Gill Sans MT" w:hAnsi="Gill Sans MT" w:cs="Arial"/>
        </w:rPr>
      </w:pPr>
      <w:r>
        <w:rPr>
          <w:rFonts w:ascii="Gill Sans MT" w:hAnsi="Gill Sans MT" w:cs="Arial"/>
        </w:rPr>
        <w:t>Bids can be submitted by hard copy</w:t>
      </w:r>
      <w:r w:rsidR="004B0DF1">
        <w:rPr>
          <w:rFonts w:ascii="Gill Sans MT" w:hAnsi="Gill Sans MT" w:cs="Arial"/>
        </w:rPr>
        <w:t xml:space="preserve"> or by Email</w:t>
      </w:r>
      <w:r w:rsidR="001F6C5E" w:rsidRPr="00A10490">
        <w:rPr>
          <w:rFonts w:ascii="Gill Sans MT" w:hAnsi="Gill Sans MT" w:cs="Arial"/>
        </w:rPr>
        <w:t>:</w:t>
      </w:r>
    </w:p>
    <w:p w14:paraId="2800778A" w14:textId="1A88EE24" w:rsidR="006D5CC3" w:rsidRPr="00A10490" w:rsidRDefault="006D5CC3" w:rsidP="00203514">
      <w:pPr>
        <w:tabs>
          <w:tab w:val="left" w:pos="426"/>
        </w:tabs>
        <w:spacing w:after="0" w:line="276" w:lineRule="auto"/>
        <w:rPr>
          <w:rFonts w:ascii="Gill Sans MT" w:hAnsi="Gill Sans MT" w:cs="Arial"/>
        </w:rPr>
      </w:pPr>
    </w:p>
    <w:p w14:paraId="1348D408" w14:textId="77777777" w:rsidR="008216A5" w:rsidRPr="008216A5" w:rsidRDefault="008216A5" w:rsidP="00B2292B">
      <w:pPr>
        <w:spacing w:after="0" w:line="276" w:lineRule="auto"/>
        <w:rPr>
          <w:rFonts w:ascii="Gill Sans MT" w:hAnsi="Gill Sans MT" w:cs="Arial"/>
        </w:rPr>
      </w:pPr>
      <w:r>
        <w:rPr>
          <w:rFonts w:ascii="Gill Sans MT" w:hAnsi="Gill Sans MT" w:cs="Arial"/>
        </w:rPr>
        <w:tab/>
      </w:r>
      <w:r>
        <w:rPr>
          <w:rFonts w:ascii="Gill Sans MT" w:hAnsi="Gill Sans MT" w:cs="Arial"/>
          <w:b/>
        </w:rPr>
        <w:t>Paper Submission</w:t>
      </w:r>
    </w:p>
    <w:p w14:paraId="17D901AB" w14:textId="78AA8DA1" w:rsidR="004B0DF1" w:rsidRDefault="004B10A4" w:rsidP="00D13B77">
      <w:pPr>
        <w:pStyle w:val="ListParagraph"/>
        <w:numPr>
          <w:ilvl w:val="0"/>
          <w:numId w:val="22"/>
        </w:numPr>
        <w:spacing w:after="0" w:line="276" w:lineRule="auto"/>
        <w:rPr>
          <w:rFonts w:ascii="Gill Sans MT" w:hAnsi="Gill Sans MT" w:cs="Arial"/>
        </w:rPr>
      </w:pPr>
      <w:r>
        <w:rPr>
          <w:rFonts w:ascii="Gill Sans MT" w:hAnsi="Gill Sans MT" w:cs="Arial"/>
        </w:rPr>
        <w:t>One</w:t>
      </w:r>
      <w:r w:rsidR="008216A5" w:rsidRPr="00A10490">
        <w:rPr>
          <w:rFonts w:ascii="Gill Sans MT" w:hAnsi="Gill Sans MT" w:cs="Arial"/>
        </w:rPr>
        <w:t xml:space="preserve"> hard cop</w:t>
      </w:r>
      <w:r w:rsidR="004B0DF1">
        <w:rPr>
          <w:rFonts w:ascii="Gill Sans MT" w:hAnsi="Gill Sans MT" w:cs="Arial"/>
        </w:rPr>
        <w:t>y</w:t>
      </w:r>
      <w:r w:rsidR="008216A5" w:rsidRPr="00A10490">
        <w:rPr>
          <w:rFonts w:ascii="Gill Sans MT" w:hAnsi="Gill Sans MT" w:cs="Arial"/>
        </w:rPr>
        <w:t xml:space="preserve"> of bid </w:t>
      </w:r>
      <w:r w:rsidR="00D13B77">
        <w:rPr>
          <w:rFonts w:ascii="Gill Sans MT" w:hAnsi="Gill Sans MT" w:cs="Arial"/>
        </w:rPr>
        <w:t xml:space="preserve">and </w:t>
      </w:r>
      <w:r w:rsidR="004B0DF1" w:rsidRPr="00D13B77">
        <w:rPr>
          <w:rFonts w:ascii="Gill Sans MT" w:hAnsi="Gill Sans MT" w:cs="Arial"/>
        </w:rPr>
        <w:t>CV’s</w:t>
      </w:r>
      <w:r w:rsidR="008216A5" w:rsidRPr="00D13B77">
        <w:rPr>
          <w:rFonts w:ascii="Gill Sans MT" w:hAnsi="Gill Sans MT" w:cs="Arial"/>
        </w:rPr>
        <w:t xml:space="preserve"> to be submitted</w:t>
      </w:r>
      <w:r w:rsidR="004B0DF1" w:rsidRPr="00D13B77">
        <w:rPr>
          <w:rFonts w:ascii="Gill Sans MT" w:hAnsi="Gill Sans MT" w:cs="Arial"/>
        </w:rPr>
        <w:t xml:space="preserve"> hard copy to</w:t>
      </w:r>
      <w:r w:rsidR="008216A5" w:rsidRPr="00D13B77">
        <w:rPr>
          <w:rFonts w:ascii="Gill Sans MT" w:hAnsi="Gill Sans MT" w:cs="Arial"/>
        </w:rPr>
        <w:t xml:space="preserve"> </w:t>
      </w:r>
      <w:r w:rsidR="004B0DF1" w:rsidRPr="00D13B77">
        <w:rPr>
          <w:rFonts w:ascii="Gill Sans MT" w:hAnsi="Gill Sans MT" w:cs="Arial"/>
        </w:rPr>
        <w:t>Lebanon, Bekaa, Zahleh, Stargate Street, CET Building, 2nd Floor</w:t>
      </w:r>
    </w:p>
    <w:p w14:paraId="420841B7" w14:textId="77777777" w:rsidR="00D13B77" w:rsidRPr="00D13B77" w:rsidRDefault="00D13B77" w:rsidP="00D13B77">
      <w:pPr>
        <w:pStyle w:val="ListParagraph"/>
        <w:spacing w:after="0" w:line="276" w:lineRule="auto"/>
        <w:rPr>
          <w:rFonts w:ascii="Gill Sans MT" w:hAnsi="Gill Sans MT" w:cs="Arial"/>
        </w:rPr>
      </w:pPr>
    </w:p>
    <w:p w14:paraId="0A80C798" w14:textId="7571F26E" w:rsidR="008216A5" w:rsidRDefault="004B0DF1" w:rsidP="004B0DF1">
      <w:pPr>
        <w:pStyle w:val="ListParagraph"/>
        <w:spacing w:after="0" w:line="276" w:lineRule="auto"/>
        <w:ind w:left="1440"/>
        <w:rPr>
          <w:rFonts w:ascii="Gill Sans MT" w:hAnsi="Gill Sans MT" w:cs="Arial"/>
          <w:sz w:val="28"/>
          <w:szCs w:val="28"/>
        </w:rPr>
      </w:pPr>
      <w:r w:rsidRPr="004B0DF1">
        <w:rPr>
          <w:rFonts w:ascii="Gill Sans MT" w:hAnsi="Gill Sans MT" w:cs="Arial"/>
          <w:sz w:val="28"/>
          <w:szCs w:val="28"/>
        </w:rPr>
        <w:t>OR</w:t>
      </w:r>
    </w:p>
    <w:p w14:paraId="2F6E65A4" w14:textId="77777777" w:rsidR="00D13B77" w:rsidRDefault="00D13B77" w:rsidP="004B0DF1">
      <w:pPr>
        <w:pStyle w:val="ListParagraph"/>
        <w:spacing w:after="0" w:line="276" w:lineRule="auto"/>
        <w:ind w:left="1440"/>
        <w:rPr>
          <w:rFonts w:ascii="Gill Sans MT" w:hAnsi="Gill Sans MT" w:cs="Arial"/>
          <w:sz w:val="28"/>
          <w:szCs w:val="28"/>
        </w:rPr>
      </w:pPr>
    </w:p>
    <w:p w14:paraId="79179C29" w14:textId="15BFE5BE" w:rsidR="004B0DF1" w:rsidRPr="004B0DF1" w:rsidRDefault="004B0DF1" w:rsidP="004B0DF1">
      <w:pPr>
        <w:pStyle w:val="ListParagraph"/>
        <w:numPr>
          <w:ilvl w:val="0"/>
          <w:numId w:val="86"/>
        </w:numPr>
        <w:spacing w:after="0" w:line="276" w:lineRule="auto"/>
        <w:rPr>
          <w:rFonts w:ascii="Gill Sans MT" w:hAnsi="Gill Sans MT" w:cs="Arial"/>
        </w:rPr>
      </w:pPr>
      <w:r w:rsidRPr="004B0DF1">
        <w:rPr>
          <w:rFonts w:ascii="Gill Sans MT" w:hAnsi="Gill Sans MT" w:cs="Arial"/>
        </w:rPr>
        <w:t>By Email</w:t>
      </w:r>
      <w:r>
        <w:rPr>
          <w:rFonts w:ascii="Gill Sans MT" w:hAnsi="Gill Sans MT" w:cs="Arial"/>
        </w:rPr>
        <w:t>:</w:t>
      </w:r>
    </w:p>
    <w:p w14:paraId="56866EFF" w14:textId="18ADD901" w:rsidR="004B0DF1" w:rsidRDefault="004B0DF1" w:rsidP="004B0DF1">
      <w:pPr>
        <w:pStyle w:val="ListParagraph"/>
        <w:numPr>
          <w:ilvl w:val="1"/>
          <w:numId w:val="22"/>
        </w:numPr>
        <w:spacing w:after="0" w:line="276" w:lineRule="auto"/>
        <w:rPr>
          <w:rFonts w:ascii="Gill Sans MT" w:hAnsi="Gill Sans MT" w:cs="Arial"/>
        </w:rPr>
      </w:pPr>
      <w:r>
        <w:rPr>
          <w:rFonts w:ascii="Gill Sans MT" w:hAnsi="Gill Sans MT" w:cs="Arial"/>
        </w:rPr>
        <w:t xml:space="preserve">By email to:  </w:t>
      </w:r>
      <w:hyperlink r:id="rId14" w:history="1">
        <w:r w:rsidR="00D13B77" w:rsidRPr="00B72CE7">
          <w:rPr>
            <w:rStyle w:val="Hyperlink"/>
            <w:rFonts w:ascii="Gill Sans MT" w:hAnsi="Gill Sans MT" w:cs="Arial"/>
          </w:rPr>
          <w:t>Lebanon.tenders@savethechildren.org</w:t>
        </w:r>
      </w:hyperlink>
      <w:r w:rsidR="00D13B77">
        <w:rPr>
          <w:rFonts w:ascii="Gill Sans MT" w:hAnsi="Gill Sans MT" w:cs="Arial"/>
        </w:rPr>
        <w:t xml:space="preserve"> </w:t>
      </w:r>
    </w:p>
    <w:p w14:paraId="606AB967" w14:textId="77777777" w:rsidR="00D13B77" w:rsidRPr="004B0DF1" w:rsidRDefault="00D13B77" w:rsidP="00D13B77">
      <w:pPr>
        <w:pStyle w:val="ListParagraph"/>
        <w:spacing w:after="0" w:line="276" w:lineRule="auto"/>
        <w:rPr>
          <w:rFonts w:ascii="Gill Sans MT" w:hAnsi="Gill Sans MT" w:cs="Arial"/>
        </w:rPr>
      </w:pPr>
    </w:p>
    <w:p w14:paraId="0975D6EF" w14:textId="77777777" w:rsidR="00513A8C" w:rsidRPr="00A10490" w:rsidRDefault="00513A8C" w:rsidP="00B2292B">
      <w:pPr>
        <w:spacing w:after="0" w:line="276" w:lineRule="auto"/>
        <w:rPr>
          <w:rFonts w:ascii="Gill Sans MT" w:hAnsi="Gill Sans MT" w:cs="Arial"/>
        </w:rPr>
      </w:pPr>
    </w:p>
    <w:p w14:paraId="08C33198" w14:textId="57255FC4" w:rsidR="00C81C3E"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4352527C" w14:textId="77777777" w:rsidR="00AA3D36" w:rsidRPr="00AA3D36" w:rsidRDefault="00AA3D36" w:rsidP="00B2292B">
      <w:pPr>
        <w:spacing w:after="0"/>
        <w:ind w:left="1"/>
      </w:pPr>
    </w:p>
    <w:p w14:paraId="483336B6" w14:textId="6EE6A5B4" w:rsidR="00681375" w:rsidRPr="00A10490" w:rsidRDefault="00C81C3E" w:rsidP="00141233">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Pr="00A10490">
        <w:rPr>
          <w:rFonts w:ascii="Gill Sans MT" w:hAnsi="Gill Sans MT" w:cs="Arial"/>
        </w:rPr>
        <w:t xml:space="preserve">must be received, either at the </w:t>
      </w:r>
      <w:r w:rsidR="00D454E2" w:rsidRPr="00A10490">
        <w:rPr>
          <w:rFonts w:ascii="Gill Sans MT" w:hAnsi="Gill Sans MT" w:cs="Arial"/>
        </w:rPr>
        <w:t xml:space="preserve">specific </w:t>
      </w:r>
      <w:r w:rsidRPr="00A10490">
        <w:rPr>
          <w:rFonts w:ascii="Gill Sans MT" w:hAnsi="Gill Sans MT" w:cs="Arial"/>
        </w:rPr>
        <w:t>address</w:t>
      </w:r>
      <w:r w:rsidR="00D454E2" w:rsidRPr="00A10490">
        <w:rPr>
          <w:rFonts w:ascii="Gill Sans MT" w:hAnsi="Gill Sans MT" w:cs="Arial"/>
        </w:rPr>
        <w:t xml:space="preserve"> or email address</w:t>
      </w:r>
      <w:r w:rsidRPr="00A10490">
        <w:rPr>
          <w:rFonts w:ascii="Gill Sans MT" w:hAnsi="Gill Sans MT" w:cs="Arial"/>
        </w:rPr>
        <w:t xml:space="preserve">, no later than </w:t>
      </w:r>
      <w:r w:rsidR="00141233">
        <w:rPr>
          <w:rFonts w:cstheme="minorHAnsi"/>
          <w:b/>
          <w:highlight w:val="yellow"/>
        </w:rPr>
        <w:t>4</w:t>
      </w:r>
      <w:r w:rsidR="00D13B77" w:rsidRPr="00D13B77">
        <w:rPr>
          <w:rFonts w:cstheme="minorHAnsi"/>
          <w:b/>
          <w:highlight w:val="yellow"/>
        </w:rPr>
        <w:t xml:space="preserve">th of </w:t>
      </w:r>
      <w:r w:rsidR="00141233">
        <w:rPr>
          <w:rFonts w:cstheme="minorHAnsi"/>
          <w:b/>
          <w:highlight w:val="yellow"/>
        </w:rPr>
        <w:t>February</w:t>
      </w:r>
      <w:r w:rsidR="00D13B77" w:rsidRPr="00D13B77">
        <w:rPr>
          <w:rFonts w:cstheme="minorHAnsi"/>
          <w:b/>
          <w:highlight w:val="yellow"/>
        </w:rPr>
        <w:t xml:space="preserve"> 2021</w:t>
      </w:r>
      <w:r w:rsidR="00D13B77" w:rsidRPr="00D13B77">
        <w:rPr>
          <w:rFonts w:cstheme="minorHAnsi"/>
          <w:b/>
        </w:rPr>
        <w:t xml:space="preserve"> </w:t>
      </w:r>
      <w:r w:rsidR="00D13B77" w:rsidRPr="00B11304">
        <w:rPr>
          <w:rFonts w:cstheme="minorHAnsi"/>
          <w:b/>
          <w:highlight w:val="yellow"/>
        </w:rPr>
        <w:t>at 01:00 p.m. GMT+2 Lebanon</w:t>
      </w:r>
      <w:r w:rsidR="00D13B77">
        <w:rPr>
          <w:rFonts w:cstheme="minorHAnsi"/>
          <w:b/>
        </w:rPr>
        <w:t>.</w:t>
      </w:r>
      <w:r w:rsidR="00E30FC6" w:rsidRPr="00081843">
        <w:rPr>
          <w:rFonts w:cstheme="minorHAnsi"/>
        </w:rPr>
        <w:t xml:space="preserve"> </w:t>
      </w:r>
      <w:r w:rsidR="00943010" w:rsidRPr="00A10490">
        <w:rPr>
          <w:rFonts w:ascii="Gill Sans MT" w:hAnsi="Gill Sans MT" w:cs="Arial"/>
        </w:rPr>
        <w:t xml:space="preserve">Failure to submit your bid prior to the Closing Date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6FC6D1E2" w14:textId="77777777" w:rsidR="00681375" w:rsidRPr="00A10490" w:rsidRDefault="00681375" w:rsidP="00B2292B">
      <w:pPr>
        <w:spacing w:after="0" w:line="276" w:lineRule="auto"/>
        <w:rPr>
          <w:rFonts w:ascii="Gill Sans MT" w:hAnsi="Gill Sans MT" w:cs="Arial"/>
        </w:rPr>
      </w:pPr>
    </w:p>
    <w:p w14:paraId="396ECF47" w14:textId="77777777" w:rsidR="00943010" w:rsidRPr="00A10490" w:rsidRDefault="00681375" w:rsidP="00B2292B">
      <w:pPr>
        <w:spacing w:after="0" w:line="276" w:lineRule="auto"/>
        <w:rPr>
          <w:rFonts w:ascii="Gill Sans MT" w:hAnsi="Gill Sans MT" w:cs="Arial"/>
        </w:rPr>
      </w:pPr>
      <w:r w:rsidRPr="00A10490">
        <w:rPr>
          <w:rFonts w:ascii="Gill Sans MT" w:hAnsi="Gill Sans MT" w:cs="Arial"/>
        </w:rPr>
        <w:t>All Bids</w:t>
      </w:r>
      <w:r w:rsidR="00B17A8D" w:rsidRPr="00A10490">
        <w:rPr>
          <w:rFonts w:ascii="Gill Sans MT" w:hAnsi="Gill Sans MT" w:cs="Arial"/>
        </w:rPr>
        <w:t xml:space="preserve"> must remain</w:t>
      </w:r>
      <w:r w:rsidRPr="00A10490">
        <w:rPr>
          <w:rFonts w:ascii="Gill Sans MT" w:hAnsi="Gill Sans MT" w:cs="Arial"/>
        </w:rPr>
        <w:t xml:space="preserve"> valid and</w:t>
      </w:r>
      <w:r w:rsidR="00B17A8D" w:rsidRPr="00A10490">
        <w:rPr>
          <w:rFonts w:ascii="Gill Sans MT" w:hAnsi="Gill Sans MT" w:cs="Arial"/>
        </w:rPr>
        <w:t xml:space="preserve"> open for consideration for a period of not less</w:t>
      </w:r>
      <w:r w:rsidR="00DE35B6" w:rsidRPr="00A10490">
        <w:rPr>
          <w:rFonts w:ascii="Gill Sans MT" w:hAnsi="Gill Sans MT" w:cs="Arial"/>
        </w:rPr>
        <w:t xml:space="preserve"> than 60 days from the Closing D</w:t>
      </w:r>
      <w:r w:rsidR="00B17A8D" w:rsidRPr="00A10490">
        <w:rPr>
          <w:rFonts w:ascii="Gill Sans MT" w:hAnsi="Gill Sans MT" w:cs="Arial"/>
        </w:rPr>
        <w:t>ate.</w:t>
      </w:r>
    </w:p>
    <w:p w14:paraId="43B0AF52" w14:textId="77777777" w:rsidR="00AA3D36" w:rsidRPr="00A10490" w:rsidRDefault="00AA3D36" w:rsidP="00B2292B">
      <w:pPr>
        <w:spacing w:after="0" w:line="276" w:lineRule="auto"/>
        <w:rPr>
          <w:rFonts w:ascii="Gill Sans MT" w:hAnsi="Gill Sans MT" w:cs="Arial"/>
        </w:rPr>
      </w:pPr>
    </w:p>
    <w:p w14:paraId="6C42BF05" w14:textId="42814826" w:rsidR="00D454E2" w:rsidRDefault="00B2292B" w:rsidP="00B2292B">
      <w:pPr>
        <w:pStyle w:val="Heading3"/>
        <w:rPr>
          <w:rFonts w:ascii="Gill Sans MT" w:hAnsi="Gill Sans MT"/>
          <w:b/>
          <w:color w:val="auto"/>
          <w:sz w:val="22"/>
          <w:szCs w:val="22"/>
        </w:rPr>
      </w:pPr>
      <w:r>
        <w:rPr>
          <w:rFonts w:ascii="Gill Sans MT" w:hAnsi="Gill Sans MT"/>
          <w:b/>
          <w:color w:val="auto"/>
          <w:sz w:val="22"/>
          <w:szCs w:val="22"/>
        </w:rPr>
        <w:lastRenderedPageBreak/>
        <w:t xml:space="preserve">6.5 </w:t>
      </w:r>
      <w:r w:rsidR="00D454E2" w:rsidRPr="00AA3D36">
        <w:rPr>
          <w:rFonts w:ascii="Gill Sans MT" w:hAnsi="Gill Sans MT"/>
          <w:b/>
          <w:color w:val="auto"/>
          <w:sz w:val="22"/>
          <w:szCs w:val="22"/>
        </w:rPr>
        <w:t>KEY CONTACTS</w:t>
      </w:r>
    </w:p>
    <w:p w14:paraId="57A701AD" w14:textId="77777777" w:rsidR="00AA3D36" w:rsidRPr="00AA3D36" w:rsidRDefault="00AA3D36" w:rsidP="00AA3D36">
      <w:pPr>
        <w:spacing w:after="0"/>
        <w:ind w:left="1"/>
      </w:pPr>
    </w:p>
    <w:p w14:paraId="3CF82230" w14:textId="77777777"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 </w:t>
      </w:r>
    </w:p>
    <w:p w14:paraId="16446B33" w14:textId="77777777" w:rsidR="00943010" w:rsidRPr="00A10490" w:rsidRDefault="00943010" w:rsidP="00A10490">
      <w:pPr>
        <w:spacing w:after="0" w:line="276" w:lineRule="auto"/>
        <w:rPr>
          <w:rFonts w:ascii="Gill Sans MT" w:hAnsi="Gill Sans MT" w:cs="Arial"/>
        </w:rPr>
      </w:pPr>
    </w:p>
    <w:p w14:paraId="06B46E02" w14:textId="5BCF381C" w:rsidR="00E24A7F" w:rsidRPr="00A10490" w:rsidRDefault="00E24A7F" w:rsidP="00A3234A">
      <w:pPr>
        <w:spacing w:after="0" w:line="276" w:lineRule="auto"/>
        <w:rPr>
          <w:rFonts w:ascii="Gill Sans MT" w:hAnsi="Gill Sans MT" w:cs="Arial"/>
          <w:b/>
          <w:color w:val="C00000"/>
        </w:rPr>
      </w:pPr>
      <w:r w:rsidRPr="00A10490">
        <w:rPr>
          <w:rFonts w:ascii="Gill Sans MT" w:hAnsi="Gill Sans MT" w:cs="Arial"/>
          <w:b/>
          <w:color w:val="C00000"/>
        </w:rPr>
        <w:t>Save the Children</w:t>
      </w:r>
      <w:r w:rsidR="00E02ADD">
        <w:rPr>
          <w:rFonts w:ascii="Gill Sans MT" w:hAnsi="Gill Sans MT" w:cs="Arial"/>
          <w:b/>
          <w:color w:val="C00000"/>
        </w:rPr>
        <w:t xml:space="preserve"> Int. Lebanon</w:t>
      </w:r>
    </w:p>
    <w:p w14:paraId="69DE8157" w14:textId="48F44C1B" w:rsidR="00943010" w:rsidRPr="00A10490" w:rsidRDefault="007F6E10" w:rsidP="00A3234A">
      <w:pPr>
        <w:spacing w:after="0" w:line="276" w:lineRule="auto"/>
        <w:rPr>
          <w:rFonts w:ascii="Gill Sans MT" w:hAnsi="Gill Sans MT" w:cs="Arial"/>
        </w:rPr>
      </w:pPr>
      <w:hyperlink r:id="rId15" w:history="1">
        <w:r w:rsidR="00D13B77" w:rsidRPr="00B72CE7">
          <w:rPr>
            <w:rStyle w:val="Hyperlink"/>
            <w:rFonts w:ascii="Gill Sans MT" w:hAnsi="Gill Sans MT" w:cs="Arial"/>
          </w:rPr>
          <w:t>Lebanon.tenders@savethechildren.org</w:t>
        </w:r>
      </w:hyperlink>
      <w:r w:rsidR="00D13B77">
        <w:rPr>
          <w:rFonts w:ascii="Gill Sans MT" w:hAnsi="Gill Sans MT" w:cs="Arial"/>
        </w:rPr>
        <w:t xml:space="preserve"> </w:t>
      </w:r>
    </w:p>
    <w:p w14:paraId="1814E862" w14:textId="77777777" w:rsidR="00943010" w:rsidRPr="00A10490" w:rsidRDefault="00943010" w:rsidP="00A10490">
      <w:pPr>
        <w:spacing w:after="0" w:line="276" w:lineRule="auto"/>
        <w:rPr>
          <w:rFonts w:ascii="Gill Sans MT" w:hAnsi="Gill Sans MT" w:cs="Arial"/>
        </w:rPr>
      </w:pPr>
    </w:p>
    <w:p w14:paraId="7523C227" w14:textId="20A37FC5" w:rsidR="00E24A7F" w:rsidRPr="00A10490" w:rsidRDefault="00E24A7F" w:rsidP="00A10490">
      <w:pPr>
        <w:spacing w:after="0" w:line="276" w:lineRule="auto"/>
        <w:rPr>
          <w:rFonts w:ascii="Gill Sans MT" w:hAnsi="Gill Sans MT" w:cs="Arial"/>
        </w:rPr>
      </w:pPr>
      <w:r w:rsidRPr="00A10490">
        <w:rPr>
          <w:rFonts w:ascii="Gill Sans MT" w:hAnsi="Gill Sans MT" w:cs="Arial"/>
        </w:rPr>
        <w:t xml:space="preserve">Please be advised local working hours are </w:t>
      </w:r>
      <w:r w:rsidR="00734C6E">
        <w:rPr>
          <w:rFonts w:ascii="Gill Sans MT" w:hAnsi="Gill Sans MT" w:cs="Arial"/>
        </w:rPr>
        <w:t xml:space="preserve">09:00 AM </w:t>
      </w:r>
      <w:r w:rsidR="004F79AD">
        <w:rPr>
          <w:rFonts w:ascii="Gill Sans MT" w:hAnsi="Gill Sans MT" w:cs="Arial"/>
        </w:rPr>
        <w:t>until</w:t>
      </w:r>
      <w:r w:rsidR="00734C6E">
        <w:rPr>
          <w:rFonts w:ascii="Gill Sans MT" w:hAnsi="Gill Sans MT" w:cs="Arial"/>
        </w:rPr>
        <w:t xml:space="preserve"> 04:00 PM</w:t>
      </w:r>
      <w:r w:rsidR="000B5CB9">
        <w:rPr>
          <w:rFonts w:ascii="Gill Sans MT" w:hAnsi="Gill Sans MT" w:cs="Arial"/>
        </w:rPr>
        <w:t xml:space="preserve"> and from Monday to Friday</w:t>
      </w:r>
    </w:p>
    <w:p w14:paraId="77DC481A" w14:textId="77777777" w:rsidR="00E24A7F" w:rsidRPr="00A10490" w:rsidRDefault="00E24A7F" w:rsidP="00A10490">
      <w:pPr>
        <w:spacing w:after="0" w:line="276" w:lineRule="auto"/>
        <w:rPr>
          <w:rFonts w:ascii="Gill Sans MT" w:hAnsi="Gill Sans MT" w:cs="Arial"/>
        </w:rPr>
      </w:pPr>
    </w:p>
    <w:p w14:paraId="58C70A0D" w14:textId="35A6EFBD" w:rsidR="00943010" w:rsidRPr="00A10490" w:rsidRDefault="00943010" w:rsidP="00A10490">
      <w:pPr>
        <w:spacing w:after="0" w:line="276" w:lineRule="auto"/>
        <w:rPr>
          <w:rFonts w:ascii="Gill Sans MT" w:hAnsi="Gill Sans MT" w:cs="Arial"/>
        </w:rPr>
      </w:pPr>
      <w:r w:rsidRPr="00A10490">
        <w:rPr>
          <w:rFonts w:ascii="Gill Sans MT" w:hAnsi="Gill Sans MT" w:cs="Arial"/>
        </w:rPr>
        <w:t xml:space="preserve">Please allow up to </w:t>
      </w:r>
      <w:r w:rsidR="00734C6E">
        <w:rPr>
          <w:rFonts w:ascii="Gill Sans MT" w:hAnsi="Gill Sans MT" w:cs="Arial"/>
        </w:rPr>
        <w:t xml:space="preserve">24 </w:t>
      </w:r>
      <w:r w:rsidR="00872D72">
        <w:rPr>
          <w:rFonts w:ascii="Gill Sans MT" w:hAnsi="Gill Sans MT" w:cs="Arial"/>
        </w:rPr>
        <w:t>hours</w:t>
      </w:r>
      <w:r w:rsidR="001A714C" w:rsidRPr="00A10490">
        <w:rPr>
          <w:rFonts w:ascii="Gill Sans MT" w:hAnsi="Gill Sans MT" w:cs="Arial"/>
        </w:rPr>
        <w:t xml:space="preserve"> for a response.</w:t>
      </w:r>
    </w:p>
    <w:p w14:paraId="66D97142" w14:textId="77777777" w:rsidR="00943010" w:rsidRPr="00A10490" w:rsidRDefault="00943010" w:rsidP="00A10490">
      <w:pPr>
        <w:spacing w:after="0" w:line="276" w:lineRule="auto"/>
        <w:rPr>
          <w:rFonts w:ascii="Gill Sans MT" w:hAnsi="Gill Sans MT" w:cs="Arial"/>
        </w:rPr>
      </w:pPr>
    </w:p>
    <w:p w14:paraId="261A78F3" w14:textId="4C87E981" w:rsidR="003D01D0" w:rsidRPr="00A10490" w:rsidRDefault="00943010" w:rsidP="00A3234A">
      <w:pPr>
        <w:spacing w:after="0" w:line="276" w:lineRule="auto"/>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504E1F8B" w14:textId="77777777" w:rsidR="0042406B" w:rsidRDefault="0042406B" w:rsidP="000415BE">
      <w:pPr>
        <w:spacing w:after="0" w:line="276" w:lineRule="auto"/>
        <w:rPr>
          <w:rFonts w:ascii="Gill Sans MT" w:hAnsi="Gill Sans MT"/>
          <w:b/>
          <w:sz w:val="28"/>
        </w:rPr>
      </w:pPr>
    </w:p>
    <w:p w14:paraId="54B61BA2" w14:textId="77777777" w:rsidR="0042406B" w:rsidRDefault="0042406B" w:rsidP="000415BE">
      <w:pPr>
        <w:spacing w:after="0" w:line="276" w:lineRule="auto"/>
        <w:rPr>
          <w:rFonts w:ascii="Gill Sans MT" w:hAnsi="Gill Sans MT"/>
          <w:b/>
          <w:sz w:val="28"/>
        </w:rPr>
      </w:pPr>
    </w:p>
    <w:p w14:paraId="0C37CFE9" w14:textId="601D0783" w:rsidR="00B2292B" w:rsidRPr="000415BE" w:rsidRDefault="00B2292B" w:rsidP="000415BE">
      <w:pPr>
        <w:spacing w:after="0" w:line="276" w:lineRule="auto"/>
        <w:rPr>
          <w:rFonts w:ascii="Gill Sans MT" w:hAnsi="Gill Sans MT"/>
          <w:b/>
          <w:color w:val="FF0000"/>
        </w:rPr>
      </w:pPr>
      <w:r>
        <w:rPr>
          <w:rFonts w:ascii="Gill Sans MT" w:hAnsi="Gill Sans MT"/>
          <w:b/>
          <w:sz w:val="28"/>
        </w:rPr>
        <w:t>PART 2 – CORE REQUIREMENTS &amp; SPECIFICATIONS</w:t>
      </w:r>
    </w:p>
    <w:p w14:paraId="4F0197D8" w14:textId="2925065F" w:rsidR="00B2292B" w:rsidRDefault="00B2292B" w:rsidP="00B2292B"/>
    <w:p w14:paraId="65391855" w14:textId="5087588A" w:rsidR="00B2292B" w:rsidRPr="00D33129" w:rsidRDefault="00B2292B" w:rsidP="00CD5B22">
      <w:pPr>
        <w:pStyle w:val="ListParagraph"/>
        <w:numPr>
          <w:ilvl w:val="0"/>
          <w:numId w:val="27"/>
        </w:numPr>
        <w:spacing w:before="100" w:beforeAutospacing="1" w:line="276" w:lineRule="auto"/>
        <w:rPr>
          <w:rFonts w:ascii="Gill Sans MT" w:hAnsi="Gill Sans MT" w:cs="Arial"/>
          <w:b/>
        </w:rPr>
      </w:pPr>
      <w:r w:rsidRPr="00D33129">
        <w:rPr>
          <w:rFonts w:ascii="Gill Sans MT" w:hAnsi="Gill Sans MT" w:cs="Arial"/>
          <w:b/>
        </w:rPr>
        <w:t xml:space="preserve">INTRODUCTION TO </w:t>
      </w:r>
      <w:r w:rsidR="00FA1F45" w:rsidRPr="00D33129">
        <w:rPr>
          <w:rFonts w:ascii="Gill Sans MT" w:hAnsi="Gill Sans MT" w:cs="Arial"/>
          <w:b/>
        </w:rPr>
        <w:t xml:space="preserve">WASH </w:t>
      </w:r>
      <w:r w:rsidRPr="00D33129">
        <w:rPr>
          <w:rFonts w:ascii="Gill Sans MT" w:hAnsi="Gill Sans MT" w:cs="Arial"/>
          <w:b/>
        </w:rPr>
        <w:t>AT SAVE THE CHILDREN</w:t>
      </w:r>
    </w:p>
    <w:p w14:paraId="29C4272E" w14:textId="3AE91480" w:rsidR="00A57911" w:rsidRPr="00D13B77" w:rsidRDefault="00A57911" w:rsidP="00CB57C0">
      <w:pPr>
        <w:pStyle w:val="NormalWeb"/>
        <w:spacing w:after="165" w:afterAutospacing="0"/>
        <w:ind w:left="360"/>
        <w:rPr>
          <w:rFonts w:ascii="Gill Sans MT" w:eastAsiaTheme="minorEastAsia" w:hAnsi="Gill Sans MT" w:cs="Arial"/>
          <w:sz w:val="20"/>
          <w:szCs w:val="20"/>
        </w:rPr>
      </w:pPr>
      <w:r w:rsidRPr="00D13B77">
        <w:rPr>
          <w:rFonts w:ascii="Gill Sans MT" w:eastAsiaTheme="minorEastAsia" w:hAnsi="Gill Sans MT" w:cs="Arial"/>
          <w:sz w:val="20"/>
          <w:szCs w:val="20"/>
        </w:rPr>
        <w:t xml:space="preserve">Save the Children has been working in Lebanon since 1953 and transitioned to Save the Children International in 2012. For more than six decades, Save the Children has used rights-based approaches to increase access for children, adolescents and youth to quality education, and to strengthen child participation and protection at the family, school and community levels. Save the Children empowers civil society in Lebanon in times of peace and conflict to respond to the needs </w:t>
      </w:r>
      <w:r w:rsidRPr="00D13B77">
        <w:rPr>
          <w:rFonts w:ascii="Gill Sans MT" w:eastAsiaTheme="minorEastAsia" w:hAnsi="Gill Sans MT" w:cs="Arial"/>
          <w:sz w:val="20"/>
          <w:szCs w:val="20"/>
        </w:rPr>
        <w:lastRenderedPageBreak/>
        <w:t>of all children. Save the Children’s Lebanon Country Office responds to vulnerable children and families’ needs, providing support through Education, Child Protection, Shelter, and Food Security and Livelihoods, and Child Rights Governance programme. We work in areas most affected by the crisis, including the Bekaa valley and Northern regions. We advocate for support for refugee and host communities alike. We also ensure that children’s voices are heard so that we can address the immediate problems they face, as well as provide support to help them fulfil their potential.</w:t>
      </w:r>
      <w:r w:rsidR="0096122B" w:rsidRPr="00D13B77">
        <w:rPr>
          <w:rFonts w:ascii="Gill Sans MT" w:eastAsiaTheme="minorEastAsia" w:hAnsi="Gill Sans MT" w:cs="Arial"/>
          <w:sz w:val="20"/>
          <w:szCs w:val="20"/>
        </w:rPr>
        <w:t xml:space="preserve"> Through this frame work agreement (FWA), </w:t>
      </w:r>
      <w:r w:rsidR="001F4BAF" w:rsidRPr="00D13B77">
        <w:rPr>
          <w:rFonts w:ascii="Gill Sans MT" w:eastAsiaTheme="minorEastAsia" w:hAnsi="Gill Sans MT" w:cs="Arial"/>
          <w:sz w:val="20"/>
          <w:szCs w:val="20"/>
        </w:rPr>
        <w:t>save</w:t>
      </w:r>
      <w:r w:rsidR="0096122B" w:rsidRPr="00D13B77">
        <w:rPr>
          <w:rFonts w:ascii="Gill Sans MT" w:eastAsiaTheme="minorEastAsia" w:hAnsi="Gill Sans MT" w:cs="Arial"/>
          <w:sz w:val="20"/>
          <w:szCs w:val="20"/>
        </w:rPr>
        <w:t xml:space="preserve"> the children will supply the needed </w:t>
      </w:r>
      <w:r w:rsidR="00CB57C0" w:rsidRPr="00D13B77">
        <w:rPr>
          <w:rFonts w:ascii="Gill Sans MT" w:eastAsiaTheme="minorEastAsia" w:hAnsi="Gill Sans MT" w:cs="Arial"/>
          <w:sz w:val="20"/>
          <w:szCs w:val="20"/>
        </w:rPr>
        <w:t>Teachers BLN, EB-ECE-HWS and Teacher assistant</w:t>
      </w:r>
      <w:r w:rsidR="0096122B" w:rsidRPr="00D13B77">
        <w:rPr>
          <w:rFonts w:ascii="Gill Sans MT" w:eastAsiaTheme="minorEastAsia" w:hAnsi="Gill Sans MT" w:cs="Arial"/>
          <w:sz w:val="20"/>
          <w:szCs w:val="20"/>
        </w:rPr>
        <w:t xml:space="preserve"> to support its operations around Lebanon as mentioned above</w:t>
      </w:r>
    </w:p>
    <w:p w14:paraId="7F88A0CE" w14:textId="5EE26524" w:rsidR="00085791" w:rsidRPr="00D13B77" w:rsidRDefault="00393C43" w:rsidP="00CB57C0">
      <w:pPr>
        <w:spacing w:before="100" w:beforeAutospacing="1" w:line="276" w:lineRule="auto"/>
        <w:rPr>
          <w:rFonts w:ascii="Gill Sans MT" w:hAnsi="Gill Sans MT" w:cs="Arial"/>
        </w:rPr>
      </w:pPr>
      <w:r w:rsidRPr="00D13B77">
        <w:rPr>
          <w:rFonts w:ascii="Gill Sans MT" w:hAnsi="Gill Sans MT" w:cs="Arial"/>
        </w:rPr>
        <w:t xml:space="preserve">Delivery Location: </w:t>
      </w:r>
      <w:r w:rsidR="00EA253D" w:rsidRPr="00D13B77">
        <w:rPr>
          <w:rFonts w:ascii="Gill Sans MT" w:hAnsi="Gill Sans MT" w:cs="Arial"/>
        </w:rPr>
        <w:t>Bekaa</w:t>
      </w:r>
      <w:r w:rsidR="00D13B77">
        <w:rPr>
          <w:rFonts w:ascii="Gill Sans MT" w:hAnsi="Gill Sans MT" w:cs="Arial"/>
        </w:rPr>
        <w:t xml:space="preserve"> </w:t>
      </w:r>
      <w:r w:rsidR="00EA253D" w:rsidRPr="00D13B77">
        <w:rPr>
          <w:rFonts w:ascii="Gill Sans MT" w:hAnsi="Gill Sans MT" w:cs="Arial"/>
        </w:rPr>
        <w:t>-</w:t>
      </w:r>
      <w:r w:rsidR="00D13B77">
        <w:rPr>
          <w:rFonts w:ascii="Gill Sans MT" w:hAnsi="Gill Sans MT" w:cs="Arial"/>
        </w:rPr>
        <w:t xml:space="preserve"> </w:t>
      </w:r>
      <w:r w:rsidRPr="00D13B77">
        <w:rPr>
          <w:rFonts w:ascii="Gill Sans MT" w:hAnsi="Gill Sans MT" w:cs="Arial"/>
        </w:rPr>
        <w:t>Z</w:t>
      </w:r>
      <w:r w:rsidR="0021524A" w:rsidRPr="00D13B77">
        <w:rPr>
          <w:rFonts w:ascii="Gill Sans MT" w:hAnsi="Gill Sans MT" w:cs="Arial"/>
        </w:rPr>
        <w:t xml:space="preserve">ahle </w:t>
      </w:r>
    </w:p>
    <w:p w14:paraId="6CD13DF7" w14:textId="77777777" w:rsidR="00B2292B" w:rsidRPr="00D33129" w:rsidRDefault="00B2292B" w:rsidP="00CD5B22">
      <w:pPr>
        <w:pStyle w:val="ListParagraph"/>
        <w:numPr>
          <w:ilvl w:val="0"/>
          <w:numId w:val="27"/>
        </w:numPr>
        <w:spacing w:before="100" w:beforeAutospacing="1" w:line="276" w:lineRule="auto"/>
        <w:rPr>
          <w:rFonts w:ascii="Gill Sans MT" w:hAnsi="Gill Sans MT" w:cs="Arial"/>
          <w:b/>
          <w:bCs/>
        </w:rPr>
      </w:pPr>
      <w:r w:rsidRPr="00D33129">
        <w:rPr>
          <w:rFonts w:ascii="Gill Sans MT" w:hAnsi="Gill Sans MT" w:cs="Arial"/>
          <w:b/>
          <w:bCs/>
        </w:rPr>
        <w:t>SPECIFICATIONS</w:t>
      </w:r>
    </w:p>
    <w:tbl>
      <w:tblPr>
        <w:tblW w:w="9270" w:type="dxa"/>
        <w:jc w:val="center"/>
        <w:tblLook w:val="04A0" w:firstRow="1" w:lastRow="0" w:firstColumn="1" w:lastColumn="0" w:noHBand="0" w:noVBand="1"/>
      </w:tblPr>
      <w:tblGrid>
        <w:gridCol w:w="990"/>
        <w:gridCol w:w="8280"/>
      </w:tblGrid>
      <w:tr w:rsidR="003744F0" w:rsidRPr="003744F0" w14:paraId="56C444FB" w14:textId="77777777" w:rsidTr="00A3234A">
        <w:trPr>
          <w:trHeight w:val="780"/>
          <w:jc w:val="center"/>
        </w:trPr>
        <w:tc>
          <w:tcPr>
            <w:tcW w:w="990" w:type="dxa"/>
            <w:tcBorders>
              <w:top w:val="single" w:sz="8" w:space="0" w:color="auto"/>
              <w:left w:val="single" w:sz="8" w:space="0" w:color="auto"/>
              <w:bottom w:val="nil"/>
              <w:right w:val="single" w:sz="4" w:space="0" w:color="auto"/>
            </w:tcBorders>
            <w:shd w:val="clear" w:color="auto" w:fill="FF0000"/>
            <w:vAlign w:val="center"/>
            <w:hideMark/>
          </w:tcPr>
          <w:p w14:paraId="33994A05" w14:textId="77777777" w:rsidR="003744F0" w:rsidRPr="000415BE" w:rsidRDefault="003744F0" w:rsidP="003744F0">
            <w:pPr>
              <w:spacing w:after="0" w:line="240" w:lineRule="auto"/>
              <w:jc w:val="center"/>
              <w:rPr>
                <w:rFonts w:ascii="Arial" w:eastAsia="Times New Roman" w:hAnsi="Arial" w:cs="Arial"/>
                <w:b/>
                <w:bCs/>
                <w:color w:val="FFFFFF" w:themeColor="background1"/>
                <w:lang w:val="en-US" w:eastAsia="en-US"/>
              </w:rPr>
            </w:pPr>
            <w:r w:rsidRPr="000415BE">
              <w:rPr>
                <w:rFonts w:ascii="Arial" w:eastAsia="Times New Roman" w:hAnsi="Arial" w:cs="Arial"/>
                <w:b/>
                <w:bCs/>
                <w:color w:val="FFFFFF" w:themeColor="background1"/>
                <w:lang w:val="en-US" w:eastAsia="en-US"/>
              </w:rPr>
              <w:t xml:space="preserve">Line item no. </w:t>
            </w:r>
          </w:p>
        </w:tc>
        <w:tc>
          <w:tcPr>
            <w:tcW w:w="8280" w:type="dxa"/>
            <w:tcBorders>
              <w:top w:val="single" w:sz="8" w:space="0" w:color="auto"/>
              <w:left w:val="nil"/>
              <w:bottom w:val="nil"/>
              <w:right w:val="nil"/>
            </w:tcBorders>
            <w:shd w:val="clear" w:color="auto" w:fill="FF0000"/>
            <w:vAlign w:val="center"/>
            <w:hideMark/>
          </w:tcPr>
          <w:p w14:paraId="1AB96E2C" w14:textId="39C6071A" w:rsidR="003744F0" w:rsidRPr="000415BE" w:rsidRDefault="002B464C" w:rsidP="000415BE">
            <w:pPr>
              <w:spacing w:after="0" w:line="240" w:lineRule="auto"/>
              <w:rPr>
                <w:rFonts w:ascii="Arial" w:eastAsia="Times New Roman" w:hAnsi="Arial" w:cs="Arial"/>
                <w:b/>
                <w:bCs/>
                <w:color w:val="FFFFFF" w:themeColor="background1"/>
                <w:lang w:val="en-US" w:eastAsia="en-US"/>
              </w:rPr>
            </w:pPr>
            <w:r w:rsidRPr="000415BE">
              <w:rPr>
                <w:rFonts w:ascii="Arial" w:eastAsia="Times New Roman" w:hAnsi="Arial" w:cs="Arial"/>
                <w:b/>
                <w:bCs/>
                <w:color w:val="FFFFFF" w:themeColor="background1"/>
                <w:lang w:val="en-US" w:eastAsia="en-US"/>
              </w:rPr>
              <w:t>Description of Goods</w:t>
            </w:r>
            <w:r w:rsidR="003744F0" w:rsidRPr="000415BE">
              <w:rPr>
                <w:rFonts w:ascii="Arial" w:eastAsia="Times New Roman" w:hAnsi="Arial" w:cs="Arial"/>
                <w:b/>
                <w:bCs/>
                <w:color w:val="FFFFFF" w:themeColor="background1"/>
                <w:lang w:val="en-US" w:eastAsia="en-US"/>
              </w:rPr>
              <w:br/>
            </w:r>
          </w:p>
        </w:tc>
      </w:tr>
      <w:tr w:rsidR="00D803D8" w:rsidRPr="003744F0" w14:paraId="726B6C6F" w14:textId="77777777" w:rsidTr="00D13B77">
        <w:trPr>
          <w:trHeight w:val="390"/>
          <w:jc w:val="center"/>
        </w:trPr>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973776" w14:textId="77777777" w:rsidR="00D803D8" w:rsidRPr="00D13B77" w:rsidRDefault="00D803D8" w:rsidP="00D803D8">
            <w:pPr>
              <w:spacing w:after="0" w:line="240" w:lineRule="auto"/>
              <w:jc w:val="center"/>
              <w:rPr>
                <w:rFonts w:ascii="Gill Sans MT" w:hAnsi="Gill Sans MT" w:cs="Arial"/>
              </w:rPr>
            </w:pPr>
            <w:r w:rsidRPr="00D13B77">
              <w:rPr>
                <w:rFonts w:ascii="Gill Sans MT" w:hAnsi="Gill Sans MT" w:cs="Arial"/>
              </w:rPr>
              <w:t>1</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8162" w14:textId="24C94B67" w:rsidR="00D803D8" w:rsidRPr="00D13B77" w:rsidRDefault="00EA253D" w:rsidP="00D13B77">
            <w:pPr>
              <w:spacing w:after="0" w:line="240" w:lineRule="auto"/>
              <w:rPr>
                <w:rFonts w:ascii="Gill Sans MT" w:hAnsi="Gill Sans MT" w:cs="Arial"/>
              </w:rPr>
            </w:pPr>
            <w:r w:rsidRPr="00D13B77">
              <w:rPr>
                <w:rFonts w:ascii="Gill Sans MT" w:hAnsi="Gill Sans MT" w:cs="Arial"/>
              </w:rPr>
              <w:t>BLN Teacher</w:t>
            </w:r>
          </w:p>
        </w:tc>
      </w:tr>
      <w:tr w:rsidR="00D803D8" w:rsidRPr="003744F0" w14:paraId="3D5053C5" w14:textId="77777777" w:rsidTr="00D13B77">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1E2BC461" w14:textId="77777777" w:rsidR="00D803D8" w:rsidRPr="00D13B77" w:rsidRDefault="00D803D8" w:rsidP="00D803D8">
            <w:pPr>
              <w:spacing w:after="0" w:line="240" w:lineRule="auto"/>
              <w:jc w:val="center"/>
              <w:rPr>
                <w:rFonts w:ascii="Gill Sans MT" w:hAnsi="Gill Sans MT" w:cs="Arial"/>
              </w:rPr>
            </w:pPr>
            <w:r w:rsidRPr="00D13B77">
              <w:rPr>
                <w:rFonts w:ascii="Gill Sans MT" w:hAnsi="Gill Sans MT" w:cs="Arial"/>
              </w:rPr>
              <w:t>2</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98001" w14:textId="6ED3B24B" w:rsidR="00D803D8" w:rsidRPr="00D13B77" w:rsidRDefault="00EA253D" w:rsidP="00D13B77">
            <w:pPr>
              <w:spacing w:after="0" w:line="240" w:lineRule="auto"/>
              <w:rPr>
                <w:rFonts w:ascii="Gill Sans MT" w:hAnsi="Gill Sans MT" w:cs="Arial"/>
              </w:rPr>
            </w:pPr>
            <w:r w:rsidRPr="00D13B77">
              <w:rPr>
                <w:rFonts w:ascii="Gill Sans MT" w:hAnsi="Gill Sans MT" w:cs="Arial"/>
              </w:rPr>
              <w:t>CB-ECE Teacher</w:t>
            </w:r>
          </w:p>
        </w:tc>
      </w:tr>
      <w:tr w:rsidR="00D803D8" w:rsidRPr="003744F0" w14:paraId="63FE9460" w14:textId="77777777" w:rsidTr="00D13B77">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4DAA8941" w14:textId="77777777" w:rsidR="00D803D8" w:rsidRPr="00D13B77" w:rsidRDefault="00D803D8" w:rsidP="00D803D8">
            <w:pPr>
              <w:spacing w:after="0" w:line="240" w:lineRule="auto"/>
              <w:jc w:val="center"/>
              <w:rPr>
                <w:rFonts w:ascii="Gill Sans MT" w:hAnsi="Gill Sans MT" w:cs="Arial"/>
              </w:rPr>
            </w:pPr>
            <w:r w:rsidRPr="00D13B77">
              <w:rPr>
                <w:rFonts w:ascii="Gill Sans MT" w:hAnsi="Gill Sans MT" w:cs="Arial"/>
              </w:rPr>
              <w:t>3</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0508A" w14:textId="698BEACD" w:rsidR="00D803D8" w:rsidRPr="00D13B77" w:rsidRDefault="00EA253D" w:rsidP="00D13B77">
            <w:pPr>
              <w:spacing w:after="0" w:line="240" w:lineRule="auto"/>
              <w:rPr>
                <w:rFonts w:ascii="Gill Sans MT" w:hAnsi="Gill Sans MT" w:cs="Arial"/>
              </w:rPr>
            </w:pPr>
            <w:r w:rsidRPr="00D13B77">
              <w:rPr>
                <w:rFonts w:ascii="Gill Sans MT" w:hAnsi="Gill Sans MT" w:cs="Arial"/>
              </w:rPr>
              <w:t>HWS Teacher</w:t>
            </w:r>
          </w:p>
        </w:tc>
      </w:tr>
      <w:tr w:rsidR="00D803D8" w:rsidRPr="003744F0" w14:paraId="00CCB1BC" w14:textId="77777777" w:rsidTr="00D13B77">
        <w:trPr>
          <w:trHeight w:val="390"/>
          <w:jc w:val="center"/>
        </w:trPr>
        <w:tc>
          <w:tcPr>
            <w:tcW w:w="990" w:type="dxa"/>
            <w:tcBorders>
              <w:top w:val="nil"/>
              <w:left w:val="single" w:sz="4" w:space="0" w:color="auto"/>
              <w:bottom w:val="single" w:sz="4" w:space="0" w:color="auto"/>
              <w:right w:val="single" w:sz="4" w:space="0" w:color="auto"/>
            </w:tcBorders>
            <w:shd w:val="clear" w:color="000000" w:fill="FFFFFF"/>
            <w:vAlign w:val="center"/>
            <w:hideMark/>
          </w:tcPr>
          <w:p w14:paraId="388F0356" w14:textId="77777777" w:rsidR="00D803D8" w:rsidRPr="00D13B77" w:rsidRDefault="00D803D8" w:rsidP="00D803D8">
            <w:pPr>
              <w:spacing w:after="0" w:line="240" w:lineRule="auto"/>
              <w:jc w:val="center"/>
              <w:rPr>
                <w:rFonts w:ascii="Gill Sans MT" w:hAnsi="Gill Sans MT" w:cs="Arial"/>
              </w:rPr>
            </w:pPr>
            <w:r w:rsidRPr="00D13B77">
              <w:rPr>
                <w:rFonts w:ascii="Gill Sans MT" w:hAnsi="Gill Sans MT" w:cs="Arial"/>
              </w:rPr>
              <w:t>4</w:t>
            </w:r>
          </w:p>
        </w:tc>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FD9A0" w14:textId="1F35AABD" w:rsidR="00D803D8" w:rsidRPr="00D13B77" w:rsidRDefault="00EA253D" w:rsidP="00D13B77">
            <w:pPr>
              <w:spacing w:after="0" w:line="240" w:lineRule="auto"/>
              <w:rPr>
                <w:rFonts w:ascii="Gill Sans MT" w:hAnsi="Gill Sans MT" w:cs="Arial"/>
              </w:rPr>
            </w:pPr>
            <w:r w:rsidRPr="00D13B77">
              <w:rPr>
                <w:rFonts w:ascii="Gill Sans MT" w:hAnsi="Gill Sans MT" w:cs="Arial"/>
              </w:rPr>
              <w:t>Teacher Assistant</w:t>
            </w:r>
          </w:p>
        </w:tc>
      </w:tr>
    </w:tbl>
    <w:p w14:paraId="64524CFB" w14:textId="6EA95821" w:rsidR="00B2292B" w:rsidRDefault="00B2292B" w:rsidP="00B2292B">
      <w:pPr>
        <w:rPr>
          <w:rFonts w:ascii="Gill Sans MT" w:eastAsiaTheme="majorEastAsia" w:hAnsi="Gill Sans MT" w:cstheme="majorBidi"/>
          <w:b/>
          <w:color w:val="000000" w:themeColor="text1"/>
          <w:sz w:val="24"/>
        </w:rPr>
      </w:pPr>
    </w:p>
    <w:p w14:paraId="089156CB" w14:textId="19A897E9" w:rsidR="00B2292B" w:rsidRDefault="00B2292B">
      <w:pPr>
        <w:rPr>
          <w:rFonts w:ascii="Gill Sans MT" w:eastAsiaTheme="majorEastAsia" w:hAnsi="Gill Sans MT" w:cstheme="majorBidi"/>
          <w:b/>
          <w:color w:val="000000" w:themeColor="text1"/>
          <w:sz w:val="24"/>
        </w:rPr>
      </w:pPr>
    </w:p>
    <w:p w14:paraId="22DA6B3B" w14:textId="19A897E9" w:rsidR="00301A30" w:rsidRDefault="00A12A91" w:rsidP="00AA3D36">
      <w:pPr>
        <w:pStyle w:val="Heading1"/>
        <w:spacing w:before="0" w:line="276" w:lineRule="auto"/>
        <w:ind w:left="709" w:hanging="708"/>
        <w:jc w:val="center"/>
        <w:rPr>
          <w:rFonts w:ascii="Gill Sans MT" w:hAnsi="Gill Sans MT"/>
          <w:b/>
          <w:color w:val="000000" w:themeColor="text1"/>
          <w:sz w:val="24"/>
          <w:szCs w:val="22"/>
        </w:rPr>
      </w:pPr>
      <w:r w:rsidRPr="00AA3D36">
        <w:rPr>
          <w:rFonts w:ascii="Gill Sans MT" w:hAnsi="Gill Sans MT"/>
          <w:b/>
          <w:color w:val="000000" w:themeColor="text1"/>
          <w:sz w:val="24"/>
          <w:szCs w:val="22"/>
        </w:rPr>
        <w:t>PART 3 – BIDDER RESPONSE DOCUMENT</w:t>
      </w:r>
    </w:p>
    <w:p w14:paraId="305083FC" w14:textId="77777777" w:rsidR="00AA3D36" w:rsidRPr="00AA3D36" w:rsidRDefault="00AA3D36" w:rsidP="00AA3D36">
      <w:pPr>
        <w:spacing w:after="0" w:line="276" w:lineRule="auto"/>
      </w:pPr>
    </w:p>
    <w:p w14:paraId="1BE43450" w14:textId="77777777" w:rsidR="0089569C" w:rsidRDefault="0089569C" w:rsidP="00CD5B22">
      <w:pPr>
        <w:pStyle w:val="ListParagraph"/>
        <w:numPr>
          <w:ilvl w:val="0"/>
          <w:numId w:val="28"/>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1CB7ABC5" w14:textId="77777777" w:rsidR="00E8626C" w:rsidRPr="00AA3D36" w:rsidRDefault="00E8626C" w:rsidP="00E8626C">
      <w:pPr>
        <w:pStyle w:val="ListParagraph"/>
        <w:spacing w:after="0" w:line="276" w:lineRule="auto"/>
        <w:ind w:left="361"/>
        <w:rPr>
          <w:rFonts w:ascii="Gill Sans MT" w:hAnsi="Gill Sans MT" w:cs="Arial"/>
          <w:b/>
          <w:color w:val="FF0000"/>
        </w:rPr>
      </w:pPr>
    </w:p>
    <w:p w14:paraId="4D455BB7" w14:textId="77777777" w:rsidR="00967809" w:rsidRDefault="00301A30" w:rsidP="00AA3D36">
      <w:pPr>
        <w:spacing w:after="0" w:line="276" w:lineRule="auto"/>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78DC4954" w14:textId="77777777" w:rsidR="00AA3D36" w:rsidRPr="00AA3D36" w:rsidRDefault="00AA3D36" w:rsidP="00AA3D36">
      <w:pPr>
        <w:spacing w:after="0" w:line="276" w:lineRule="auto"/>
        <w:rPr>
          <w:rFonts w:ascii="Gill Sans MT" w:hAnsi="Gill Sans MT" w:cs="Arial"/>
        </w:rPr>
      </w:pPr>
    </w:p>
    <w:p w14:paraId="35F61127" w14:textId="77777777" w:rsidR="00301A30" w:rsidRPr="00AA3D36" w:rsidRDefault="007F6E10" w:rsidP="00CD5B22">
      <w:pPr>
        <w:pStyle w:val="ListParagraph"/>
        <w:numPr>
          <w:ilvl w:val="0"/>
          <w:numId w:val="26"/>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3BFCE5E7" w14:textId="77777777" w:rsidR="0077613D" w:rsidRPr="00AA3D36" w:rsidRDefault="007F6E10" w:rsidP="00CD5B22">
      <w:pPr>
        <w:pStyle w:val="ListParagraph"/>
        <w:numPr>
          <w:ilvl w:val="0"/>
          <w:numId w:val="26"/>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700C957F" w14:textId="77777777" w:rsidR="00301A30" w:rsidRPr="00AA3D36" w:rsidRDefault="007F6E10" w:rsidP="00CD5B22">
      <w:pPr>
        <w:pStyle w:val="ListParagraph"/>
        <w:numPr>
          <w:ilvl w:val="0"/>
          <w:numId w:val="26"/>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2DD02D63" w14:textId="77777777" w:rsidR="00301A30" w:rsidRPr="00AA3D36" w:rsidRDefault="007F6E10" w:rsidP="00CD5B22">
      <w:pPr>
        <w:pStyle w:val="ListParagraph"/>
        <w:numPr>
          <w:ilvl w:val="0"/>
          <w:numId w:val="26"/>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69F95F" w14:textId="4D3E8450" w:rsidR="0089569C" w:rsidRPr="00F67576" w:rsidRDefault="007F6E10" w:rsidP="00CD5B22">
      <w:pPr>
        <w:pStyle w:val="ListParagraph"/>
        <w:numPr>
          <w:ilvl w:val="0"/>
          <w:numId w:val="26"/>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66CCB2" w14:textId="71F789E4" w:rsidR="00F67576" w:rsidRPr="00AA3D36" w:rsidRDefault="007F6E10" w:rsidP="00CD5B22">
      <w:pPr>
        <w:pStyle w:val="ListParagraph"/>
        <w:numPr>
          <w:ilvl w:val="0"/>
          <w:numId w:val="26"/>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4A907326" w14:textId="77777777" w:rsidR="00AA3D36" w:rsidRDefault="00AA3D36" w:rsidP="00AA3D36">
      <w:pPr>
        <w:spacing w:after="0" w:line="276" w:lineRule="auto"/>
        <w:rPr>
          <w:rFonts w:ascii="Gill Sans MT" w:hAnsi="Gill Sans MT"/>
        </w:rPr>
      </w:pPr>
    </w:p>
    <w:p w14:paraId="229E5724" w14:textId="77777777" w:rsidR="0089569C" w:rsidRPr="00AA3D36" w:rsidRDefault="0089569C" w:rsidP="00AA3D36">
      <w:pPr>
        <w:spacing w:after="0" w:line="276" w:lineRule="auto"/>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53B78CFD" w14:textId="46014AFA" w:rsidR="00AA3D36" w:rsidRDefault="00AA3D36" w:rsidP="00AA3D36">
      <w:pPr>
        <w:spacing w:after="0" w:line="276" w:lineRule="auto"/>
        <w:rPr>
          <w:rFonts w:ascii="Gill Sans MT" w:hAnsi="Gill Sans MT"/>
        </w:rPr>
      </w:pPr>
    </w:p>
    <w:p w14:paraId="43A8A48B" w14:textId="77777777" w:rsidR="00AA3D36" w:rsidRPr="00AA3D36" w:rsidRDefault="00AA3D36" w:rsidP="00AA3D36">
      <w:pPr>
        <w:spacing w:after="0" w:line="276" w:lineRule="auto"/>
        <w:rPr>
          <w:rFonts w:ascii="Gill Sans MT" w:hAnsi="Gill Sans MT"/>
        </w:rPr>
      </w:pPr>
    </w:p>
    <w:p w14:paraId="37BD5225" w14:textId="77777777" w:rsidR="00301A30" w:rsidRPr="00AA3D36" w:rsidRDefault="00E45069" w:rsidP="00CD5B22">
      <w:pPr>
        <w:pStyle w:val="ListParagraph"/>
        <w:numPr>
          <w:ilvl w:val="0"/>
          <w:numId w:val="28"/>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750533A0" w14:textId="77777777" w:rsidR="00AA3D36" w:rsidRPr="00AA3D36" w:rsidRDefault="00AA3D36" w:rsidP="00AA3D36">
      <w:pPr>
        <w:spacing w:after="0" w:line="276" w:lineRule="auto"/>
        <w:ind w:left="1"/>
        <w:rPr>
          <w:rFonts w:ascii="Gill Sans MT" w:hAnsi="Gill Sans MT" w:cs="Arial"/>
          <w:b/>
          <w:color w:val="FF0000"/>
          <w:u w:val="single"/>
        </w:rPr>
      </w:pPr>
    </w:p>
    <w:p w14:paraId="639A6753" w14:textId="77777777" w:rsidR="00301A30" w:rsidRDefault="00301A30" w:rsidP="00AA3D36">
      <w:pPr>
        <w:spacing w:after="0" w:line="276" w:lineRule="auto"/>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357AD211" w14:textId="77777777" w:rsidR="00DF3B24" w:rsidRPr="00AA3D36" w:rsidRDefault="00DF3B24" w:rsidP="00AA3D36">
      <w:pPr>
        <w:spacing w:after="0" w:line="276" w:lineRule="auto"/>
        <w:rPr>
          <w:rFonts w:ascii="Gill Sans MT" w:hAnsi="Gill Sans MT" w:cs="Arial"/>
        </w:rPr>
      </w:pPr>
    </w:p>
    <w:p w14:paraId="22DAAF3D" w14:textId="5766D72D" w:rsidR="00DF3B24" w:rsidRDefault="00766033" w:rsidP="00766033">
      <w:pPr>
        <w:pStyle w:val="ListParagraph"/>
        <w:numPr>
          <w:ilvl w:val="0"/>
          <w:numId w:val="22"/>
        </w:numPr>
        <w:spacing w:after="0" w:line="276" w:lineRule="auto"/>
        <w:rPr>
          <w:rFonts w:ascii="Gill Sans MT" w:hAnsi="Gill Sans MT" w:cs="Arial"/>
        </w:rPr>
      </w:pPr>
      <w:r>
        <w:rPr>
          <w:rFonts w:ascii="Gill Sans MT" w:hAnsi="Gill Sans MT" w:cs="Arial"/>
        </w:rPr>
        <w:t>Bidders to submit their CV’s including all the required essential documents.</w:t>
      </w:r>
    </w:p>
    <w:p w14:paraId="1F59C70C" w14:textId="77777777" w:rsidR="00766033" w:rsidRDefault="00766033" w:rsidP="00766033">
      <w:pPr>
        <w:pStyle w:val="ListParagraph"/>
        <w:spacing w:after="0" w:line="276" w:lineRule="auto"/>
        <w:rPr>
          <w:rFonts w:ascii="Gill Sans MT" w:hAnsi="Gill Sans MT" w:cs="Arial"/>
        </w:rPr>
      </w:pPr>
    </w:p>
    <w:p w14:paraId="64FDF64D" w14:textId="5BAEAE70" w:rsidR="00766033" w:rsidRDefault="00766033" w:rsidP="00766033">
      <w:pPr>
        <w:pStyle w:val="ListParagraph"/>
        <w:numPr>
          <w:ilvl w:val="0"/>
          <w:numId w:val="22"/>
        </w:numPr>
        <w:spacing w:after="0" w:line="276" w:lineRule="auto"/>
        <w:rPr>
          <w:rFonts w:ascii="Gill Sans MT" w:hAnsi="Gill Sans MT" w:cs="Arial"/>
        </w:rPr>
      </w:pPr>
      <w:r>
        <w:rPr>
          <w:rFonts w:ascii="Gill Sans MT" w:hAnsi="Gill Sans MT" w:cs="Arial"/>
        </w:rPr>
        <w:t>Bidders by submitting their CV’s they approve the tender condition and all the essential documents and policies</w:t>
      </w:r>
    </w:p>
    <w:p w14:paraId="25409BF4" w14:textId="77777777" w:rsidR="00766033" w:rsidRDefault="00766033" w:rsidP="00AA3D36">
      <w:pPr>
        <w:spacing w:after="0" w:line="276" w:lineRule="auto"/>
        <w:rPr>
          <w:rFonts w:ascii="Gill Sans MT" w:hAnsi="Gill Sans MT" w:cs="Arial"/>
        </w:rPr>
      </w:pPr>
    </w:p>
    <w:p w14:paraId="134650FC" w14:textId="77777777" w:rsidR="00301A30" w:rsidRPr="00AA3D36" w:rsidRDefault="00301A30" w:rsidP="00AA3D36">
      <w:pPr>
        <w:spacing w:after="0" w:line="276" w:lineRule="auto"/>
        <w:rPr>
          <w:rFonts w:ascii="Gill Sans MT" w:hAnsi="Gill Sans MT" w:cs="Arial"/>
        </w:rPr>
      </w:pPr>
    </w:p>
    <w:p w14:paraId="0B9D7E69" w14:textId="77777777" w:rsidR="008142A7" w:rsidRPr="00AA3D36" w:rsidRDefault="008142A7" w:rsidP="00AA3D36">
      <w:pPr>
        <w:spacing w:after="0" w:line="276" w:lineRule="auto"/>
        <w:rPr>
          <w:rFonts w:ascii="Gill Sans MT" w:hAnsi="Gill Sans MT" w:cs="Arial"/>
        </w:rPr>
      </w:pPr>
    </w:p>
    <w:p w14:paraId="340731BA" w14:textId="77777777" w:rsidR="008142A7" w:rsidRPr="00AA3D36" w:rsidRDefault="008142A7" w:rsidP="00AA3D36">
      <w:pPr>
        <w:spacing w:after="0" w:line="276" w:lineRule="auto"/>
        <w:rPr>
          <w:rFonts w:ascii="Gill Sans MT" w:hAnsi="Gill Sans MT" w:cs="Arial"/>
        </w:rPr>
      </w:pPr>
    </w:p>
    <w:p w14:paraId="130B6D29" w14:textId="77777777" w:rsidR="008142A7" w:rsidRPr="00AA3D36" w:rsidRDefault="008142A7" w:rsidP="00AA3D36">
      <w:pPr>
        <w:spacing w:after="0" w:line="276" w:lineRule="auto"/>
        <w:rPr>
          <w:rFonts w:ascii="Gill Sans MT" w:hAnsi="Gill Sans MT" w:cs="Arial"/>
        </w:rPr>
      </w:pPr>
    </w:p>
    <w:p w14:paraId="3867876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7" w:name="_SECTION_1_–"/>
      <w:bookmarkEnd w:id="7"/>
      <w:r w:rsidRPr="002E6366">
        <w:rPr>
          <w:rFonts w:asciiTheme="minorHAnsi" w:hAnsiTheme="minorHAnsi" w:cstheme="minorHAnsi"/>
          <w:b/>
          <w:color w:val="auto"/>
          <w:sz w:val="32"/>
          <w:szCs w:val="32"/>
        </w:rPr>
        <w:lastRenderedPageBreak/>
        <w:t>SECTION 1 – KEY INFORMATION</w:t>
      </w:r>
    </w:p>
    <w:p w14:paraId="137E4F52" w14:textId="17D760C5"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r w:rsidR="00766033">
        <w:rPr>
          <w:rFonts w:cs="Arial"/>
          <w:b/>
          <w:bCs/>
          <w:i/>
          <w:spacing w:val="-3"/>
          <w:sz w:val="24"/>
          <w:szCs w:val="24"/>
        </w:rPr>
        <w:t xml:space="preserve"> OR by submitting their CV’s</w:t>
      </w:r>
      <w:r w:rsidRPr="00814A30">
        <w:rPr>
          <w:rFonts w:cs="Arial"/>
          <w:b/>
          <w:bCs/>
          <w:i/>
          <w:spacing w:val="-3"/>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2315"/>
        <w:gridCol w:w="2432"/>
        <w:gridCol w:w="2268"/>
      </w:tblGrid>
      <w:tr w:rsidR="00084C92" w:rsidRPr="00084C92" w14:paraId="2B7F4C9D" w14:textId="77777777" w:rsidTr="00A3234A">
        <w:trPr>
          <w:trHeight w:val="300"/>
        </w:trPr>
        <w:tc>
          <w:tcPr>
            <w:tcW w:w="9493" w:type="dxa"/>
            <w:gridSpan w:val="4"/>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A3234A">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A3234A">
        <w:trPr>
          <w:trHeight w:val="1154"/>
        </w:trPr>
        <w:tc>
          <w:tcPr>
            <w:tcW w:w="2478" w:type="dxa"/>
            <w:shd w:val="clear" w:color="auto" w:fill="D9D9D9" w:themeFill="background1" w:themeFillShade="D9"/>
            <w:vAlign w:val="center"/>
            <w:hideMark/>
          </w:tcPr>
          <w:p w14:paraId="6377050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A3234A">
        <w:trPr>
          <w:trHeight w:val="3266"/>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A3234A">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A3234A">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A3234A">
        <w:trPr>
          <w:trHeight w:val="1529"/>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683C47D" w14:textId="02C712C3" w:rsidR="00BF784D" w:rsidRDefault="00BF784D" w:rsidP="00E077EC">
            <w:pPr>
              <w:spacing w:after="0"/>
              <w:jc w:val="center"/>
              <w:rPr>
                <w:rFonts w:ascii="Arial Narrow" w:hAnsi="Arial Narrow" w:cs="Arial"/>
              </w:rPr>
            </w:pPr>
          </w:p>
          <w:p w14:paraId="2A27636F" w14:textId="77777777" w:rsidR="00084C92" w:rsidRPr="00BF784D" w:rsidRDefault="00084C92" w:rsidP="00BF784D">
            <w:pPr>
              <w:rPr>
                <w:rFonts w:ascii="Arial Narrow" w:hAnsi="Arial Narrow" w:cs="Arial"/>
              </w:rPr>
            </w:pPr>
          </w:p>
        </w:tc>
        <w:tc>
          <w:tcPr>
            <w:tcW w:w="2432" w:type="dxa"/>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A3234A">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43EC9B48"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A3234A">
        <w:trPr>
          <w:trHeight w:val="723"/>
        </w:trPr>
        <w:tc>
          <w:tcPr>
            <w:tcW w:w="2478" w:type="dxa"/>
            <w:shd w:val="clear" w:color="auto" w:fill="D9D9D9" w:themeFill="background1" w:themeFillShade="D9"/>
            <w:vAlign w:val="center"/>
            <w:hideMark/>
          </w:tcPr>
          <w:p w14:paraId="540EA8C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516EFBDE"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29C1585B"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9675354" w14:textId="77777777" w:rsidR="00084C92" w:rsidRPr="00E077EC" w:rsidRDefault="00084C92" w:rsidP="00E077EC">
            <w:pPr>
              <w:spacing w:after="0"/>
              <w:jc w:val="center"/>
              <w:rPr>
                <w:rFonts w:ascii="Arial Narrow" w:hAnsi="Arial Narrow" w:cs="Arial"/>
              </w:rPr>
            </w:pPr>
          </w:p>
        </w:tc>
      </w:tr>
      <w:tr w:rsidR="00084C92" w:rsidRPr="00084C92" w14:paraId="3ADDA689" w14:textId="77777777" w:rsidTr="00A3234A">
        <w:trPr>
          <w:trHeight w:val="576"/>
        </w:trPr>
        <w:tc>
          <w:tcPr>
            <w:tcW w:w="2478" w:type="dxa"/>
            <w:shd w:val="clear" w:color="auto" w:fill="D9D9D9" w:themeFill="background1" w:themeFillShade="D9"/>
            <w:vAlign w:val="center"/>
            <w:hideMark/>
          </w:tcPr>
          <w:p w14:paraId="43BDD498"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40A736F1"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9F3A04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4257BC3F" w14:textId="77777777" w:rsidR="00084C92" w:rsidRPr="00E077EC" w:rsidRDefault="00084C92" w:rsidP="00E077EC">
            <w:pPr>
              <w:spacing w:after="0"/>
              <w:jc w:val="center"/>
              <w:rPr>
                <w:rFonts w:ascii="Arial Narrow" w:hAnsi="Arial Narrow" w:cs="Arial"/>
              </w:rPr>
            </w:pPr>
          </w:p>
        </w:tc>
      </w:tr>
      <w:tr w:rsidR="00084C92" w:rsidRPr="00084C92" w14:paraId="59492DBF" w14:textId="77777777" w:rsidTr="00A3234A">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lastRenderedPageBreak/>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084C92" w:rsidRPr="00084C92" w14:paraId="5556A667" w14:textId="77777777" w:rsidTr="00A3234A">
        <w:trPr>
          <w:trHeight w:val="300"/>
        </w:trPr>
        <w:tc>
          <w:tcPr>
            <w:tcW w:w="9493" w:type="dxa"/>
            <w:gridSpan w:val="4"/>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A3234A">
        <w:trPr>
          <w:trHeight w:val="300"/>
        </w:trPr>
        <w:tc>
          <w:tcPr>
            <w:tcW w:w="9493" w:type="dxa"/>
            <w:gridSpan w:val="4"/>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090183F6" w14:textId="77777777" w:rsidTr="00A3234A">
        <w:trPr>
          <w:trHeight w:val="300"/>
        </w:trPr>
        <w:tc>
          <w:tcPr>
            <w:tcW w:w="2478" w:type="dxa"/>
            <w:shd w:val="clear" w:color="auto" w:fill="D9D9D9" w:themeFill="background1" w:themeFillShade="D9"/>
            <w:vAlign w:val="center"/>
            <w:hideMark/>
          </w:tcPr>
          <w:p w14:paraId="71CA7F34"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007EDB1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DA6C15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2153055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0D4E1C00" w14:textId="77777777" w:rsidTr="00A3234A">
        <w:trPr>
          <w:trHeight w:val="369"/>
        </w:trPr>
        <w:tc>
          <w:tcPr>
            <w:tcW w:w="2478" w:type="dxa"/>
            <w:shd w:val="clear" w:color="auto" w:fill="D9D9D9" w:themeFill="background1" w:themeFillShade="D9"/>
            <w:vAlign w:val="center"/>
            <w:hideMark/>
          </w:tcPr>
          <w:p w14:paraId="1A3034E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466AF49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0357B64"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ECB6E29" w14:textId="77777777" w:rsidR="00084C92" w:rsidRPr="00E077EC" w:rsidRDefault="00084C92" w:rsidP="00E077EC">
            <w:pPr>
              <w:spacing w:after="0"/>
              <w:jc w:val="center"/>
              <w:rPr>
                <w:rFonts w:ascii="Arial Narrow" w:hAnsi="Arial Narrow" w:cs="Arial"/>
              </w:rPr>
            </w:pPr>
          </w:p>
        </w:tc>
      </w:tr>
      <w:tr w:rsidR="00084C92" w:rsidRPr="00084C92" w14:paraId="39FB6165" w14:textId="77777777" w:rsidTr="00A3234A">
        <w:trPr>
          <w:trHeight w:val="403"/>
        </w:trPr>
        <w:tc>
          <w:tcPr>
            <w:tcW w:w="2478" w:type="dxa"/>
            <w:shd w:val="clear" w:color="auto" w:fill="D9D9D9" w:themeFill="background1" w:themeFillShade="D9"/>
            <w:vAlign w:val="center"/>
            <w:hideMark/>
          </w:tcPr>
          <w:p w14:paraId="0894DE48"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t>Job Ti</w:t>
            </w:r>
            <w:r w:rsidR="00696E24">
              <w:rPr>
                <w:rFonts w:ascii="Arial Narrow" w:hAnsi="Arial Narrow" w:cs="Arial"/>
                <w:b/>
                <w:bCs/>
              </w:rPr>
              <w:t>tle</w:t>
            </w:r>
          </w:p>
        </w:tc>
        <w:tc>
          <w:tcPr>
            <w:tcW w:w="2315" w:type="dxa"/>
            <w:vAlign w:val="center"/>
            <w:hideMark/>
          </w:tcPr>
          <w:p w14:paraId="52201F1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554776A"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0475E5BE" w14:textId="77777777" w:rsidR="00084C92" w:rsidRPr="00E077EC" w:rsidRDefault="00084C92" w:rsidP="00E077EC">
            <w:pPr>
              <w:spacing w:after="0"/>
              <w:jc w:val="center"/>
              <w:rPr>
                <w:rFonts w:ascii="Arial Narrow" w:hAnsi="Arial Narrow" w:cs="Arial"/>
              </w:rPr>
            </w:pPr>
          </w:p>
        </w:tc>
      </w:tr>
      <w:tr w:rsidR="00084C92" w:rsidRPr="00084C92" w14:paraId="53C78588" w14:textId="77777777" w:rsidTr="00A3234A">
        <w:trPr>
          <w:trHeight w:val="423"/>
        </w:trPr>
        <w:tc>
          <w:tcPr>
            <w:tcW w:w="2478" w:type="dxa"/>
            <w:shd w:val="clear" w:color="auto" w:fill="D9D9D9" w:themeFill="background1" w:themeFillShade="D9"/>
            <w:vAlign w:val="center"/>
            <w:hideMark/>
          </w:tcPr>
          <w:p w14:paraId="7BD4427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1905F8B1"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152259B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1D8C341" w14:textId="77777777" w:rsidR="00084C92" w:rsidRPr="00E077EC" w:rsidRDefault="00084C92" w:rsidP="00E077EC">
            <w:pPr>
              <w:spacing w:after="0"/>
              <w:jc w:val="center"/>
              <w:rPr>
                <w:rFonts w:ascii="Arial Narrow" w:hAnsi="Arial Narrow" w:cs="Arial"/>
              </w:rPr>
            </w:pPr>
          </w:p>
        </w:tc>
      </w:tr>
      <w:tr w:rsidR="00084C92" w:rsidRPr="00084C92" w14:paraId="03FAE595" w14:textId="77777777" w:rsidTr="00A3234A">
        <w:trPr>
          <w:trHeight w:val="415"/>
        </w:trPr>
        <w:tc>
          <w:tcPr>
            <w:tcW w:w="2478" w:type="dxa"/>
            <w:shd w:val="clear" w:color="auto" w:fill="D9D9D9" w:themeFill="background1" w:themeFillShade="D9"/>
            <w:vAlign w:val="center"/>
            <w:hideMark/>
          </w:tcPr>
          <w:p w14:paraId="285A81FB"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3339504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38C98252"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2599450E" w14:textId="77777777" w:rsidR="00084C92" w:rsidRPr="00E077EC" w:rsidRDefault="00084C92" w:rsidP="00E077EC">
            <w:pPr>
              <w:spacing w:after="0"/>
              <w:jc w:val="center"/>
              <w:rPr>
                <w:rFonts w:ascii="Arial Narrow" w:hAnsi="Arial Narrow" w:cs="Arial"/>
              </w:rPr>
            </w:pPr>
          </w:p>
        </w:tc>
      </w:tr>
      <w:tr w:rsidR="00084C92" w:rsidRPr="00084C92" w14:paraId="31EECA4F" w14:textId="77777777" w:rsidTr="00A3234A">
        <w:trPr>
          <w:trHeight w:val="980"/>
        </w:trPr>
        <w:tc>
          <w:tcPr>
            <w:tcW w:w="2478" w:type="dxa"/>
            <w:shd w:val="clear" w:color="auto" w:fill="D9D9D9" w:themeFill="background1" w:themeFillShade="D9"/>
            <w:vAlign w:val="center"/>
          </w:tcPr>
          <w:p w14:paraId="4B464125"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613E153C" w14:textId="77777777" w:rsidR="00084C92" w:rsidRPr="00084C92" w:rsidRDefault="00084C92" w:rsidP="00084C92">
            <w:pPr>
              <w:spacing w:after="0"/>
              <w:jc w:val="center"/>
              <w:rPr>
                <w:rFonts w:ascii="Arial Narrow" w:hAnsi="Arial Narrow" w:cs="Arial"/>
              </w:rPr>
            </w:pPr>
          </w:p>
        </w:tc>
        <w:tc>
          <w:tcPr>
            <w:tcW w:w="2432" w:type="dxa"/>
            <w:vAlign w:val="center"/>
          </w:tcPr>
          <w:p w14:paraId="25C1951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E8225BF" w14:textId="77777777" w:rsidR="00084C92" w:rsidRPr="00084C92" w:rsidRDefault="00084C92" w:rsidP="00084C92">
            <w:pPr>
              <w:spacing w:after="0"/>
              <w:jc w:val="center"/>
              <w:rPr>
                <w:rFonts w:ascii="Arial Narrow" w:hAnsi="Arial Narrow" w:cs="Arial"/>
              </w:rPr>
            </w:pPr>
          </w:p>
        </w:tc>
      </w:tr>
      <w:tr w:rsidR="00084C92" w:rsidRPr="00084C92" w14:paraId="4F7110FD" w14:textId="77777777" w:rsidTr="00A3234A">
        <w:trPr>
          <w:trHeight w:val="300"/>
        </w:trPr>
        <w:tc>
          <w:tcPr>
            <w:tcW w:w="9493" w:type="dxa"/>
            <w:gridSpan w:val="4"/>
            <w:vAlign w:val="center"/>
            <w:hideMark/>
          </w:tcPr>
          <w:p w14:paraId="30D3FBD6" w14:textId="77777777" w:rsidR="00084C92" w:rsidRPr="00E077EC" w:rsidRDefault="00084C92" w:rsidP="00E077EC">
            <w:pPr>
              <w:spacing w:after="0"/>
              <w:jc w:val="center"/>
              <w:rPr>
                <w:rFonts w:ascii="Arial Narrow" w:hAnsi="Arial Narrow" w:cs="Arial"/>
                <w:b/>
                <w:bCs/>
              </w:rPr>
            </w:pPr>
          </w:p>
        </w:tc>
      </w:tr>
      <w:tr w:rsidR="00084C92" w:rsidRPr="00084C92" w14:paraId="51387ADB" w14:textId="77777777" w:rsidTr="00A3234A">
        <w:trPr>
          <w:trHeight w:val="300"/>
        </w:trPr>
        <w:tc>
          <w:tcPr>
            <w:tcW w:w="9493" w:type="dxa"/>
            <w:gridSpan w:val="4"/>
            <w:shd w:val="clear" w:color="auto" w:fill="FF0000"/>
            <w:noWrap/>
            <w:vAlign w:val="center"/>
            <w:hideMark/>
          </w:tcPr>
          <w:p w14:paraId="3FA5A85B"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OTHER KEY INFORMATION</w:t>
            </w:r>
          </w:p>
        </w:tc>
      </w:tr>
      <w:tr w:rsidR="00084C92" w:rsidRPr="00084C92" w14:paraId="2BBB8900" w14:textId="77777777" w:rsidTr="00A3234A">
        <w:trPr>
          <w:trHeight w:val="804"/>
        </w:trPr>
        <w:tc>
          <w:tcPr>
            <w:tcW w:w="2478" w:type="dxa"/>
            <w:shd w:val="clear" w:color="auto" w:fill="D9D9D9" w:themeFill="background1" w:themeFillShade="D9"/>
            <w:vAlign w:val="center"/>
            <w:hideMark/>
          </w:tcPr>
          <w:p w14:paraId="7ECE0E8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Provide details of what insurance cover you have and what the maximum value is</w:t>
            </w:r>
          </w:p>
        </w:tc>
        <w:tc>
          <w:tcPr>
            <w:tcW w:w="7015" w:type="dxa"/>
            <w:gridSpan w:val="3"/>
            <w:vAlign w:val="center"/>
            <w:hideMark/>
          </w:tcPr>
          <w:p w14:paraId="4211461C" w14:textId="77777777" w:rsidR="00084C92" w:rsidRPr="00E077EC" w:rsidRDefault="00084C92" w:rsidP="00E077EC">
            <w:pPr>
              <w:spacing w:after="0"/>
              <w:jc w:val="center"/>
              <w:rPr>
                <w:rFonts w:ascii="Arial Narrow" w:hAnsi="Arial Narrow" w:cs="Arial"/>
              </w:rPr>
            </w:pPr>
          </w:p>
        </w:tc>
      </w:tr>
      <w:tr w:rsidR="00084C92" w:rsidRPr="00084C92" w14:paraId="535B4A5C" w14:textId="77777777" w:rsidTr="00A3234A">
        <w:trPr>
          <w:trHeight w:val="300"/>
        </w:trPr>
        <w:tc>
          <w:tcPr>
            <w:tcW w:w="9493" w:type="dxa"/>
            <w:gridSpan w:val="4"/>
            <w:vAlign w:val="center"/>
            <w:hideMark/>
          </w:tcPr>
          <w:p w14:paraId="54837CE5" w14:textId="77777777" w:rsidR="00084C92" w:rsidRPr="00E077EC" w:rsidRDefault="00084C92" w:rsidP="00E077EC">
            <w:pPr>
              <w:spacing w:after="0"/>
              <w:jc w:val="center"/>
              <w:rPr>
                <w:rFonts w:ascii="Arial Narrow" w:hAnsi="Arial Narrow" w:cs="Arial"/>
                <w:b/>
                <w:bCs/>
              </w:rPr>
            </w:pPr>
          </w:p>
        </w:tc>
      </w:tr>
      <w:tr w:rsidR="00084C92" w:rsidRPr="00084C92" w14:paraId="7A0261F1" w14:textId="77777777" w:rsidTr="00A3234A">
        <w:trPr>
          <w:trHeight w:val="300"/>
        </w:trPr>
        <w:tc>
          <w:tcPr>
            <w:tcW w:w="9493" w:type="dxa"/>
            <w:gridSpan w:val="4"/>
            <w:shd w:val="clear" w:color="auto" w:fill="FF0000"/>
            <w:noWrap/>
            <w:vAlign w:val="center"/>
            <w:hideMark/>
          </w:tcPr>
          <w:p w14:paraId="70409E36"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522096CB" w14:textId="77777777" w:rsidTr="00A3234A">
        <w:trPr>
          <w:trHeight w:val="300"/>
        </w:trPr>
        <w:tc>
          <w:tcPr>
            <w:tcW w:w="2478" w:type="dxa"/>
            <w:vMerge w:val="restart"/>
            <w:shd w:val="clear" w:color="auto" w:fill="D9D9D9" w:themeFill="background1" w:themeFillShade="D9"/>
            <w:vAlign w:val="center"/>
          </w:tcPr>
          <w:p w14:paraId="48746325"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40C616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5A007F0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601649F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5D6297F5" w14:textId="77777777" w:rsidTr="00A3234A">
        <w:trPr>
          <w:trHeight w:val="1404"/>
        </w:trPr>
        <w:tc>
          <w:tcPr>
            <w:tcW w:w="2478" w:type="dxa"/>
            <w:vMerge/>
            <w:shd w:val="clear" w:color="auto" w:fill="D9D9D9" w:themeFill="background1" w:themeFillShade="D9"/>
            <w:vAlign w:val="center"/>
          </w:tcPr>
          <w:p w14:paraId="4745D292" w14:textId="77777777" w:rsidR="00084C92" w:rsidRPr="0029360F" w:rsidRDefault="00084C92" w:rsidP="007D7D7F">
            <w:pPr>
              <w:jc w:val="center"/>
              <w:rPr>
                <w:rFonts w:ascii="Arial Narrow" w:hAnsi="Arial Narrow" w:cs="Arial"/>
                <w:b/>
                <w:bCs/>
              </w:rPr>
            </w:pPr>
          </w:p>
        </w:tc>
        <w:tc>
          <w:tcPr>
            <w:tcW w:w="2315" w:type="dxa"/>
            <w:vAlign w:val="center"/>
          </w:tcPr>
          <w:p w14:paraId="5CAC094C" w14:textId="77777777" w:rsidR="00084C92" w:rsidRPr="0029360F" w:rsidRDefault="00084C92" w:rsidP="007D7D7F">
            <w:pPr>
              <w:jc w:val="center"/>
              <w:rPr>
                <w:rFonts w:ascii="Arial Narrow" w:hAnsi="Arial Narrow" w:cs="Arial"/>
              </w:rPr>
            </w:pPr>
          </w:p>
        </w:tc>
        <w:tc>
          <w:tcPr>
            <w:tcW w:w="2432" w:type="dxa"/>
            <w:vAlign w:val="center"/>
          </w:tcPr>
          <w:p w14:paraId="4EED95C8" w14:textId="77777777" w:rsidR="00084C92" w:rsidRPr="0029360F" w:rsidRDefault="00084C92" w:rsidP="007D7D7F">
            <w:pPr>
              <w:jc w:val="center"/>
              <w:rPr>
                <w:rFonts w:ascii="Arial Narrow" w:hAnsi="Arial Narrow" w:cs="Arial"/>
              </w:rPr>
            </w:pPr>
          </w:p>
        </w:tc>
        <w:tc>
          <w:tcPr>
            <w:tcW w:w="2268" w:type="dxa"/>
            <w:vAlign w:val="center"/>
          </w:tcPr>
          <w:p w14:paraId="0B97E616" w14:textId="77777777" w:rsidR="00084C92" w:rsidRPr="0029360F" w:rsidRDefault="00084C92" w:rsidP="007D7D7F">
            <w:pPr>
              <w:jc w:val="center"/>
              <w:rPr>
                <w:rFonts w:ascii="Arial Narrow" w:hAnsi="Arial Narrow" w:cs="Arial"/>
              </w:rPr>
            </w:pPr>
          </w:p>
        </w:tc>
      </w:tr>
    </w:tbl>
    <w:p w14:paraId="2A6C7429" w14:textId="77777777" w:rsidR="00301A30" w:rsidRPr="00424518" w:rsidRDefault="00301A30" w:rsidP="00301A30">
      <w:pPr>
        <w:rPr>
          <w:rFonts w:cs="Arial"/>
        </w:rPr>
      </w:pPr>
    </w:p>
    <w:p w14:paraId="1DB120CA" w14:textId="77777777" w:rsidR="00301A30" w:rsidRPr="00424518" w:rsidRDefault="00301A30" w:rsidP="00301A30">
      <w:pPr>
        <w:rPr>
          <w:rFonts w:cs="Arial"/>
        </w:rPr>
      </w:pPr>
    </w:p>
    <w:p w14:paraId="2F439B55" w14:textId="77777777" w:rsidR="004D41DF" w:rsidRDefault="004D41DF">
      <w:pPr>
        <w:rPr>
          <w:rFonts w:eastAsiaTheme="majorEastAsia" w:cstheme="minorHAnsi"/>
          <w:b/>
          <w:sz w:val="32"/>
          <w:szCs w:val="32"/>
        </w:rPr>
      </w:pPr>
      <w:bookmarkStart w:id="8" w:name="_SECTION_2:_ESSENTIAL"/>
      <w:bookmarkEnd w:id="8"/>
      <w:r>
        <w:rPr>
          <w:rFonts w:cstheme="minorHAnsi"/>
          <w:b/>
          <w:sz w:val="32"/>
          <w:szCs w:val="32"/>
        </w:rPr>
        <w:br w:type="page"/>
      </w:r>
    </w:p>
    <w:p w14:paraId="4FAADD53" w14:textId="77777777"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1118D778" w:rsidR="00814A30" w:rsidRDefault="00814A30" w:rsidP="00956A3F">
      <w:pPr>
        <w:spacing w:before="100" w:beforeAutospacing="1"/>
        <w:jc w:val="center"/>
        <w:rPr>
          <w:rFonts w:cs="Arial"/>
          <w:b/>
          <w:bCs/>
          <w:i/>
          <w:spacing w:val="-3"/>
          <w:sz w:val="24"/>
          <w:szCs w:val="24"/>
        </w:rPr>
      </w:pPr>
      <w:r w:rsidRPr="00814A30">
        <w:rPr>
          <w:rFonts w:cs="Arial"/>
          <w:b/>
          <w:bCs/>
          <w:i/>
          <w:spacing w:val="-3"/>
          <w:sz w:val="24"/>
          <w:szCs w:val="24"/>
        </w:rPr>
        <w:t xml:space="preserve">Instructions – Bidders are required to complete all sections of the below </w:t>
      </w:r>
      <w:r w:rsidR="00EA253D" w:rsidRPr="00814A30">
        <w:rPr>
          <w:rFonts w:cs="Arial"/>
          <w:b/>
          <w:bCs/>
          <w:i/>
          <w:spacing w:val="-3"/>
          <w:sz w:val="24"/>
          <w:szCs w:val="24"/>
        </w:rPr>
        <w:t>table.</w:t>
      </w:r>
      <w:r w:rsidR="00EA253D">
        <w:rPr>
          <w:rFonts w:cs="Arial"/>
          <w:b/>
          <w:bCs/>
          <w:i/>
          <w:spacing w:val="-3"/>
          <w:sz w:val="24"/>
          <w:szCs w:val="24"/>
        </w:rPr>
        <w:t xml:space="preserve"> </w:t>
      </w:r>
    </w:p>
    <w:p w14:paraId="009F74D1" w14:textId="6ECB43F7" w:rsidR="00FA1F42" w:rsidRPr="00FA1F42" w:rsidRDefault="00FA1F42" w:rsidP="00FA1F42">
      <w:pPr>
        <w:spacing w:before="100" w:beforeAutospacing="1"/>
        <w:jc w:val="center"/>
        <w:rPr>
          <w:rFonts w:cs="Arial"/>
          <w:b/>
          <w:bCs/>
          <w:i/>
          <w:spacing w:val="-3"/>
          <w:sz w:val="24"/>
          <w:szCs w:val="24"/>
          <w:u w:val="single"/>
        </w:rPr>
      </w:pPr>
      <w:r w:rsidRPr="00FA1F42">
        <w:rPr>
          <w:rFonts w:cs="Arial"/>
          <w:b/>
          <w:bCs/>
          <w:i/>
          <w:spacing w:val="-3"/>
          <w:sz w:val="24"/>
          <w:szCs w:val="24"/>
          <w:u w:val="single"/>
        </w:rPr>
        <w:t>Teacher Assistant</w:t>
      </w:r>
    </w:p>
    <w:tbl>
      <w:tblPr>
        <w:tblStyle w:val="ListTable3-Accent2"/>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00"/>
        <w:gridCol w:w="2387"/>
        <w:gridCol w:w="2321"/>
      </w:tblGrid>
      <w:tr w:rsidR="0095148D" w:rsidRPr="0095148D" w14:paraId="4D987AE7" w14:textId="77777777" w:rsidTr="00D13B77">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637" w:type="dxa"/>
            <w:tcBorders>
              <w:bottom w:val="none" w:sz="0" w:space="0" w:color="auto"/>
              <w:right w:val="none" w:sz="0" w:space="0" w:color="auto"/>
            </w:tcBorders>
            <w:shd w:val="clear" w:color="auto" w:fill="FF0000"/>
            <w:vAlign w:val="center"/>
          </w:tcPr>
          <w:p w14:paraId="4C156E97" w14:textId="77777777" w:rsidR="0095148D" w:rsidRPr="00D13B77" w:rsidRDefault="0095148D" w:rsidP="0095148D">
            <w:pPr>
              <w:spacing w:after="0" w:line="240" w:lineRule="auto"/>
              <w:jc w:val="center"/>
              <w:rPr>
                <w:rFonts w:ascii="Arial Narrow" w:hAnsi="Arial Narrow"/>
                <w:bCs w:val="0"/>
                <w:i/>
                <w:color w:val="FFFFFF"/>
              </w:rPr>
            </w:pPr>
            <w:r w:rsidRPr="00D13B77">
              <w:rPr>
                <w:rFonts w:ascii="Arial Narrow" w:hAnsi="Arial Narrow"/>
                <w:bCs w:val="0"/>
                <w:i/>
                <w:color w:val="FFFFFF"/>
              </w:rPr>
              <w:t>Item</w:t>
            </w:r>
          </w:p>
        </w:tc>
        <w:tc>
          <w:tcPr>
            <w:tcW w:w="4500" w:type="dxa"/>
            <w:shd w:val="clear" w:color="auto" w:fill="FF0000"/>
            <w:vAlign w:val="center"/>
          </w:tcPr>
          <w:p w14:paraId="6D40617B" w14:textId="77777777" w:rsidR="0095148D" w:rsidRPr="00D13B77" w:rsidRDefault="0095148D" w:rsidP="009514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D13B77">
              <w:rPr>
                <w:rFonts w:ascii="Arial Narrow" w:hAnsi="Arial Narrow"/>
                <w:bCs w:val="0"/>
                <w:color w:val="FFFFFF"/>
              </w:rPr>
              <w:t>Question</w:t>
            </w:r>
          </w:p>
        </w:tc>
        <w:tc>
          <w:tcPr>
            <w:tcW w:w="4708" w:type="dxa"/>
            <w:gridSpan w:val="2"/>
            <w:shd w:val="clear" w:color="auto" w:fill="FF0000"/>
            <w:vAlign w:val="center"/>
          </w:tcPr>
          <w:p w14:paraId="59E8A896" w14:textId="77777777" w:rsidR="0095148D" w:rsidRPr="00D13B77" w:rsidRDefault="0095148D" w:rsidP="0095148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D13B77">
              <w:rPr>
                <w:rFonts w:ascii="Arial Narrow" w:hAnsi="Arial Narrow"/>
                <w:bCs w:val="0"/>
                <w:color w:val="FFFFFF"/>
              </w:rPr>
              <w:t>Bidder Response</w:t>
            </w:r>
          </w:p>
        </w:tc>
      </w:tr>
      <w:tr w:rsidR="0095148D" w:rsidRPr="0095148D" w14:paraId="6B40ABC4" w14:textId="77777777" w:rsidTr="00B04683">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none" w:sz="0" w:space="0" w:color="auto"/>
              <w:bottom w:val="none" w:sz="0" w:space="0" w:color="auto"/>
              <w:right w:val="none" w:sz="0" w:space="0" w:color="auto"/>
            </w:tcBorders>
            <w:vAlign w:val="center"/>
          </w:tcPr>
          <w:p w14:paraId="6DAFC5C9" w14:textId="77777777" w:rsidR="0095148D" w:rsidRPr="0095148D" w:rsidRDefault="0095148D" w:rsidP="00944127">
            <w:pPr>
              <w:spacing w:after="0" w:line="240" w:lineRule="auto"/>
              <w:jc w:val="center"/>
              <w:rPr>
                <w:rFonts w:ascii="Arial Narrow" w:hAnsi="Arial Narrow"/>
                <w:b w:val="0"/>
                <w:i/>
              </w:rPr>
            </w:pPr>
            <w:r w:rsidRPr="0095148D">
              <w:rPr>
                <w:rFonts w:ascii="Arial Narrow" w:hAnsi="Arial Narrow"/>
                <w:b w:val="0"/>
                <w:i/>
              </w:rPr>
              <w:t>1</w:t>
            </w:r>
          </w:p>
        </w:tc>
        <w:tc>
          <w:tcPr>
            <w:tcW w:w="4500" w:type="dxa"/>
            <w:vMerge w:val="restart"/>
            <w:tcBorders>
              <w:top w:val="none" w:sz="0" w:space="0" w:color="auto"/>
              <w:bottom w:val="none" w:sz="0" w:space="0" w:color="auto"/>
            </w:tcBorders>
          </w:tcPr>
          <w:p w14:paraId="035063D7" w14:textId="77777777" w:rsidR="00D13B77" w:rsidRDefault="00D13B77" w:rsidP="0091408A">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39F84411" w14:textId="2A2C5F4A" w:rsidR="0095148D" w:rsidRPr="0091408A" w:rsidRDefault="00956A3F" w:rsidP="0091408A">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 xml:space="preserve">Holder of a university degree or technical license (LT), or a university student with a minimum of 1 years’ </w:t>
            </w:r>
            <w:r w:rsidR="00C948BC">
              <w:rPr>
                <w:rFonts w:ascii="Arial Narrow" w:hAnsi="Arial Narrow"/>
              </w:rPr>
              <w:t xml:space="preserve">experience in teaching domain. </w:t>
            </w:r>
            <w:r w:rsidR="00C948BC" w:rsidRPr="00C948BC">
              <w:rPr>
                <w:rFonts w:ascii="Arial Narrow" w:hAnsi="Arial Narrow"/>
                <w:b/>
                <w:bCs/>
              </w:rPr>
              <w:t>T</w:t>
            </w:r>
            <w:r w:rsidRPr="00C948BC">
              <w:rPr>
                <w:rFonts w:ascii="Arial Narrow" w:hAnsi="Arial Narrow"/>
                <w:b/>
                <w:bCs/>
              </w:rPr>
              <w:t>o be mentioned in the CV</w:t>
            </w:r>
          </w:p>
        </w:tc>
        <w:tc>
          <w:tcPr>
            <w:tcW w:w="2387" w:type="dxa"/>
            <w:tcBorders>
              <w:top w:val="none" w:sz="0" w:space="0" w:color="auto"/>
              <w:bottom w:val="none" w:sz="0" w:space="0" w:color="auto"/>
            </w:tcBorders>
            <w:shd w:val="clear" w:color="auto" w:fill="BFBFBF"/>
            <w:vAlign w:val="center"/>
          </w:tcPr>
          <w:p w14:paraId="04580184"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tcBorders>
              <w:top w:val="none" w:sz="0" w:space="0" w:color="auto"/>
              <w:bottom w:val="none" w:sz="0" w:space="0" w:color="auto"/>
            </w:tcBorders>
            <w:shd w:val="clear" w:color="auto" w:fill="BFBFBF"/>
            <w:vAlign w:val="center"/>
          </w:tcPr>
          <w:p w14:paraId="3F3EE76A"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95148D" w:rsidRPr="0095148D" w14:paraId="2D77FA15" w14:textId="77777777" w:rsidTr="00D13B77">
        <w:trPr>
          <w:trHeight w:val="1002"/>
        </w:trPr>
        <w:tc>
          <w:tcPr>
            <w:cnfStyle w:val="001000000000" w:firstRow="0" w:lastRow="0" w:firstColumn="1" w:lastColumn="0" w:oddVBand="0" w:evenVBand="0" w:oddHBand="0" w:evenHBand="0" w:firstRowFirstColumn="0" w:firstRowLastColumn="0" w:lastRowFirstColumn="0" w:lastRowLastColumn="0"/>
            <w:tcW w:w="637" w:type="dxa"/>
            <w:vMerge/>
            <w:tcBorders>
              <w:right w:val="none" w:sz="0" w:space="0" w:color="auto"/>
            </w:tcBorders>
            <w:vAlign w:val="center"/>
          </w:tcPr>
          <w:p w14:paraId="2B0A6B60" w14:textId="77777777" w:rsidR="0095148D" w:rsidRPr="0095148D" w:rsidRDefault="0095148D" w:rsidP="00944127">
            <w:pPr>
              <w:spacing w:after="0" w:line="240" w:lineRule="auto"/>
              <w:jc w:val="center"/>
              <w:rPr>
                <w:rFonts w:ascii="Arial Narrow" w:hAnsi="Arial Narrow"/>
                <w:b w:val="0"/>
                <w:i/>
              </w:rPr>
            </w:pPr>
          </w:p>
        </w:tc>
        <w:tc>
          <w:tcPr>
            <w:tcW w:w="4500" w:type="dxa"/>
            <w:vMerge/>
          </w:tcPr>
          <w:p w14:paraId="49C60E60" w14:textId="77777777" w:rsidR="0095148D" w:rsidRPr="0095148D" w:rsidRDefault="0095148D"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vAlign w:val="center"/>
          </w:tcPr>
          <w:p w14:paraId="4E22642C"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20" w:type="dxa"/>
            <w:vAlign w:val="center"/>
          </w:tcPr>
          <w:p w14:paraId="1869CA06"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95148D" w:rsidRPr="0095148D" w14:paraId="3BAB62B0" w14:textId="77777777" w:rsidTr="00B0468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none" w:sz="0" w:space="0" w:color="auto"/>
              <w:bottom w:val="none" w:sz="0" w:space="0" w:color="auto"/>
              <w:right w:val="none" w:sz="0" w:space="0" w:color="auto"/>
            </w:tcBorders>
            <w:vAlign w:val="center"/>
          </w:tcPr>
          <w:p w14:paraId="78B0D368" w14:textId="72EB813F" w:rsidR="0095148D" w:rsidRPr="0095148D" w:rsidRDefault="00956A3F" w:rsidP="00944127">
            <w:pPr>
              <w:spacing w:after="0" w:line="240" w:lineRule="auto"/>
              <w:jc w:val="center"/>
              <w:rPr>
                <w:rFonts w:ascii="Arial Narrow" w:hAnsi="Arial Narrow"/>
                <w:b w:val="0"/>
                <w:i/>
              </w:rPr>
            </w:pPr>
            <w:r>
              <w:rPr>
                <w:rFonts w:ascii="Arial Narrow" w:hAnsi="Arial Narrow"/>
                <w:b w:val="0"/>
                <w:i/>
              </w:rPr>
              <w:t>2</w:t>
            </w:r>
          </w:p>
        </w:tc>
        <w:tc>
          <w:tcPr>
            <w:tcW w:w="4500" w:type="dxa"/>
            <w:vMerge w:val="restart"/>
            <w:tcBorders>
              <w:top w:val="none" w:sz="0" w:space="0" w:color="auto"/>
              <w:bottom w:val="none" w:sz="0" w:space="0" w:color="auto"/>
            </w:tcBorders>
          </w:tcPr>
          <w:p w14:paraId="123A2A03" w14:textId="77777777" w:rsidR="00D13B77" w:rsidRDefault="00D13B77" w:rsidP="007942E8">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E5800FA" w14:textId="61868F12" w:rsidR="006C41BC" w:rsidRPr="0091408A" w:rsidRDefault="007942E8" w:rsidP="006D415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 xml:space="preserve">Bidder’s confirmation of compliance with the Conditions of Tendering, Terms and Conditions of Purchase, Anti-Bribery and Corruption Policy, Child Safeguarding Policy and IAPG Code of Conduct. The bidder should Read and sign T&amp;C </w:t>
            </w:r>
            <w:r w:rsidR="006D4154">
              <w:rPr>
                <w:rFonts w:ascii="Arial Narrow" w:hAnsi="Arial Narrow"/>
              </w:rPr>
              <w:t>i</w:t>
            </w:r>
            <w:r w:rsidRPr="007942E8">
              <w:rPr>
                <w:rFonts w:ascii="Arial Narrow" w:hAnsi="Arial Narrow"/>
              </w:rPr>
              <w:t xml:space="preserve">n Bidder response document. </w:t>
            </w:r>
            <w:r w:rsidRPr="00C948BC">
              <w:rPr>
                <w:rFonts w:ascii="Arial Narrow" w:hAnsi="Arial Narrow"/>
                <w:b/>
                <w:bCs/>
              </w:rPr>
              <w:t>Thus, must sign and stamp the documents once selected.</w:t>
            </w:r>
          </w:p>
        </w:tc>
        <w:tc>
          <w:tcPr>
            <w:tcW w:w="2387" w:type="dxa"/>
            <w:tcBorders>
              <w:top w:val="none" w:sz="0" w:space="0" w:color="auto"/>
              <w:bottom w:val="none" w:sz="0" w:space="0" w:color="auto"/>
            </w:tcBorders>
            <w:shd w:val="clear" w:color="auto" w:fill="BFBFBF"/>
            <w:vAlign w:val="center"/>
          </w:tcPr>
          <w:p w14:paraId="412A7826"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tcBorders>
              <w:top w:val="none" w:sz="0" w:space="0" w:color="auto"/>
              <w:bottom w:val="none" w:sz="0" w:space="0" w:color="auto"/>
            </w:tcBorders>
            <w:shd w:val="clear" w:color="auto" w:fill="BFBFBF"/>
            <w:vAlign w:val="center"/>
          </w:tcPr>
          <w:p w14:paraId="15501110"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95148D" w:rsidRPr="0095148D" w14:paraId="223B6D0E" w14:textId="77777777" w:rsidTr="00B04683">
        <w:trPr>
          <w:trHeight w:val="1791"/>
        </w:trPr>
        <w:tc>
          <w:tcPr>
            <w:cnfStyle w:val="001000000000" w:firstRow="0" w:lastRow="0" w:firstColumn="1" w:lastColumn="0" w:oddVBand="0" w:evenVBand="0" w:oddHBand="0" w:evenHBand="0" w:firstRowFirstColumn="0" w:firstRowLastColumn="0" w:lastRowFirstColumn="0" w:lastRowLastColumn="0"/>
            <w:tcW w:w="637" w:type="dxa"/>
            <w:vMerge/>
            <w:tcBorders>
              <w:right w:val="none" w:sz="0" w:space="0" w:color="auto"/>
            </w:tcBorders>
            <w:vAlign w:val="center"/>
          </w:tcPr>
          <w:p w14:paraId="38F5C58A" w14:textId="77777777" w:rsidR="0095148D" w:rsidRPr="0095148D" w:rsidRDefault="0095148D" w:rsidP="00944127">
            <w:pPr>
              <w:spacing w:after="0" w:line="240" w:lineRule="auto"/>
              <w:jc w:val="center"/>
              <w:rPr>
                <w:rFonts w:ascii="Arial Narrow" w:hAnsi="Arial Narrow"/>
                <w:b w:val="0"/>
                <w:i/>
              </w:rPr>
            </w:pPr>
          </w:p>
        </w:tc>
        <w:tc>
          <w:tcPr>
            <w:tcW w:w="4500" w:type="dxa"/>
            <w:vMerge/>
          </w:tcPr>
          <w:p w14:paraId="47A82389" w14:textId="77777777" w:rsidR="0095148D" w:rsidRPr="0095148D" w:rsidRDefault="0095148D"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tcBorders>
              <w:bottom w:val="single" w:sz="4" w:space="0" w:color="auto"/>
            </w:tcBorders>
            <w:vAlign w:val="center"/>
          </w:tcPr>
          <w:p w14:paraId="186827E6"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20" w:type="dxa"/>
            <w:tcBorders>
              <w:bottom w:val="single" w:sz="4" w:space="0" w:color="auto"/>
            </w:tcBorders>
            <w:vAlign w:val="center"/>
          </w:tcPr>
          <w:p w14:paraId="6ECF4FF5" w14:textId="3F267739" w:rsidR="0091408A" w:rsidRDefault="0091408A"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75C15E4" w14:textId="77777777" w:rsidR="0091408A" w:rsidRPr="0091408A" w:rsidRDefault="0091408A" w:rsidP="0091408A">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1B8AD56" w14:textId="32C0A7EB" w:rsidR="0091408A" w:rsidRDefault="0091408A" w:rsidP="0091408A">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3F69EEA" w14:textId="473B47DB" w:rsidR="0091408A" w:rsidRDefault="0091408A" w:rsidP="0091408A">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48407606" w14:textId="77777777" w:rsidR="0095148D" w:rsidRPr="0091408A" w:rsidRDefault="0095148D" w:rsidP="0091408A">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95148D" w:rsidRPr="0095148D" w14:paraId="12CDA268" w14:textId="77777777" w:rsidTr="00B04683">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637" w:type="dxa"/>
            <w:vMerge w:val="restart"/>
            <w:tcBorders>
              <w:top w:val="none" w:sz="0" w:space="0" w:color="auto"/>
              <w:bottom w:val="none" w:sz="0" w:space="0" w:color="auto"/>
              <w:right w:val="none" w:sz="0" w:space="0" w:color="auto"/>
            </w:tcBorders>
            <w:vAlign w:val="center"/>
          </w:tcPr>
          <w:p w14:paraId="130DE41B" w14:textId="204D8CA8" w:rsidR="0095148D" w:rsidRPr="0095148D" w:rsidRDefault="00956A3F" w:rsidP="00944127">
            <w:pPr>
              <w:spacing w:after="0" w:line="240" w:lineRule="auto"/>
              <w:jc w:val="center"/>
              <w:rPr>
                <w:rFonts w:ascii="Arial Narrow" w:hAnsi="Arial Narrow"/>
                <w:b w:val="0"/>
                <w:i/>
              </w:rPr>
            </w:pPr>
            <w:r>
              <w:rPr>
                <w:rFonts w:ascii="Arial Narrow" w:hAnsi="Arial Narrow"/>
                <w:b w:val="0"/>
                <w:i/>
              </w:rPr>
              <w:t>3</w:t>
            </w:r>
          </w:p>
        </w:tc>
        <w:tc>
          <w:tcPr>
            <w:tcW w:w="4500" w:type="dxa"/>
            <w:vMerge w:val="restart"/>
            <w:tcBorders>
              <w:top w:val="none" w:sz="0" w:space="0" w:color="auto"/>
              <w:bottom w:val="none" w:sz="0" w:space="0" w:color="auto"/>
            </w:tcBorders>
          </w:tcPr>
          <w:p w14:paraId="18A15C43" w14:textId="77777777" w:rsidR="00D13B77" w:rsidRDefault="00D13B77" w:rsidP="00E4506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16F492B0" w14:textId="09017991" w:rsidR="0095148D" w:rsidRPr="0095148D" w:rsidRDefault="00956A3F" w:rsidP="00E45069">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Fluency in written and spoken Arabic and English</w:t>
            </w:r>
            <w:r w:rsidR="00C948BC">
              <w:rPr>
                <w:rFonts w:ascii="Arial Narrow" w:hAnsi="Arial Narrow"/>
              </w:rPr>
              <w:t xml:space="preserve">. </w:t>
            </w:r>
            <w:r w:rsidR="00C948BC" w:rsidRPr="00C948BC">
              <w:rPr>
                <w:rFonts w:ascii="Arial Narrow" w:hAnsi="Arial Narrow"/>
                <w:b/>
                <w:bCs/>
              </w:rPr>
              <w:t>T</w:t>
            </w:r>
            <w:r w:rsidRPr="00C948BC">
              <w:rPr>
                <w:rFonts w:ascii="Arial Narrow" w:hAnsi="Arial Narrow"/>
                <w:b/>
                <w:bCs/>
              </w:rPr>
              <w:t>o be mentioned in the CV.</w:t>
            </w:r>
          </w:p>
        </w:tc>
        <w:tc>
          <w:tcPr>
            <w:tcW w:w="2387" w:type="dxa"/>
            <w:tcBorders>
              <w:top w:val="single" w:sz="4" w:space="0" w:color="auto"/>
              <w:bottom w:val="none" w:sz="0" w:space="0" w:color="auto"/>
            </w:tcBorders>
            <w:shd w:val="clear" w:color="auto" w:fill="BFBFBF"/>
            <w:vAlign w:val="center"/>
          </w:tcPr>
          <w:p w14:paraId="3FAC2A3A" w14:textId="77777777" w:rsidR="0095148D" w:rsidRPr="0095148D" w:rsidRDefault="0095148D" w:rsidP="00720E5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tcBorders>
              <w:top w:val="single" w:sz="4" w:space="0" w:color="auto"/>
              <w:bottom w:val="none" w:sz="0" w:space="0" w:color="auto"/>
            </w:tcBorders>
            <w:shd w:val="clear" w:color="auto" w:fill="BFBFBF"/>
            <w:vAlign w:val="center"/>
          </w:tcPr>
          <w:p w14:paraId="4ADCC711" w14:textId="77777777" w:rsidR="0095148D" w:rsidRPr="0095148D" w:rsidRDefault="0095148D" w:rsidP="0095148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95148D" w:rsidRPr="0095148D" w14:paraId="5F27A2E2" w14:textId="77777777" w:rsidTr="00D13B77">
        <w:trPr>
          <w:trHeight w:val="714"/>
        </w:trPr>
        <w:tc>
          <w:tcPr>
            <w:cnfStyle w:val="001000000000" w:firstRow="0" w:lastRow="0" w:firstColumn="1" w:lastColumn="0" w:oddVBand="0" w:evenVBand="0" w:oddHBand="0" w:evenHBand="0" w:firstRowFirstColumn="0" w:firstRowLastColumn="0" w:lastRowFirstColumn="0" w:lastRowLastColumn="0"/>
            <w:tcW w:w="637" w:type="dxa"/>
            <w:vMerge/>
            <w:tcBorders>
              <w:right w:val="none" w:sz="0" w:space="0" w:color="auto"/>
            </w:tcBorders>
            <w:vAlign w:val="center"/>
          </w:tcPr>
          <w:p w14:paraId="75DC3157" w14:textId="77777777" w:rsidR="0095148D" w:rsidRPr="0095148D" w:rsidRDefault="0095148D" w:rsidP="00944127">
            <w:pPr>
              <w:spacing w:after="0" w:line="240" w:lineRule="auto"/>
              <w:jc w:val="center"/>
              <w:rPr>
                <w:rFonts w:ascii="Arial Narrow" w:hAnsi="Arial Narrow"/>
                <w:b w:val="0"/>
                <w:i/>
              </w:rPr>
            </w:pPr>
          </w:p>
        </w:tc>
        <w:tc>
          <w:tcPr>
            <w:tcW w:w="4500" w:type="dxa"/>
            <w:vMerge/>
          </w:tcPr>
          <w:p w14:paraId="1B5DD456" w14:textId="77777777" w:rsidR="0095148D" w:rsidRPr="0095148D" w:rsidRDefault="0095148D" w:rsidP="0095148D">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vAlign w:val="center"/>
          </w:tcPr>
          <w:p w14:paraId="79A7B949" w14:textId="77777777" w:rsidR="0095148D" w:rsidRPr="0095148D" w:rsidRDefault="0095148D" w:rsidP="00720E5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20" w:type="dxa"/>
            <w:vAlign w:val="center"/>
          </w:tcPr>
          <w:p w14:paraId="327C21C0" w14:textId="77777777" w:rsidR="0095148D" w:rsidRPr="0095148D" w:rsidRDefault="0095148D" w:rsidP="0095148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7942E8" w:rsidRPr="0095148D" w14:paraId="6A9A2B08" w14:textId="77777777" w:rsidTr="00D13B7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637" w:type="dxa"/>
            <w:vMerge w:val="restart"/>
            <w:vAlign w:val="center"/>
          </w:tcPr>
          <w:p w14:paraId="164CEB56" w14:textId="20F1C034" w:rsidR="007942E8" w:rsidRDefault="007942E8" w:rsidP="007942E8">
            <w:pPr>
              <w:spacing w:after="0" w:line="240" w:lineRule="auto"/>
              <w:jc w:val="center"/>
              <w:rPr>
                <w:rFonts w:ascii="Arial Narrow" w:hAnsi="Arial Narrow"/>
                <w:b w:val="0"/>
                <w:i/>
              </w:rPr>
            </w:pPr>
            <w:r>
              <w:rPr>
                <w:rFonts w:ascii="Arial Narrow" w:hAnsi="Arial Narrow"/>
                <w:b w:val="0"/>
                <w:i/>
              </w:rPr>
              <w:t>4</w:t>
            </w:r>
          </w:p>
        </w:tc>
        <w:tc>
          <w:tcPr>
            <w:tcW w:w="4500" w:type="dxa"/>
            <w:vMerge w:val="restart"/>
          </w:tcPr>
          <w:p w14:paraId="67BC2591" w14:textId="77777777" w:rsidR="00D13B77" w:rsidRDefault="00D13B77" w:rsidP="007942E8">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1FECF6C5" w14:textId="13F98DA8" w:rsidR="007942E8" w:rsidRPr="00956A3F" w:rsidRDefault="007942E8" w:rsidP="007942E8">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Bidder must submit proof of expertise of at least one year in teaching/assisting preschool educators in NGO’s or in preschool establishments/nursery.</w:t>
            </w:r>
            <w:r w:rsidRPr="00956A3F">
              <w:rPr>
                <w:rFonts w:ascii="Arial Narrow" w:hAnsi="Arial Narrow"/>
              </w:rPr>
              <w:t xml:space="preserve"> </w:t>
            </w:r>
            <w:r w:rsidR="00C948BC" w:rsidRPr="00C948BC">
              <w:rPr>
                <w:rFonts w:ascii="Arial Narrow" w:hAnsi="Arial Narrow"/>
                <w:b/>
                <w:bCs/>
              </w:rPr>
              <w:t>T</w:t>
            </w:r>
            <w:r w:rsidRPr="00C948BC">
              <w:rPr>
                <w:rFonts w:ascii="Arial Narrow" w:hAnsi="Arial Narrow"/>
                <w:b/>
                <w:bCs/>
              </w:rPr>
              <w:t>o be mentioned in the CV.</w:t>
            </w:r>
          </w:p>
        </w:tc>
        <w:tc>
          <w:tcPr>
            <w:tcW w:w="2387" w:type="dxa"/>
            <w:shd w:val="clear" w:color="auto" w:fill="BFBFBF"/>
          </w:tcPr>
          <w:p w14:paraId="60C3A3B4" w14:textId="7C6FB7B5" w:rsidR="007942E8" w:rsidRPr="0095148D" w:rsidRDefault="007942E8" w:rsidP="007942E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shd w:val="clear" w:color="auto" w:fill="BFBFBF"/>
          </w:tcPr>
          <w:p w14:paraId="4C6C1CD0" w14:textId="64E7854D" w:rsidR="007942E8" w:rsidRPr="0095148D" w:rsidRDefault="007942E8" w:rsidP="007942E8">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7942E8" w:rsidRPr="0095148D" w14:paraId="5123BDCC" w14:textId="77777777" w:rsidTr="00B04683">
        <w:trPr>
          <w:trHeight w:val="961"/>
        </w:trPr>
        <w:tc>
          <w:tcPr>
            <w:cnfStyle w:val="001000000000" w:firstRow="0" w:lastRow="0" w:firstColumn="1" w:lastColumn="0" w:oddVBand="0" w:evenVBand="0" w:oddHBand="0" w:evenHBand="0" w:firstRowFirstColumn="0" w:firstRowLastColumn="0" w:lastRowFirstColumn="0" w:lastRowLastColumn="0"/>
            <w:tcW w:w="637" w:type="dxa"/>
            <w:vMerge/>
            <w:tcBorders>
              <w:bottom w:val="single" w:sz="4" w:space="0" w:color="C0504D" w:themeColor="accent2"/>
            </w:tcBorders>
            <w:vAlign w:val="center"/>
          </w:tcPr>
          <w:p w14:paraId="748D1633" w14:textId="77777777" w:rsidR="007942E8" w:rsidRDefault="007942E8" w:rsidP="007942E8">
            <w:pPr>
              <w:spacing w:after="0" w:line="240" w:lineRule="auto"/>
              <w:jc w:val="center"/>
              <w:rPr>
                <w:rFonts w:ascii="Arial Narrow" w:hAnsi="Arial Narrow"/>
                <w:b w:val="0"/>
                <w:i/>
              </w:rPr>
            </w:pPr>
          </w:p>
        </w:tc>
        <w:tc>
          <w:tcPr>
            <w:tcW w:w="4500" w:type="dxa"/>
            <w:vMerge/>
            <w:tcBorders>
              <w:bottom w:val="single" w:sz="4" w:space="0" w:color="C0504D" w:themeColor="accent2"/>
            </w:tcBorders>
          </w:tcPr>
          <w:p w14:paraId="6399A99F" w14:textId="77777777" w:rsidR="007942E8" w:rsidRPr="007942E8" w:rsidRDefault="007942E8" w:rsidP="007942E8">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tcBorders>
              <w:top w:val="single" w:sz="4" w:space="0" w:color="C0504D" w:themeColor="accent2"/>
              <w:bottom w:val="single" w:sz="4" w:space="0" w:color="C0504D" w:themeColor="accent2"/>
            </w:tcBorders>
            <w:shd w:val="clear" w:color="auto" w:fill="auto"/>
          </w:tcPr>
          <w:p w14:paraId="190D25C9" w14:textId="77777777" w:rsidR="007942E8" w:rsidRPr="0095148D" w:rsidRDefault="007942E8" w:rsidP="007942E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20" w:type="dxa"/>
            <w:tcBorders>
              <w:bottom w:val="single" w:sz="4" w:space="0" w:color="C0504D" w:themeColor="accent2"/>
            </w:tcBorders>
            <w:shd w:val="clear" w:color="auto" w:fill="auto"/>
          </w:tcPr>
          <w:p w14:paraId="286F4E83" w14:textId="77777777" w:rsidR="007942E8" w:rsidRPr="0095148D" w:rsidRDefault="007942E8" w:rsidP="007942E8">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C948BC" w:rsidRPr="0095148D" w14:paraId="5CE4A33E" w14:textId="77777777" w:rsidTr="00D13B7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37" w:type="dxa"/>
            <w:vMerge w:val="restart"/>
            <w:vAlign w:val="center"/>
          </w:tcPr>
          <w:p w14:paraId="1F0F9F49" w14:textId="574F7068" w:rsidR="00C948BC" w:rsidRDefault="00C948BC" w:rsidP="00C948BC">
            <w:pPr>
              <w:spacing w:after="0" w:line="240" w:lineRule="auto"/>
              <w:jc w:val="center"/>
              <w:rPr>
                <w:rFonts w:ascii="Arial Narrow" w:hAnsi="Arial Narrow"/>
                <w:b w:val="0"/>
                <w:i/>
              </w:rPr>
            </w:pPr>
            <w:r>
              <w:rPr>
                <w:rFonts w:ascii="Arial Narrow" w:hAnsi="Arial Narrow"/>
                <w:b w:val="0"/>
                <w:i/>
              </w:rPr>
              <w:t>5</w:t>
            </w:r>
          </w:p>
        </w:tc>
        <w:tc>
          <w:tcPr>
            <w:tcW w:w="4500" w:type="dxa"/>
            <w:vMerge w:val="restart"/>
          </w:tcPr>
          <w:p w14:paraId="605C5AC8" w14:textId="77777777" w:rsidR="00D13B77" w:rsidRDefault="00D13B77" w:rsidP="00C948BC">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355E893D" w14:textId="7BD3D78B" w:rsidR="00C948BC" w:rsidRPr="00D13B77" w:rsidRDefault="00C948BC" w:rsidP="00D13B77">
            <w:p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bCs/>
              </w:rPr>
            </w:pPr>
            <w:r w:rsidRPr="00C948BC">
              <w:rPr>
                <w:rFonts w:ascii="Arial Narrow" w:hAnsi="Arial Narrow"/>
              </w:rPr>
              <w:t>Bidder to provide SCI with copy of ID, Police record and residence certificate</w:t>
            </w:r>
            <w:r>
              <w:rPr>
                <w:rFonts w:ascii="Gill Sans MT" w:hAnsi="Gill Sans MT" w:cs="Arial"/>
                <w:bCs/>
              </w:rPr>
              <w:t>.</w:t>
            </w:r>
            <w:r w:rsidRPr="007942E8">
              <w:rPr>
                <w:rFonts w:ascii="Arial Narrow" w:hAnsi="Arial Narrow"/>
              </w:rPr>
              <w:t xml:space="preserve"> </w:t>
            </w:r>
            <w:r w:rsidRPr="00C948BC">
              <w:rPr>
                <w:rFonts w:ascii="Arial Narrow" w:hAnsi="Arial Narrow"/>
                <w:b/>
                <w:bCs/>
              </w:rPr>
              <w:t>Thus, must provide them once selected.</w:t>
            </w:r>
          </w:p>
        </w:tc>
        <w:tc>
          <w:tcPr>
            <w:tcW w:w="2387" w:type="dxa"/>
            <w:shd w:val="clear" w:color="auto" w:fill="BFBFBF"/>
          </w:tcPr>
          <w:p w14:paraId="06C3BB36" w14:textId="58635AD1" w:rsidR="00C948BC" w:rsidRPr="0095148D" w:rsidRDefault="00C948BC" w:rsidP="00C94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shd w:val="clear" w:color="auto" w:fill="BFBFBF"/>
          </w:tcPr>
          <w:p w14:paraId="1DF1B620" w14:textId="769FF331" w:rsidR="00C948BC" w:rsidRPr="0095148D" w:rsidRDefault="00C948BC" w:rsidP="00C948BC">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C948BC" w:rsidRPr="0095148D" w14:paraId="52CDEC67" w14:textId="77777777" w:rsidTr="00D13B77">
        <w:trPr>
          <w:trHeight w:val="804"/>
        </w:trPr>
        <w:tc>
          <w:tcPr>
            <w:cnfStyle w:val="001000000000" w:firstRow="0" w:lastRow="0" w:firstColumn="1" w:lastColumn="0" w:oddVBand="0" w:evenVBand="0" w:oddHBand="0" w:evenHBand="0" w:firstRowFirstColumn="0" w:firstRowLastColumn="0" w:lastRowFirstColumn="0" w:lastRowLastColumn="0"/>
            <w:tcW w:w="637" w:type="dxa"/>
            <w:vMerge/>
            <w:vAlign w:val="center"/>
          </w:tcPr>
          <w:p w14:paraId="4A577583" w14:textId="77777777" w:rsidR="00C948BC" w:rsidRDefault="00C948BC" w:rsidP="00C948BC">
            <w:pPr>
              <w:spacing w:after="0" w:line="240" w:lineRule="auto"/>
              <w:jc w:val="center"/>
              <w:rPr>
                <w:rFonts w:ascii="Arial Narrow" w:hAnsi="Arial Narrow"/>
                <w:b w:val="0"/>
                <w:i/>
              </w:rPr>
            </w:pPr>
          </w:p>
        </w:tc>
        <w:tc>
          <w:tcPr>
            <w:tcW w:w="4500" w:type="dxa"/>
            <w:vMerge/>
          </w:tcPr>
          <w:p w14:paraId="18440353" w14:textId="77777777" w:rsidR="00C948BC" w:rsidRPr="00956A3F" w:rsidRDefault="00C948BC" w:rsidP="00C948B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shd w:val="clear" w:color="auto" w:fill="auto"/>
          </w:tcPr>
          <w:p w14:paraId="04404DBD" w14:textId="77777777" w:rsidR="00C948BC" w:rsidRPr="0095148D" w:rsidRDefault="00C948BC" w:rsidP="00C948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20" w:type="dxa"/>
            <w:shd w:val="clear" w:color="auto" w:fill="auto"/>
          </w:tcPr>
          <w:p w14:paraId="31F3032F" w14:textId="77777777" w:rsidR="00C948BC" w:rsidRPr="0095148D" w:rsidRDefault="00C948BC" w:rsidP="00C948BC">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C948BC" w:rsidRPr="0095148D" w14:paraId="39447DEE" w14:textId="77777777" w:rsidTr="00D13B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7" w:type="dxa"/>
            <w:vMerge w:val="restart"/>
            <w:vAlign w:val="center"/>
          </w:tcPr>
          <w:p w14:paraId="402FB7BD" w14:textId="5AE6E1F0" w:rsidR="00C948BC" w:rsidRDefault="00C948BC" w:rsidP="00C948BC">
            <w:pPr>
              <w:spacing w:after="0" w:line="240" w:lineRule="auto"/>
              <w:jc w:val="center"/>
              <w:rPr>
                <w:rFonts w:ascii="Arial Narrow" w:hAnsi="Arial Narrow"/>
                <w:b w:val="0"/>
                <w:i/>
              </w:rPr>
            </w:pPr>
            <w:r>
              <w:rPr>
                <w:rFonts w:ascii="Arial Narrow" w:hAnsi="Arial Narrow"/>
                <w:b w:val="0"/>
                <w:i/>
              </w:rPr>
              <w:t>6</w:t>
            </w:r>
          </w:p>
        </w:tc>
        <w:tc>
          <w:tcPr>
            <w:tcW w:w="4500" w:type="dxa"/>
            <w:vMerge w:val="restart"/>
          </w:tcPr>
          <w:p w14:paraId="4FBDC84E" w14:textId="77777777" w:rsidR="00D13B77" w:rsidRDefault="00D13B77" w:rsidP="00D13B7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2E4B2338" w14:textId="146DB4CD" w:rsidR="00C948BC" w:rsidRPr="00D13B77" w:rsidRDefault="00C948BC" w:rsidP="00D13B7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Ability and willingness to change work practices and hours / Location, and work in</w:t>
            </w:r>
            <w:r>
              <w:rPr>
                <w:rFonts w:ascii="Arial Narrow" w:hAnsi="Arial Narrow"/>
              </w:rPr>
              <w:t xml:space="preserve"> an insecure volatile context. </w:t>
            </w:r>
            <w:r w:rsidRPr="00C948BC">
              <w:rPr>
                <w:rFonts w:ascii="Arial Narrow" w:hAnsi="Arial Narrow"/>
                <w:b/>
                <w:bCs/>
              </w:rPr>
              <w:t>To be mentioned in the CV</w:t>
            </w:r>
          </w:p>
        </w:tc>
        <w:tc>
          <w:tcPr>
            <w:tcW w:w="2387" w:type="dxa"/>
            <w:shd w:val="clear" w:color="auto" w:fill="BFBFBF"/>
          </w:tcPr>
          <w:p w14:paraId="3B9988EB" w14:textId="0ED54F9F" w:rsidR="00C948BC" w:rsidRPr="0095148D" w:rsidRDefault="00C948BC" w:rsidP="00C94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20" w:type="dxa"/>
            <w:shd w:val="clear" w:color="auto" w:fill="BFBFBF"/>
          </w:tcPr>
          <w:p w14:paraId="0C266D87" w14:textId="762A3CB5" w:rsidR="00C948BC" w:rsidRPr="0095148D" w:rsidRDefault="00C948BC" w:rsidP="00C948BC">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C948BC" w:rsidRPr="0095148D" w14:paraId="1B46A84F" w14:textId="77777777" w:rsidTr="00D13B77">
        <w:trPr>
          <w:trHeight w:val="714"/>
        </w:trPr>
        <w:tc>
          <w:tcPr>
            <w:cnfStyle w:val="001000000000" w:firstRow="0" w:lastRow="0" w:firstColumn="1" w:lastColumn="0" w:oddVBand="0" w:evenVBand="0" w:oddHBand="0" w:evenHBand="0" w:firstRowFirstColumn="0" w:firstRowLastColumn="0" w:lastRowFirstColumn="0" w:lastRowLastColumn="0"/>
            <w:tcW w:w="637" w:type="dxa"/>
            <w:vMerge/>
            <w:tcBorders>
              <w:bottom w:val="single" w:sz="4" w:space="0" w:color="C0504D" w:themeColor="accent2"/>
            </w:tcBorders>
            <w:vAlign w:val="center"/>
          </w:tcPr>
          <w:p w14:paraId="461C25B0" w14:textId="77777777" w:rsidR="00C948BC" w:rsidRDefault="00C948BC" w:rsidP="00C948BC">
            <w:pPr>
              <w:spacing w:after="0" w:line="240" w:lineRule="auto"/>
              <w:jc w:val="center"/>
              <w:rPr>
                <w:rFonts w:ascii="Arial Narrow" w:hAnsi="Arial Narrow"/>
                <w:b w:val="0"/>
                <w:i/>
              </w:rPr>
            </w:pPr>
          </w:p>
        </w:tc>
        <w:tc>
          <w:tcPr>
            <w:tcW w:w="4500" w:type="dxa"/>
            <w:vMerge/>
            <w:tcBorders>
              <w:bottom w:val="single" w:sz="4" w:space="0" w:color="C0504D" w:themeColor="accent2"/>
            </w:tcBorders>
          </w:tcPr>
          <w:p w14:paraId="40DEB62A" w14:textId="77777777" w:rsidR="00C948BC" w:rsidRPr="00956A3F" w:rsidRDefault="00C948BC" w:rsidP="00C948B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87" w:type="dxa"/>
            <w:tcBorders>
              <w:top w:val="single" w:sz="4" w:space="0" w:color="C0504D" w:themeColor="accent2"/>
              <w:bottom w:val="single" w:sz="4" w:space="0" w:color="C0504D" w:themeColor="accent2"/>
            </w:tcBorders>
            <w:shd w:val="clear" w:color="auto" w:fill="auto"/>
          </w:tcPr>
          <w:p w14:paraId="3AFF524F" w14:textId="77777777" w:rsidR="00C948BC" w:rsidRPr="0095148D" w:rsidRDefault="00C948BC" w:rsidP="00C948B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20" w:type="dxa"/>
            <w:tcBorders>
              <w:bottom w:val="single" w:sz="4" w:space="0" w:color="C0504D" w:themeColor="accent2"/>
            </w:tcBorders>
            <w:shd w:val="clear" w:color="auto" w:fill="auto"/>
          </w:tcPr>
          <w:p w14:paraId="70056D80" w14:textId="77777777" w:rsidR="00C948BC" w:rsidRPr="0095148D" w:rsidRDefault="00C948BC" w:rsidP="00C948BC">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bl>
    <w:p w14:paraId="09A208D3" w14:textId="77777777" w:rsidR="00D13B77" w:rsidRDefault="00D13B77" w:rsidP="00B04683">
      <w:pPr>
        <w:spacing w:before="100" w:beforeAutospacing="1"/>
        <w:jc w:val="center"/>
        <w:rPr>
          <w:rFonts w:cs="Arial"/>
          <w:b/>
          <w:bCs/>
          <w:i/>
          <w:spacing w:val="-3"/>
          <w:sz w:val="24"/>
          <w:szCs w:val="24"/>
          <w:u w:val="single"/>
        </w:rPr>
      </w:pPr>
      <w:bookmarkStart w:id="9" w:name="_SECTION_3_–"/>
      <w:bookmarkEnd w:id="9"/>
    </w:p>
    <w:p w14:paraId="514C3738" w14:textId="77777777" w:rsidR="00D13B77" w:rsidRDefault="00D13B77" w:rsidP="00B04683">
      <w:pPr>
        <w:spacing w:before="100" w:beforeAutospacing="1"/>
        <w:jc w:val="center"/>
        <w:rPr>
          <w:rFonts w:cs="Arial"/>
          <w:b/>
          <w:bCs/>
          <w:i/>
          <w:spacing w:val="-3"/>
          <w:sz w:val="24"/>
          <w:szCs w:val="24"/>
          <w:u w:val="single"/>
        </w:rPr>
      </w:pPr>
    </w:p>
    <w:p w14:paraId="4CB6A7C0" w14:textId="77777777" w:rsidR="00D13B77" w:rsidRDefault="00D13B77" w:rsidP="00B04683">
      <w:pPr>
        <w:spacing w:before="100" w:beforeAutospacing="1"/>
        <w:jc w:val="center"/>
        <w:rPr>
          <w:rFonts w:cs="Arial"/>
          <w:b/>
          <w:bCs/>
          <w:i/>
          <w:spacing w:val="-3"/>
          <w:sz w:val="24"/>
          <w:szCs w:val="24"/>
          <w:u w:val="single"/>
        </w:rPr>
      </w:pPr>
    </w:p>
    <w:p w14:paraId="545B067C" w14:textId="77777777" w:rsidR="00D13B77" w:rsidRDefault="00D13B77" w:rsidP="00B04683">
      <w:pPr>
        <w:spacing w:before="100" w:beforeAutospacing="1"/>
        <w:jc w:val="center"/>
        <w:rPr>
          <w:rFonts w:cs="Arial"/>
          <w:b/>
          <w:bCs/>
          <w:i/>
          <w:spacing w:val="-3"/>
          <w:sz w:val="24"/>
          <w:szCs w:val="24"/>
          <w:u w:val="single"/>
        </w:rPr>
      </w:pPr>
    </w:p>
    <w:p w14:paraId="6E1248AB" w14:textId="77777777" w:rsidR="00D13B77" w:rsidRDefault="00D13B77" w:rsidP="00D13B77">
      <w:pPr>
        <w:spacing w:before="100" w:beforeAutospacing="1"/>
        <w:rPr>
          <w:rFonts w:cs="Arial"/>
          <w:b/>
          <w:bCs/>
          <w:i/>
          <w:spacing w:val="-3"/>
          <w:sz w:val="24"/>
          <w:szCs w:val="24"/>
          <w:u w:val="single"/>
        </w:rPr>
      </w:pPr>
    </w:p>
    <w:p w14:paraId="2AE3F99B" w14:textId="48EE03BD" w:rsidR="00B04683" w:rsidRPr="00B04683" w:rsidRDefault="00B04683" w:rsidP="00D13B77">
      <w:pPr>
        <w:spacing w:before="100" w:beforeAutospacing="1"/>
        <w:jc w:val="center"/>
        <w:rPr>
          <w:rFonts w:cs="Arial"/>
          <w:b/>
          <w:bCs/>
          <w:i/>
          <w:spacing w:val="-3"/>
          <w:sz w:val="24"/>
          <w:szCs w:val="24"/>
          <w:u w:val="single"/>
        </w:rPr>
      </w:pPr>
      <w:r>
        <w:rPr>
          <w:rFonts w:cs="Arial"/>
          <w:b/>
          <w:bCs/>
          <w:i/>
          <w:spacing w:val="-3"/>
          <w:sz w:val="24"/>
          <w:szCs w:val="24"/>
          <w:u w:val="single"/>
        </w:rPr>
        <w:t>Remedial Support/CB-ECE</w:t>
      </w:r>
      <w:r w:rsidR="003602EA">
        <w:rPr>
          <w:rFonts w:cs="Arial"/>
          <w:b/>
          <w:bCs/>
          <w:i/>
          <w:spacing w:val="-3"/>
          <w:sz w:val="24"/>
          <w:szCs w:val="24"/>
          <w:u w:val="single"/>
        </w:rPr>
        <w:t xml:space="preserve"> and BLN</w:t>
      </w:r>
      <w:r>
        <w:rPr>
          <w:rFonts w:cs="Arial"/>
          <w:b/>
          <w:bCs/>
          <w:i/>
          <w:spacing w:val="-3"/>
          <w:sz w:val="24"/>
          <w:szCs w:val="24"/>
          <w:u w:val="single"/>
        </w:rPr>
        <w:t xml:space="preserve"> Educator</w:t>
      </w:r>
    </w:p>
    <w:tbl>
      <w:tblPr>
        <w:tblStyle w:val="ListTable3-Accent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523"/>
        <w:gridCol w:w="2400"/>
        <w:gridCol w:w="2332"/>
      </w:tblGrid>
      <w:tr w:rsidR="00B04683" w:rsidRPr="0095148D" w14:paraId="6E403E85" w14:textId="77777777" w:rsidTr="00D13B77">
        <w:trPr>
          <w:cnfStyle w:val="100000000000" w:firstRow="1" w:lastRow="0" w:firstColumn="0" w:lastColumn="0" w:oddVBand="0" w:evenVBand="0" w:oddHBand="0" w:evenHBand="0" w:firstRowFirstColumn="0" w:firstRowLastColumn="0" w:lastRowFirstColumn="0" w:lastRowLastColumn="0"/>
          <w:trHeight w:val="444"/>
        </w:trPr>
        <w:tc>
          <w:tcPr>
            <w:cnfStyle w:val="001000000100" w:firstRow="0" w:lastRow="0" w:firstColumn="1" w:lastColumn="0" w:oddVBand="0" w:evenVBand="0" w:oddHBand="0" w:evenHBand="0" w:firstRowFirstColumn="1" w:firstRowLastColumn="0" w:lastRowFirstColumn="0" w:lastRowLastColumn="0"/>
            <w:tcW w:w="641" w:type="dxa"/>
            <w:tcBorders>
              <w:bottom w:val="none" w:sz="0" w:space="0" w:color="auto"/>
              <w:right w:val="none" w:sz="0" w:space="0" w:color="auto"/>
            </w:tcBorders>
            <w:shd w:val="clear" w:color="auto" w:fill="FF0000"/>
            <w:vAlign w:val="center"/>
          </w:tcPr>
          <w:p w14:paraId="13511BD1" w14:textId="77777777" w:rsidR="00B04683" w:rsidRPr="00D13B77" w:rsidRDefault="00B04683" w:rsidP="004E5C54">
            <w:pPr>
              <w:spacing w:after="0" w:line="240" w:lineRule="auto"/>
              <w:jc w:val="center"/>
              <w:rPr>
                <w:rFonts w:ascii="Arial Narrow" w:hAnsi="Arial Narrow"/>
                <w:bCs w:val="0"/>
                <w:i/>
                <w:color w:val="FFFFFF"/>
              </w:rPr>
            </w:pPr>
            <w:r w:rsidRPr="00D13B77">
              <w:rPr>
                <w:rFonts w:ascii="Arial Narrow" w:hAnsi="Arial Narrow"/>
                <w:bCs w:val="0"/>
                <w:i/>
                <w:color w:val="FFFFFF"/>
              </w:rPr>
              <w:t>Item</w:t>
            </w:r>
          </w:p>
        </w:tc>
        <w:tc>
          <w:tcPr>
            <w:tcW w:w="4523" w:type="dxa"/>
            <w:shd w:val="clear" w:color="auto" w:fill="FF0000"/>
            <w:vAlign w:val="center"/>
          </w:tcPr>
          <w:p w14:paraId="29A4CAF6" w14:textId="77777777" w:rsidR="00B04683" w:rsidRPr="00D13B77" w:rsidRDefault="00B04683" w:rsidP="004E5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D13B77">
              <w:rPr>
                <w:rFonts w:ascii="Arial Narrow" w:hAnsi="Arial Narrow"/>
                <w:bCs w:val="0"/>
                <w:color w:val="FFFFFF"/>
              </w:rPr>
              <w:t>Question</w:t>
            </w:r>
          </w:p>
        </w:tc>
        <w:tc>
          <w:tcPr>
            <w:tcW w:w="4732" w:type="dxa"/>
            <w:gridSpan w:val="2"/>
            <w:shd w:val="clear" w:color="auto" w:fill="FF0000"/>
            <w:vAlign w:val="center"/>
          </w:tcPr>
          <w:p w14:paraId="320B1563" w14:textId="77777777" w:rsidR="00B04683" w:rsidRPr="00D13B77" w:rsidRDefault="00B04683" w:rsidP="004E5C5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FFFFFF"/>
              </w:rPr>
            </w:pPr>
            <w:r w:rsidRPr="00D13B77">
              <w:rPr>
                <w:rFonts w:ascii="Arial Narrow" w:hAnsi="Arial Narrow"/>
                <w:bCs w:val="0"/>
                <w:color w:val="FFFFFF"/>
              </w:rPr>
              <w:t>Bidder Response</w:t>
            </w:r>
          </w:p>
        </w:tc>
      </w:tr>
      <w:tr w:rsidR="00B04683" w:rsidRPr="0095148D" w14:paraId="6962E6F3" w14:textId="77777777" w:rsidTr="00AD06BF">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641" w:type="dxa"/>
            <w:vMerge w:val="restart"/>
            <w:tcBorders>
              <w:top w:val="none" w:sz="0" w:space="0" w:color="auto"/>
              <w:bottom w:val="none" w:sz="0" w:space="0" w:color="auto"/>
              <w:right w:val="none" w:sz="0" w:space="0" w:color="auto"/>
            </w:tcBorders>
            <w:vAlign w:val="center"/>
          </w:tcPr>
          <w:p w14:paraId="31AB6011" w14:textId="77777777" w:rsidR="00B04683" w:rsidRPr="0095148D" w:rsidRDefault="00B04683" w:rsidP="004E5C54">
            <w:pPr>
              <w:spacing w:after="0" w:line="240" w:lineRule="auto"/>
              <w:jc w:val="center"/>
              <w:rPr>
                <w:rFonts w:ascii="Arial Narrow" w:hAnsi="Arial Narrow"/>
                <w:b w:val="0"/>
                <w:i/>
              </w:rPr>
            </w:pPr>
            <w:r w:rsidRPr="0095148D">
              <w:rPr>
                <w:rFonts w:ascii="Arial Narrow" w:hAnsi="Arial Narrow"/>
                <w:b w:val="0"/>
                <w:i/>
              </w:rPr>
              <w:t>1</w:t>
            </w:r>
          </w:p>
        </w:tc>
        <w:tc>
          <w:tcPr>
            <w:tcW w:w="4523" w:type="dxa"/>
            <w:vMerge w:val="restart"/>
            <w:tcBorders>
              <w:top w:val="none" w:sz="0" w:space="0" w:color="auto"/>
              <w:bottom w:val="none" w:sz="0" w:space="0" w:color="auto"/>
            </w:tcBorders>
          </w:tcPr>
          <w:p w14:paraId="39974528" w14:textId="77777777" w:rsidR="00D13B77" w:rsidRDefault="00D13B77"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16912772" w14:textId="133028BB" w:rsidR="00B04683" w:rsidRPr="0091408A" w:rsidRDefault="00B04683"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B04683">
              <w:rPr>
                <w:rFonts w:ascii="Arial Narrow" w:hAnsi="Arial Narrow"/>
              </w:rPr>
              <w:t>Holder of a university degree or technical license (LT) in the specialization matching the relevant teaching subject, or holder of a superior technical degree (TS) in the absence of university degrees and technical licenses or minimum of 2 years’ experience in teaching domain</w:t>
            </w:r>
            <w:r>
              <w:rPr>
                <w:rFonts w:ascii="Arial Narrow" w:hAnsi="Arial Narrow"/>
              </w:rPr>
              <w:t xml:space="preserve">. </w:t>
            </w:r>
            <w:r w:rsidRPr="00C948BC">
              <w:rPr>
                <w:rFonts w:ascii="Arial Narrow" w:hAnsi="Arial Narrow"/>
                <w:b/>
                <w:bCs/>
              </w:rPr>
              <w:t>To be mentioned in the CV</w:t>
            </w:r>
          </w:p>
        </w:tc>
        <w:tc>
          <w:tcPr>
            <w:tcW w:w="2400" w:type="dxa"/>
            <w:tcBorders>
              <w:top w:val="none" w:sz="0" w:space="0" w:color="auto"/>
              <w:bottom w:val="none" w:sz="0" w:space="0" w:color="auto"/>
            </w:tcBorders>
            <w:shd w:val="clear" w:color="auto" w:fill="BFBFBF"/>
            <w:vAlign w:val="center"/>
          </w:tcPr>
          <w:p w14:paraId="59A30DE4"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2" w:type="dxa"/>
            <w:tcBorders>
              <w:top w:val="none" w:sz="0" w:space="0" w:color="auto"/>
              <w:bottom w:val="none" w:sz="0" w:space="0" w:color="auto"/>
            </w:tcBorders>
            <w:shd w:val="clear" w:color="auto" w:fill="BFBFBF"/>
            <w:vAlign w:val="center"/>
          </w:tcPr>
          <w:p w14:paraId="5F58B69F"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B04683" w:rsidRPr="0095148D" w14:paraId="31D0EF6D" w14:textId="77777777" w:rsidTr="00AD06BF">
        <w:trPr>
          <w:trHeight w:val="1474"/>
        </w:trPr>
        <w:tc>
          <w:tcPr>
            <w:cnfStyle w:val="001000000000" w:firstRow="0" w:lastRow="0" w:firstColumn="1" w:lastColumn="0" w:oddVBand="0" w:evenVBand="0" w:oddHBand="0" w:evenHBand="0" w:firstRowFirstColumn="0" w:firstRowLastColumn="0" w:lastRowFirstColumn="0" w:lastRowLastColumn="0"/>
            <w:tcW w:w="641" w:type="dxa"/>
            <w:vMerge/>
            <w:tcBorders>
              <w:right w:val="none" w:sz="0" w:space="0" w:color="auto"/>
            </w:tcBorders>
            <w:vAlign w:val="center"/>
          </w:tcPr>
          <w:p w14:paraId="1242D56B" w14:textId="77777777" w:rsidR="00B04683" w:rsidRPr="0095148D" w:rsidRDefault="00B04683" w:rsidP="004E5C54">
            <w:pPr>
              <w:spacing w:after="0" w:line="240" w:lineRule="auto"/>
              <w:jc w:val="center"/>
              <w:rPr>
                <w:rFonts w:ascii="Arial Narrow" w:hAnsi="Arial Narrow"/>
                <w:b w:val="0"/>
                <w:i/>
              </w:rPr>
            </w:pPr>
          </w:p>
        </w:tc>
        <w:tc>
          <w:tcPr>
            <w:tcW w:w="4523" w:type="dxa"/>
            <w:vMerge/>
          </w:tcPr>
          <w:p w14:paraId="290214E2" w14:textId="77777777" w:rsidR="00B04683" w:rsidRPr="0095148D" w:rsidRDefault="00B04683"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0" w:type="dxa"/>
            <w:vAlign w:val="center"/>
          </w:tcPr>
          <w:p w14:paraId="4FE7DF9E"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vAlign w:val="center"/>
          </w:tcPr>
          <w:p w14:paraId="0D7A8F1C"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04683" w:rsidRPr="0095148D" w14:paraId="3B11E23E" w14:textId="77777777" w:rsidTr="00AD06BF">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41" w:type="dxa"/>
            <w:vMerge w:val="restart"/>
            <w:tcBorders>
              <w:top w:val="none" w:sz="0" w:space="0" w:color="auto"/>
              <w:bottom w:val="none" w:sz="0" w:space="0" w:color="auto"/>
              <w:right w:val="none" w:sz="0" w:space="0" w:color="auto"/>
            </w:tcBorders>
            <w:vAlign w:val="center"/>
          </w:tcPr>
          <w:p w14:paraId="377E02AA" w14:textId="77777777" w:rsidR="00B04683" w:rsidRPr="0095148D" w:rsidRDefault="00B04683" w:rsidP="004E5C54">
            <w:pPr>
              <w:spacing w:after="0" w:line="240" w:lineRule="auto"/>
              <w:jc w:val="center"/>
              <w:rPr>
                <w:rFonts w:ascii="Arial Narrow" w:hAnsi="Arial Narrow"/>
                <w:b w:val="0"/>
                <w:i/>
              </w:rPr>
            </w:pPr>
            <w:r>
              <w:rPr>
                <w:rFonts w:ascii="Arial Narrow" w:hAnsi="Arial Narrow"/>
                <w:b w:val="0"/>
                <w:i/>
              </w:rPr>
              <w:t>2</w:t>
            </w:r>
          </w:p>
        </w:tc>
        <w:tc>
          <w:tcPr>
            <w:tcW w:w="4523" w:type="dxa"/>
            <w:vMerge w:val="restart"/>
            <w:tcBorders>
              <w:top w:val="none" w:sz="0" w:space="0" w:color="auto"/>
              <w:bottom w:val="none" w:sz="0" w:space="0" w:color="auto"/>
            </w:tcBorders>
          </w:tcPr>
          <w:p w14:paraId="24C30D5B" w14:textId="77777777" w:rsidR="00615070" w:rsidRDefault="00615070" w:rsidP="004E5C54">
            <w:pPr>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838F3F8" w14:textId="62D60CBA" w:rsidR="00B04683" w:rsidRPr="0091408A" w:rsidRDefault="00B04683" w:rsidP="006D4154">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Bidder’s confirmation of compliance with the Conditions of Tendering, Terms and Conditions of Purchase, Anti-Bribery and Corruption Policy, Child Safeguarding Policy and IAPG Code of Conduct. The bidder should</w:t>
            </w:r>
            <w:r w:rsidR="006D4154">
              <w:rPr>
                <w:rFonts w:ascii="Arial Narrow" w:hAnsi="Arial Narrow"/>
              </w:rPr>
              <w:t xml:space="preserve"> Read and sign T&amp;C i</w:t>
            </w:r>
            <w:r w:rsidRPr="007942E8">
              <w:rPr>
                <w:rFonts w:ascii="Arial Narrow" w:hAnsi="Arial Narrow"/>
              </w:rPr>
              <w:t xml:space="preserve">n Bidder response document. </w:t>
            </w:r>
            <w:r w:rsidRPr="00C948BC">
              <w:rPr>
                <w:rFonts w:ascii="Arial Narrow" w:hAnsi="Arial Narrow"/>
                <w:b/>
                <w:bCs/>
              </w:rPr>
              <w:t>Thus, must sign and stamp the documents once selected.</w:t>
            </w:r>
          </w:p>
        </w:tc>
        <w:tc>
          <w:tcPr>
            <w:tcW w:w="2400" w:type="dxa"/>
            <w:tcBorders>
              <w:top w:val="none" w:sz="0" w:space="0" w:color="auto"/>
              <w:bottom w:val="none" w:sz="0" w:space="0" w:color="auto"/>
            </w:tcBorders>
            <w:shd w:val="clear" w:color="auto" w:fill="BFBFBF"/>
            <w:vAlign w:val="center"/>
          </w:tcPr>
          <w:p w14:paraId="3BF4647C"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2" w:type="dxa"/>
            <w:tcBorders>
              <w:top w:val="none" w:sz="0" w:space="0" w:color="auto"/>
              <w:bottom w:val="none" w:sz="0" w:space="0" w:color="auto"/>
            </w:tcBorders>
            <w:shd w:val="clear" w:color="auto" w:fill="BFBFBF"/>
            <w:vAlign w:val="center"/>
          </w:tcPr>
          <w:p w14:paraId="29BFB866"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B04683" w:rsidRPr="0095148D" w14:paraId="566148FD" w14:textId="77777777" w:rsidTr="00AD06BF">
        <w:trPr>
          <w:trHeight w:val="1950"/>
        </w:trPr>
        <w:tc>
          <w:tcPr>
            <w:cnfStyle w:val="001000000000" w:firstRow="0" w:lastRow="0" w:firstColumn="1" w:lastColumn="0" w:oddVBand="0" w:evenVBand="0" w:oddHBand="0" w:evenHBand="0" w:firstRowFirstColumn="0" w:firstRowLastColumn="0" w:lastRowFirstColumn="0" w:lastRowLastColumn="0"/>
            <w:tcW w:w="641" w:type="dxa"/>
            <w:vMerge/>
            <w:tcBorders>
              <w:right w:val="none" w:sz="0" w:space="0" w:color="auto"/>
            </w:tcBorders>
            <w:vAlign w:val="center"/>
          </w:tcPr>
          <w:p w14:paraId="38213F6A" w14:textId="77777777" w:rsidR="00B04683" w:rsidRPr="0095148D" w:rsidRDefault="00B04683" w:rsidP="004E5C54">
            <w:pPr>
              <w:spacing w:after="0" w:line="240" w:lineRule="auto"/>
              <w:jc w:val="center"/>
              <w:rPr>
                <w:rFonts w:ascii="Arial Narrow" w:hAnsi="Arial Narrow"/>
                <w:b w:val="0"/>
                <w:i/>
              </w:rPr>
            </w:pPr>
          </w:p>
        </w:tc>
        <w:tc>
          <w:tcPr>
            <w:tcW w:w="4523" w:type="dxa"/>
            <w:vMerge/>
          </w:tcPr>
          <w:p w14:paraId="6E8A85A5" w14:textId="77777777" w:rsidR="00B04683" w:rsidRPr="0095148D" w:rsidRDefault="00B04683"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0" w:type="dxa"/>
            <w:tcBorders>
              <w:bottom w:val="single" w:sz="4" w:space="0" w:color="auto"/>
            </w:tcBorders>
            <w:vAlign w:val="center"/>
          </w:tcPr>
          <w:p w14:paraId="5335F75D"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tcBorders>
              <w:bottom w:val="single" w:sz="4" w:space="0" w:color="auto"/>
            </w:tcBorders>
            <w:vAlign w:val="center"/>
          </w:tcPr>
          <w:p w14:paraId="585F7E54" w14:textId="77777777" w:rsidR="00B04683"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27E4AA9" w14:textId="77777777" w:rsidR="00B04683" w:rsidRPr="0091408A" w:rsidRDefault="00B04683"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22030FAF" w14:textId="77777777" w:rsidR="00B04683" w:rsidRDefault="00B04683"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A7D81B1" w14:textId="77777777" w:rsidR="00B04683" w:rsidRDefault="00B04683"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p w14:paraId="6BE54A53" w14:textId="77777777" w:rsidR="00B04683" w:rsidRPr="0091408A" w:rsidRDefault="00B04683" w:rsidP="004E5C54">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04683" w:rsidRPr="0095148D" w14:paraId="72A9DE9D" w14:textId="77777777" w:rsidTr="00AD06BF">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41" w:type="dxa"/>
            <w:vMerge w:val="restart"/>
            <w:tcBorders>
              <w:top w:val="none" w:sz="0" w:space="0" w:color="auto"/>
              <w:bottom w:val="none" w:sz="0" w:space="0" w:color="auto"/>
              <w:right w:val="none" w:sz="0" w:space="0" w:color="auto"/>
            </w:tcBorders>
            <w:vAlign w:val="center"/>
          </w:tcPr>
          <w:p w14:paraId="6D39EF0B" w14:textId="77777777" w:rsidR="00B04683" w:rsidRPr="0095148D" w:rsidRDefault="00B04683" w:rsidP="004E5C54">
            <w:pPr>
              <w:spacing w:after="0" w:line="240" w:lineRule="auto"/>
              <w:jc w:val="center"/>
              <w:rPr>
                <w:rFonts w:ascii="Arial Narrow" w:hAnsi="Arial Narrow"/>
                <w:b w:val="0"/>
                <w:i/>
              </w:rPr>
            </w:pPr>
            <w:r>
              <w:rPr>
                <w:rFonts w:ascii="Arial Narrow" w:hAnsi="Arial Narrow"/>
                <w:b w:val="0"/>
                <w:i/>
              </w:rPr>
              <w:t>3</w:t>
            </w:r>
          </w:p>
        </w:tc>
        <w:tc>
          <w:tcPr>
            <w:tcW w:w="4523" w:type="dxa"/>
            <w:vMerge w:val="restart"/>
            <w:tcBorders>
              <w:top w:val="none" w:sz="0" w:space="0" w:color="auto"/>
              <w:bottom w:val="none" w:sz="0" w:space="0" w:color="auto"/>
            </w:tcBorders>
          </w:tcPr>
          <w:p w14:paraId="32566692" w14:textId="77777777" w:rsidR="00615070" w:rsidRDefault="00615070"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29470BB" w14:textId="015EF129" w:rsidR="00B04683" w:rsidRPr="0095148D" w:rsidRDefault="00B04683"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Fluency in written and spoken Arabic and English</w:t>
            </w:r>
            <w:r>
              <w:rPr>
                <w:rFonts w:ascii="Arial Narrow" w:hAnsi="Arial Narrow"/>
              </w:rPr>
              <w:t xml:space="preserve">. </w:t>
            </w:r>
            <w:r w:rsidRPr="00C948BC">
              <w:rPr>
                <w:rFonts w:ascii="Arial Narrow" w:hAnsi="Arial Narrow"/>
                <w:b/>
                <w:bCs/>
              </w:rPr>
              <w:t>To be mentioned in the CV.</w:t>
            </w:r>
          </w:p>
        </w:tc>
        <w:tc>
          <w:tcPr>
            <w:tcW w:w="2400" w:type="dxa"/>
            <w:tcBorders>
              <w:top w:val="single" w:sz="4" w:space="0" w:color="auto"/>
              <w:bottom w:val="none" w:sz="0" w:space="0" w:color="auto"/>
            </w:tcBorders>
            <w:shd w:val="clear" w:color="auto" w:fill="BFBFBF"/>
            <w:vAlign w:val="center"/>
          </w:tcPr>
          <w:p w14:paraId="73B599F6"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2" w:type="dxa"/>
            <w:tcBorders>
              <w:top w:val="single" w:sz="4" w:space="0" w:color="auto"/>
              <w:bottom w:val="none" w:sz="0" w:space="0" w:color="auto"/>
            </w:tcBorders>
            <w:shd w:val="clear" w:color="auto" w:fill="BFBFBF"/>
            <w:vAlign w:val="center"/>
          </w:tcPr>
          <w:p w14:paraId="18E05F04"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w:t>
            </w:r>
          </w:p>
        </w:tc>
      </w:tr>
      <w:tr w:rsidR="00B04683" w:rsidRPr="0095148D" w14:paraId="5E35602B" w14:textId="77777777" w:rsidTr="00615070">
        <w:trPr>
          <w:trHeight w:val="759"/>
        </w:trPr>
        <w:tc>
          <w:tcPr>
            <w:cnfStyle w:val="001000000000" w:firstRow="0" w:lastRow="0" w:firstColumn="1" w:lastColumn="0" w:oddVBand="0" w:evenVBand="0" w:oddHBand="0" w:evenHBand="0" w:firstRowFirstColumn="0" w:firstRowLastColumn="0" w:lastRowFirstColumn="0" w:lastRowLastColumn="0"/>
            <w:tcW w:w="641" w:type="dxa"/>
            <w:vMerge/>
            <w:tcBorders>
              <w:right w:val="none" w:sz="0" w:space="0" w:color="auto"/>
            </w:tcBorders>
            <w:vAlign w:val="center"/>
          </w:tcPr>
          <w:p w14:paraId="79CE15C8" w14:textId="77777777" w:rsidR="00B04683" w:rsidRPr="0095148D" w:rsidRDefault="00B04683" w:rsidP="004E5C54">
            <w:pPr>
              <w:spacing w:after="0" w:line="240" w:lineRule="auto"/>
              <w:jc w:val="center"/>
              <w:rPr>
                <w:rFonts w:ascii="Arial Narrow" w:hAnsi="Arial Narrow"/>
                <w:b w:val="0"/>
                <w:i/>
              </w:rPr>
            </w:pPr>
          </w:p>
        </w:tc>
        <w:tc>
          <w:tcPr>
            <w:tcW w:w="4523" w:type="dxa"/>
            <w:vMerge/>
          </w:tcPr>
          <w:p w14:paraId="72269775" w14:textId="77777777" w:rsidR="00B04683" w:rsidRPr="0095148D" w:rsidRDefault="00B04683"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0" w:type="dxa"/>
            <w:vAlign w:val="center"/>
          </w:tcPr>
          <w:p w14:paraId="4D8D62CE"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332" w:type="dxa"/>
            <w:vAlign w:val="center"/>
          </w:tcPr>
          <w:p w14:paraId="44146A0D"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B04683" w:rsidRPr="0095148D" w14:paraId="2626DB55" w14:textId="77777777" w:rsidTr="006150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1" w:type="dxa"/>
            <w:vMerge w:val="restart"/>
            <w:vAlign w:val="center"/>
          </w:tcPr>
          <w:p w14:paraId="40B73D98" w14:textId="77777777" w:rsidR="00B04683" w:rsidRDefault="00B04683" w:rsidP="004E5C54">
            <w:pPr>
              <w:spacing w:after="0" w:line="240" w:lineRule="auto"/>
              <w:jc w:val="center"/>
              <w:rPr>
                <w:rFonts w:ascii="Arial Narrow" w:hAnsi="Arial Narrow"/>
                <w:b w:val="0"/>
                <w:i/>
              </w:rPr>
            </w:pPr>
            <w:r>
              <w:rPr>
                <w:rFonts w:ascii="Arial Narrow" w:hAnsi="Arial Narrow"/>
                <w:b w:val="0"/>
                <w:i/>
              </w:rPr>
              <w:t>4</w:t>
            </w:r>
          </w:p>
        </w:tc>
        <w:tc>
          <w:tcPr>
            <w:tcW w:w="4523" w:type="dxa"/>
            <w:vMerge w:val="restart"/>
          </w:tcPr>
          <w:p w14:paraId="50C2C03E" w14:textId="77777777" w:rsidR="00B04683" w:rsidRPr="00956A3F" w:rsidRDefault="00B04683" w:rsidP="004E5C54">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7942E8">
              <w:rPr>
                <w:rFonts w:ascii="Arial Narrow" w:hAnsi="Arial Narrow"/>
              </w:rPr>
              <w:t>Bidder must submit proof of expertise of at least one year in teaching/assisting preschool educators in NGO’s or in preschool establishments/nursery.</w:t>
            </w:r>
            <w:r w:rsidRPr="00956A3F">
              <w:rPr>
                <w:rFonts w:ascii="Arial Narrow" w:hAnsi="Arial Narrow"/>
              </w:rPr>
              <w:t xml:space="preserve"> </w:t>
            </w:r>
            <w:r w:rsidRPr="00C948BC">
              <w:rPr>
                <w:rFonts w:ascii="Arial Narrow" w:hAnsi="Arial Narrow"/>
                <w:b/>
                <w:bCs/>
              </w:rPr>
              <w:t>To be mentioned in the CV.</w:t>
            </w:r>
          </w:p>
        </w:tc>
        <w:tc>
          <w:tcPr>
            <w:tcW w:w="2400" w:type="dxa"/>
            <w:shd w:val="clear" w:color="auto" w:fill="BFBFBF"/>
          </w:tcPr>
          <w:p w14:paraId="5A55E410"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2" w:type="dxa"/>
            <w:shd w:val="clear" w:color="auto" w:fill="BFBFBF"/>
          </w:tcPr>
          <w:p w14:paraId="2C1B15FA" w14:textId="77777777" w:rsidR="00B04683" w:rsidRPr="0095148D" w:rsidRDefault="00B04683"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B04683" w:rsidRPr="0095148D" w14:paraId="2BB5E858" w14:textId="77777777" w:rsidTr="00AD06BF">
        <w:trPr>
          <w:trHeight w:val="1047"/>
        </w:trPr>
        <w:tc>
          <w:tcPr>
            <w:cnfStyle w:val="001000000000" w:firstRow="0" w:lastRow="0" w:firstColumn="1" w:lastColumn="0" w:oddVBand="0" w:evenVBand="0" w:oddHBand="0" w:evenHBand="0" w:firstRowFirstColumn="0" w:firstRowLastColumn="0" w:lastRowFirstColumn="0" w:lastRowLastColumn="0"/>
            <w:tcW w:w="641" w:type="dxa"/>
            <w:vMerge/>
            <w:tcBorders>
              <w:bottom w:val="single" w:sz="4" w:space="0" w:color="C0504D" w:themeColor="accent2"/>
            </w:tcBorders>
            <w:vAlign w:val="center"/>
          </w:tcPr>
          <w:p w14:paraId="3BB9189B" w14:textId="77777777" w:rsidR="00B04683" w:rsidRDefault="00B04683" w:rsidP="004E5C54">
            <w:pPr>
              <w:spacing w:after="0" w:line="240" w:lineRule="auto"/>
              <w:jc w:val="center"/>
              <w:rPr>
                <w:rFonts w:ascii="Arial Narrow" w:hAnsi="Arial Narrow"/>
                <w:b w:val="0"/>
                <w:i/>
              </w:rPr>
            </w:pPr>
          </w:p>
        </w:tc>
        <w:tc>
          <w:tcPr>
            <w:tcW w:w="4523" w:type="dxa"/>
            <w:vMerge/>
            <w:tcBorders>
              <w:bottom w:val="single" w:sz="4" w:space="0" w:color="C0504D" w:themeColor="accent2"/>
            </w:tcBorders>
          </w:tcPr>
          <w:p w14:paraId="46F1CC26" w14:textId="77777777" w:rsidR="00B04683" w:rsidRPr="007942E8" w:rsidRDefault="00B04683"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0" w:type="dxa"/>
            <w:tcBorders>
              <w:top w:val="single" w:sz="4" w:space="0" w:color="C0504D" w:themeColor="accent2"/>
              <w:bottom w:val="single" w:sz="4" w:space="0" w:color="C0504D" w:themeColor="accent2"/>
            </w:tcBorders>
            <w:shd w:val="clear" w:color="auto" w:fill="auto"/>
          </w:tcPr>
          <w:p w14:paraId="45319F7A"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32" w:type="dxa"/>
            <w:tcBorders>
              <w:bottom w:val="single" w:sz="4" w:space="0" w:color="C0504D" w:themeColor="accent2"/>
            </w:tcBorders>
            <w:shd w:val="clear" w:color="auto" w:fill="auto"/>
          </w:tcPr>
          <w:p w14:paraId="1BBFE4B6" w14:textId="77777777" w:rsidR="00B04683" w:rsidRPr="0095148D" w:rsidRDefault="00B04683"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B04683" w:rsidRPr="0095148D" w14:paraId="686CA708" w14:textId="77777777" w:rsidTr="00615070">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41" w:type="dxa"/>
            <w:vMerge w:val="restart"/>
            <w:vAlign w:val="center"/>
          </w:tcPr>
          <w:p w14:paraId="7C9F43B8" w14:textId="77777777" w:rsidR="00B04683" w:rsidRDefault="00B04683" w:rsidP="004E5C54">
            <w:pPr>
              <w:spacing w:after="0" w:line="240" w:lineRule="auto"/>
              <w:jc w:val="center"/>
              <w:rPr>
                <w:rFonts w:ascii="Arial Narrow" w:hAnsi="Arial Narrow"/>
                <w:b w:val="0"/>
                <w:i/>
              </w:rPr>
            </w:pPr>
            <w:r>
              <w:rPr>
                <w:rFonts w:ascii="Arial Narrow" w:hAnsi="Arial Narrow"/>
                <w:b w:val="0"/>
                <w:i/>
              </w:rPr>
              <w:t>5</w:t>
            </w:r>
          </w:p>
        </w:tc>
        <w:tc>
          <w:tcPr>
            <w:tcW w:w="4523" w:type="dxa"/>
            <w:vMerge w:val="restart"/>
          </w:tcPr>
          <w:p w14:paraId="59457440" w14:textId="77777777" w:rsidR="00615070" w:rsidRDefault="00615070"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72CB6643" w14:textId="006180CF" w:rsidR="00B04683" w:rsidRPr="00615070" w:rsidRDefault="00B04683" w:rsidP="00615070">
            <w:pPr>
              <w:spacing w:after="0" w:line="240"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b/>
                <w:bCs/>
              </w:rPr>
            </w:pPr>
            <w:r w:rsidRPr="00C948BC">
              <w:rPr>
                <w:rFonts w:ascii="Arial Narrow" w:hAnsi="Arial Narrow"/>
              </w:rPr>
              <w:t>Bidder to provide SCI with copy of ID, Police record and residence certificate</w:t>
            </w:r>
            <w:r>
              <w:rPr>
                <w:rFonts w:ascii="Gill Sans MT" w:hAnsi="Gill Sans MT" w:cs="Arial"/>
                <w:bCs/>
              </w:rPr>
              <w:t>.</w:t>
            </w:r>
            <w:r w:rsidRPr="007942E8">
              <w:rPr>
                <w:rFonts w:ascii="Arial Narrow" w:hAnsi="Arial Narrow"/>
              </w:rPr>
              <w:t xml:space="preserve"> </w:t>
            </w:r>
            <w:r w:rsidRPr="00C948BC">
              <w:rPr>
                <w:rFonts w:ascii="Arial Narrow" w:hAnsi="Arial Narrow"/>
                <w:b/>
                <w:bCs/>
              </w:rPr>
              <w:t>Thus, must provide them once selected.</w:t>
            </w:r>
          </w:p>
        </w:tc>
        <w:tc>
          <w:tcPr>
            <w:tcW w:w="2400" w:type="dxa"/>
            <w:shd w:val="clear" w:color="auto" w:fill="BFBFBF"/>
          </w:tcPr>
          <w:p w14:paraId="001F0C1C"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2" w:type="dxa"/>
            <w:shd w:val="clear" w:color="auto" w:fill="BFBFBF"/>
          </w:tcPr>
          <w:p w14:paraId="422033B6" w14:textId="77777777" w:rsidR="00B04683" w:rsidRPr="0095148D" w:rsidRDefault="00B04683"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B04683" w:rsidRPr="0095148D" w14:paraId="451C3B93" w14:textId="77777777" w:rsidTr="00615070">
        <w:trPr>
          <w:trHeight w:val="624"/>
        </w:trPr>
        <w:tc>
          <w:tcPr>
            <w:cnfStyle w:val="001000000000" w:firstRow="0" w:lastRow="0" w:firstColumn="1" w:lastColumn="0" w:oddVBand="0" w:evenVBand="0" w:oddHBand="0" w:evenHBand="0" w:firstRowFirstColumn="0" w:firstRowLastColumn="0" w:lastRowFirstColumn="0" w:lastRowLastColumn="0"/>
            <w:tcW w:w="641" w:type="dxa"/>
            <w:vMerge/>
            <w:vAlign w:val="center"/>
          </w:tcPr>
          <w:p w14:paraId="2B50C4EF" w14:textId="77777777" w:rsidR="00B04683" w:rsidRDefault="00B04683" w:rsidP="004E5C54">
            <w:pPr>
              <w:spacing w:after="0" w:line="240" w:lineRule="auto"/>
              <w:jc w:val="center"/>
              <w:rPr>
                <w:rFonts w:ascii="Arial Narrow" w:hAnsi="Arial Narrow"/>
                <w:b w:val="0"/>
                <w:i/>
              </w:rPr>
            </w:pPr>
          </w:p>
        </w:tc>
        <w:tc>
          <w:tcPr>
            <w:tcW w:w="4523" w:type="dxa"/>
            <w:vMerge/>
          </w:tcPr>
          <w:p w14:paraId="549FD54C" w14:textId="77777777" w:rsidR="00B04683" w:rsidRPr="00956A3F" w:rsidRDefault="00B04683"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0" w:type="dxa"/>
            <w:shd w:val="clear" w:color="auto" w:fill="auto"/>
          </w:tcPr>
          <w:p w14:paraId="12C6A199"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32" w:type="dxa"/>
            <w:shd w:val="clear" w:color="auto" w:fill="auto"/>
          </w:tcPr>
          <w:p w14:paraId="69322E04" w14:textId="77777777" w:rsidR="00B04683" w:rsidRPr="0095148D" w:rsidRDefault="00B04683"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r w:rsidR="00B04683" w:rsidRPr="0095148D" w14:paraId="54DE2642" w14:textId="77777777" w:rsidTr="0061507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41" w:type="dxa"/>
            <w:vMerge w:val="restart"/>
            <w:vAlign w:val="center"/>
          </w:tcPr>
          <w:p w14:paraId="6726545C" w14:textId="77777777" w:rsidR="00B04683" w:rsidRDefault="00B04683" w:rsidP="004E5C54">
            <w:pPr>
              <w:spacing w:after="0" w:line="240" w:lineRule="auto"/>
              <w:jc w:val="center"/>
              <w:rPr>
                <w:rFonts w:ascii="Arial Narrow" w:hAnsi="Arial Narrow"/>
                <w:b w:val="0"/>
                <w:i/>
              </w:rPr>
            </w:pPr>
            <w:r>
              <w:rPr>
                <w:rFonts w:ascii="Arial Narrow" w:hAnsi="Arial Narrow"/>
                <w:b w:val="0"/>
                <w:i/>
              </w:rPr>
              <w:t>6</w:t>
            </w:r>
          </w:p>
        </w:tc>
        <w:tc>
          <w:tcPr>
            <w:tcW w:w="4523" w:type="dxa"/>
            <w:vMerge w:val="restart"/>
          </w:tcPr>
          <w:p w14:paraId="35E710C3" w14:textId="77777777" w:rsidR="00615070" w:rsidRDefault="00615070" w:rsidP="004E5C54">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p w14:paraId="618A138A" w14:textId="71711B66" w:rsidR="00B04683" w:rsidRPr="00B23D43" w:rsidRDefault="00B04683" w:rsidP="00615070">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956A3F">
              <w:rPr>
                <w:rFonts w:ascii="Arial Narrow" w:hAnsi="Arial Narrow"/>
              </w:rPr>
              <w:t>Ability and willingness to change work practices and hours / Location, and work in</w:t>
            </w:r>
            <w:r>
              <w:rPr>
                <w:rFonts w:ascii="Arial Narrow" w:hAnsi="Arial Narrow"/>
              </w:rPr>
              <w:t xml:space="preserve"> an insecure volatile context. </w:t>
            </w:r>
            <w:r w:rsidRPr="00C948BC">
              <w:rPr>
                <w:rFonts w:ascii="Arial Narrow" w:hAnsi="Arial Narrow"/>
                <w:b/>
                <w:bCs/>
              </w:rPr>
              <w:t>To be mentioned in the CV</w:t>
            </w:r>
          </w:p>
        </w:tc>
        <w:tc>
          <w:tcPr>
            <w:tcW w:w="2400" w:type="dxa"/>
            <w:shd w:val="clear" w:color="auto" w:fill="BFBFBF"/>
          </w:tcPr>
          <w:p w14:paraId="091C77F8" w14:textId="77777777" w:rsidR="00B04683" w:rsidRPr="0095148D" w:rsidRDefault="00B04683" w:rsidP="004E5C5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Yes / No</w:t>
            </w:r>
          </w:p>
        </w:tc>
        <w:tc>
          <w:tcPr>
            <w:tcW w:w="2332" w:type="dxa"/>
            <w:shd w:val="clear" w:color="auto" w:fill="BFBFBF"/>
          </w:tcPr>
          <w:p w14:paraId="2433089D" w14:textId="77777777" w:rsidR="00B04683" w:rsidRPr="0095148D" w:rsidRDefault="00B04683" w:rsidP="004E5C54">
            <w:pPr>
              <w:spacing w:after="0"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95148D">
              <w:rPr>
                <w:rFonts w:ascii="Arial Narrow" w:hAnsi="Arial Narrow"/>
                <w:b/>
              </w:rPr>
              <w:t>Comments / Attachments</w:t>
            </w:r>
          </w:p>
        </w:tc>
      </w:tr>
      <w:tr w:rsidR="00B04683" w:rsidRPr="0095148D" w14:paraId="6C5D2D9A" w14:textId="77777777" w:rsidTr="00615070">
        <w:trPr>
          <w:trHeight w:val="975"/>
        </w:trPr>
        <w:tc>
          <w:tcPr>
            <w:cnfStyle w:val="001000000000" w:firstRow="0" w:lastRow="0" w:firstColumn="1" w:lastColumn="0" w:oddVBand="0" w:evenVBand="0" w:oddHBand="0" w:evenHBand="0" w:firstRowFirstColumn="0" w:firstRowLastColumn="0" w:lastRowFirstColumn="0" w:lastRowLastColumn="0"/>
            <w:tcW w:w="641" w:type="dxa"/>
            <w:vMerge/>
            <w:tcBorders>
              <w:bottom w:val="single" w:sz="4" w:space="0" w:color="C0504D" w:themeColor="accent2"/>
            </w:tcBorders>
            <w:vAlign w:val="center"/>
          </w:tcPr>
          <w:p w14:paraId="696E86CB" w14:textId="77777777" w:rsidR="00B04683" w:rsidRDefault="00B04683" w:rsidP="004E5C54">
            <w:pPr>
              <w:spacing w:after="0" w:line="240" w:lineRule="auto"/>
              <w:jc w:val="center"/>
              <w:rPr>
                <w:rFonts w:ascii="Arial Narrow" w:hAnsi="Arial Narrow"/>
                <w:b w:val="0"/>
                <w:i/>
              </w:rPr>
            </w:pPr>
          </w:p>
        </w:tc>
        <w:tc>
          <w:tcPr>
            <w:tcW w:w="4523" w:type="dxa"/>
            <w:vMerge/>
            <w:tcBorders>
              <w:bottom w:val="single" w:sz="4" w:space="0" w:color="C0504D" w:themeColor="accent2"/>
            </w:tcBorders>
          </w:tcPr>
          <w:p w14:paraId="50360B43" w14:textId="77777777" w:rsidR="00B04683" w:rsidRPr="00956A3F" w:rsidRDefault="00B04683" w:rsidP="004E5C54">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400" w:type="dxa"/>
            <w:tcBorders>
              <w:top w:val="single" w:sz="4" w:space="0" w:color="C0504D" w:themeColor="accent2"/>
              <w:bottom w:val="single" w:sz="4" w:space="0" w:color="C0504D" w:themeColor="accent2"/>
            </w:tcBorders>
            <w:shd w:val="clear" w:color="auto" w:fill="auto"/>
          </w:tcPr>
          <w:p w14:paraId="445AEA4C" w14:textId="77777777" w:rsidR="00B04683" w:rsidRPr="0095148D" w:rsidRDefault="00B04683" w:rsidP="004E5C5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2332" w:type="dxa"/>
            <w:tcBorders>
              <w:bottom w:val="single" w:sz="4" w:space="0" w:color="C0504D" w:themeColor="accent2"/>
            </w:tcBorders>
            <w:shd w:val="clear" w:color="auto" w:fill="auto"/>
          </w:tcPr>
          <w:p w14:paraId="6EDB4118" w14:textId="77777777" w:rsidR="00B04683" w:rsidRPr="0095148D" w:rsidRDefault="00B04683" w:rsidP="004E5C54">
            <w:pPr>
              <w:spacing w:after="0"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rPr>
            </w:pPr>
          </w:p>
        </w:tc>
      </w:tr>
    </w:tbl>
    <w:p w14:paraId="5F214B73" w14:textId="29C65F9E" w:rsidR="00615070" w:rsidRDefault="00615070" w:rsidP="00615070"/>
    <w:p w14:paraId="34121BC4" w14:textId="420E3B7C" w:rsidR="00615070" w:rsidRPr="00615070" w:rsidRDefault="00615070" w:rsidP="00615070"/>
    <w:p w14:paraId="77AA76B5" w14:textId="099D4B69"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SECTION 3 – CAPABILITY QUESTIONS</w:t>
      </w:r>
    </w:p>
    <w:p w14:paraId="36BC8E1E" w14:textId="77777777" w:rsidR="00163C3B" w:rsidRDefault="00163C3B" w:rsidP="00163C3B">
      <w:pPr>
        <w:rPr>
          <w:rFonts w:ascii="Gill Sans MT" w:hAnsi="Gill Sans MT" w:cs="Arial"/>
          <w:bCs/>
        </w:rPr>
      </w:pPr>
    </w:p>
    <w:p w14:paraId="2E81B82A" w14:textId="037199B2" w:rsidR="00291AA4" w:rsidRPr="00163C3B" w:rsidRDefault="00163C3B" w:rsidP="00163C3B">
      <w:pPr>
        <w:pStyle w:val="ListParagraph"/>
        <w:numPr>
          <w:ilvl w:val="0"/>
          <w:numId w:val="84"/>
        </w:numPr>
        <w:rPr>
          <w:rFonts w:cstheme="minorHAnsi"/>
          <w:bCs/>
          <w:i/>
          <w:iCs/>
          <w:sz w:val="40"/>
          <w:szCs w:val="40"/>
          <w:u w:val="single"/>
        </w:rPr>
      </w:pPr>
      <w:r w:rsidRPr="00163C3B">
        <w:rPr>
          <w:rFonts w:ascii="Gill Sans MT" w:hAnsi="Gill Sans MT" w:cs="Arial"/>
          <w:bCs/>
          <w:sz w:val="40"/>
          <w:szCs w:val="40"/>
          <w:u w:val="single"/>
        </w:rPr>
        <w:t>100% for the face to</w:t>
      </w:r>
      <w:r>
        <w:rPr>
          <w:rFonts w:ascii="Gill Sans MT" w:hAnsi="Gill Sans MT" w:cs="Arial"/>
          <w:bCs/>
          <w:sz w:val="40"/>
          <w:szCs w:val="40"/>
          <w:u w:val="single"/>
        </w:rPr>
        <w:t xml:space="preserve"> face OR </w:t>
      </w:r>
      <w:r w:rsidRPr="00163C3B">
        <w:rPr>
          <w:rFonts w:ascii="Gill Sans MT" w:hAnsi="Gill Sans MT" w:cs="Arial"/>
          <w:bCs/>
          <w:sz w:val="40"/>
          <w:szCs w:val="40"/>
          <w:u w:val="single"/>
        </w:rPr>
        <w:t>Online interview</w:t>
      </w:r>
    </w:p>
    <w:p w14:paraId="01EB9330" w14:textId="34055F50" w:rsidR="00615070" w:rsidRDefault="00615070" w:rsidP="00163C3B">
      <w:pPr>
        <w:rPr>
          <w:rFonts w:cstheme="minorHAnsi"/>
          <w:b/>
          <w:bCs/>
          <w:u w:val="single"/>
        </w:rPr>
      </w:pPr>
      <w:bookmarkStart w:id="10" w:name="_SECTION_4_–"/>
      <w:bookmarkEnd w:id="10"/>
    </w:p>
    <w:p w14:paraId="680A0A07" w14:textId="77777777" w:rsidR="00615070" w:rsidRDefault="00615070" w:rsidP="00163C3B">
      <w:pPr>
        <w:rPr>
          <w:rFonts w:cstheme="minorHAnsi"/>
          <w:b/>
          <w:bCs/>
          <w:u w:val="single"/>
        </w:rPr>
      </w:pPr>
    </w:p>
    <w:p w14:paraId="3E8A3DF4" w14:textId="24D6E47D" w:rsidR="00E8626C" w:rsidRPr="000415BE" w:rsidRDefault="0095148D" w:rsidP="00163C3B">
      <w:pPr>
        <w:jc w:val="center"/>
        <w:rPr>
          <w:rFonts w:cstheme="minorHAnsi"/>
          <w:b/>
          <w:bCs/>
          <w:u w:val="single"/>
        </w:rPr>
      </w:pPr>
      <w:r w:rsidRPr="002E6366">
        <w:rPr>
          <w:rFonts w:cstheme="minorHAnsi"/>
          <w:b/>
          <w:sz w:val="32"/>
          <w:szCs w:val="32"/>
        </w:rPr>
        <w:t>SECTION 4 – C</w:t>
      </w:r>
      <w:r w:rsidR="00DB553D" w:rsidRPr="002E6366">
        <w:rPr>
          <w:rFonts w:cstheme="minorHAnsi"/>
          <w:b/>
          <w:sz w:val="32"/>
          <w:szCs w:val="32"/>
        </w:rPr>
        <w:t>OMMERCIAL QUESTIONS</w:t>
      </w:r>
    </w:p>
    <w:p w14:paraId="4503BE33" w14:textId="5FEEC698" w:rsidR="0091408A" w:rsidRDefault="00163C3B" w:rsidP="00291AA4">
      <w:pPr>
        <w:rPr>
          <w:rFonts w:cstheme="minorHAnsi"/>
          <w:bCs/>
        </w:rPr>
      </w:pPr>
      <w:r w:rsidRPr="00163C3B">
        <w:rPr>
          <w:rFonts w:cstheme="minorHAnsi"/>
          <w:bCs/>
        </w:rPr>
        <w:t>Payment to teachers will be done through Financial Service Provider either Bank or financial institution based on Cash Operations SOP of the Lebanon CO</w:t>
      </w:r>
      <w:r>
        <w:rPr>
          <w:rFonts w:cstheme="minorHAnsi"/>
          <w:bCs/>
        </w:rPr>
        <w:t xml:space="preserve"> as per the below table:</w:t>
      </w:r>
    </w:p>
    <w:tbl>
      <w:tblPr>
        <w:tblStyle w:val="TableGrid"/>
        <w:tblW w:w="0" w:type="auto"/>
        <w:tblInd w:w="-5" w:type="dxa"/>
        <w:tblLook w:val="04A0" w:firstRow="1" w:lastRow="0" w:firstColumn="1" w:lastColumn="0" w:noHBand="0" w:noVBand="1"/>
      </w:tblPr>
      <w:tblGrid>
        <w:gridCol w:w="3020"/>
        <w:gridCol w:w="3020"/>
        <w:gridCol w:w="3020"/>
      </w:tblGrid>
      <w:tr w:rsidR="00163C3B" w14:paraId="7CA21F6E" w14:textId="77777777" w:rsidTr="00163C3B">
        <w:tc>
          <w:tcPr>
            <w:tcW w:w="3020" w:type="dxa"/>
            <w:tcBorders>
              <w:top w:val="single" w:sz="8" w:space="0" w:color="auto"/>
              <w:left w:val="single" w:sz="8" w:space="0" w:color="auto"/>
              <w:bottom w:val="single" w:sz="8" w:space="0" w:color="auto"/>
              <w:right w:val="single" w:sz="8" w:space="0" w:color="auto"/>
            </w:tcBorders>
          </w:tcPr>
          <w:p w14:paraId="4862AC3A" w14:textId="343239F0" w:rsidR="00163C3B" w:rsidRDefault="00163C3B" w:rsidP="00163C3B">
            <w:pPr>
              <w:rPr>
                <w:rFonts w:cstheme="minorHAnsi"/>
                <w:bCs/>
              </w:rPr>
            </w:pPr>
            <w:r w:rsidRPr="0069703D">
              <w:rPr>
                <w:b/>
                <w:bCs/>
                <w:lang w:val="en-US"/>
              </w:rPr>
              <w:t>Educational sessions</w:t>
            </w:r>
            <w:r>
              <w:rPr>
                <w:b/>
                <w:bCs/>
                <w:lang w:val="en-US"/>
              </w:rPr>
              <w:t xml:space="preserve"> (number of sessions as per MEHE SOPs)</w:t>
            </w:r>
          </w:p>
        </w:tc>
        <w:tc>
          <w:tcPr>
            <w:tcW w:w="3020" w:type="dxa"/>
            <w:tcBorders>
              <w:top w:val="single" w:sz="8" w:space="0" w:color="auto"/>
              <w:left w:val="nil"/>
              <w:bottom w:val="single" w:sz="8" w:space="0" w:color="auto"/>
              <w:right w:val="single" w:sz="8" w:space="0" w:color="auto"/>
            </w:tcBorders>
          </w:tcPr>
          <w:p w14:paraId="0C75FB86" w14:textId="05E57399" w:rsidR="00163C3B" w:rsidRDefault="00163C3B" w:rsidP="00163C3B">
            <w:pPr>
              <w:rPr>
                <w:rFonts w:cstheme="minorHAnsi"/>
                <w:bCs/>
              </w:rPr>
            </w:pPr>
            <w:r>
              <w:rPr>
                <w:b/>
                <w:bCs/>
              </w:rPr>
              <w:t>Cost/per session (without tax)</w:t>
            </w:r>
          </w:p>
        </w:tc>
        <w:tc>
          <w:tcPr>
            <w:tcW w:w="3020" w:type="dxa"/>
            <w:tcBorders>
              <w:top w:val="single" w:sz="8" w:space="0" w:color="auto"/>
              <w:left w:val="nil"/>
              <w:bottom w:val="single" w:sz="8" w:space="0" w:color="auto"/>
              <w:right w:val="single" w:sz="4" w:space="0" w:color="auto"/>
            </w:tcBorders>
          </w:tcPr>
          <w:p w14:paraId="253EFDFA" w14:textId="4E906C07" w:rsidR="00163C3B" w:rsidRDefault="00163C3B" w:rsidP="00163C3B">
            <w:pPr>
              <w:rPr>
                <w:rFonts w:cstheme="minorHAnsi"/>
                <w:bCs/>
              </w:rPr>
            </w:pPr>
            <w:r>
              <w:rPr>
                <w:b/>
                <w:bCs/>
              </w:rPr>
              <w:t>Cost/per session (tax included)</w:t>
            </w:r>
          </w:p>
        </w:tc>
      </w:tr>
      <w:tr w:rsidR="00163C3B" w14:paraId="77B4CD64" w14:textId="77777777" w:rsidTr="00163C3B">
        <w:tc>
          <w:tcPr>
            <w:tcW w:w="3020" w:type="dxa"/>
            <w:tcBorders>
              <w:top w:val="nil"/>
              <w:left w:val="single" w:sz="8" w:space="0" w:color="auto"/>
              <w:bottom w:val="single" w:sz="8" w:space="0" w:color="auto"/>
              <w:right w:val="single" w:sz="8" w:space="0" w:color="auto"/>
            </w:tcBorders>
          </w:tcPr>
          <w:p w14:paraId="729CC754" w14:textId="1D4EA932" w:rsidR="00163C3B" w:rsidRDefault="00163C3B" w:rsidP="00163C3B">
            <w:pPr>
              <w:rPr>
                <w:rFonts w:cstheme="minorHAnsi"/>
                <w:bCs/>
              </w:rPr>
            </w:pPr>
            <w:r>
              <w:rPr>
                <w:b/>
                <w:bCs/>
              </w:rPr>
              <w:t xml:space="preserve">CB-ECE teachers </w:t>
            </w:r>
          </w:p>
        </w:tc>
        <w:tc>
          <w:tcPr>
            <w:tcW w:w="3020" w:type="dxa"/>
            <w:tcBorders>
              <w:top w:val="nil"/>
              <w:left w:val="nil"/>
              <w:bottom w:val="single" w:sz="8" w:space="0" w:color="auto"/>
              <w:right w:val="single" w:sz="8" w:space="0" w:color="auto"/>
            </w:tcBorders>
          </w:tcPr>
          <w:p w14:paraId="0397D1D6" w14:textId="64CE3FDB" w:rsidR="00163C3B" w:rsidRDefault="00163C3B" w:rsidP="00163C3B">
            <w:pPr>
              <w:rPr>
                <w:rFonts w:cstheme="minorHAnsi"/>
                <w:bCs/>
              </w:rPr>
            </w:pPr>
            <w:r>
              <w:t xml:space="preserve">9.33 USD </w:t>
            </w:r>
          </w:p>
        </w:tc>
        <w:tc>
          <w:tcPr>
            <w:tcW w:w="3020" w:type="dxa"/>
            <w:tcBorders>
              <w:top w:val="single" w:sz="8" w:space="0" w:color="auto"/>
              <w:left w:val="nil"/>
              <w:bottom w:val="single" w:sz="8" w:space="0" w:color="auto"/>
              <w:right w:val="single" w:sz="4" w:space="0" w:color="auto"/>
            </w:tcBorders>
          </w:tcPr>
          <w:p w14:paraId="7259BD01" w14:textId="577496A3" w:rsidR="00163C3B" w:rsidRDefault="00163C3B" w:rsidP="00163C3B">
            <w:pPr>
              <w:rPr>
                <w:rFonts w:cstheme="minorHAnsi"/>
                <w:bCs/>
              </w:rPr>
            </w:pPr>
            <w:r>
              <w:t>10.03 USD</w:t>
            </w:r>
          </w:p>
        </w:tc>
      </w:tr>
      <w:tr w:rsidR="00163C3B" w14:paraId="21BE9F8B" w14:textId="77777777" w:rsidTr="00163C3B">
        <w:tc>
          <w:tcPr>
            <w:tcW w:w="3020" w:type="dxa"/>
            <w:tcBorders>
              <w:top w:val="nil"/>
              <w:left w:val="single" w:sz="8" w:space="0" w:color="auto"/>
              <w:bottom w:val="single" w:sz="8" w:space="0" w:color="auto"/>
              <w:right w:val="single" w:sz="8" w:space="0" w:color="auto"/>
            </w:tcBorders>
          </w:tcPr>
          <w:p w14:paraId="6E38633F" w14:textId="6DBDAA32" w:rsidR="00163C3B" w:rsidRDefault="00163C3B" w:rsidP="00163C3B">
            <w:pPr>
              <w:rPr>
                <w:rFonts w:cstheme="minorHAnsi"/>
                <w:bCs/>
              </w:rPr>
            </w:pPr>
            <w:r>
              <w:rPr>
                <w:b/>
                <w:bCs/>
              </w:rPr>
              <w:t xml:space="preserve">CB-ECE assistants </w:t>
            </w:r>
          </w:p>
        </w:tc>
        <w:tc>
          <w:tcPr>
            <w:tcW w:w="3020" w:type="dxa"/>
            <w:tcBorders>
              <w:top w:val="nil"/>
              <w:left w:val="nil"/>
              <w:bottom w:val="single" w:sz="8" w:space="0" w:color="auto"/>
              <w:right w:val="single" w:sz="8" w:space="0" w:color="auto"/>
            </w:tcBorders>
          </w:tcPr>
          <w:p w14:paraId="044453B6" w14:textId="2BD528EF" w:rsidR="00163C3B" w:rsidRDefault="00163C3B" w:rsidP="00163C3B">
            <w:pPr>
              <w:rPr>
                <w:rFonts w:cstheme="minorHAnsi"/>
                <w:bCs/>
              </w:rPr>
            </w:pPr>
            <w:r>
              <w:t xml:space="preserve">4.66 USD </w:t>
            </w:r>
          </w:p>
        </w:tc>
        <w:tc>
          <w:tcPr>
            <w:tcW w:w="3020" w:type="dxa"/>
            <w:tcBorders>
              <w:top w:val="single" w:sz="8" w:space="0" w:color="auto"/>
              <w:left w:val="nil"/>
              <w:bottom w:val="single" w:sz="8" w:space="0" w:color="auto"/>
              <w:right w:val="single" w:sz="4" w:space="0" w:color="auto"/>
            </w:tcBorders>
          </w:tcPr>
          <w:p w14:paraId="4C4C2F47" w14:textId="2D3CC359" w:rsidR="00163C3B" w:rsidRDefault="00163C3B" w:rsidP="00163C3B">
            <w:pPr>
              <w:rPr>
                <w:rFonts w:cstheme="minorHAnsi"/>
                <w:bCs/>
              </w:rPr>
            </w:pPr>
            <w:r>
              <w:t>05 USD</w:t>
            </w:r>
          </w:p>
        </w:tc>
      </w:tr>
      <w:tr w:rsidR="00163C3B" w14:paraId="1560FB64" w14:textId="77777777" w:rsidTr="00163C3B">
        <w:tc>
          <w:tcPr>
            <w:tcW w:w="3020" w:type="dxa"/>
            <w:tcBorders>
              <w:top w:val="nil"/>
              <w:left w:val="single" w:sz="8" w:space="0" w:color="auto"/>
              <w:bottom w:val="single" w:sz="4" w:space="0" w:color="auto"/>
              <w:right w:val="single" w:sz="8" w:space="0" w:color="auto"/>
            </w:tcBorders>
          </w:tcPr>
          <w:p w14:paraId="28FB6ECA" w14:textId="20372180" w:rsidR="00163C3B" w:rsidRDefault="00163C3B" w:rsidP="00163C3B">
            <w:pPr>
              <w:rPr>
                <w:rFonts w:cstheme="minorHAnsi"/>
                <w:bCs/>
              </w:rPr>
            </w:pPr>
            <w:r>
              <w:rPr>
                <w:b/>
                <w:bCs/>
              </w:rPr>
              <w:t xml:space="preserve">Basic-BLN teachers </w:t>
            </w:r>
          </w:p>
        </w:tc>
        <w:tc>
          <w:tcPr>
            <w:tcW w:w="3020" w:type="dxa"/>
            <w:tcBorders>
              <w:top w:val="nil"/>
              <w:left w:val="nil"/>
              <w:bottom w:val="single" w:sz="4" w:space="0" w:color="auto"/>
              <w:right w:val="single" w:sz="8" w:space="0" w:color="auto"/>
            </w:tcBorders>
          </w:tcPr>
          <w:p w14:paraId="50D6064F" w14:textId="381B7125" w:rsidR="00163C3B" w:rsidRDefault="00163C3B" w:rsidP="00163C3B">
            <w:pPr>
              <w:rPr>
                <w:rFonts w:cstheme="minorHAnsi"/>
                <w:bCs/>
              </w:rPr>
            </w:pPr>
            <w:r>
              <w:t xml:space="preserve">10 USD </w:t>
            </w:r>
          </w:p>
        </w:tc>
        <w:tc>
          <w:tcPr>
            <w:tcW w:w="3020" w:type="dxa"/>
            <w:tcBorders>
              <w:top w:val="single" w:sz="8" w:space="0" w:color="auto"/>
              <w:left w:val="nil"/>
              <w:bottom w:val="single" w:sz="4" w:space="0" w:color="auto"/>
              <w:right w:val="single" w:sz="4" w:space="0" w:color="auto"/>
            </w:tcBorders>
          </w:tcPr>
          <w:p w14:paraId="3DBCF71D" w14:textId="0FD06133" w:rsidR="00163C3B" w:rsidRDefault="00163C3B" w:rsidP="00163C3B">
            <w:pPr>
              <w:rPr>
                <w:rFonts w:cstheme="minorHAnsi"/>
                <w:bCs/>
              </w:rPr>
            </w:pPr>
            <w:r>
              <w:t>10.75 USD</w:t>
            </w:r>
          </w:p>
        </w:tc>
      </w:tr>
      <w:tr w:rsidR="00163C3B" w14:paraId="47750C13" w14:textId="77777777" w:rsidTr="00163C3B">
        <w:tc>
          <w:tcPr>
            <w:tcW w:w="3020" w:type="dxa"/>
            <w:tcBorders>
              <w:top w:val="single" w:sz="4" w:space="0" w:color="auto"/>
              <w:left w:val="single" w:sz="8" w:space="0" w:color="auto"/>
              <w:bottom w:val="single" w:sz="4" w:space="0" w:color="auto"/>
              <w:right w:val="single" w:sz="8" w:space="0" w:color="auto"/>
            </w:tcBorders>
          </w:tcPr>
          <w:p w14:paraId="4498D55D" w14:textId="7E0CDD2D" w:rsidR="00163C3B" w:rsidRDefault="00163C3B" w:rsidP="00163C3B">
            <w:pPr>
              <w:rPr>
                <w:rFonts w:cstheme="minorHAnsi"/>
                <w:bCs/>
              </w:rPr>
            </w:pPr>
            <w:r>
              <w:rPr>
                <w:b/>
                <w:bCs/>
              </w:rPr>
              <w:t xml:space="preserve">Remedial Support (RS) teachers </w:t>
            </w:r>
          </w:p>
        </w:tc>
        <w:tc>
          <w:tcPr>
            <w:tcW w:w="3020" w:type="dxa"/>
            <w:tcBorders>
              <w:top w:val="single" w:sz="4" w:space="0" w:color="auto"/>
              <w:left w:val="nil"/>
              <w:bottom w:val="single" w:sz="4" w:space="0" w:color="auto"/>
              <w:right w:val="single" w:sz="8" w:space="0" w:color="auto"/>
            </w:tcBorders>
          </w:tcPr>
          <w:p w14:paraId="363E26CE" w14:textId="19DF2056" w:rsidR="00163C3B" w:rsidRDefault="00163C3B" w:rsidP="00163C3B">
            <w:pPr>
              <w:rPr>
                <w:rFonts w:cstheme="minorHAnsi"/>
                <w:bCs/>
              </w:rPr>
            </w:pPr>
            <w:r>
              <w:t xml:space="preserve">10 USD </w:t>
            </w:r>
          </w:p>
        </w:tc>
        <w:tc>
          <w:tcPr>
            <w:tcW w:w="3020" w:type="dxa"/>
            <w:tcBorders>
              <w:top w:val="single" w:sz="4" w:space="0" w:color="auto"/>
              <w:left w:val="nil"/>
              <w:bottom w:val="single" w:sz="4" w:space="0" w:color="auto"/>
              <w:right w:val="single" w:sz="4" w:space="0" w:color="auto"/>
            </w:tcBorders>
          </w:tcPr>
          <w:p w14:paraId="09637465" w14:textId="1FE848C7" w:rsidR="00163C3B" w:rsidRDefault="00163C3B" w:rsidP="00163C3B">
            <w:pPr>
              <w:rPr>
                <w:rFonts w:cstheme="minorHAnsi"/>
                <w:bCs/>
              </w:rPr>
            </w:pPr>
            <w:r>
              <w:t>10.75 USD</w:t>
            </w:r>
          </w:p>
        </w:tc>
      </w:tr>
      <w:tr w:rsidR="00163C3B" w14:paraId="1A84E9FF" w14:textId="77777777" w:rsidTr="004E5C54">
        <w:tc>
          <w:tcPr>
            <w:tcW w:w="3020" w:type="dxa"/>
            <w:tcBorders>
              <w:top w:val="single" w:sz="8" w:space="0" w:color="auto"/>
              <w:left w:val="single" w:sz="8" w:space="0" w:color="auto"/>
              <w:bottom w:val="single" w:sz="8" w:space="0" w:color="auto"/>
              <w:right w:val="single" w:sz="8" w:space="0" w:color="auto"/>
            </w:tcBorders>
          </w:tcPr>
          <w:p w14:paraId="705D1662" w14:textId="2B193B43" w:rsidR="00163C3B" w:rsidRDefault="00163C3B" w:rsidP="00163C3B">
            <w:pPr>
              <w:rPr>
                <w:rFonts w:cstheme="minorHAnsi"/>
                <w:bCs/>
              </w:rPr>
            </w:pPr>
            <w:r w:rsidRPr="0069703D">
              <w:rPr>
                <w:b/>
                <w:bCs/>
                <w:lang w:val="en-US"/>
              </w:rPr>
              <w:t>Training sessions</w:t>
            </w:r>
            <w:r>
              <w:rPr>
                <w:b/>
                <w:bCs/>
                <w:lang w:val="en-US"/>
              </w:rPr>
              <w:t xml:space="preserve"> </w:t>
            </w:r>
            <w:r w:rsidRPr="00B94DF4">
              <w:rPr>
                <w:lang w:val="en-US"/>
              </w:rPr>
              <w:t>(New teachers: 8 days, 5 hours per training day, excl. time for breaks)</w:t>
            </w:r>
          </w:p>
        </w:tc>
        <w:tc>
          <w:tcPr>
            <w:tcW w:w="3020" w:type="dxa"/>
            <w:tcBorders>
              <w:top w:val="single" w:sz="8" w:space="0" w:color="auto"/>
              <w:left w:val="nil"/>
              <w:bottom w:val="single" w:sz="8" w:space="0" w:color="auto"/>
              <w:right w:val="single" w:sz="8" w:space="0" w:color="auto"/>
            </w:tcBorders>
          </w:tcPr>
          <w:p w14:paraId="3E309381" w14:textId="02034CAA" w:rsidR="00163C3B" w:rsidRDefault="00163C3B" w:rsidP="00163C3B">
            <w:pPr>
              <w:rPr>
                <w:rFonts w:cstheme="minorHAnsi"/>
                <w:bCs/>
              </w:rPr>
            </w:pPr>
            <w:r>
              <w:rPr>
                <w:b/>
                <w:bCs/>
              </w:rPr>
              <w:t>Cost/per training session (without tax)</w:t>
            </w:r>
          </w:p>
        </w:tc>
        <w:tc>
          <w:tcPr>
            <w:tcW w:w="3020" w:type="dxa"/>
            <w:tcBorders>
              <w:top w:val="single" w:sz="8" w:space="0" w:color="auto"/>
              <w:left w:val="nil"/>
              <w:bottom w:val="single" w:sz="8" w:space="0" w:color="auto"/>
              <w:right w:val="single" w:sz="4" w:space="0" w:color="auto"/>
            </w:tcBorders>
          </w:tcPr>
          <w:p w14:paraId="689796E6" w14:textId="53A0C8A2" w:rsidR="00163C3B" w:rsidRDefault="00163C3B" w:rsidP="00163C3B">
            <w:pPr>
              <w:rPr>
                <w:rFonts w:cstheme="minorHAnsi"/>
                <w:bCs/>
              </w:rPr>
            </w:pPr>
            <w:r>
              <w:rPr>
                <w:b/>
                <w:bCs/>
              </w:rPr>
              <w:t>Cost/per training session (tax included)</w:t>
            </w:r>
          </w:p>
        </w:tc>
      </w:tr>
      <w:tr w:rsidR="00163C3B" w14:paraId="40154721" w14:textId="77777777" w:rsidTr="004E5C54">
        <w:tc>
          <w:tcPr>
            <w:tcW w:w="3020" w:type="dxa"/>
            <w:tcBorders>
              <w:top w:val="nil"/>
              <w:left w:val="single" w:sz="8" w:space="0" w:color="auto"/>
              <w:bottom w:val="single" w:sz="8" w:space="0" w:color="auto"/>
              <w:right w:val="single" w:sz="8" w:space="0" w:color="auto"/>
            </w:tcBorders>
          </w:tcPr>
          <w:p w14:paraId="724EB735" w14:textId="5A3DD581" w:rsidR="00163C3B" w:rsidRDefault="00163C3B" w:rsidP="00163C3B">
            <w:pPr>
              <w:rPr>
                <w:rFonts w:cstheme="minorHAnsi"/>
                <w:bCs/>
              </w:rPr>
            </w:pPr>
            <w:r>
              <w:rPr>
                <w:b/>
                <w:bCs/>
              </w:rPr>
              <w:t xml:space="preserve">New CB-ECE teachers </w:t>
            </w:r>
          </w:p>
        </w:tc>
        <w:tc>
          <w:tcPr>
            <w:tcW w:w="3020" w:type="dxa"/>
            <w:tcBorders>
              <w:top w:val="nil"/>
              <w:left w:val="nil"/>
              <w:bottom w:val="single" w:sz="8" w:space="0" w:color="auto"/>
              <w:right w:val="single" w:sz="8" w:space="0" w:color="auto"/>
            </w:tcBorders>
          </w:tcPr>
          <w:p w14:paraId="50D7583A" w14:textId="1134A0DD" w:rsidR="00163C3B" w:rsidRDefault="00163C3B" w:rsidP="00163C3B">
            <w:pPr>
              <w:rPr>
                <w:rFonts w:cstheme="minorHAnsi"/>
                <w:bCs/>
              </w:rPr>
            </w:pPr>
            <w:r>
              <w:t xml:space="preserve">9.33 USD </w:t>
            </w:r>
          </w:p>
        </w:tc>
        <w:tc>
          <w:tcPr>
            <w:tcW w:w="3020" w:type="dxa"/>
            <w:tcBorders>
              <w:top w:val="single" w:sz="8" w:space="0" w:color="auto"/>
              <w:left w:val="nil"/>
              <w:bottom w:val="single" w:sz="8" w:space="0" w:color="auto"/>
              <w:right w:val="single" w:sz="4" w:space="0" w:color="auto"/>
            </w:tcBorders>
          </w:tcPr>
          <w:p w14:paraId="7060792B" w14:textId="2B0C0073" w:rsidR="00163C3B" w:rsidRDefault="00163C3B" w:rsidP="00163C3B">
            <w:pPr>
              <w:rPr>
                <w:rFonts w:cstheme="minorHAnsi"/>
                <w:bCs/>
              </w:rPr>
            </w:pPr>
            <w:r>
              <w:t>10.03 USD</w:t>
            </w:r>
          </w:p>
        </w:tc>
      </w:tr>
      <w:tr w:rsidR="00163C3B" w14:paraId="6F090391" w14:textId="77777777" w:rsidTr="004E5C54">
        <w:tc>
          <w:tcPr>
            <w:tcW w:w="3020" w:type="dxa"/>
            <w:tcBorders>
              <w:top w:val="nil"/>
              <w:left w:val="single" w:sz="8" w:space="0" w:color="auto"/>
              <w:bottom w:val="single" w:sz="8" w:space="0" w:color="auto"/>
              <w:right w:val="single" w:sz="8" w:space="0" w:color="auto"/>
            </w:tcBorders>
          </w:tcPr>
          <w:p w14:paraId="3640D28F" w14:textId="0679FE2B" w:rsidR="00163C3B" w:rsidRDefault="00163C3B" w:rsidP="00163C3B">
            <w:pPr>
              <w:rPr>
                <w:rFonts w:cstheme="minorHAnsi"/>
                <w:bCs/>
              </w:rPr>
            </w:pPr>
            <w:r>
              <w:rPr>
                <w:b/>
                <w:bCs/>
              </w:rPr>
              <w:t xml:space="preserve">New CB-ECE assistants </w:t>
            </w:r>
          </w:p>
        </w:tc>
        <w:tc>
          <w:tcPr>
            <w:tcW w:w="3020" w:type="dxa"/>
            <w:tcBorders>
              <w:top w:val="nil"/>
              <w:left w:val="nil"/>
              <w:bottom w:val="single" w:sz="8" w:space="0" w:color="auto"/>
              <w:right w:val="single" w:sz="8" w:space="0" w:color="auto"/>
            </w:tcBorders>
          </w:tcPr>
          <w:p w14:paraId="6FDA9109" w14:textId="1118688D" w:rsidR="00163C3B" w:rsidRDefault="00163C3B" w:rsidP="00163C3B">
            <w:pPr>
              <w:rPr>
                <w:rFonts w:cstheme="minorHAnsi"/>
                <w:bCs/>
              </w:rPr>
            </w:pPr>
            <w:r>
              <w:t xml:space="preserve">4.66 USD </w:t>
            </w:r>
          </w:p>
        </w:tc>
        <w:tc>
          <w:tcPr>
            <w:tcW w:w="3020" w:type="dxa"/>
            <w:tcBorders>
              <w:top w:val="single" w:sz="8" w:space="0" w:color="auto"/>
              <w:left w:val="nil"/>
              <w:bottom w:val="single" w:sz="8" w:space="0" w:color="auto"/>
              <w:right w:val="single" w:sz="4" w:space="0" w:color="auto"/>
            </w:tcBorders>
          </w:tcPr>
          <w:p w14:paraId="2EFB0559" w14:textId="706FB426" w:rsidR="00163C3B" w:rsidRDefault="00163C3B" w:rsidP="00163C3B">
            <w:pPr>
              <w:rPr>
                <w:rFonts w:cstheme="minorHAnsi"/>
                <w:bCs/>
              </w:rPr>
            </w:pPr>
            <w:r>
              <w:t>5 USD</w:t>
            </w:r>
          </w:p>
        </w:tc>
      </w:tr>
      <w:tr w:rsidR="00163C3B" w14:paraId="1B6A7B5D" w14:textId="77777777" w:rsidTr="004E5C54">
        <w:tc>
          <w:tcPr>
            <w:tcW w:w="3020" w:type="dxa"/>
            <w:tcBorders>
              <w:top w:val="nil"/>
              <w:left w:val="single" w:sz="8" w:space="0" w:color="auto"/>
              <w:bottom w:val="single" w:sz="8" w:space="0" w:color="auto"/>
              <w:right w:val="single" w:sz="8" w:space="0" w:color="auto"/>
            </w:tcBorders>
          </w:tcPr>
          <w:p w14:paraId="71931B99" w14:textId="085F0839" w:rsidR="00163C3B" w:rsidRDefault="00163C3B" w:rsidP="00163C3B">
            <w:pPr>
              <w:rPr>
                <w:rFonts w:cstheme="minorHAnsi"/>
                <w:bCs/>
              </w:rPr>
            </w:pPr>
            <w:r>
              <w:rPr>
                <w:b/>
                <w:bCs/>
              </w:rPr>
              <w:lastRenderedPageBreak/>
              <w:t>New Basic-BLN and RS teachers</w:t>
            </w:r>
          </w:p>
        </w:tc>
        <w:tc>
          <w:tcPr>
            <w:tcW w:w="3020" w:type="dxa"/>
            <w:tcBorders>
              <w:top w:val="nil"/>
              <w:left w:val="nil"/>
              <w:bottom w:val="single" w:sz="4" w:space="0" w:color="auto"/>
              <w:right w:val="single" w:sz="8" w:space="0" w:color="auto"/>
            </w:tcBorders>
          </w:tcPr>
          <w:p w14:paraId="3396A183" w14:textId="40CB3445" w:rsidR="00163C3B" w:rsidRDefault="00163C3B" w:rsidP="00163C3B">
            <w:pPr>
              <w:rPr>
                <w:rFonts w:cstheme="minorHAnsi"/>
                <w:bCs/>
              </w:rPr>
            </w:pPr>
            <w:r>
              <w:t xml:space="preserve">10 USD </w:t>
            </w:r>
          </w:p>
        </w:tc>
        <w:tc>
          <w:tcPr>
            <w:tcW w:w="3020" w:type="dxa"/>
            <w:tcBorders>
              <w:top w:val="single" w:sz="8" w:space="0" w:color="auto"/>
              <w:left w:val="nil"/>
              <w:bottom w:val="single" w:sz="8" w:space="0" w:color="auto"/>
              <w:right w:val="single" w:sz="4" w:space="0" w:color="auto"/>
            </w:tcBorders>
          </w:tcPr>
          <w:p w14:paraId="34BEEBD8" w14:textId="4EA1126F" w:rsidR="00163C3B" w:rsidRDefault="00163C3B" w:rsidP="00163C3B">
            <w:pPr>
              <w:rPr>
                <w:rFonts w:cstheme="minorHAnsi"/>
                <w:bCs/>
              </w:rPr>
            </w:pPr>
            <w:r>
              <w:t>10.75 USD</w:t>
            </w:r>
          </w:p>
        </w:tc>
      </w:tr>
      <w:tr w:rsidR="00163C3B" w14:paraId="51EC8816" w14:textId="77777777" w:rsidTr="004E5C54">
        <w:tc>
          <w:tcPr>
            <w:tcW w:w="3020" w:type="dxa"/>
            <w:tcBorders>
              <w:top w:val="nil"/>
              <w:left w:val="single" w:sz="8" w:space="0" w:color="auto"/>
              <w:bottom w:val="single" w:sz="8" w:space="0" w:color="auto"/>
              <w:right w:val="single" w:sz="8" w:space="0" w:color="auto"/>
            </w:tcBorders>
          </w:tcPr>
          <w:p w14:paraId="7FA772A6" w14:textId="144CFE39" w:rsidR="00163C3B" w:rsidRDefault="00163C3B" w:rsidP="00163C3B">
            <w:pPr>
              <w:rPr>
                <w:rFonts w:cstheme="minorHAnsi"/>
                <w:bCs/>
              </w:rPr>
            </w:pPr>
            <w:r>
              <w:rPr>
                <w:b/>
                <w:bCs/>
              </w:rPr>
              <w:t>Old CB-ECE teachers (refresher training only)</w:t>
            </w:r>
          </w:p>
        </w:tc>
        <w:tc>
          <w:tcPr>
            <w:tcW w:w="3020" w:type="dxa"/>
            <w:tcBorders>
              <w:top w:val="nil"/>
              <w:left w:val="nil"/>
              <w:bottom w:val="single" w:sz="4" w:space="0" w:color="auto"/>
              <w:right w:val="single" w:sz="8" w:space="0" w:color="auto"/>
            </w:tcBorders>
          </w:tcPr>
          <w:p w14:paraId="55E65093" w14:textId="68C198A3" w:rsidR="00163C3B" w:rsidRDefault="00163C3B" w:rsidP="00163C3B">
            <w:pPr>
              <w:rPr>
                <w:rFonts w:cstheme="minorHAnsi"/>
                <w:bCs/>
              </w:rPr>
            </w:pPr>
            <w:r>
              <w:t xml:space="preserve">9.33 USD </w:t>
            </w:r>
          </w:p>
        </w:tc>
        <w:tc>
          <w:tcPr>
            <w:tcW w:w="3020" w:type="dxa"/>
            <w:tcBorders>
              <w:top w:val="single" w:sz="8" w:space="0" w:color="auto"/>
              <w:left w:val="nil"/>
              <w:bottom w:val="single" w:sz="8" w:space="0" w:color="auto"/>
              <w:right w:val="single" w:sz="4" w:space="0" w:color="auto"/>
            </w:tcBorders>
          </w:tcPr>
          <w:p w14:paraId="7FAE046B" w14:textId="66098D70" w:rsidR="00163C3B" w:rsidRDefault="00163C3B" w:rsidP="00163C3B">
            <w:pPr>
              <w:rPr>
                <w:rFonts w:cstheme="minorHAnsi"/>
                <w:bCs/>
              </w:rPr>
            </w:pPr>
            <w:r>
              <w:t>10.03 USD</w:t>
            </w:r>
          </w:p>
        </w:tc>
      </w:tr>
      <w:tr w:rsidR="00163C3B" w14:paraId="2AACCEE3" w14:textId="77777777" w:rsidTr="004E5C54">
        <w:tc>
          <w:tcPr>
            <w:tcW w:w="3020" w:type="dxa"/>
            <w:tcBorders>
              <w:top w:val="nil"/>
              <w:left w:val="single" w:sz="8" w:space="0" w:color="auto"/>
              <w:bottom w:val="single" w:sz="8" w:space="0" w:color="auto"/>
              <w:right w:val="single" w:sz="8" w:space="0" w:color="auto"/>
            </w:tcBorders>
          </w:tcPr>
          <w:p w14:paraId="00DAB9CE" w14:textId="1783F4EE" w:rsidR="00163C3B" w:rsidRDefault="00163C3B" w:rsidP="00163C3B">
            <w:pPr>
              <w:rPr>
                <w:rFonts w:cstheme="minorHAnsi"/>
                <w:bCs/>
              </w:rPr>
            </w:pPr>
            <w:r>
              <w:rPr>
                <w:b/>
                <w:bCs/>
              </w:rPr>
              <w:t>Old CB-ECE assistants (refresher training only)</w:t>
            </w:r>
          </w:p>
        </w:tc>
        <w:tc>
          <w:tcPr>
            <w:tcW w:w="3020" w:type="dxa"/>
            <w:tcBorders>
              <w:top w:val="nil"/>
              <w:left w:val="nil"/>
              <w:bottom w:val="single" w:sz="4" w:space="0" w:color="auto"/>
              <w:right w:val="single" w:sz="8" w:space="0" w:color="auto"/>
            </w:tcBorders>
          </w:tcPr>
          <w:p w14:paraId="6216C570" w14:textId="3C580FE0" w:rsidR="00163C3B" w:rsidRDefault="00163C3B" w:rsidP="00163C3B">
            <w:pPr>
              <w:rPr>
                <w:rFonts w:cstheme="minorHAnsi"/>
                <w:bCs/>
              </w:rPr>
            </w:pPr>
            <w:r>
              <w:t xml:space="preserve">4.66 USD </w:t>
            </w:r>
          </w:p>
        </w:tc>
        <w:tc>
          <w:tcPr>
            <w:tcW w:w="3020" w:type="dxa"/>
            <w:tcBorders>
              <w:top w:val="single" w:sz="8" w:space="0" w:color="auto"/>
              <w:left w:val="nil"/>
              <w:bottom w:val="single" w:sz="8" w:space="0" w:color="auto"/>
              <w:right w:val="single" w:sz="4" w:space="0" w:color="auto"/>
            </w:tcBorders>
          </w:tcPr>
          <w:p w14:paraId="1EA13CF9" w14:textId="1965CDCF" w:rsidR="00163C3B" w:rsidRDefault="00163C3B" w:rsidP="00163C3B">
            <w:pPr>
              <w:rPr>
                <w:rFonts w:cstheme="minorHAnsi"/>
                <w:bCs/>
              </w:rPr>
            </w:pPr>
            <w:r>
              <w:t>5 USD</w:t>
            </w:r>
          </w:p>
        </w:tc>
      </w:tr>
      <w:tr w:rsidR="00163C3B" w14:paraId="7E5DEB25" w14:textId="77777777" w:rsidTr="004E5C54">
        <w:tc>
          <w:tcPr>
            <w:tcW w:w="3020" w:type="dxa"/>
            <w:tcBorders>
              <w:top w:val="nil"/>
              <w:left w:val="single" w:sz="8" w:space="0" w:color="auto"/>
              <w:bottom w:val="single" w:sz="8" w:space="0" w:color="auto"/>
              <w:right w:val="single" w:sz="8" w:space="0" w:color="auto"/>
            </w:tcBorders>
          </w:tcPr>
          <w:p w14:paraId="78119973" w14:textId="719531F9" w:rsidR="00163C3B" w:rsidRDefault="00163C3B" w:rsidP="00163C3B">
            <w:pPr>
              <w:rPr>
                <w:rFonts w:cstheme="minorHAnsi"/>
                <w:bCs/>
              </w:rPr>
            </w:pPr>
            <w:r>
              <w:rPr>
                <w:b/>
                <w:bCs/>
              </w:rPr>
              <w:t>Old Basic-BLN and RS teachers (refresher training only)</w:t>
            </w:r>
          </w:p>
        </w:tc>
        <w:tc>
          <w:tcPr>
            <w:tcW w:w="3020" w:type="dxa"/>
            <w:tcBorders>
              <w:top w:val="nil"/>
              <w:left w:val="nil"/>
              <w:bottom w:val="single" w:sz="4" w:space="0" w:color="auto"/>
              <w:right w:val="single" w:sz="8" w:space="0" w:color="auto"/>
            </w:tcBorders>
          </w:tcPr>
          <w:p w14:paraId="5638CB5C" w14:textId="37B45C88" w:rsidR="00163C3B" w:rsidRDefault="00163C3B" w:rsidP="00163C3B">
            <w:pPr>
              <w:rPr>
                <w:rFonts w:cstheme="minorHAnsi"/>
                <w:bCs/>
              </w:rPr>
            </w:pPr>
            <w:r>
              <w:t xml:space="preserve">10 USD </w:t>
            </w:r>
          </w:p>
        </w:tc>
        <w:tc>
          <w:tcPr>
            <w:tcW w:w="3020" w:type="dxa"/>
            <w:tcBorders>
              <w:top w:val="single" w:sz="8" w:space="0" w:color="auto"/>
              <w:left w:val="nil"/>
              <w:bottom w:val="single" w:sz="8" w:space="0" w:color="auto"/>
              <w:right w:val="single" w:sz="4" w:space="0" w:color="auto"/>
            </w:tcBorders>
          </w:tcPr>
          <w:p w14:paraId="5BDE688E" w14:textId="53D1EE6B" w:rsidR="00163C3B" w:rsidRDefault="00163C3B" w:rsidP="00163C3B">
            <w:pPr>
              <w:rPr>
                <w:rFonts w:cstheme="minorHAnsi"/>
                <w:bCs/>
              </w:rPr>
            </w:pPr>
            <w:r>
              <w:t>10.75 USD</w:t>
            </w:r>
          </w:p>
        </w:tc>
      </w:tr>
    </w:tbl>
    <w:p w14:paraId="664591E7" w14:textId="15FB3F36" w:rsidR="00163C3B" w:rsidRDefault="00163C3B" w:rsidP="00291AA4">
      <w:pPr>
        <w:rPr>
          <w:rFonts w:cstheme="minorHAnsi"/>
          <w:bCs/>
        </w:rPr>
      </w:pPr>
    </w:p>
    <w:p w14:paraId="62B4AA7F" w14:textId="77777777" w:rsidR="00163C3B" w:rsidRDefault="00163C3B" w:rsidP="00291AA4">
      <w:pPr>
        <w:rPr>
          <w:rFonts w:cstheme="minorHAnsi"/>
          <w:bCs/>
        </w:rPr>
      </w:pPr>
    </w:p>
    <w:p w14:paraId="26D70056" w14:textId="08A3E4D1" w:rsidR="00B96F23" w:rsidRDefault="00B96F23" w:rsidP="00291AA4">
      <w:pPr>
        <w:rPr>
          <w:rFonts w:cstheme="minorHAnsi"/>
          <w:bCs/>
        </w:rPr>
      </w:pPr>
    </w:p>
    <w:p w14:paraId="5CB7EF20" w14:textId="5454BA79" w:rsidR="00291AA4" w:rsidRDefault="00291AA4" w:rsidP="00291AA4">
      <w:pPr>
        <w:rPr>
          <w:rFonts w:cstheme="minorHAnsi"/>
          <w:b/>
          <w:u w:val="single"/>
        </w:rPr>
      </w:pPr>
    </w:p>
    <w:p w14:paraId="51829450" w14:textId="7A94A239" w:rsidR="00615070" w:rsidRDefault="00615070" w:rsidP="00291AA4">
      <w:pPr>
        <w:rPr>
          <w:rFonts w:cstheme="minorHAnsi"/>
          <w:b/>
          <w:u w:val="single"/>
        </w:rPr>
      </w:pPr>
    </w:p>
    <w:p w14:paraId="3320576C" w14:textId="2A3B1172" w:rsidR="00615070" w:rsidRDefault="00615070" w:rsidP="00291AA4">
      <w:pPr>
        <w:rPr>
          <w:rFonts w:cstheme="minorHAnsi"/>
          <w:b/>
          <w:u w:val="single"/>
        </w:rPr>
      </w:pPr>
    </w:p>
    <w:p w14:paraId="37191CB4" w14:textId="37EE6AB2" w:rsidR="00615070" w:rsidRDefault="00615070" w:rsidP="00291AA4">
      <w:pPr>
        <w:rPr>
          <w:rFonts w:cstheme="minorHAnsi"/>
          <w:b/>
          <w:u w:val="single"/>
        </w:rPr>
      </w:pPr>
    </w:p>
    <w:p w14:paraId="507FFB64" w14:textId="74E8D3CD" w:rsidR="00615070" w:rsidRDefault="00615070" w:rsidP="00291AA4">
      <w:pPr>
        <w:rPr>
          <w:rFonts w:cstheme="minorHAnsi"/>
          <w:b/>
          <w:u w:val="single"/>
        </w:rPr>
      </w:pPr>
    </w:p>
    <w:p w14:paraId="231251D1" w14:textId="03930038" w:rsidR="00615070" w:rsidRDefault="00615070" w:rsidP="00291AA4">
      <w:pPr>
        <w:rPr>
          <w:rFonts w:cstheme="minorHAnsi"/>
          <w:b/>
          <w:u w:val="single"/>
        </w:rPr>
      </w:pPr>
    </w:p>
    <w:p w14:paraId="397C11AD" w14:textId="77777777" w:rsidR="00615070" w:rsidRDefault="00615070" w:rsidP="00291AA4">
      <w:pPr>
        <w:rPr>
          <w:rFonts w:cstheme="minorHAnsi"/>
          <w:b/>
          <w:u w:val="single"/>
        </w:rPr>
      </w:pPr>
    </w:p>
    <w:p w14:paraId="175D97B6" w14:textId="77777777" w:rsidR="00291AA4" w:rsidRPr="002E6366" w:rsidRDefault="0095148D" w:rsidP="00B2292B">
      <w:pPr>
        <w:pStyle w:val="Heading2"/>
        <w:jc w:val="center"/>
        <w:rPr>
          <w:rFonts w:asciiTheme="minorHAnsi" w:hAnsiTheme="minorHAnsi" w:cstheme="minorHAnsi"/>
          <w:b/>
          <w:color w:val="auto"/>
          <w:sz w:val="32"/>
          <w:szCs w:val="32"/>
        </w:rPr>
      </w:pPr>
      <w:bookmarkStart w:id="11" w:name="_SECTION_5_–"/>
      <w:bookmarkEnd w:id="11"/>
      <w:r w:rsidRPr="002E6366">
        <w:rPr>
          <w:rFonts w:asciiTheme="minorHAnsi" w:hAnsiTheme="minorHAnsi" w:cstheme="minorHAnsi"/>
          <w:b/>
          <w:color w:val="auto"/>
          <w:sz w:val="32"/>
          <w:szCs w:val="32"/>
        </w:rPr>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W w:w="0" w:type="auto"/>
        <w:tblLook w:val="04A0" w:firstRow="1" w:lastRow="0" w:firstColumn="1" w:lastColumn="0" w:noHBand="0" w:noVBand="1"/>
      </w:tblPr>
      <w:tblGrid>
        <w:gridCol w:w="1443"/>
        <w:gridCol w:w="1246"/>
        <w:gridCol w:w="1933"/>
        <w:gridCol w:w="902"/>
        <w:gridCol w:w="141"/>
        <w:gridCol w:w="1418"/>
        <w:gridCol w:w="1933"/>
      </w:tblGrid>
      <w:tr w:rsidR="001A33BF" w14:paraId="0E8132A2" w14:textId="77777777" w:rsidTr="00687C56">
        <w:trPr>
          <w:trHeight w:val="699"/>
        </w:trPr>
        <w:tc>
          <w:tcPr>
            <w:tcW w:w="9016" w:type="dxa"/>
            <w:gridSpan w:val="7"/>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enter" w:pos="1394"/>
              </w:tabs>
              <w:spacing w:after="0"/>
              <w:jc w:val="center"/>
              <w:rPr>
                <w:b/>
              </w:rPr>
            </w:pPr>
            <w:r w:rsidRPr="006B071D">
              <w:rPr>
                <w:b/>
              </w:rPr>
              <w:t>No</w:t>
            </w:r>
          </w:p>
        </w:tc>
        <w:tc>
          <w:tcPr>
            <w:tcW w:w="4222" w:type="dxa"/>
            <w:gridSpan w:val="4"/>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687C56">
        <w:tc>
          <w:tcPr>
            <w:tcW w:w="1443" w:type="dxa"/>
          </w:tcPr>
          <w:p w14:paraId="07F5C6C6" w14:textId="77777777" w:rsidR="001A33BF" w:rsidRDefault="001A33BF" w:rsidP="00C563D8">
            <w:pPr>
              <w:tabs>
                <w:tab w:val="center" w:pos="1394"/>
              </w:tabs>
              <w:spacing w:after="0"/>
              <w:jc w:val="center"/>
            </w:pPr>
            <w:r>
              <w:t>1.</w:t>
            </w:r>
          </w:p>
        </w:tc>
        <w:tc>
          <w:tcPr>
            <w:tcW w:w="4222" w:type="dxa"/>
            <w:gridSpan w:val="4"/>
          </w:tcPr>
          <w:p w14:paraId="7AD76155" w14:textId="77777777" w:rsidR="001A33BF" w:rsidRDefault="001A33BF" w:rsidP="00C563D8">
            <w:pPr>
              <w:spacing w:after="0"/>
              <w:jc w:val="center"/>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687C56">
        <w:tc>
          <w:tcPr>
            <w:tcW w:w="1443" w:type="dxa"/>
          </w:tcPr>
          <w:p w14:paraId="0ADE5492" w14:textId="77777777" w:rsidR="001A33BF" w:rsidRDefault="001A33BF" w:rsidP="00C563D8">
            <w:pPr>
              <w:spacing w:after="0"/>
              <w:jc w:val="center"/>
            </w:pPr>
            <w:r>
              <w:t>2.</w:t>
            </w:r>
          </w:p>
        </w:tc>
        <w:tc>
          <w:tcPr>
            <w:tcW w:w="4222" w:type="dxa"/>
            <w:gridSpan w:val="4"/>
          </w:tcPr>
          <w:p w14:paraId="0E5F20C3" w14:textId="77777777" w:rsidR="001A33BF" w:rsidRDefault="001A33BF" w:rsidP="00C563D8">
            <w:pPr>
              <w:spacing w:after="0"/>
              <w:jc w:val="center"/>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687C56">
        <w:tc>
          <w:tcPr>
            <w:tcW w:w="1443" w:type="dxa"/>
          </w:tcPr>
          <w:p w14:paraId="38C64C8F" w14:textId="77777777" w:rsidR="001A33BF" w:rsidRDefault="001A33BF" w:rsidP="00C563D8">
            <w:pPr>
              <w:spacing w:after="0"/>
              <w:jc w:val="center"/>
            </w:pPr>
            <w:r>
              <w:t>3.</w:t>
            </w:r>
          </w:p>
        </w:tc>
        <w:tc>
          <w:tcPr>
            <w:tcW w:w="4222" w:type="dxa"/>
            <w:gridSpan w:val="4"/>
          </w:tcPr>
          <w:p w14:paraId="2A73D8ED" w14:textId="5D3FE1C1" w:rsidR="001A33BF" w:rsidRDefault="00163C3B" w:rsidP="00163C3B">
            <w:pPr>
              <w:spacing w:after="0"/>
            </w:pPr>
            <w:r>
              <w:t xml:space="preserve">                   </w:t>
            </w:r>
            <w:r w:rsidR="001A33BF">
              <w:t>Section 3 – Capability</w:t>
            </w:r>
            <w:r>
              <w:t xml:space="preserve">- Interview </w:t>
            </w:r>
            <w:r w:rsidR="001A33BF">
              <w:t xml:space="preserve"> </w:t>
            </w:r>
          </w:p>
        </w:tc>
        <w:tc>
          <w:tcPr>
            <w:tcW w:w="3351" w:type="dxa"/>
            <w:gridSpan w:val="2"/>
          </w:tcPr>
          <w:p w14:paraId="3955C0CF" w14:textId="77777777" w:rsidR="001A33BF" w:rsidRDefault="001A33BF" w:rsidP="00C563D8">
            <w:pPr>
              <w:spacing w:after="0"/>
              <w:jc w:val="center"/>
            </w:pPr>
          </w:p>
        </w:tc>
      </w:tr>
      <w:tr w:rsidR="001A33BF" w14:paraId="136990A7" w14:textId="77777777" w:rsidTr="00687C56">
        <w:tc>
          <w:tcPr>
            <w:tcW w:w="1443" w:type="dxa"/>
          </w:tcPr>
          <w:p w14:paraId="0DAB1126" w14:textId="77777777" w:rsidR="001A33BF" w:rsidRDefault="001A33BF" w:rsidP="00C563D8">
            <w:pPr>
              <w:spacing w:after="0"/>
              <w:jc w:val="center"/>
            </w:pPr>
            <w:r>
              <w:lastRenderedPageBreak/>
              <w:t>4.</w:t>
            </w:r>
          </w:p>
        </w:tc>
        <w:tc>
          <w:tcPr>
            <w:tcW w:w="4222" w:type="dxa"/>
            <w:gridSpan w:val="4"/>
          </w:tcPr>
          <w:p w14:paraId="76BD901B" w14:textId="2D4ADB3F" w:rsidR="001A33BF" w:rsidRDefault="00163C3B" w:rsidP="00163C3B">
            <w:pPr>
              <w:spacing w:after="0"/>
            </w:pPr>
            <w:r>
              <w:t xml:space="preserve">                   </w:t>
            </w:r>
            <w:r w:rsidR="001A33BF">
              <w:t xml:space="preserve">Section 4 – Commercial </w:t>
            </w:r>
          </w:p>
        </w:tc>
        <w:tc>
          <w:tcPr>
            <w:tcW w:w="3351" w:type="dxa"/>
            <w:gridSpan w:val="2"/>
          </w:tcPr>
          <w:p w14:paraId="614E4994" w14:textId="77777777" w:rsidR="001A33BF" w:rsidRDefault="001A33BF" w:rsidP="00C563D8">
            <w:pPr>
              <w:spacing w:after="0"/>
              <w:jc w:val="center"/>
            </w:pPr>
          </w:p>
        </w:tc>
      </w:tr>
      <w:tr w:rsidR="001A33BF" w14:paraId="3201B7AC" w14:textId="77777777" w:rsidTr="00C563D8">
        <w:trPr>
          <w:trHeight w:val="216"/>
        </w:trPr>
        <w:tc>
          <w:tcPr>
            <w:tcW w:w="9016" w:type="dxa"/>
            <w:gridSpan w:val="7"/>
          </w:tcPr>
          <w:p w14:paraId="53DF20FF" w14:textId="77777777" w:rsidR="001A33BF" w:rsidRDefault="001A33BF" w:rsidP="00C563D8">
            <w:pPr>
              <w:spacing w:after="0"/>
            </w:pPr>
          </w:p>
        </w:tc>
      </w:tr>
      <w:tr w:rsidR="001A33BF" w14:paraId="3FDFE42B" w14:textId="77777777" w:rsidTr="00687C56">
        <w:trPr>
          <w:trHeight w:val="734"/>
        </w:trPr>
        <w:tc>
          <w:tcPr>
            <w:tcW w:w="9016" w:type="dxa"/>
            <w:gridSpan w:val="7"/>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C563D8">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1A33BF" w14:paraId="1D1C9590" w14:textId="77777777" w:rsidTr="00C563D8">
        <w:trPr>
          <w:trHeight w:val="221"/>
        </w:trPr>
        <w:tc>
          <w:tcPr>
            <w:tcW w:w="2689" w:type="dxa"/>
            <w:gridSpan w:val="2"/>
            <w:vMerge w:val="restart"/>
            <w:vAlign w:val="center"/>
          </w:tcPr>
          <w:p w14:paraId="666A261B"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46BDCE6D" w14:textId="7AA502D0" w:rsidR="00225F9C" w:rsidRDefault="00225F9C" w:rsidP="00225F9C">
            <w:pPr>
              <w:spacing w:after="0"/>
            </w:pPr>
          </w:p>
          <w:p w14:paraId="1144BDB1" w14:textId="6B6A2AAC" w:rsidR="001A33BF" w:rsidRPr="00B46739" w:rsidRDefault="00225F9C" w:rsidP="00C563D8">
            <w:pPr>
              <w:spacing w:after="0"/>
              <w:jc w:val="center"/>
            </w:pPr>
            <w:r>
              <w:t>Bidder’s CV and Copy of ID or Passport</w:t>
            </w:r>
          </w:p>
        </w:tc>
        <w:tc>
          <w:tcPr>
            <w:tcW w:w="1933" w:type="dxa"/>
          </w:tcPr>
          <w:p w14:paraId="152DE7A6" w14:textId="77777777" w:rsidR="001A33BF" w:rsidRDefault="001A33BF" w:rsidP="00C563D8">
            <w:pPr>
              <w:spacing w:after="0"/>
              <w:jc w:val="center"/>
            </w:pPr>
          </w:p>
        </w:tc>
      </w:tr>
      <w:tr w:rsidR="00225F9C" w14:paraId="379CE806" w14:textId="77777777" w:rsidTr="00687C56">
        <w:trPr>
          <w:gridAfter w:val="4"/>
          <w:wAfter w:w="4394" w:type="dxa"/>
        </w:trPr>
        <w:tc>
          <w:tcPr>
            <w:tcW w:w="2689" w:type="dxa"/>
            <w:gridSpan w:val="2"/>
            <w:vMerge/>
            <w:vAlign w:val="center"/>
          </w:tcPr>
          <w:p w14:paraId="6CA26903" w14:textId="77777777" w:rsidR="00225F9C" w:rsidRPr="006B071D" w:rsidRDefault="00225F9C" w:rsidP="00C563D8">
            <w:pPr>
              <w:spacing w:after="0"/>
              <w:jc w:val="center"/>
              <w:rPr>
                <w:b/>
              </w:rPr>
            </w:pPr>
          </w:p>
        </w:tc>
        <w:tc>
          <w:tcPr>
            <w:tcW w:w="1933" w:type="dxa"/>
          </w:tcPr>
          <w:p w14:paraId="743F3338" w14:textId="77777777" w:rsidR="00225F9C" w:rsidRDefault="00225F9C" w:rsidP="00C563D8">
            <w:pPr>
              <w:spacing w:after="0"/>
              <w:jc w:val="center"/>
            </w:pPr>
          </w:p>
        </w:tc>
      </w:tr>
      <w:tr w:rsidR="00225F9C" w14:paraId="4A2E65A7" w14:textId="77777777" w:rsidTr="00C563D8">
        <w:trPr>
          <w:gridAfter w:val="4"/>
          <w:wAfter w:w="4394" w:type="dxa"/>
          <w:trHeight w:val="58"/>
        </w:trPr>
        <w:tc>
          <w:tcPr>
            <w:tcW w:w="2689" w:type="dxa"/>
            <w:gridSpan w:val="2"/>
            <w:vMerge/>
            <w:vAlign w:val="center"/>
          </w:tcPr>
          <w:p w14:paraId="197E119D" w14:textId="77777777" w:rsidR="00225F9C" w:rsidRPr="006B071D" w:rsidRDefault="00225F9C" w:rsidP="00C563D8">
            <w:pPr>
              <w:spacing w:after="0"/>
              <w:jc w:val="center"/>
              <w:rPr>
                <w:b/>
              </w:rPr>
            </w:pPr>
          </w:p>
        </w:tc>
        <w:tc>
          <w:tcPr>
            <w:tcW w:w="1933" w:type="dxa"/>
          </w:tcPr>
          <w:p w14:paraId="1DA47BCF" w14:textId="77777777" w:rsidR="00225F9C" w:rsidRDefault="00225F9C" w:rsidP="00C563D8">
            <w:pPr>
              <w:spacing w:after="0"/>
              <w:jc w:val="center"/>
            </w:pPr>
          </w:p>
        </w:tc>
      </w:tr>
      <w:tr w:rsidR="001A33BF" w14:paraId="2D1C96CA" w14:textId="77777777" w:rsidTr="00C563D8">
        <w:trPr>
          <w:trHeight w:val="204"/>
        </w:trPr>
        <w:tc>
          <w:tcPr>
            <w:tcW w:w="2689" w:type="dxa"/>
            <w:gridSpan w:val="2"/>
            <w:vMerge/>
            <w:vAlign w:val="center"/>
          </w:tcPr>
          <w:p w14:paraId="70FE8D02" w14:textId="77777777" w:rsidR="001A33BF" w:rsidRPr="006B071D" w:rsidRDefault="001A33BF" w:rsidP="00C563D8">
            <w:pPr>
              <w:spacing w:after="0"/>
              <w:jc w:val="center"/>
              <w:rPr>
                <w:b/>
              </w:rPr>
            </w:pPr>
          </w:p>
        </w:tc>
        <w:tc>
          <w:tcPr>
            <w:tcW w:w="4394" w:type="dxa"/>
            <w:gridSpan w:val="4"/>
          </w:tcPr>
          <w:p w14:paraId="707481A8" w14:textId="77777777" w:rsidR="001A33BF" w:rsidRPr="00B46739" w:rsidRDefault="001A33BF" w:rsidP="00C563D8">
            <w:pPr>
              <w:spacing w:after="0"/>
              <w:jc w:val="center"/>
            </w:pPr>
          </w:p>
        </w:tc>
        <w:tc>
          <w:tcPr>
            <w:tcW w:w="1933" w:type="dxa"/>
          </w:tcPr>
          <w:p w14:paraId="409EF4A8" w14:textId="77777777" w:rsidR="001A33BF" w:rsidRDefault="001A33BF" w:rsidP="00C563D8">
            <w:pPr>
              <w:spacing w:after="0"/>
              <w:jc w:val="center"/>
            </w:pPr>
          </w:p>
        </w:tc>
      </w:tr>
      <w:tr w:rsidR="001A33BF" w14:paraId="407A10DE" w14:textId="77777777" w:rsidTr="00687C56">
        <w:tc>
          <w:tcPr>
            <w:tcW w:w="2689" w:type="dxa"/>
            <w:gridSpan w:val="2"/>
            <w:vMerge/>
            <w:vAlign w:val="center"/>
          </w:tcPr>
          <w:p w14:paraId="3CD1A158" w14:textId="77777777" w:rsidR="001A33BF" w:rsidRPr="006B071D" w:rsidRDefault="001A33BF" w:rsidP="00C563D8">
            <w:pPr>
              <w:spacing w:after="0"/>
              <w:jc w:val="center"/>
              <w:rPr>
                <w:b/>
              </w:rPr>
            </w:pPr>
          </w:p>
        </w:tc>
        <w:tc>
          <w:tcPr>
            <w:tcW w:w="4394" w:type="dxa"/>
            <w:gridSpan w:val="4"/>
          </w:tcPr>
          <w:p w14:paraId="51277E44" w14:textId="77777777" w:rsidR="001A33BF" w:rsidRPr="00B46739" w:rsidRDefault="001A33BF" w:rsidP="00C563D8">
            <w:pPr>
              <w:spacing w:after="0"/>
              <w:jc w:val="center"/>
            </w:pPr>
          </w:p>
        </w:tc>
        <w:tc>
          <w:tcPr>
            <w:tcW w:w="1933" w:type="dxa"/>
          </w:tcPr>
          <w:p w14:paraId="7323D39D" w14:textId="77777777" w:rsidR="001A33BF" w:rsidRDefault="001A33BF" w:rsidP="00C563D8">
            <w:pPr>
              <w:spacing w:after="0"/>
              <w:jc w:val="center"/>
            </w:pPr>
          </w:p>
        </w:tc>
      </w:tr>
      <w:tr w:rsidR="001A33BF" w14:paraId="67D12121" w14:textId="77777777" w:rsidTr="00687C56">
        <w:tc>
          <w:tcPr>
            <w:tcW w:w="2689" w:type="dxa"/>
            <w:gridSpan w:val="2"/>
            <w:vMerge/>
            <w:vAlign w:val="center"/>
          </w:tcPr>
          <w:p w14:paraId="25E5DE9B" w14:textId="77777777" w:rsidR="001A33BF" w:rsidRPr="006B071D" w:rsidRDefault="001A33BF" w:rsidP="00C563D8">
            <w:pPr>
              <w:spacing w:after="0"/>
              <w:jc w:val="center"/>
              <w:rPr>
                <w:b/>
              </w:rPr>
            </w:pPr>
          </w:p>
        </w:tc>
        <w:tc>
          <w:tcPr>
            <w:tcW w:w="4394" w:type="dxa"/>
            <w:gridSpan w:val="4"/>
          </w:tcPr>
          <w:p w14:paraId="7E999E7F" w14:textId="77777777" w:rsidR="001A33BF" w:rsidRPr="00B46739" w:rsidRDefault="001A33BF" w:rsidP="00C563D8">
            <w:pPr>
              <w:spacing w:after="0"/>
              <w:jc w:val="center"/>
            </w:pPr>
          </w:p>
        </w:tc>
        <w:tc>
          <w:tcPr>
            <w:tcW w:w="1933" w:type="dxa"/>
          </w:tcPr>
          <w:p w14:paraId="66626532" w14:textId="77777777" w:rsidR="001A33BF" w:rsidRDefault="001A33BF" w:rsidP="00C563D8">
            <w:pPr>
              <w:spacing w:after="0"/>
              <w:jc w:val="center"/>
            </w:pPr>
          </w:p>
        </w:tc>
      </w:tr>
      <w:tr w:rsidR="001A33BF" w14:paraId="0B8AF456" w14:textId="77777777" w:rsidTr="00687C56">
        <w:tc>
          <w:tcPr>
            <w:tcW w:w="2689" w:type="dxa"/>
            <w:gridSpan w:val="2"/>
            <w:vMerge/>
            <w:vAlign w:val="center"/>
          </w:tcPr>
          <w:p w14:paraId="5CF0D364" w14:textId="77777777" w:rsidR="001A33BF" w:rsidRPr="006B071D" w:rsidRDefault="001A33BF" w:rsidP="00C563D8">
            <w:pPr>
              <w:spacing w:after="0"/>
              <w:jc w:val="center"/>
              <w:rPr>
                <w:b/>
              </w:rPr>
            </w:pPr>
          </w:p>
        </w:tc>
        <w:tc>
          <w:tcPr>
            <w:tcW w:w="4394" w:type="dxa"/>
            <w:gridSpan w:val="4"/>
          </w:tcPr>
          <w:p w14:paraId="1DEA8C74" w14:textId="77777777" w:rsidR="001A33BF" w:rsidRPr="00B46739" w:rsidRDefault="001A33BF" w:rsidP="00C563D8">
            <w:pPr>
              <w:spacing w:after="0"/>
              <w:jc w:val="center"/>
            </w:pPr>
          </w:p>
        </w:tc>
        <w:tc>
          <w:tcPr>
            <w:tcW w:w="1933" w:type="dxa"/>
          </w:tcPr>
          <w:p w14:paraId="4A1B11E9" w14:textId="77777777" w:rsidR="001A33BF" w:rsidRDefault="001A33BF" w:rsidP="00C563D8">
            <w:pPr>
              <w:spacing w:after="0"/>
              <w:jc w:val="center"/>
            </w:pPr>
          </w:p>
        </w:tc>
      </w:tr>
      <w:tr w:rsidR="001A33BF" w14:paraId="7D4F30E5" w14:textId="77777777" w:rsidTr="00687C56">
        <w:tc>
          <w:tcPr>
            <w:tcW w:w="2689" w:type="dxa"/>
            <w:gridSpan w:val="2"/>
            <w:vMerge w:val="restart"/>
            <w:vAlign w:val="center"/>
          </w:tcPr>
          <w:p w14:paraId="6CCC2ECD"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702C6B13" w14:textId="4381957A" w:rsidR="001A33BF" w:rsidRPr="00B46739" w:rsidRDefault="00225F9C" w:rsidP="00C563D8">
            <w:pPr>
              <w:spacing w:after="0"/>
              <w:jc w:val="center"/>
            </w:pPr>
            <w:r>
              <w:t>Face to Face or Online Interview</w:t>
            </w:r>
          </w:p>
        </w:tc>
        <w:tc>
          <w:tcPr>
            <w:tcW w:w="1933" w:type="dxa"/>
          </w:tcPr>
          <w:p w14:paraId="7314BACD" w14:textId="77777777" w:rsidR="001A33BF" w:rsidRDefault="001A33BF" w:rsidP="00C563D8">
            <w:pPr>
              <w:spacing w:after="0"/>
              <w:jc w:val="center"/>
            </w:pPr>
          </w:p>
        </w:tc>
      </w:tr>
      <w:tr w:rsidR="001A33BF" w14:paraId="42AD3418" w14:textId="77777777" w:rsidTr="00687C56">
        <w:tc>
          <w:tcPr>
            <w:tcW w:w="2689" w:type="dxa"/>
            <w:gridSpan w:val="2"/>
            <w:vMerge/>
            <w:vAlign w:val="center"/>
          </w:tcPr>
          <w:p w14:paraId="6213CD15" w14:textId="77777777" w:rsidR="001A33BF" w:rsidRPr="006B071D" w:rsidRDefault="001A33BF" w:rsidP="00C563D8">
            <w:pPr>
              <w:spacing w:after="0"/>
              <w:jc w:val="center"/>
              <w:rPr>
                <w:b/>
              </w:rPr>
            </w:pPr>
          </w:p>
        </w:tc>
        <w:tc>
          <w:tcPr>
            <w:tcW w:w="4394" w:type="dxa"/>
            <w:gridSpan w:val="4"/>
          </w:tcPr>
          <w:p w14:paraId="2CAF7D44" w14:textId="5D505417" w:rsidR="001A33BF" w:rsidRPr="00B46739" w:rsidRDefault="001A33BF" w:rsidP="00C563D8">
            <w:pPr>
              <w:spacing w:after="0"/>
              <w:jc w:val="center"/>
            </w:pPr>
          </w:p>
        </w:tc>
        <w:tc>
          <w:tcPr>
            <w:tcW w:w="1933" w:type="dxa"/>
          </w:tcPr>
          <w:p w14:paraId="63655CFD" w14:textId="77777777" w:rsidR="001A33BF" w:rsidRDefault="001A33BF" w:rsidP="00C563D8">
            <w:pPr>
              <w:spacing w:after="0"/>
              <w:jc w:val="center"/>
            </w:pPr>
          </w:p>
        </w:tc>
      </w:tr>
      <w:tr w:rsidR="00225F9C" w14:paraId="165F55DA" w14:textId="77777777" w:rsidTr="00687C56">
        <w:trPr>
          <w:gridAfter w:val="4"/>
          <w:wAfter w:w="4394" w:type="dxa"/>
        </w:trPr>
        <w:tc>
          <w:tcPr>
            <w:tcW w:w="2689" w:type="dxa"/>
            <w:gridSpan w:val="2"/>
            <w:vMerge/>
            <w:vAlign w:val="center"/>
          </w:tcPr>
          <w:p w14:paraId="09B462ED" w14:textId="77777777" w:rsidR="00225F9C" w:rsidRPr="006B071D" w:rsidRDefault="00225F9C" w:rsidP="00C563D8">
            <w:pPr>
              <w:spacing w:after="0"/>
              <w:jc w:val="center"/>
              <w:rPr>
                <w:b/>
              </w:rPr>
            </w:pPr>
          </w:p>
        </w:tc>
        <w:tc>
          <w:tcPr>
            <w:tcW w:w="1933" w:type="dxa"/>
          </w:tcPr>
          <w:p w14:paraId="0B67561D" w14:textId="77777777" w:rsidR="00225F9C" w:rsidRDefault="00225F9C" w:rsidP="00C563D8">
            <w:pPr>
              <w:spacing w:after="0"/>
              <w:jc w:val="center"/>
            </w:pPr>
          </w:p>
        </w:tc>
      </w:tr>
      <w:tr w:rsidR="001A33BF" w14:paraId="5C0BDC72" w14:textId="77777777" w:rsidTr="00687C56">
        <w:tc>
          <w:tcPr>
            <w:tcW w:w="2689" w:type="dxa"/>
            <w:gridSpan w:val="2"/>
            <w:vMerge/>
            <w:vAlign w:val="center"/>
          </w:tcPr>
          <w:p w14:paraId="626D5254" w14:textId="77777777" w:rsidR="001A33BF" w:rsidRPr="006B071D" w:rsidRDefault="001A33BF" w:rsidP="00C563D8">
            <w:pPr>
              <w:spacing w:after="0"/>
              <w:jc w:val="center"/>
              <w:rPr>
                <w:b/>
              </w:rPr>
            </w:pPr>
          </w:p>
        </w:tc>
        <w:tc>
          <w:tcPr>
            <w:tcW w:w="4394" w:type="dxa"/>
            <w:gridSpan w:val="4"/>
          </w:tcPr>
          <w:p w14:paraId="16FC3AF5" w14:textId="77777777" w:rsidR="001A33BF" w:rsidRPr="00B46739" w:rsidRDefault="001A33BF" w:rsidP="00C563D8">
            <w:pPr>
              <w:spacing w:after="0"/>
              <w:jc w:val="center"/>
            </w:pPr>
          </w:p>
        </w:tc>
        <w:tc>
          <w:tcPr>
            <w:tcW w:w="1933" w:type="dxa"/>
          </w:tcPr>
          <w:p w14:paraId="656E85B2" w14:textId="77777777" w:rsidR="001A33BF" w:rsidRDefault="001A33BF" w:rsidP="00C563D8">
            <w:pPr>
              <w:spacing w:after="0"/>
              <w:jc w:val="center"/>
            </w:pPr>
          </w:p>
        </w:tc>
      </w:tr>
      <w:tr w:rsidR="001A33BF" w14:paraId="07CBAC5F" w14:textId="77777777" w:rsidTr="00687C56">
        <w:tc>
          <w:tcPr>
            <w:tcW w:w="2689" w:type="dxa"/>
            <w:gridSpan w:val="2"/>
            <w:vMerge/>
            <w:vAlign w:val="center"/>
          </w:tcPr>
          <w:p w14:paraId="4E14F900" w14:textId="77777777" w:rsidR="001A33BF" w:rsidRPr="006B071D" w:rsidRDefault="001A33BF" w:rsidP="00C563D8">
            <w:pPr>
              <w:spacing w:after="0"/>
              <w:jc w:val="center"/>
              <w:rPr>
                <w:b/>
              </w:rPr>
            </w:pPr>
          </w:p>
        </w:tc>
        <w:tc>
          <w:tcPr>
            <w:tcW w:w="4394" w:type="dxa"/>
            <w:gridSpan w:val="4"/>
          </w:tcPr>
          <w:p w14:paraId="15A14AF2" w14:textId="77777777" w:rsidR="001A33BF" w:rsidRPr="00B46739" w:rsidRDefault="001A33BF" w:rsidP="00C563D8">
            <w:pPr>
              <w:spacing w:after="0"/>
              <w:jc w:val="center"/>
            </w:pPr>
          </w:p>
        </w:tc>
        <w:tc>
          <w:tcPr>
            <w:tcW w:w="1933" w:type="dxa"/>
          </w:tcPr>
          <w:p w14:paraId="67C4E680" w14:textId="77777777" w:rsidR="001A33BF" w:rsidRDefault="001A33BF" w:rsidP="00C563D8">
            <w:pPr>
              <w:spacing w:after="0"/>
              <w:jc w:val="center"/>
            </w:pPr>
          </w:p>
        </w:tc>
      </w:tr>
      <w:tr w:rsidR="001A33BF" w14:paraId="221E6336" w14:textId="77777777" w:rsidTr="00687C56">
        <w:tc>
          <w:tcPr>
            <w:tcW w:w="2689" w:type="dxa"/>
            <w:gridSpan w:val="2"/>
            <w:vMerge/>
            <w:vAlign w:val="center"/>
          </w:tcPr>
          <w:p w14:paraId="2BA07342" w14:textId="77777777" w:rsidR="001A33BF" w:rsidRPr="006B071D" w:rsidRDefault="001A33BF" w:rsidP="00C563D8">
            <w:pPr>
              <w:spacing w:after="0"/>
              <w:jc w:val="center"/>
              <w:rPr>
                <w:b/>
              </w:rPr>
            </w:pPr>
          </w:p>
        </w:tc>
        <w:tc>
          <w:tcPr>
            <w:tcW w:w="4394" w:type="dxa"/>
            <w:gridSpan w:val="4"/>
          </w:tcPr>
          <w:p w14:paraId="45726E0A" w14:textId="77777777" w:rsidR="001A33BF" w:rsidRPr="00B46739" w:rsidRDefault="001A33BF" w:rsidP="00C563D8">
            <w:pPr>
              <w:spacing w:after="0"/>
              <w:jc w:val="center"/>
            </w:pPr>
          </w:p>
        </w:tc>
        <w:tc>
          <w:tcPr>
            <w:tcW w:w="1933" w:type="dxa"/>
          </w:tcPr>
          <w:p w14:paraId="51F43EE9" w14:textId="77777777" w:rsidR="001A33BF" w:rsidRDefault="001A33BF" w:rsidP="00C563D8">
            <w:pPr>
              <w:spacing w:after="0"/>
              <w:jc w:val="center"/>
            </w:pPr>
          </w:p>
        </w:tc>
      </w:tr>
      <w:tr w:rsidR="001A33BF" w14:paraId="63DCB8B4" w14:textId="77777777" w:rsidTr="00687C56">
        <w:tc>
          <w:tcPr>
            <w:tcW w:w="2689" w:type="dxa"/>
            <w:gridSpan w:val="2"/>
            <w:vMerge w:val="restart"/>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394" w:type="dxa"/>
            <w:gridSpan w:val="4"/>
          </w:tcPr>
          <w:p w14:paraId="21E31427" w14:textId="0485D59C" w:rsidR="001A33BF" w:rsidRPr="00B46739" w:rsidRDefault="00225F9C" w:rsidP="00C563D8">
            <w:pPr>
              <w:spacing w:after="0"/>
              <w:jc w:val="center"/>
            </w:pPr>
            <w:r>
              <w:t>Please see the Table above for the session rate per educator</w:t>
            </w:r>
          </w:p>
        </w:tc>
        <w:tc>
          <w:tcPr>
            <w:tcW w:w="1933" w:type="dxa"/>
          </w:tcPr>
          <w:p w14:paraId="1F88F2F1" w14:textId="77777777" w:rsidR="001A33BF" w:rsidRDefault="001A33BF" w:rsidP="00C563D8">
            <w:pPr>
              <w:spacing w:after="0"/>
              <w:jc w:val="center"/>
            </w:pPr>
          </w:p>
        </w:tc>
      </w:tr>
      <w:tr w:rsidR="001A33BF" w14:paraId="35AEBBFA" w14:textId="77777777" w:rsidTr="00687C56">
        <w:tc>
          <w:tcPr>
            <w:tcW w:w="2689" w:type="dxa"/>
            <w:gridSpan w:val="2"/>
            <w:vMerge/>
          </w:tcPr>
          <w:p w14:paraId="25A6B13A" w14:textId="77777777" w:rsidR="001A33BF" w:rsidRDefault="001A33BF" w:rsidP="00C563D8">
            <w:pPr>
              <w:spacing w:after="0"/>
              <w:jc w:val="center"/>
            </w:pPr>
          </w:p>
        </w:tc>
        <w:tc>
          <w:tcPr>
            <w:tcW w:w="4394" w:type="dxa"/>
            <w:gridSpan w:val="4"/>
          </w:tcPr>
          <w:p w14:paraId="06E9BDC3" w14:textId="77777777" w:rsidR="001A33BF" w:rsidRPr="00B46739" w:rsidRDefault="001A33BF" w:rsidP="00C563D8">
            <w:pPr>
              <w:spacing w:after="0"/>
              <w:jc w:val="center"/>
            </w:pPr>
          </w:p>
        </w:tc>
        <w:tc>
          <w:tcPr>
            <w:tcW w:w="1933" w:type="dxa"/>
          </w:tcPr>
          <w:p w14:paraId="5021A473" w14:textId="77777777" w:rsidR="001A33BF" w:rsidRDefault="001A33BF" w:rsidP="00C563D8">
            <w:pPr>
              <w:spacing w:after="0"/>
              <w:jc w:val="center"/>
            </w:pPr>
          </w:p>
        </w:tc>
      </w:tr>
      <w:tr w:rsidR="001A33BF" w14:paraId="64D97818" w14:textId="77777777" w:rsidTr="00687C56">
        <w:tc>
          <w:tcPr>
            <w:tcW w:w="2689" w:type="dxa"/>
            <w:gridSpan w:val="2"/>
            <w:vMerge/>
          </w:tcPr>
          <w:p w14:paraId="0B6E2464" w14:textId="77777777" w:rsidR="001A33BF" w:rsidRDefault="001A33BF" w:rsidP="00C563D8">
            <w:pPr>
              <w:spacing w:after="0"/>
              <w:jc w:val="center"/>
            </w:pPr>
          </w:p>
        </w:tc>
        <w:tc>
          <w:tcPr>
            <w:tcW w:w="4394" w:type="dxa"/>
            <w:gridSpan w:val="4"/>
          </w:tcPr>
          <w:p w14:paraId="1B76B725" w14:textId="77777777" w:rsidR="001A33BF" w:rsidRPr="00B46739" w:rsidRDefault="001A33BF" w:rsidP="00C563D8">
            <w:pPr>
              <w:spacing w:after="0"/>
              <w:jc w:val="center"/>
            </w:pPr>
          </w:p>
        </w:tc>
        <w:tc>
          <w:tcPr>
            <w:tcW w:w="1933" w:type="dxa"/>
          </w:tcPr>
          <w:p w14:paraId="345CBD5D" w14:textId="77777777" w:rsidR="001A33BF" w:rsidRDefault="001A33BF" w:rsidP="00C563D8">
            <w:pPr>
              <w:spacing w:after="0"/>
              <w:jc w:val="center"/>
            </w:pPr>
          </w:p>
        </w:tc>
      </w:tr>
      <w:tr w:rsidR="001A33BF" w14:paraId="7AD6AD42" w14:textId="77777777" w:rsidTr="00687C56">
        <w:tc>
          <w:tcPr>
            <w:tcW w:w="2689" w:type="dxa"/>
            <w:gridSpan w:val="2"/>
            <w:vMerge/>
          </w:tcPr>
          <w:p w14:paraId="05E10C5C" w14:textId="77777777" w:rsidR="001A33BF" w:rsidRDefault="001A33BF" w:rsidP="00C563D8">
            <w:pPr>
              <w:spacing w:after="0"/>
              <w:jc w:val="center"/>
            </w:pPr>
          </w:p>
        </w:tc>
        <w:tc>
          <w:tcPr>
            <w:tcW w:w="4394" w:type="dxa"/>
            <w:gridSpan w:val="4"/>
          </w:tcPr>
          <w:p w14:paraId="25A3DE85" w14:textId="77777777" w:rsidR="001A33BF" w:rsidRPr="00B46739" w:rsidRDefault="001A33BF" w:rsidP="00C563D8">
            <w:pPr>
              <w:spacing w:after="0"/>
              <w:jc w:val="center"/>
            </w:pPr>
          </w:p>
        </w:tc>
        <w:tc>
          <w:tcPr>
            <w:tcW w:w="1933" w:type="dxa"/>
          </w:tcPr>
          <w:p w14:paraId="1A9C5788" w14:textId="77777777" w:rsidR="001A33BF" w:rsidRDefault="001A33BF" w:rsidP="00C563D8">
            <w:pPr>
              <w:spacing w:after="0"/>
              <w:jc w:val="center"/>
            </w:pPr>
          </w:p>
        </w:tc>
      </w:tr>
      <w:tr w:rsidR="001A33BF" w14:paraId="583C0538" w14:textId="77777777" w:rsidTr="00C563D8">
        <w:trPr>
          <w:trHeight w:val="271"/>
        </w:trPr>
        <w:tc>
          <w:tcPr>
            <w:tcW w:w="9016" w:type="dxa"/>
            <w:gridSpan w:val="7"/>
          </w:tcPr>
          <w:p w14:paraId="18C1A74D" w14:textId="77777777" w:rsidR="001A33BF" w:rsidRDefault="001A33BF" w:rsidP="00C563D8">
            <w:pPr>
              <w:spacing w:after="0"/>
              <w:jc w:val="center"/>
            </w:pPr>
          </w:p>
        </w:tc>
      </w:tr>
      <w:tr w:rsidR="001A33BF" w14:paraId="6DE6CC2E" w14:textId="77777777" w:rsidTr="00687C56">
        <w:trPr>
          <w:trHeight w:val="461"/>
        </w:trPr>
        <w:tc>
          <w:tcPr>
            <w:tcW w:w="9016" w:type="dxa"/>
            <w:gridSpan w:val="7"/>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C563D8">
        <w:trPr>
          <w:trHeight w:val="248"/>
        </w:trPr>
        <w:tc>
          <w:tcPr>
            <w:tcW w:w="5524" w:type="dxa"/>
            <w:gridSpan w:val="4"/>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1A33BF" w14:paraId="402CAF1D" w14:textId="77777777" w:rsidTr="001A33BF">
        <w:trPr>
          <w:trHeight w:val="469"/>
        </w:trPr>
        <w:tc>
          <w:tcPr>
            <w:tcW w:w="5524" w:type="dxa"/>
            <w:gridSpan w:val="4"/>
            <w:vAlign w:val="center"/>
          </w:tcPr>
          <w:p w14:paraId="7D6966C9" w14:textId="77777777" w:rsidR="001A33BF" w:rsidRDefault="001A33BF" w:rsidP="00C563D8">
            <w:pPr>
              <w:spacing w:after="0"/>
              <w:jc w:val="center"/>
            </w:pPr>
            <w:r>
              <w:t>Conditions of Tendering</w:t>
            </w:r>
          </w:p>
        </w:tc>
        <w:tc>
          <w:tcPr>
            <w:tcW w:w="3492" w:type="dxa"/>
            <w:gridSpan w:val="3"/>
            <w:vAlign w:val="center"/>
          </w:tcPr>
          <w:p w14:paraId="4F991E4F" w14:textId="77777777" w:rsidR="001A33BF" w:rsidRDefault="001A33BF" w:rsidP="00C563D8">
            <w:pPr>
              <w:spacing w:after="0"/>
              <w:jc w:val="center"/>
            </w:pPr>
          </w:p>
        </w:tc>
      </w:tr>
      <w:tr w:rsidR="001A33BF" w14:paraId="322CBECE" w14:textId="77777777" w:rsidTr="001A33BF">
        <w:trPr>
          <w:trHeight w:val="547"/>
        </w:trPr>
        <w:tc>
          <w:tcPr>
            <w:tcW w:w="5524" w:type="dxa"/>
            <w:gridSpan w:val="4"/>
            <w:vAlign w:val="center"/>
          </w:tcPr>
          <w:p w14:paraId="0D46D364" w14:textId="77777777" w:rsidR="001A33BF" w:rsidRDefault="001A33BF" w:rsidP="00C563D8">
            <w:pPr>
              <w:spacing w:after="0"/>
              <w:jc w:val="center"/>
            </w:pPr>
            <w:r>
              <w:t>Terms &amp; Conditions of Purchase</w:t>
            </w:r>
          </w:p>
        </w:tc>
        <w:tc>
          <w:tcPr>
            <w:tcW w:w="3492" w:type="dxa"/>
            <w:gridSpan w:val="3"/>
            <w:vAlign w:val="center"/>
          </w:tcPr>
          <w:p w14:paraId="71284D5C" w14:textId="77777777" w:rsidR="001A33BF" w:rsidRDefault="001A33BF" w:rsidP="00C563D8">
            <w:pPr>
              <w:spacing w:after="0"/>
              <w:jc w:val="center"/>
            </w:pPr>
          </w:p>
        </w:tc>
      </w:tr>
      <w:tr w:rsidR="001A33BF" w14:paraId="0AC60E8A" w14:textId="77777777" w:rsidTr="001A33BF">
        <w:trPr>
          <w:trHeight w:val="569"/>
        </w:trPr>
        <w:tc>
          <w:tcPr>
            <w:tcW w:w="5524" w:type="dxa"/>
            <w:gridSpan w:val="4"/>
            <w:vAlign w:val="center"/>
          </w:tcPr>
          <w:p w14:paraId="79A0AC64" w14:textId="77777777" w:rsidR="001A33BF" w:rsidRDefault="001A33BF" w:rsidP="00C563D8">
            <w:pPr>
              <w:spacing w:after="0"/>
              <w:jc w:val="center"/>
            </w:pPr>
            <w:r>
              <w:t>Child Safeguarding Policy</w:t>
            </w:r>
          </w:p>
        </w:tc>
        <w:tc>
          <w:tcPr>
            <w:tcW w:w="3492" w:type="dxa"/>
            <w:gridSpan w:val="3"/>
            <w:vAlign w:val="center"/>
          </w:tcPr>
          <w:p w14:paraId="24026414" w14:textId="77777777" w:rsidR="001A33BF" w:rsidRDefault="001A33BF" w:rsidP="00C563D8">
            <w:pPr>
              <w:spacing w:after="0"/>
              <w:jc w:val="center"/>
            </w:pPr>
          </w:p>
        </w:tc>
      </w:tr>
      <w:tr w:rsidR="001A33BF" w14:paraId="0EEA627A" w14:textId="77777777" w:rsidTr="001A33BF">
        <w:trPr>
          <w:trHeight w:val="563"/>
        </w:trPr>
        <w:tc>
          <w:tcPr>
            <w:tcW w:w="5524" w:type="dxa"/>
            <w:gridSpan w:val="4"/>
            <w:vAlign w:val="center"/>
          </w:tcPr>
          <w:p w14:paraId="6B286B3E" w14:textId="77777777" w:rsidR="001A33BF" w:rsidRDefault="001A33BF" w:rsidP="00C563D8">
            <w:pPr>
              <w:spacing w:after="0"/>
              <w:jc w:val="center"/>
            </w:pPr>
            <w:r>
              <w:t>Anti-Bribery &amp; Corruption Policy</w:t>
            </w:r>
          </w:p>
        </w:tc>
        <w:tc>
          <w:tcPr>
            <w:tcW w:w="3492" w:type="dxa"/>
            <w:gridSpan w:val="3"/>
            <w:vAlign w:val="center"/>
          </w:tcPr>
          <w:p w14:paraId="08A722B0" w14:textId="77777777" w:rsidR="001A33BF" w:rsidRDefault="001A33BF" w:rsidP="00C563D8">
            <w:pPr>
              <w:spacing w:after="0"/>
              <w:jc w:val="center"/>
            </w:pPr>
          </w:p>
        </w:tc>
      </w:tr>
      <w:tr w:rsidR="001A33BF" w14:paraId="0B147112" w14:textId="77777777" w:rsidTr="001A33BF">
        <w:trPr>
          <w:trHeight w:val="543"/>
        </w:trPr>
        <w:tc>
          <w:tcPr>
            <w:tcW w:w="5524" w:type="dxa"/>
            <w:gridSpan w:val="4"/>
            <w:vAlign w:val="center"/>
          </w:tcPr>
          <w:p w14:paraId="50D0A00F" w14:textId="77777777" w:rsidR="001A33BF" w:rsidRDefault="001A33BF" w:rsidP="00C563D8">
            <w:pPr>
              <w:spacing w:after="0"/>
              <w:jc w:val="center"/>
            </w:pPr>
            <w:r>
              <w:t>Human Trafficking &amp; Modern Slavery Policy</w:t>
            </w:r>
          </w:p>
        </w:tc>
        <w:tc>
          <w:tcPr>
            <w:tcW w:w="3492" w:type="dxa"/>
            <w:gridSpan w:val="3"/>
            <w:vAlign w:val="center"/>
          </w:tcPr>
          <w:p w14:paraId="6E995310" w14:textId="77777777" w:rsidR="001A33BF" w:rsidRDefault="001A33BF" w:rsidP="00C563D8">
            <w:pPr>
              <w:spacing w:after="0"/>
              <w:jc w:val="center"/>
            </w:pPr>
          </w:p>
        </w:tc>
      </w:tr>
      <w:tr w:rsidR="001A33BF" w14:paraId="146714D5" w14:textId="77777777" w:rsidTr="001A33BF">
        <w:trPr>
          <w:trHeight w:val="565"/>
        </w:trPr>
        <w:tc>
          <w:tcPr>
            <w:tcW w:w="5524" w:type="dxa"/>
            <w:gridSpan w:val="4"/>
            <w:vAlign w:val="center"/>
          </w:tcPr>
          <w:p w14:paraId="2A427484" w14:textId="77777777" w:rsidR="001A33BF" w:rsidRDefault="001A33BF" w:rsidP="00C563D8">
            <w:pPr>
              <w:spacing w:after="0"/>
              <w:jc w:val="center"/>
            </w:pPr>
            <w:r>
              <w:t>IAPG Code of Conduct</w:t>
            </w:r>
          </w:p>
        </w:tc>
        <w:tc>
          <w:tcPr>
            <w:tcW w:w="3492" w:type="dxa"/>
            <w:gridSpan w:val="3"/>
            <w:vAlign w:val="center"/>
          </w:tcPr>
          <w:p w14:paraId="527CAF8A" w14:textId="77777777" w:rsidR="001A33BF" w:rsidRDefault="001A33BF" w:rsidP="00C563D8">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77777777" w:rsidR="00291AA4" w:rsidRPr="00DF3B24" w:rsidRDefault="00291AA4" w:rsidP="00DF3B24">
      <w:pPr>
        <w:pStyle w:val="paragraph"/>
        <w:spacing w:before="0" w:beforeAutospacing="0" w:after="0" w:afterAutospacing="0"/>
        <w:jc w:val="both"/>
        <w:textAlignment w:val="baseline"/>
        <w:rPr>
          <w:rStyle w:val="eop"/>
          <w:rFonts w:ascii="Gill Sans MT" w:hAnsi="Gill Sans MT" w:cstheme="minorHAnsi"/>
          <w:sz w:val="22"/>
          <w:szCs w:val="22"/>
        </w:rPr>
      </w:pPr>
      <w:r w:rsidRPr="00DF3B24">
        <w:rPr>
          <w:rStyle w:val="normaltextrun"/>
          <w:rFonts w:ascii="Gill Sans MT" w:hAnsi="Gill Sans MT" w:cstheme="minorHAnsi"/>
          <w:sz w:val="22"/>
          <w:szCs w:val="22"/>
        </w:rPr>
        <w:lastRenderedPageBreak/>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p w14:paraId="587686B9"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561B5B3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72866DE5"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Signature </w:t>
      </w:r>
      <w:r w:rsidRPr="00DF3B24">
        <w:rPr>
          <w:rStyle w:val="eop"/>
          <w:rFonts w:ascii="Gill Sans MT" w:hAnsi="Gill Sans MT" w:cstheme="minorHAnsi"/>
          <w:sz w:val="22"/>
          <w:szCs w:val="22"/>
        </w:rPr>
        <w:t> </w:t>
      </w:r>
    </w:p>
    <w:p w14:paraId="2A32D72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7B7437B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48B990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Name</w:t>
      </w:r>
      <w:r w:rsidRPr="00DF3B24">
        <w:rPr>
          <w:rStyle w:val="eop"/>
          <w:rFonts w:ascii="Gill Sans MT" w:hAnsi="Gill Sans MT" w:cstheme="minorHAnsi"/>
          <w:sz w:val="22"/>
          <w:szCs w:val="22"/>
        </w:rPr>
        <w:t> </w:t>
      </w:r>
    </w:p>
    <w:p w14:paraId="6A7A076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667A7878"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036C7814"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Job Title</w:t>
      </w:r>
      <w:r w:rsidRPr="00DF3B24">
        <w:rPr>
          <w:rStyle w:val="eop"/>
          <w:rFonts w:ascii="Gill Sans MT" w:hAnsi="Gill Sans MT" w:cstheme="minorHAnsi"/>
          <w:sz w:val="22"/>
          <w:szCs w:val="22"/>
        </w:rPr>
        <w:t> </w:t>
      </w:r>
    </w:p>
    <w:p w14:paraId="73473AA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0EA12881"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579B93A2"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Company</w:t>
      </w:r>
      <w:r w:rsidRPr="00DF3B24">
        <w:rPr>
          <w:rStyle w:val="eop"/>
          <w:rFonts w:ascii="Gill Sans MT" w:hAnsi="Gill Sans MT" w:cstheme="minorHAnsi"/>
          <w:sz w:val="22"/>
          <w:szCs w:val="22"/>
        </w:rPr>
        <w:t> </w:t>
      </w:r>
    </w:p>
    <w:p w14:paraId="067BA597"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508C4F5F"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w:t>
      </w:r>
      <w:r w:rsidRPr="00DF3B24">
        <w:rPr>
          <w:rStyle w:val="scxw63843710"/>
          <w:rFonts w:ascii="Gill Sans MT" w:hAnsi="Gill Sans MT" w:cstheme="minorHAnsi"/>
          <w:sz w:val="22"/>
          <w:szCs w:val="22"/>
        </w:rPr>
        <w:t> </w:t>
      </w:r>
      <w:r w:rsidRPr="00DF3B24">
        <w:rPr>
          <w:rFonts w:ascii="Gill Sans MT" w:hAnsi="Gill Sans MT" w:cstheme="minorHAnsi"/>
          <w:sz w:val="22"/>
          <w:szCs w:val="22"/>
        </w:rPr>
        <w:br/>
      </w:r>
      <w:r w:rsidRPr="00DF3B24">
        <w:rPr>
          <w:rStyle w:val="eop"/>
          <w:rFonts w:ascii="Gill Sans MT" w:hAnsi="Gill Sans MT" w:cstheme="minorHAnsi"/>
          <w:sz w:val="22"/>
          <w:szCs w:val="22"/>
        </w:rPr>
        <w:t> </w:t>
      </w:r>
    </w:p>
    <w:p w14:paraId="31CDCE39"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Date</w:t>
      </w:r>
      <w:r w:rsidRPr="00DF3B24">
        <w:rPr>
          <w:rStyle w:val="eop"/>
          <w:rFonts w:ascii="Gill Sans MT" w:hAnsi="Gill Sans MT" w:cstheme="minorHAnsi"/>
          <w:sz w:val="22"/>
          <w:szCs w:val="22"/>
        </w:rPr>
        <w:t> </w:t>
      </w:r>
    </w:p>
    <w:p w14:paraId="3F6D2AF6" w14:textId="77777777"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5A15F96E" w14:textId="77777777" w:rsidR="00291AA4" w:rsidRPr="00DF3B24" w:rsidRDefault="00656D09" w:rsidP="00DF3B24">
      <w:pPr>
        <w:spacing w:after="0" w:line="240" w:lineRule="auto"/>
        <w:rPr>
          <w:rFonts w:ascii="Gill Sans MT" w:hAnsi="Gill Sans MT" w:cstheme="minorHAnsi"/>
          <w:bCs/>
        </w:rPr>
      </w:pPr>
      <w:r w:rsidRPr="00DF3B24">
        <w:rPr>
          <w:rStyle w:val="normaltextrun"/>
          <w:rFonts w:ascii="Gill Sans MT" w:hAnsi="Gill Sans MT" w:cstheme="minorHAnsi"/>
        </w:rPr>
        <w:t>……………………………………………………………………...</w:t>
      </w:r>
      <w:r w:rsidRPr="00DF3B24">
        <w:rPr>
          <w:rStyle w:val="scxw63843710"/>
          <w:rFonts w:ascii="Gill Sans MT" w:hAnsi="Gill Sans MT" w:cstheme="minorHAnsi"/>
        </w:rPr>
        <w:t> </w:t>
      </w:r>
    </w:p>
    <w:p w14:paraId="180ED78A" w14:textId="77777777" w:rsidR="00291AA4" w:rsidRPr="00DF3B24" w:rsidRDefault="00291AA4" w:rsidP="00DF3B24">
      <w:pPr>
        <w:spacing w:after="0" w:line="240" w:lineRule="auto"/>
        <w:rPr>
          <w:rFonts w:ascii="Gill Sans MT" w:hAnsi="Gill Sans MT" w:cstheme="minorHAnsi"/>
          <w:bCs/>
        </w:rPr>
      </w:pPr>
    </w:p>
    <w:p w14:paraId="0C6F962A" w14:textId="77777777" w:rsidR="00291AA4" w:rsidRPr="00DF3B24" w:rsidRDefault="00291AA4" w:rsidP="00DF3B24">
      <w:pPr>
        <w:spacing w:after="0" w:line="240" w:lineRule="auto"/>
        <w:rPr>
          <w:rFonts w:ascii="Gill Sans MT" w:hAnsi="Gill Sans MT" w:cstheme="minorHAnsi"/>
          <w:i/>
        </w:rPr>
      </w:pPr>
    </w:p>
    <w:p w14:paraId="2FE0723F" w14:textId="77777777" w:rsidR="00291AA4" w:rsidRPr="00DF3B24" w:rsidRDefault="00291AA4" w:rsidP="00DF3B24">
      <w:pPr>
        <w:spacing w:after="0" w:line="240" w:lineRule="auto"/>
        <w:rPr>
          <w:rFonts w:ascii="Gill Sans MT" w:hAnsi="Gill Sans MT" w:cstheme="minorHAnsi"/>
        </w:rPr>
      </w:pPr>
    </w:p>
    <w:p w14:paraId="508B9C13" w14:textId="77777777" w:rsidR="00301A30" w:rsidRPr="00DF3B24" w:rsidRDefault="00301A30" w:rsidP="00DF3B24">
      <w:pPr>
        <w:spacing w:before="100" w:beforeAutospacing="1" w:after="0" w:line="240" w:lineRule="auto"/>
        <w:ind w:left="7"/>
        <w:rPr>
          <w:rFonts w:ascii="Gill Sans MT" w:hAnsi="Gill Sans MT" w:cs="Arial"/>
          <w:bCs/>
          <w:spacing w:val="-3"/>
        </w:rPr>
      </w:pPr>
    </w:p>
    <w:p w14:paraId="16EF5FCB" w14:textId="77777777" w:rsidR="001046FA" w:rsidRPr="00DF3B24" w:rsidRDefault="001046FA" w:rsidP="00DF3B24">
      <w:pPr>
        <w:spacing w:before="100" w:beforeAutospacing="1" w:after="0" w:line="240" w:lineRule="auto"/>
        <w:ind w:left="7"/>
        <w:jc w:val="center"/>
        <w:rPr>
          <w:rFonts w:ascii="Gill Sans MT" w:hAnsi="Gill Sans MT" w:cs="Arial"/>
          <w:bCs/>
          <w:spacing w:val="-3"/>
        </w:rPr>
      </w:pPr>
    </w:p>
    <w:p w14:paraId="79DE9B60" w14:textId="64E17B74" w:rsidR="00CB3EF9" w:rsidRPr="00DF3B24" w:rsidRDefault="00CB3EF9" w:rsidP="00A3234A">
      <w:pPr>
        <w:spacing w:before="100" w:beforeAutospacing="1" w:after="0" w:line="240" w:lineRule="auto"/>
        <w:rPr>
          <w:rFonts w:ascii="Gill Sans MT" w:hAnsi="Gill Sans MT" w:cs="Arial"/>
          <w:b/>
          <w:bCs/>
          <w:spacing w:val="-3"/>
        </w:rPr>
      </w:pPr>
    </w:p>
    <w:p w14:paraId="6BFBA590" w14:textId="77777777" w:rsidR="00CB3EF9" w:rsidRDefault="00CB3EF9" w:rsidP="00CB3EF9">
      <w:pPr>
        <w:spacing w:before="100" w:beforeAutospacing="1"/>
        <w:ind w:left="7"/>
        <w:jc w:val="center"/>
        <w:rPr>
          <w:rFonts w:cs="Arial"/>
          <w:b/>
          <w:bCs/>
          <w:spacing w:val="-3"/>
        </w:rPr>
      </w:pPr>
    </w:p>
    <w:p w14:paraId="76971C72" w14:textId="10D2B03F" w:rsidR="00F67576" w:rsidRPr="00AE6270" w:rsidRDefault="009D533C" w:rsidP="00615070">
      <w:pPr>
        <w:jc w:val="center"/>
        <w:rPr>
          <w:rFonts w:cs="Arial"/>
          <w:b/>
          <w:bCs/>
          <w:spacing w:val="-3"/>
        </w:rPr>
      </w:pPr>
      <w:r>
        <w:rPr>
          <w:rFonts w:cs="Arial"/>
          <w:b/>
          <w:bCs/>
          <w:spacing w:val="-3"/>
        </w:rPr>
        <w:br w:type="page"/>
      </w:r>
      <w:bookmarkStart w:id="12" w:name="_PART_4_-"/>
      <w:bookmarkStart w:id="13" w:name="_SCHEDULE_1_–"/>
      <w:bookmarkEnd w:id="12"/>
      <w:bookmarkEnd w:id="13"/>
      <w:r w:rsidR="00F67576" w:rsidRPr="00AA3D36">
        <w:rPr>
          <w:rFonts w:ascii="Gill Sans MT" w:hAnsi="Gill Sans MT"/>
          <w:b/>
          <w:color w:val="000000" w:themeColor="text1"/>
          <w:sz w:val="24"/>
        </w:rPr>
        <w:lastRenderedPageBreak/>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lastRenderedPageBreak/>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2F6D59D2" w14:textId="77777777" w:rsidR="00F67576" w:rsidRPr="00FC265F" w:rsidRDefault="00F67576" w:rsidP="00F67576">
      <w:pPr>
        <w:spacing w:after="0" w:line="276" w:lineRule="auto"/>
        <w:ind w:left="142"/>
        <w:rPr>
          <w:rFonts w:ascii="Gill Sans MT" w:hAnsi="Gill Sans MT" w:cs="Arial"/>
        </w:rPr>
      </w:pP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lastRenderedPageBreak/>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xml:space="preserve">  </w:t>
      </w:r>
      <w:r w:rsidRPr="00FC265F">
        <w:rPr>
          <w:rFonts w:ascii="Gill Sans MT" w:hAnsi="Gill Sans MT" w:cs="Arial"/>
        </w:rPr>
        <w:t>proceedings concerning those matters, or are in any analogous </w:t>
      </w:r>
      <w:r w:rsidRPr="00FC265F">
        <w:rPr>
          <w:rFonts w:ascii="Gill Sans MT" w:eastAsia="Arial" w:hAnsi="Gill Sans MT" w:cs="Arial"/>
        </w:rPr>
        <w:t xml:space="preserve"> </w:t>
      </w:r>
      <w:r w:rsidRPr="00FC265F">
        <w:rPr>
          <w:rFonts w:ascii="Gill Sans MT" w:hAnsi="Gill Sans MT" w:cs="Arial"/>
        </w:rPr>
        <w:t>situation arising from a similar procedure provided for in national </w:t>
      </w:r>
      <w:r w:rsidRPr="00FC265F">
        <w:rPr>
          <w:rFonts w:ascii="Gill Sans MT" w:eastAsia="Arial" w:hAnsi="Gill Sans MT" w:cs="Arial"/>
        </w:rPr>
        <w:t xml:space="preserve"> </w:t>
      </w:r>
      <w:r w:rsidRPr="00FC265F">
        <w:rPr>
          <w:rFonts w:ascii="Gill Sans MT" w:hAnsi="Gill Sans MT" w:cs="Arial"/>
        </w:rPr>
        <w:t>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Non Collusion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08B6CC18" w:rsidR="00F67576" w:rsidRDefault="00F67576">
      <w:pPr>
        <w:rPr>
          <w:rFonts w:eastAsiaTheme="majorEastAsia" w:cstheme="minorHAnsi"/>
          <w:b/>
          <w:sz w:val="32"/>
          <w:szCs w:val="32"/>
        </w:rPr>
      </w:pPr>
    </w:p>
    <w:p w14:paraId="67C06F16" w14:textId="16F9273C" w:rsidR="00615070" w:rsidRDefault="00615070">
      <w:pPr>
        <w:rPr>
          <w:rFonts w:eastAsiaTheme="majorEastAsia" w:cstheme="minorHAnsi"/>
          <w:b/>
          <w:sz w:val="32"/>
          <w:szCs w:val="32"/>
        </w:rPr>
      </w:pPr>
    </w:p>
    <w:p w14:paraId="6F62E377" w14:textId="6B47E50D" w:rsidR="00615070" w:rsidRDefault="00615070">
      <w:pPr>
        <w:rPr>
          <w:rFonts w:eastAsiaTheme="majorEastAsia" w:cstheme="minorHAnsi"/>
          <w:b/>
          <w:sz w:val="32"/>
          <w:szCs w:val="32"/>
        </w:rPr>
      </w:pPr>
    </w:p>
    <w:p w14:paraId="402B013C" w14:textId="1AD141BC" w:rsidR="00615070" w:rsidRDefault="00615070">
      <w:pPr>
        <w:rPr>
          <w:rFonts w:eastAsiaTheme="majorEastAsia" w:cstheme="minorHAnsi"/>
          <w:b/>
          <w:sz w:val="32"/>
          <w:szCs w:val="32"/>
        </w:rPr>
      </w:pPr>
    </w:p>
    <w:p w14:paraId="68D392E0" w14:textId="326ECCF1" w:rsidR="00615070" w:rsidRDefault="00615070">
      <w:pPr>
        <w:rPr>
          <w:rFonts w:eastAsiaTheme="majorEastAsia" w:cstheme="minorHAnsi"/>
          <w:b/>
          <w:sz w:val="32"/>
          <w:szCs w:val="32"/>
        </w:rPr>
      </w:pPr>
    </w:p>
    <w:p w14:paraId="5FB8FD96" w14:textId="6AC9269A" w:rsidR="00615070" w:rsidRDefault="00615070">
      <w:pPr>
        <w:rPr>
          <w:rFonts w:eastAsiaTheme="majorEastAsia" w:cstheme="minorHAnsi"/>
          <w:b/>
          <w:sz w:val="32"/>
          <w:szCs w:val="32"/>
        </w:rPr>
      </w:pPr>
    </w:p>
    <w:p w14:paraId="41DAE4FF" w14:textId="5D55440C" w:rsidR="00615070" w:rsidRDefault="00615070">
      <w:pPr>
        <w:rPr>
          <w:rFonts w:eastAsiaTheme="majorEastAsia" w:cstheme="minorHAnsi"/>
          <w:b/>
          <w:sz w:val="32"/>
          <w:szCs w:val="32"/>
        </w:rPr>
      </w:pPr>
    </w:p>
    <w:p w14:paraId="2B206657" w14:textId="1EED4111" w:rsidR="00615070" w:rsidRDefault="00615070">
      <w:pPr>
        <w:rPr>
          <w:rFonts w:eastAsiaTheme="majorEastAsia" w:cstheme="minorHAnsi"/>
          <w:b/>
          <w:sz w:val="32"/>
          <w:szCs w:val="32"/>
        </w:rPr>
      </w:pPr>
    </w:p>
    <w:p w14:paraId="0EE5E040" w14:textId="69E26B1E" w:rsidR="00615070" w:rsidRDefault="00615070">
      <w:pPr>
        <w:rPr>
          <w:rFonts w:eastAsiaTheme="majorEastAsia" w:cstheme="minorHAnsi"/>
          <w:b/>
          <w:sz w:val="32"/>
          <w:szCs w:val="32"/>
        </w:rPr>
      </w:pPr>
    </w:p>
    <w:p w14:paraId="2E344BF8" w14:textId="37F2EBB8" w:rsidR="00615070" w:rsidRDefault="00615070">
      <w:pPr>
        <w:rPr>
          <w:rFonts w:eastAsiaTheme="majorEastAsia" w:cstheme="minorHAnsi"/>
          <w:b/>
          <w:sz w:val="32"/>
          <w:szCs w:val="32"/>
        </w:rPr>
      </w:pPr>
    </w:p>
    <w:p w14:paraId="7D49B367" w14:textId="51600833" w:rsidR="00615070" w:rsidRDefault="00615070">
      <w:pPr>
        <w:rPr>
          <w:rFonts w:eastAsiaTheme="majorEastAsia" w:cstheme="minorHAnsi"/>
          <w:b/>
          <w:sz w:val="32"/>
          <w:szCs w:val="32"/>
        </w:rPr>
      </w:pPr>
    </w:p>
    <w:p w14:paraId="6C27653D" w14:textId="243526A3" w:rsidR="00615070" w:rsidRDefault="00615070">
      <w:pPr>
        <w:rPr>
          <w:rFonts w:eastAsiaTheme="majorEastAsia" w:cstheme="minorHAnsi"/>
          <w:b/>
          <w:sz w:val="32"/>
          <w:szCs w:val="32"/>
        </w:rPr>
      </w:pPr>
    </w:p>
    <w:p w14:paraId="2617FC7B" w14:textId="6D53CDDD" w:rsidR="00615070" w:rsidRDefault="00615070">
      <w:pPr>
        <w:rPr>
          <w:rFonts w:eastAsiaTheme="majorEastAsia" w:cstheme="minorHAnsi"/>
          <w:b/>
          <w:sz w:val="32"/>
          <w:szCs w:val="32"/>
        </w:rPr>
      </w:pPr>
    </w:p>
    <w:p w14:paraId="430D8D39" w14:textId="4B3E93EF" w:rsidR="00615070" w:rsidRDefault="00615070">
      <w:pPr>
        <w:rPr>
          <w:rFonts w:eastAsiaTheme="majorEastAsia" w:cstheme="minorHAnsi"/>
          <w:b/>
          <w:sz w:val="32"/>
          <w:szCs w:val="32"/>
        </w:rPr>
      </w:pPr>
    </w:p>
    <w:p w14:paraId="3ABE1E67" w14:textId="77777777" w:rsidR="00615070" w:rsidRDefault="00615070">
      <w:pPr>
        <w:rPr>
          <w:rFonts w:eastAsiaTheme="majorEastAsia" w:cstheme="minorHAnsi"/>
          <w:b/>
          <w:sz w:val="32"/>
          <w:szCs w:val="32"/>
        </w:rPr>
      </w:pPr>
    </w:p>
    <w:p w14:paraId="41E90EE9" w14:textId="0C95F917" w:rsidR="001046FA" w:rsidRPr="00AE6270" w:rsidRDefault="009D533C" w:rsidP="00AE6270">
      <w:pPr>
        <w:rPr>
          <w:rFonts w:eastAsiaTheme="majorEastAsia" w:cstheme="minorHAnsi"/>
          <w:b/>
          <w:sz w:val="32"/>
          <w:szCs w:val="32"/>
        </w:rPr>
      </w:pPr>
      <w:r w:rsidRPr="002E6366">
        <w:rPr>
          <w:rFonts w:cstheme="minorHAnsi"/>
          <w:b/>
        </w:rPr>
        <w:t xml:space="preserve">PART 4 - </w:t>
      </w:r>
      <w:r w:rsidR="00634365" w:rsidRPr="002E6366">
        <w:rPr>
          <w:rFonts w:cstheme="minorHAnsi"/>
          <w:b/>
        </w:rPr>
        <w:t>APPENDICES</w:t>
      </w:r>
    </w:p>
    <w:p w14:paraId="5550A84B" w14:textId="77777777" w:rsidR="00634365" w:rsidRDefault="00634365" w:rsidP="009D533C">
      <w:pPr>
        <w:spacing w:before="100" w:beforeAutospacing="1"/>
        <w:ind w:left="7"/>
        <w:rPr>
          <w:rFonts w:cs="Arial"/>
          <w:bCs/>
          <w:spacing w:val="-3"/>
        </w:rPr>
      </w:pPr>
      <w:r w:rsidRPr="009D533C">
        <w:rPr>
          <w:rFonts w:cs="Arial"/>
          <w:b/>
          <w:bCs/>
          <w:spacing w:val="-3"/>
        </w:rPr>
        <w:t>Appendix 2</w:t>
      </w:r>
      <w:r>
        <w:rPr>
          <w:rFonts w:cs="Arial"/>
          <w:bCs/>
          <w:spacing w:val="-3"/>
        </w:rPr>
        <w:t xml:space="preserve"> – Save the Childrens Safeguarding Policy</w:t>
      </w:r>
    </w:p>
    <w:p w14:paraId="12552C5A" w14:textId="77777777" w:rsidR="00634365" w:rsidRDefault="00634365" w:rsidP="009D533C">
      <w:pPr>
        <w:spacing w:before="100" w:beforeAutospacing="1"/>
        <w:ind w:left="7"/>
        <w:rPr>
          <w:rFonts w:cs="Arial"/>
          <w:bCs/>
          <w:spacing w:val="-3"/>
        </w:rPr>
      </w:pPr>
      <w:r w:rsidRPr="009D533C">
        <w:rPr>
          <w:rFonts w:cs="Arial"/>
          <w:b/>
          <w:bCs/>
          <w:spacing w:val="-3"/>
        </w:rPr>
        <w:t>Appendix 3</w:t>
      </w:r>
      <w:r>
        <w:rPr>
          <w:rFonts w:cs="Arial"/>
          <w:bCs/>
          <w:spacing w:val="-3"/>
        </w:rPr>
        <w:t xml:space="preserve"> – Save the Childrens Anti-Bribery and Corruption Policy</w:t>
      </w:r>
    </w:p>
    <w:p w14:paraId="689329C5" w14:textId="77777777" w:rsidR="00634365" w:rsidRDefault="00634365" w:rsidP="009D533C">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70B669CB" w14:textId="77777777" w:rsidR="00634365" w:rsidRDefault="00634365" w:rsidP="009D533C">
      <w:pPr>
        <w:spacing w:before="100" w:beforeAutospacing="1"/>
        <w:ind w:left="7"/>
        <w:rPr>
          <w:rFonts w:cs="Arial"/>
          <w:bCs/>
          <w:spacing w:val="-3"/>
        </w:rPr>
      </w:pPr>
      <w:r w:rsidRPr="009D533C">
        <w:rPr>
          <w:rFonts w:cs="Arial"/>
          <w:b/>
          <w:bCs/>
          <w:spacing w:val="-3"/>
        </w:rPr>
        <w:t>Appendix 5</w:t>
      </w:r>
      <w:r>
        <w:rPr>
          <w:rFonts w:cs="Arial"/>
          <w:bCs/>
          <w:spacing w:val="-3"/>
        </w:rPr>
        <w:t xml:space="preserve"> – Code of Conduct for IAPG Agencies and Suppliers </w:t>
      </w:r>
    </w:p>
    <w:p w14:paraId="21057AEC" w14:textId="52B5356A" w:rsidR="00634365" w:rsidRDefault="00634365" w:rsidP="001031BC">
      <w:pPr>
        <w:spacing w:before="100" w:beforeAutospacing="1"/>
        <w:rPr>
          <w:rFonts w:cs="Arial"/>
          <w:b/>
          <w:bCs/>
          <w:spacing w:val="-3"/>
        </w:rPr>
      </w:pPr>
    </w:p>
    <w:p w14:paraId="0CCF11FE" w14:textId="0EC29569" w:rsidR="001031BC" w:rsidRDefault="001031BC" w:rsidP="001031BC">
      <w:pPr>
        <w:spacing w:before="100" w:beforeAutospacing="1"/>
        <w:rPr>
          <w:rFonts w:cs="Arial"/>
          <w:b/>
          <w:bCs/>
          <w:spacing w:val="-3"/>
        </w:rPr>
      </w:pPr>
    </w:p>
    <w:p w14:paraId="59EAA945" w14:textId="7517EA29" w:rsidR="001031BC" w:rsidRDefault="001031BC" w:rsidP="001031BC">
      <w:pPr>
        <w:spacing w:before="100" w:beforeAutospacing="1"/>
        <w:rPr>
          <w:rFonts w:cs="Arial"/>
          <w:b/>
          <w:bCs/>
          <w:spacing w:val="-3"/>
        </w:rPr>
      </w:pPr>
    </w:p>
    <w:p w14:paraId="317F2A9F" w14:textId="48948F07" w:rsidR="001031BC" w:rsidRDefault="001031BC" w:rsidP="001031BC">
      <w:pPr>
        <w:spacing w:before="100" w:beforeAutospacing="1"/>
        <w:rPr>
          <w:rFonts w:cs="Arial"/>
          <w:b/>
          <w:bCs/>
          <w:spacing w:val="-3"/>
        </w:rPr>
      </w:pPr>
    </w:p>
    <w:p w14:paraId="063FCE5F" w14:textId="094B81AC" w:rsidR="001031BC" w:rsidRDefault="001031BC" w:rsidP="001031BC">
      <w:pPr>
        <w:spacing w:before="100" w:beforeAutospacing="1"/>
        <w:rPr>
          <w:rFonts w:cs="Arial"/>
          <w:b/>
          <w:bCs/>
          <w:spacing w:val="-3"/>
        </w:rPr>
      </w:pP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77777777" w:rsidR="001031BC" w:rsidRDefault="001031BC">
      <w:pPr>
        <w:rPr>
          <w:rFonts w:cs="Arial"/>
          <w:b/>
          <w:bCs/>
          <w:spacing w:val="-3"/>
        </w:rPr>
      </w:pPr>
      <w:r>
        <w:rPr>
          <w:rFonts w:cs="Arial"/>
          <w:b/>
          <w:bCs/>
          <w:spacing w:val="-3"/>
        </w:rPr>
        <w:br w:type="page"/>
      </w:r>
    </w:p>
    <w:p w14:paraId="66AFA9BA" w14:textId="30ED6498" w:rsidR="001031BC" w:rsidRDefault="001031BC" w:rsidP="001031BC"/>
    <w:p w14:paraId="59B2B061" w14:textId="46945F13" w:rsidR="00AF3BA9" w:rsidRPr="00AF3BA9" w:rsidRDefault="00AF3BA9" w:rsidP="00AF3BA9">
      <w:pPr>
        <w:rPr>
          <w:b/>
          <w:bCs/>
        </w:rPr>
      </w:pPr>
      <w:r w:rsidRPr="00AF3BA9">
        <w:rPr>
          <w:b/>
          <w:bCs/>
        </w:rPr>
        <w:t>CHEDULE 5</w:t>
      </w:r>
    </w:p>
    <w:p w14:paraId="37256B6E" w14:textId="77777777" w:rsidR="00AF3BA9" w:rsidRPr="00AF3BA9" w:rsidRDefault="00AF3BA9" w:rsidP="00AF3BA9">
      <w:pPr>
        <w:rPr>
          <w:b/>
        </w:rPr>
      </w:pPr>
      <w:r w:rsidRPr="00AF3BA9">
        <w:rPr>
          <w:b/>
          <w:bCs/>
        </w:rPr>
        <w:t>I: SAVE THE CHILDREN’S CHILD SAFEGUARDING POLICY</w:t>
      </w:r>
    </w:p>
    <w:p w14:paraId="31972DE8" w14:textId="77777777" w:rsidR="00AF3BA9" w:rsidRPr="00AF3BA9" w:rsidRDefault="00AF3BA9" w:rsidP="00AF3BA9">
      <w:r w:rsidRPr="00AF3BA9">
        <w:rPr>
          <w:b/>
          <w:bCs/>
        </w:rPr>
        <w:t>1.</w:t>
      </w:r>
      <w:r w:rsidRPr="00AF3BA9">
        <w:rPr>
          <w:b/>
          <w:bCs/>
        </w:rPr>
        <w:tab/>
        <w:t>Our values and principles</w:t>
      </w:r>
    </w:p>
    <w:p w14:paraId="0FC8FA0C" w14:textId="77777777" w:rsidR="00AF3BA9" w:rsidRPr="00AF3BA9" w:rsidRDefault="00AF3BA9" w:rsidP="00AF3BA9">
      <w:r w:rsidRPr="00AF3BA9">
        <w:t xml:space="preserve">Save the Children does not allow any partner, supplier, sub-contractor, agent or any individual engaged by Save the Children to engage in any form of child abuse, maltreatment or poor safeguarding practice.  A child is anyone under the age of 18, and all children have an equal right to protection regardless of any personal characteristic, including their age, gender, ability, culture, racial origin, religious belief and sexual identity. </w:t>
      </w:r>
    </w:p>
    <w:p w14:paraId="2C2D4CE4" w14:textId="77777777" w:rsidR="00AF3BA9" w:rsidRPr="00AF3BA9" w:rsidRDefault="00AF3BA9" w:rsidP="00AF3BA9">
      <w:r w:rsidRPr="00AF3BA9">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It applies during or outside of working hours, every day of the year.</w:t>
      </w:r>
    </w:p>
    <w:p w14:paraId="60EB98F3" w14:textId="77777777" w:rsidR="00AF3BA9" w:rsidRPr="00AF3BA9" w:rsidRDefault="00AF3BA9" w:rsidP="00AF3BA9">
      <w:pPr>
        <w:rPr>
          <w:b/>
        </w:rPr>
      </w:pPr>
      <w:r w:rsidRPr="00AF3BA9">
        <w:rPr>
          <w:b/>
        </w:rPr>
        <w:t>2.</w:t>
      </w:r>
      <w:r w:rsidRPr="00AF3BA9">
        <w:rPr>
          <w:b/>
        </w:rPr>
        <w:tab/>
        <w:t>What is Child Abuse?</w:t>
      </w:r>
    </w:p>
    <w:p w14:paraId="49577F1D" w14:textId="77777777" w:rsidR="00AF3BA9" w:rsidRPr="00AF3BA9" w:rsidRDefault="00AF3BA9" w:rsidP="00AF3BA9">
      <w:pPr>
        <w:rPr>
          <w:b/>
        </w:rPr>
      </w:pPr>
      <w:r w:rsidRPr="00AF3BA9">
        <w:rPr>
          <w:b/>
          <w:bCs/>
          <w:iCs/>
        </w:rPr>
        <w:t>Child abuse</w:t>
      </w:r>
      <w:r w:rsidRPr="00AF3BA9">
        <w:rPr>
          <w:iCs/>
        </w:rPr>
        <w:t xml:space="preserve"> consists of anything, which individuals, institutions or processes do or fail to do which directly or indirectly harms children or damages their prospect of a safe and healthy development into adulthood.</w:t>
      </w:r>
    </w:p>
    <w:p w14:paraId="3CB45766" w14:textId="77777777" w:rsidR="00AF3BA9" w:rsidRPr="00AF3BA9" w:rsidRDefault="00AF3BA9" w:rsidP="00AF3BA9">
      <w:r w:rsidRPr="00AF3BA9">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6D89B20D" w14:textId="77777777" w:rsidR="00AF3BA9" w:rsidRPr="00AF3BA9" w:rsidRDefault="00AF3BA9" w:rsidP="00AF3BA9">
      <w:pPr>
        <w:rPr>
          <w:b/>
        </w:rPr>
      </w:pPr>
      <w:r w:rsidRPr="00AF3BA9">
        <w:rPr>
          <w:b/>
        </w:rPr>
        <w:t>Definitions of Child Abuse:</w:t>
      </w:r>
    </w:p>
    <w:tbl>
      <w:tblPr>
        <w:tblW w:w="8333" w:type="dxa"/>
        <w:tblInd w:w="840" w:type="dxa"/>
        <w:tblLook w:val="04A0" w:firstRow="1" w:lastRow="0" w:firstColumn="1" w:lastColumn="0" w:noHBand="0" w:noVBand="1"/>
      </w:tblPr>
      <w:tblGrid>
        <w:gridCol w:w="1258"/>
        <w:gridCol w:w="7075"/>
      </w:tblGrid>
      <w:tr w:rsidR="00AF3BA9" w:rsidRPr="00AF3BA9" w14:paraId="4CDE5909"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tcPr>
          <w:p w14:paraId="5680A04C" w14:textId="77777777" w:rsidR="00AF3BA9" w:rsidRPr="00AF3BA9" w:rsidRDefault="00AF3BA9" w:rsidP="00AF3BA9">
            <w:pPr>
              <w:rPr>
                <w:b/>
              </w:rPr>
            </w:pPr>
            <w:r w:rsidRPr="00AF3BA9">
              <w:rPr>
                <w:b/>
              </w:rPr>
              <w:t>Sexual Abuse</w:t>
            </w:r>
          </w:p>
        </w:tc>
        <w:tc>
          <w:tcPr>
            <w:tcW w:w="0" w:type="auto"/>
            <w:tcBorders>
              <w:top w:val="single" w:sz="2" w:space="0" w:color="auto"/>
              <w:left w:val="single" w:sz="2" w:space="0" w:color="auto"/>
              <w:bottom w:val="single" w:sz="2" w:space="0" w:color="auto"/>
              <w:right w:val="single" w:sz="2" w:space="0" w:color="auto"/>
            </w:tcBorders>
          </w:tcPr>
          <w:p w14:paraId="1F925BF4" w14:textId="77777777" w:rsidR="00AF3BA9" w:rsidRPr="00AF3BA9" w:rsidRDefault="00AF3BA9" w:rsidP="00AF3BA9">
            <w:pPr>
              <w:rPr>
                <w:b/>
              </w:rPr>
            </w:pPr>
            <w:r w:rsidRPr="00AF3BA9">
              <w:rPr>
                <w:b/>
              </w:rPr>
              <w:t>Sexual abuse</w:t>
            </w:r>
            <w:r w:rsidRPr="00AF3BA9">
              <w:t> is the involvement of a child in</w:t>
            </w:r>
            <w:r w:rsidRPr="00AF3BA9" w:rsidDel="003B69E3">
              <w:t xml:space="preserve"> </w:t>
            </w:r>
            <w:r w:rsidRPr="00AF3BA9">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AF3BA9" w:rsidRPr="00AF3BA9" w14:paraId="75BB0B34"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090A8D5B" w14:textId="77777777" w:rsidR="00AF3BA9" w:rsidRPr="00AF3BA9" w:rsidRDefault="00AF3BA9" w:rsidP="00AF3BA9">
            <w:r w:rsidRPr="00AF3BA9">
              <w:rPr>
                <w:b/>
              </w:rPr>
              <w:lastRenderedPageBreak/>
              <w:t>Physical</w:t>
            </w:r>
          </w:p>
        </w:tc>
        <w:tc>
          <w:tcPr>
            <w:tcW w:w="0" w:type="auto"/>
            <w:tcBorders>
              <w:top w:val="single" w:sz="2" w:space="0" w:color="auto"/>
              <w:left w:val="single" w:sz="2" w:space="0" w:color="auto"/>
              <w:bottom w:val="single" w:sz="2" w:space="0" w:color="auto"/>
              <w:right w:val="single" w:sz="2" w:space="0" w:color="auto"/>
            </w:tcBorders>
            <w:hideMark/>
          </w:tcPr>
          <w:p w14:paraId="74DDA2CA" w14:textId="77777777" w:rsidR="00AF3BA9" w:rsidRPr="00AF3BA9" w:rsidRDefault="00AF3BA9" w:rsidP="00AF3BA9">
            <w:r w:rsidRPr="00AF3BA9">
              <w:rPr>
                <w:b/>
              </w:rPr>
              <w:t>Physical abuse</w:t>
            </w:r>
            <w:r w:rsidRPr="00AF3BA9">
              <w:t>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fabricates the symptoms of, or deliberately induces, illness or temporary, permanent injury or disability of a child.</w:t>
            </w:r>
          </w:p>
        </w:tc>
      </w:tr>
      <w:tr w:rsidR="00AF3BA9" w:rsidRPr="00AF3BA9" w14:paraId="51581C23"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23A9B26B" w14:textId="77777777" w:rsidR="00AF3BA9" w:rsidRPr="00AF3BA9" w:rsidRDefault="00AF3BA9" w:rsidP="00AF3BA9">
            <w:pPr>
              <w:rPr>
                <w:b/>
              </w:rPr>
            </w:pPr>
            <w:r w:rsidRPr="00AF3BA9">
              <w:rPr>
                <w:b/>
              </w:rPr>
              <w:t>Emotional</w:t>
            </w:r>
          </w:p>
        </w:tc>
        <w:tc>
          <w:tcPr>
            <w:tcW w:w="0" w:type="auto"/>
            <w:tcBorders>
              <w:top w:val="single" w:sz="2" w:space="0" w:color="auto"/>
              <w:left w:val="single" w:sz="2" w:space="0" w:color="auto"/>
              <w:bottom w:val="single" w:sz="2" w:space="0" w:color="auto"/>
              <w:right w:val="single" w:sz="2" w:space="0" w:color="auto"/>
            </w:tcBorders>
            <w:hideMark/>
          </w:tcPr>
          <w:p w14:paraId="402E7555" w14:textId="77777777" w:rsidR="00AF3BA9" w:rsidRPr="00AF3BA9" w:rsidRDefault="00AF3BA9" w:rsidP="00AF3BA9">
            <w:r w:rsidRPr="00AF3BA9">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AF3BA9" w:rsidRPr="00AF3BA9" w14:paraId="14DC56C4"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3C3C57E3" w14:textId="77777777" w:rsidR="00AF3BA9" w:rsidRPr="00AF3BA9" w:rsidRDefault="00AF3BA9" w:rsidP="00AF3BA9">
            <w:pPr>
              <w:rPr>
                <w:b/>
              </w:rPr>
            </w:pPr>
            <w:r w:rsidRPr="00AF3BA9">
              <w:rPr>
                <w:b/>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72046BE4" w14:textId="77777777" w:rsidR="00AF3BA9" w:rsidRPr="00AF3BA9" w:rsidRDefault="00AF3BA9" w:rsidP="00AF3BA9">
            <w:r w:rsidRPr="00AF3BA9">
              <w:t>Neglect includes but is not limited to failing to provide adequate food, sufficient or seasonally appropriate clothing and /or shelter.</w:t>
            </w:r>
          </w:p>
          <w:p w14:paraId="2EABEE29" w14:textId="77777777" w:rsidR="00AF3BA9" w:rsidRPr="00AF3BA9" w:rsidRDefault="00AF3BA9" w:rsidP="00AF3BA9">
            <w:r w:rsidRPr="00AF3BA9">
              <w:t xml:space="preserve">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AF3BA9" w:rsidRPr="00AF3BA9" w14:paraId="498D9396" w14:textId="77777777" w:rsidTr="006E6FA6">
        <w:trPr>
          <w:trHeight w:val="320"/>
        </w:trPr>
        <w:tc>
          <w:tcPr>
            <w:tcW w:w="0" w:type="auto"/>
            <w:tcBorders>
              <w:top w:val="single" w:sz="2" w:space="0" w:color="auto"/>
              <w:left w:val="single" w:sz="2" w:space="0" w:color="auto"/>
              <w:bottom w:val="single" w:sz="2" w:space="0" w:color="auto"/>
              <w:right w:val="single" w:sz="2" w:space="0" w:color="auto"/>
            </w:tcBorders>
            <w:hideMark/>
          </w:tcPr>
          <w:p w14:paraId="63F955B2" w14:textId="77777777" w:rsidR="00AF3BA9" w:rsidRPr="00AF3BA9" w:rsidRDefault="00AF3BA9" w:rsidP="00AF3BA9">
            <w:pPr>
              <w:rPr>
                <w:b/>
              </w:rPr>
            </w:pPr>
            <w:r w:rsidRPr="00AF3BA9">
              <w:rPr>
                <w:b/>
              </w:rPr>
              <w:t>Exploitation</w:t>
            </w:r>
          </w:p>
        </w:tc>
        <w:tc>
          <w:tcPr>
            <w:tcW w:w="0" w:type="auto"/>
            <w:tcBorders>
              <w:top w:val="single" w:sz="2" w:space="0" w:color="auto"/>
              <w:left w:val="single" w:sz="2" w:space="0" w:color="auto"/>
              <w:bottom w:val="single" w:sz="2" w:space="0" w:color="auto"/>
              <w:right w:val="single" w:sz="2" w:space="0" w:color="auto"/>
            </w:tcBorders>
            <w:hideMark/>
          </w:tcPr>
          <w:p w14:paraId="6F598C37" w14:textId="77777777" w:rsidR="00AF3BA9" w:rsidRPr="00AF3BA9" w:rsidRDefault="00AF3BA9" w:rsidP="00AF3BA9">
            <w:r w:rsidRPr="00AF3BA9">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5965122A" w14:textId="77777777" w:rsidR="00AF3BA9" w:rsidRPr="00AF3BA9" w:rsidRDefault="00AF3BA9" w:rsidP="00AF3BA9">
            <w:r w:rsidRPr="00AF3BA9">
              <w:t xml:space="preserve">(a) in exchange for something the victim needs or wants, and/or </w:t>
            </w:r>
          </w:p>
          <w:p w14:paraId="1576BC96" w14:textId="77777777" w:rsidR="00AF3BA9" w:rsidRPr="00AF3BA9" w:rsidRDefault="00AF3BA9" w:rsidP="00AF3BA9">
            <w:r w:rsidRPr="00AF3BA9">
              <w:t xml:space="preserve">(b) for the financial advantage or increased status of the perpetrator or facilitator. The victim may have been sexually exploited even if the sexual activity appears consensual. </w:t>
            </w:r>
          </w:p>
          <w:p w14:paraId="072D8C7B" w14:textId="77777777" w:rsidR="00AF3BA9" w:rsidRPr="00AF3BA9" w:rsidRDefault="00AF3BA9" w:rsidP="00AF3BA9">
            <w:r w:rsidRPr="00AF3BA9">
              <w:t>Child sexual exploitation does not always involve physical contact; it can also occur with the use of technology. Within Save the Children child sexual abuse and exploitation also includes child early and forced marriage.</w:t>
            </w:r>
          </w:p>
          <w:p w14:paraId="7972F0D2" w14:textId="77777777" w:rsidR="00AF3BA9" w:rsidRPr="00AF3BA9" w:rsidRDefault="00AF3BA9" w:rsidP="00AF3BA9"/>
        </w:tc>
      </w:tr>
      <w:tr w:rsidR="00AF3BA9" w:rsidRPr="00AF3BA9" w14:paraId="29EF194C" w14:textId="77777777" w:rsidTr="006E6FA6">
        <w:trPr>
          <w:trHeight w:val="5425"/>
        </w:trPr>
        <w:tc>
          <w:tcPr>
            <w:tcW w:w="0" w:type="auto"/>
            <w:tcBorders>
              <w:top w:val="single" w:sz="2" w:space="0" w:color="auto"/>
              <w:left w:val="single" w:sz="2" w:space="0" w:color="auto"/>
              <w:bottom w:val="single" w:sz="2" w:space="0" w:color="auto"/>
              <w:right w:val="single" w:sz="2" w:space="0" w:color="auto"/>
            </w:tcBorders>
          </w:tcPr>
          <w:p w14:paraId="5763BF87" w14:textId="77777777" w:rsidR="00AF3BA9" w:rsidRPr="00AF3BA9" w:rsidRDefault="00AF3BA9" w:rsidP="00AF3BA9">
            <w:pPr>
              <w:rPr>
                <w:b/>
              </w:rPr>
            </w:pPr>
            <w:r w:rsidRPr="00AF3BA9">
              <w:rPr>
                <w:b/>
              </w:rPr>
              <w:lastRenderedPageBreak/>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28B7764F" w14:textId="77777777" w:rsidR="00AF3BA9" w:rsidRPr="00AF3BA9" w:rsidRDefault="00AF3BA9" w:rsidP="00AF3BA9">
            <w:pPr>
              <w:rPr>
                <w:lang w:val="en"/>
              </w:rPr>
            </w:pPr>
            <w:r w:rsidRPr="00AF3BA9">
              <w:rPr>
                <w:b/>
              </w:rPr>
              <w:t xml:space="preserve">Child Labour </w:t>
            </w:r>
            <w:r w:rsidRPr="00AF3BA9">
              <w:rPr>
                <w:lang w:val="en"/>
              </w:rPr>
              <w:t xml:space="preserve">is work that deprives children of their childhood, their potential and their dignity, and that is harmful to physical and mental development.  </w:t>
            </w:r>
            <w:r w:rsidRPr="00AF3BA9">
              <w:t>It is work that:</w:t>
            </w:r>
          </w:p>
          <w:p w14:paraId="21428D7E" w14:textId="77777777" w:rsidR="00AF3BA9" w:rsidRPr="00AF3BA9" w:rsidRDefault="00AF3BA9" w:rsidP="00211F70">
            <w:pPr>
              <w:numPr>
                <w:ilvl w:val="0"/>
                <w:numId w:val="70"/>
              </w:numPr>
            </w:pPr>
            <w:r w:rsidRPr="00AF3BA9">
              <w:t>is mentally, physically, socially or morally dangerous and harmful to children; and</w:t>
            </w:r>
          </w:p>
          <w:p w14:paraId="113AD79E" w14:textId="77777777" w:rsidR="00AF3BA9" w:rsidRPr="00AF3BA9" w:rsidRDefault="00AF3BA9" w:rsidP="00211F70">
            <w:pPr>
              <w:numPr>
                <w:ilvl w:val="0"/>
                <w:numId w:val="70"/>
              </w:numPr>
            </w:pPr>
            <w:r w:rsidRPr="00AF3BA9">
              <w:t>interferes with their schooling by:</w:t>
            </w:r>
          </w:p>
          <w:p w14:paraId="196E8EC2" w14:textId="77777777" w:rsidR="00AF3BA9" w:rsidRPr="00AF3BA9" w:rsidRDefault="00AF3BA9" w:rsidP="00211F70">
            <w:pPr>
              <w:numPr>
                <w:ilvl w:val="0"/>
                <w:numId w:val="70"/>
              </w:numPr>
            </w:pPr>
            <w:r w:rsidRPr="00AF3BA9">
              <w:t>depriving them of the opportunity to attend school;</w:t>
            </w:r>
          </w:p>
          <w:p w14:paraId="41677175" w14:textId="77777777" w:rsidR="00AF3BA9" w:rsidRPr="00AF3BA9" w:rsidRDefault="00AF3BA9" w:rsidP="00211F70">
            <w:pPr>
              <w:numPr>
                <w:ilvl w:val="0"/>
                <w:numId w:val="70"/>
              </w:numPr>
            </w:pPr>
            <w:r w:rsidRPr="00AF3BA9">
              <w:t>obliging them to leave school prematurely; or</w:t>
            </w:r>
          </w:p>
          <w:p w14:paraId="38786C32" w14:textId="77777777" w:rsidR="00AF3BA9" w:rsidRPr="00AF3BA9" w:rsidRDefault="00AF3BA9" w:rsidP="00211F70">
            <w:pPr>
              <w:numPr>
                <w:ilvl w:val="0"/>
                <w:numId w:val="70"/>
              </w:numPr>
            </w:pPr>
            <w:r w:rsidRPr="00AF3BA9">
              <w:t>requiring them to attempt to combine school attendance with excessively long and heavy work.</w:t>
            </w:r>
          </w:p>
          <w:p w14:paraId="7EDB9A12" w14:textId="77777777" w:rsidR="00AF3BA9" w:rsidRPr="00AF3BA9" w:rsidRDefault="00AF3BA9" w:rsidP="00AF3BA9">
            <w:r w:rsidRPr="00AF3BA9">
              <w:t>If a young person, under the age of 18 is part of an apprenticeship scheme within the statutory law of the country and does not meet any of the above, this would not be considered by Save the Children as child labour.  However, any partner, supplier, contractor or sub-contractor must inform Save the Children of the name of any apprentice who will be directly involved with our work.</w:t>
            </w:r>
          </w:p>
          <w:p w14:paraId="49B2918F" w14:textId="77777777" w:rsidR="00AF3BA9" w:rsidRPr="00AF3BA9" w:rsidRDefault="00AF3BA9" w:rsidP="00AF3BA9">
            <w:r w:rsidRPr="00AF3BA9">
              <w:t>For Save the Children it is not acceptable for any staff or representatives to engage anyone under the age of 18 to work as domestic help in their place of work or at home.</w:t>
            </w:r>
          </w:p>
          <w:p w14:paraId="6286FFE0" w14:textId="77777777" w:rsidR="00AF3BA9" w:rsidRPr="00AF3BA9" w:rsidRDefault="00AF3BA9" w:rsidP="00AF3BA9"/>
          <w:p w14:paraId="701327E9" w14:textId="77777777" w:rsidR="00AF3BA9" w:rsidRPr="00AF3BA9" w:rsidRDefault="00AF3BA9" w:rsidP="00AF3BA9">
            <w:r w:rsidRPr="00AF3BA9">
              <w:t xml:space="preserve">Child labour may also be a form of child slavery. </w:t>
            </w:r>
            <w:r w:rsidRPr="00AF3BA9">
              <w:rPr>
                <w:b/>
                <w:bCs/>
                <w:u w:val="single"/>
              </w:rPr>
              <w:t>Child slavery</w:t>
            </w:r>
            <w:r w:rsidRPr="00AF3BA9">
              <w:t xml:space="preserve"> is the transfer of a young person (under 18) to another person so that the young person can be exploited.  </w:t>
            </w:r>
          </w:p>
        </w:tc>
      </w:tr>
      <w:tr w:rsidR="00AF3BA9" w:rsidRPr="00AF3BA9" w14:paraId="3F3D67F7" w14:textId="77777777" w:rsidTr="006E6FA6">
        <w:trPr>
          <w:trHeight w:val="337"/>
        </w:trPr>
        <w:tc>
          <w:tcPr>
            <w:tcW w:w="0" w:type="auto"/>
            <w:tcBorders>
              <w:top w:val="single" w:sz="2" w:space="0" w:color="auto"/>
              <w:left w:val="single" w:sz="2" w:space="0" w:color="auto"/>
              <w:bottom w:val="single" w:sz="2" w:space="0" w:color="auto"/>
              <w:right w:val="single" w:sz="2" w:space="0" w:color="auto"/>
            </w:tcBorders>
          </w:tcPr>
          <w:p w14:paraId="54AA31A1" w14:textId="77777777" w:rsidR="00AF3BA9" w:rsidRPr="00AF3BA9" w:rsidRDefault="00AF3BA9" w:rsidP="00AF3BA9">
            <w:pPr>
              <w:rPr>
                <w:b/>
              </w:rPr>
            </w:pPr>
            <w:r w:rsidRPr="00AF3BA9">
              <w:rPr>
                <w:b/>
              </w:rPr>
              <w:t>Zero Tolerance</w:t>
            </w:r>
          </w:p>
        </w:tc>
        <w:tc>
          <w:tcPr>
            <w:tcW w:w="0" w:type="auto"/>
            <w:tcBorders>
              <w:top w:val="single" w:sz="2" w:space="0" w:color="auto"/>
              <w:left w:val="single" w:sz="2" w:space="0" w:color="auto"/>
              <w:bottom w:val="single" w:sz="2" w:space="0" w:color="auto"/>
              <w:right w:val="single" w:sz="2" w:space="0" w:color="auto"/>
            </w:tcBorders>
          </w:tcPr>
          <w:p w14:paraId="203ED019" w14:textId="77777777" w:rsidR="00AF3BA9" w:rsidRPr="00AF3BA9" w:rsidRDefault="00AF3BA9" w:rsidP="00211F70">
            <w:pPr>
              <w:numPr>
                <w:ilvl w:val="0"/>
                <w:numId w:val="71"/>
              </w:numPr>
              <w:rPr>
                <w:bCs/>
                <w:iCs/>
                <w:lang w:val="en-US"/>
              </w:rPr>
            </w:pPr>
            <w:r w:rsidRPr="00AF3BA9">
              <w:rPr>
                <w:bCs/>
                <w:iCs/>
                <w:lang w:val="en-US"/>
              </w:rPr>
              <w:t xml:space="preserve">At Save the Children, we have a culture of </w:t>
            </w:r>
            <w:r w:rsidRPr="00AF3BA9">
              <w:rPr>
                <w:bCs/>
                <w:iCs/>
                <w:u w:val="single"/>
                <w:lang w:val="en-US"/>
              </w:rPr>
              <w:t xml:space="preserve">zero tolerance </w:t>
            </w:r>
            <w:r w:rsidRPr="00AF3BA9">
              <w:rPr>
                <w:bCs/>
                <w:iCs/>
                <w:lang w:val="en-US"/>
              </w:rPr>
              <w:t>for all forms of abuse and mistreatment, including Sexual Exploitation and Abuse, Harassment, Intimidation and Bullying.</w:t>
            </w:r>
          </w:p>
          <w:p w14:paraId="24C2040F" w14:textId="77777777" w:rsidR="00AF3BA9" w:rsidRPr="00AF3BA9" w:rsidRDefault="00AF3BA9" w:rsidP="00211F70">
            <w:pPr>
              <w:numPr>
                <w:ilvl w:val="0"/>
                <w:numId w:val="71"/>
              </w:numPr>
              <w:rPr>
                <w:bCs/>
                <w:iCs/>
                <w:lang w:val="en-US"/>
              </w:rPr>
            </w:pPr>
            <w:r w:rsidRPr="00AF3BA9">
              <w:rPr>
                <w:bCs/>
                <w:iCs/>
                <w:lang w:val="en-US"/>
              </w:rPr>
              <w:t xml:space="preserve">This means that every single concern is fully responded to and where necessary prompt action (including conducting an investigation and taking disciplinary action, if applicable) is taken. </w:t>
            </w:r>
          </w:p>
          <w:p w14:paraId="42227709" w14:textId="77777777" w:rsidR="00AF3BA9" w:rsidRPr="00AF3BA9" w:rsidRDefault="00AF3BA9" w:rsidP="00211F70">
            <w:pPr>
              <w:numPr>
                <w:ilvl w:val="0"/>
                <w:numId w:val="71"/>
              </w:numPr>
              <w:rPr>
                <w:bCs/>
                <w:iCs/>
                <w:lang w:val="en-US"/>
              </w:rPr>
            </w:pPr>
            <w:r w:rsidRPr="00AF3BA9">
              <w:rPr>
                <w:bCs/>
                <w:iCs/>
                <w:lang w:val="en-US"/>
              </w:rPr>
              <w:t>It means that we will hold our people to account against the same standards and subject them to the same processes, as everyone else regardless of their position or reputation within the organization.</w:t>
            </w:r>
          </w:p>
        </w:tc>
      </w:tr>
    </w:tbl>
    <w:p w14:paraId="31CA4473" w14:textId="77777777" w:rsidR="00AF3BA9" w:rsidRPr="00AF3BA9" w:rsidRDefault="00AF3BA9" w:rsidP="00AF3BA9">
      <w:pPr>
        <w:rPr>
          <w:b/>
        </w:rPr>
      </w:pPr>
    </w:p>
    <w:p w14:paraId="37B0C1D3" w14:textId="77777777" w:rsidR="00AF3BA9" w:rsidRPr="00AF3BA9" w:rsidRDefault="00AF3BA9" w:rsidP="00AF3BA9">
      <w:r w:rsidRPr="00AF3BA9">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13089186" w14:textId="77777777" w:rsidR="00AF3BA9" w:rsidRPr="00AF3BA9" w:rsidRDefault="00AF3BA9" w:rsidP="00AF3BA9"/>
    <w:p w14:paraId="4AC37B4D" w14:textId="77777777" w:rsidR="00AF3BA9" w:rsidRPr="00AF3BA9" w:rsidRDefault="00AF3BA9" w:rsidP="00AF3BA9">
      <w:r w:rsidRPr="00AF3BA9">
        <w:t xml:space="preserve">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w:t>
      </w:r>
      <w:r w:rsidRPr="00AF3BA9">
        <w:lastRenderedPageBreak/>
        <w:t>and shall comply with all applicable laws, statutes, regulations and codes from time to time in force, including:</w:t>
      </w:r>
    </w:p>
    <w:p w14:paraId="485E0699" w14:textId="77777777" w:rsidR="00AF3BA9" w:rsidRPr="00AF3BA9" w:rsidRDefault="00AF3BA9" w:rsidP="00AF3BA9"/>
    <w:p w14:paraId="5A2FFC50" w14:textId="77777777" w:rsidR="00AF3BA9" w:rsidRPr="00AF3BA9" w:rsidRDefault="00AF3BA9" w:rsidP="00AF3BA9">
      <w:pPr>
        <w:numPr>
          <w:ilvl w:val="1"/>
          <w:numId w:val="10"/>
        </w:numPr>
        <w:tabs>
          <w:tab w:val="left" w:pos="709"/>
        </w:tabs>
      </w:pPr>
      <w:r w:rsidRPr="00AF3BA9">
        <w:t>United Nations Convention on the Rights of the Child (UNCRC);</w:t>
      </w:r>
    </w:p>
    <w:p w14:paraId="7DEF7601" w14:textId="77777777" w:rsidR="00AF3BA9" w:rsidRPr="00AF3BA9" w:rsidRDefault="00AF3BA9" w:rsidP="00AF3BA9">
      <w:pPr>
        <w:numPr>
          <w:ilvl w:val="1"/>
          <w:numId w:val="10"/>
        </w:numPr>
        <w:tabs>
          <w:tab w:val="left" w:pos="709"/>
        </w:tabs>
      </w:pPr>
      <w:r w:rsidRPr="00AF3BA9">
        <w:t>UN Secretary General’s Bulletin: Special Measures for Protection from Sexual Exploitation and Abuse;</w:t>
      </w:r>
    </w:p>
    <w:p w14:paraId="668F089C" w14:textId="77777777" w:rsidR="00AF3BA9" w:rsidRPr="00AF3BA9" w:rsidRDefault="00AF3BA9" w:rsidP="00AF3BA9">
      <w:pPr>
        <w:numPr>
          <w:ilvl w:val="1"/>
          <w:numId w:val="10"/>
        </w:numPr>
        <w:tabs>
          <w:tab w:val="left" w:pos="709"/>
        </w:tabs>
      </w:pPr>
      <w:r w:rsidRPr="00AF3BA9">
        <w:t>UK Modern Slavery Act 2015;</w:t>
      </w:r>
    </w:p>
    <w:p w14:paraId="184A3971" w14:textId="77777777" w:rsidR="00AF3BA9" w:rsidRPr="00AF3BA9" w:rsidRDefault="00AF3BA9" w:rsidP="00AF3BA9">
      <w:pPr>
        <w:numPr>
          <w:ilvl w:val="1"/>
          <w:numId w:val="10"/>
        </w:numPr>
        <w:tabs>
          <w:tab w:val="left" w:pos="709"/>
        </w:tabs>
      </w:pPr>
      <w:r w:rsidRPr="00AF3BA9">
        <w:t>US Trafficking Victims Protection Act 2000;</w:t>
      </w:r>
    </w:p>
    <w:p w14:paraId="728A65AF" w14:textId="77777777" w:rsidR="00AF3BA9" w:rsidRPr="00AF3BA9" w:rsidRDefault="00AF3BA9" w:rsidP="00AF3BA9">
      <w:pPr>
        <w:numPr>
          <w:ilvl w:val="1"/>
          <w:numId w:val="10"/>
        </w:numPr>
        <w:tabs>
          <w:tab w:val="left" w:pos="709"/>
        </w:tabs>
      </w:pPr>
      <w:r w:rsidRPr="00AF3BA9">
        <w:t>USAID ADS 303 Mandatory Standard Provision, Trafficking in Persons (July 2015); and</w:t>
      </w:r>
    </w:p>
    <w:p w14:paraId="426BEF46" w14:textId="77777777" w:rsidR="00AF3BA9" w:rsidRPr="00AF3BA9" w:rsidRDefault="00AF3BA9" w:rsidP="00AF3BA9">
      <w:pPr>
        <w:numPr>
          <w:ilvl w:val="1"/>
          <w:numId w:val="10"/>
        </w:numPr>
        <w:tabs>
          <w:tab w:val="left" w:pos="709"/>
        </w:tabs>
      </w:pPr>
      <w:r w:rsidRPr="00AF3BA9">
        <w:t>International Labour Standards on Child Labour and Forced Labour.</w:t>
      </w:r>
    </w:p>
    <w:p w14:paraId="41C71E48" w14:textId="77777777" w:rsidR="00AF3BA9" w:rsidRPr="00AF3BA9" w:rsidRDefault="00AF3BA9" w:rsidP="00AF3BA9">
      <w:r w:rsidRPr="00AF3BA9">
        <w:t xml:space="preserve">Where the guidance in this policy conflicts with any applicable laws or regulations, the higher standard must be observed at all times. </w:t>
      </w:r>
    </w:p>
    <w:p w14:paraId="0EE17F6F" w14:textId="77777777" w:rsidR="00AF3BA9" w:rsidRPr="00AF3BA9" w:rsidRDefault="00AF3BA9" w:rsidP="00AF3BA9">
      <w:pPr>
        <w:rPr>
          <w:b/>
        </w:rPr>
      </w:pPr>
      <w:r w:rsidRPr="00AF3BA9">
        <w:rPr>
          <w:b/>
        </w:rPr>
        <w:t>3.</w:t>
      </w:r>
      <w:r w:rsidRPr="00AF3BA9">
        <w:rPr>
          <w:b/>
        </w:rPr>
        <w:tab/>
        <w:t>Our approach to preventing the abuse and exploitation of children</w:t>
      </w:r>
    </w:p>
    <w:p w14:paraId="7BE27F8A" w14:textId="77777777" w:rsidR="00AF3BA9" w:rsidRPr="00AF3BA9" w:rsidRDefault="00AF3BA9" w:rsidP="00AF3BA9">
      <w:r w:rsidRPr="00AF3BA9">
        <w:t>Save the Children is committed to preventing child abuse and exploitation, including through the following means:</w:t>
      </w:r>
    </w:p>
    <w:p w14:paraId="3B43D681" w14:textId="77777777" w:rsidR="00AF3BA9" w:rsidRPr="00AF3BA9" w:rsidRDefault="00AF3BA9" w:rsidP="00AF3BA9">
      <w:r w:rsidRPr="00AF3BA9">
        <w:rPr>
          <w:b/>
          <w:bCs/>
        </w:rPr>
        <w:t xml:space="preserve">Awareness: </w:t>
      </w:r>
      <w:r w:rsidRPr="00AF3BA9">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3488F8FE"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05C4F1DB"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suspicions or concerns arise regarding allegations of child abuse or exploitation </w:t>
      </w:r>
    </w:p>
    <w:p w14:paraId="6F7F2045" w14:textId="77777777" w:rsidR="00AF3BA9" w:rsidRPr="00AF3BA9" w:rsidRDefault="00AF3BA9" w:rsidP="00AF3BA9">
      <w:r w:rsidRPr="00AF3BA9">
        <w:rPr>
          <w:b/>
          <w:bCs/>
        </w:rPr>
        <w:t xml:space="preserve">Responding: </w:t>
      </w:r>
      <w:r w:rsidRPr="00AF3BA9">
        <w:t>Ensuring that immediate action is taken to identify and address reports of child abuse and exploitation, and to ensure the safety and well-being of the child/ren involved.</w:t>
      </w:r>
    </w:p>
    <w:p w14:paraId="7B05DC5E" w14:textId="77777777" w:rsidR="00AF3BA9" w:rsidRPr="00AF3BA9" w:rsidRDefault="00AF3BA9" w:rsidP="00AF3BA9">
      <w:r w:rsidRPr="00AF3BA9">
        <w:lastRenderedPageBreak/>
        <w:t>To help you identify incidents of child abuse, exploitation and poor safeguarding practice the following are examples of prohibited behaviour and practice, which are not tolerated by Save the Children:</w:t>
      </w:r>
    </w:p>
    <w:p w14:paraId="2AE3F22B" w14:textId="77777777" w:rsidR="00AF3BA9" w:rsidRPr="00AF3BA9" w:rsidRDefault="00AF3BA9" w:rsidP="00AF3BA9">
      <w:pPr>
        <w:numPr>
          <w:ilvl w:val="0"/>
          <w:numId w:val="19"/>
        </w:numPr>
      </w:pPr>
      <w:r w:rsidRPr="00AF3BA9">
        <w:t>Physically, sexually, or emotionally harming or threatening to harm a child. This includes beating them or any other form of physical or humiliating discipline</w:t>
      </w:r>
    </w:p>
    <w:p w14:paraId="05CE2461" w14:textId="77777777" w:rsidR="00AF3BA9" w:rsidRPr="00AF3BA9" w:rsidRDefault="00AF3BA9" w:rsidP="00AF3BA9">
      <w:pPr>
        <w:numPr>
          <w:ilvl w:val="0"/>
          <w:numId w:val="19"/>
        </w:numPr>
      </w:pPr>
      <w:r w:rsidRPr="00AF3BA9">
        <w:t>Engaging in any form of sexual activity with anyone under the age of 18, regardless of age of consent or custom locally</w:t>
      </w:r>
    </w:p>
    <w:p w14:paraId="50565F06" w14:textId="77777777" w:rsidR="00AF3BA9" w:rsidRPr="00AF3BA9" w:rsidRDefault="00AF3BA9" w:rsidP="00AF3BA9">
      <w:pPr>
        <w:numPr>
          <w:ilvl w:val="0"/>
          <w:numId w:val="19"/>
        </w:numPr>
      </w:pPr>
      <w:r w:rsidRPr="00AF3BA9">
        <w:t>Exchanging money, employment, goods or services for sex, including sexual favours or other forms of humiliating, degrading or exploitative behaviours. This includes exchange for assistance that is due to beneficiaries and their families</w:t>
      </w:r>
    </w:p>
    <w:p w14:paraId="1C885574" w14:textId="77777777" w:rsidR="00AF3BA9" w:rsidRPr="00AF3BA9" w:rsidRDefault="00AF3BA9" w:rsidP="00AF3BA9">
      <w:pPr>
        <w:numPr>
          <w:ilvl w:val="0"/>
          <w:numId w:val="19"/>
        </w:numPr>
      </w:pPr>
      <w:r w:rsidRPr="00AF3BA9">
        <w:t>Sending private messages to children you have met through Save the Children, for example private messaging on social media or by mobile phone</w:t>
      </w:r>
    </w:p>
    <w:p w14:paraId="354308AD" w14:textId="77777777" w:rsidR="00AF3BA9" w:rsidRPr="00AF3BA9" w:rsidRDefault="00AF3BA9" w:rsidP="00AF3BA9">
      <w:pPr>
        <w:numPr>
          <w:ilvl w:val="0"/>
          <w:numId w:val="19"/>
        </w:numPr>
      </w:pPr>
      <w:r w:rsidRPr="00AF3BA9">
        <w:t>Engage anyone under the age of 18 in exploitative and harmful labour</w:t>
      </w:r>
    </w:p>
    <w:p w14:paraId="67B09DE7" w14:textId="77777777" w:rsidR="00AF3BA9" w:rsidRPr="00AF3BA9" w:rsidRDefault="00AF3BA9" w:rsidP="00AF3BA9">
      <w:pPr>
        <w:numPr>
          <w:ilvl w:val="0"/>
          <w:numId w:val="19"/>
        </w:numPr>
      </w:pPr>
      <w:r w:rsidRPr="00AF3BA9">
        <w:t>Employees engaging in commercial exploitation of children, for example a hotel employee facilitating sexual abuse by hotel guests or indirectly</w:t>
      </w:r>
    </w:p>
    <w:p w14:paraId="7DA68493" w14:textId="77777777" w:rsidR="00AF3BA9" w:rsidRPr="00AF3BA9" w:rsidRDefault="00AF3BA9" w:rsidP="00AF3BA9">
      <w:pPr>
        <w:numPr>
          <w:ilvl w:val="0"/>
          <w:numId w:val="19"/>
        </w:numPr>
      </w:pPr>
      <w:r w:rsidRPr="00AF3BA9">
        <w:t>Causing the death of or seriously injuring a child due to reckless or careless driving</w:t>
      </w:r>
    </w:p>
    <w:p w14:paraId="7838FD8D" w14:textId="77777777" w:rsidR="00AF3BA9" w:rsidRPr="00AF3BA9" w:rsidRDefault="00AF3BA9" w:rsidP="00AF3BA9">
      <w:pPr>
        <w:numPr>
          <w:ilvl w:val="0"/>
          <w:numId w:val="19"/>
        </w:numPr>
      </w:pPr>
      <w:r w:rsidRPr="00AF3BA9">
        <w:t>Failing to ensure the required health and safety at construction or other sites where services are being provided and work implemented on behalf of Save the Children</w:t>
      </w:r>
    </w:p>
    <w:p w14:paraId="3D63F7B2" w14:textId="77777777" w:rsidR="00AF3BA9" w:rsidRPr="00AF3BA9" w:rsidRDefault="00AF3BA9" w:rsidP="00AF3BA9">
      <w:pPr>
        <w:numPr>
          <w:ilvl w:val="0"/>
          <w:numId w:val="19"/>
        </w:numPr>
      </w:pPr>
      <w:r w:rsidRPr="00AF3BA9">
        <w:t>Failing to follow the law or required procedures and regulations which result in the death or harm of a child</w:t>
      </w:r>
    </w:p>
    <w:p w14:paraId="3F2229AD" w14:textId="77777777" w:rsidR="00AF3BA9" w:rsidRPr="00AF3BA9" w:rsidRDefault="00AF3BA9" w:rsidP="00AF3BA9">
      <w:pPr>
        <w:rPr>
          <w:b/>
        </w:rPr>
      </w:pPr>
    </w:p>
    <w:p w14:paraId="1CA5ACAA" w14:textId="77777777" w:rsidR="00AF3BA9" w:rsidRPr="00AF3BA9" w:rsidRDefault="00AF3BA9" w:rsidP="00AF3BA9">
      <w:pPr>
        <w:rPr>
          <w:b/>
        </w:rPr>
      </w:pPr>
      <w:r w:rsidRPr="00AF3BA9">
        <w:rPr>
          <w:b/>
        </w:rPr>
        <w:t>4.</w:t>
      </w:r>
      <w:r w:rsidRPr="00AF3BA9">
        <w:rPr>
          <w:b/>
        </w:rPr>
        <w:tab/>
        <w:t>The commitment we expect from you</w:t>
      </w:r>
    </w:p>
    <w:p w14:paraId="1ADDAEEE" w14:textId="77777777" w:rsidR="00AF3BA9" w:rsidRPr="00AF3BA9" w:rsidRDefault="00AF3BA9" w:rsidP="00AF3BA9"/>
    <w:p w14:paraId="458CAAA4" w14:textId="77777777" w:rsidR="00AF3BA9" w:rsidRPr="00AF3BA9" w:rsidRDefault="00AF3BA9" w:rsidP="00AF3BA9">
      <w:r w:rsidRPr="00AF3BA9">
        <w:t>Save the Children expects the same high standards from all of our partners, contractors, suppliers and all third parties working with or for Save the Children, including taking measures to prohibit their staff and representatives from engaging in any child sexual exploitation , sexual abuse or any other form of abuse or exploitation  in their working and person lives.</w:t>
      </w:r>
    </w:p>
    <w:p w14:paraId="407B28AD" w14:textId="77777777" w:rsidR="00AF3BA9" w:rsidRPr="00AF3BA9" w:rsidRDefault="00AF3BA9" w:rsidP="00211F70">
      <w:pPr>
        <w:numPr>
          <w:ilvl w:val="0"/>
          <w:numId w:val="67"/>
        </w:numPr>
      </w:pPr>
      <w:r w:rsidRPr="00AF3BA9">
        <w:lastRenderedPageBreak/>
        <w:t>You must have a zero-tolerance policy on Child abuse and exploitation and take all measures available to you to prevent and respond to actual, attempted or threatened forms of child abuse and exploitation involving Save the Children staff or representatives, or your organisation’s employees or representatives that arises during performance of the terms of this Agreement.</w:t>
      </w:r>
    </w:p>
    <w:p w14:paraId="4FD4392E" w14:textId="77777777" w:rsidR="00AF3BA9" w:rsidRPr="00AF3BA9" w:rsidRDefault="00AF3BA9" w:rsidP="00211F70">
      <w:pPr>
        <w:numPr>
          <w:ilvl w:val="0"/>
          <w:numId w:val="67"/>
        </w:numPr>
      </w:pPr>
      <w:r w:rsidRPr="00AF3BA9">
        <w:t>You must ensure that your staff members and those working with Save the Children under your control are fully aware of this policy and encourage them to report incidents of suspected or actual child abuse involving Save the Children staff or representatives, or your organisation’s employees or representatives that arises during performance of the terms of this Agreement.</w:t>
      </w:r>
    </w:p>
    <w:p w14:paraId="1BA28CBA" w14:textId="77777777" w:rsidR="00AF3BA9" w:rsidRPr="00AF3BA9" w:rsidRDefault="00AF3BA9" w:rsidP="00211F70">
      <w:pPr>
        <w:numPr>
          <w:ilvl w:val="0"/>
          <w:numId w:val="67"/>
        </w:numPr>
      </w:pPr>
      <w:r w:rsidRPr="00AF3BA9">
        <w:t xml:space="preserve">You must </w:t>
      </w:r>
      <w:r w:rsidRPr="00AF3BA9">
        <w:rPr>
          <w:b/>
          <w:u w:val="single"/>
        </w:rPr>
        <w:t>immediately report</w:t>
      </w:r>
      <w:r w:rsidRPr="00AF3BA9">
        <w:t xml:space="preserve"> any suspicion of child abuse or exploitation occurring in Save the Children, your organisation or the organisations you work with, that arises during the performance of the terms of this agreement with Save the Children. Failure to report will be treated as serious and may result in termination of any agreement with Save the Children. </w:t>
      </w:r>
    </w:p>
    <w:p w14:paraId="45FD8E71" w14:textId="77777777" w:rsidR="00AF3BA9" w:rsidRPr="00AF3BA9" w:rsidRDefault="00AF3BA9" w:rsidP="00211F70">
      <w:pPr>
        <w:numPr>
          <w:ilvl w:val="0"/>
          <w:numId w:val="67"/>
        </w:numPr>
      </w:pPr>
      <w:r w:rsidRPr="00AF3BA9">
        <w:t>When you or any staff working for Save the Children under your control suspect or become aware of a child safeguarding concern in relation to work for Save the Children, you are obliged to:-</w:t>
      </w:r>
    </w:p>
    <w:p w14:paraId="2B4E5AD8" w14:textId="77777777" w:rsidR="00AF3BA9" w:rsidRPr="00AF3BA9" w:rsidRDefault="00AF3BA9" w:rsidP="00211F70">
      <w:pPr>
        <w:numPr>
          <w:ilvl w:val="1"/>
          <w:numId w:val="67"/>
        </w:numPr>
      </w:pPr>
      <w:r w:rsidRPr="00AF3BA9">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AF3BA9">
        <w:rPr>
          <w:b/>
          <w:u w:val="single"/>
        </w:rPr>
        <w:t>childsafeguarding@savethechildren.org</w:t>
      </w:r>
    </w:p>
    <w:p w14:paraId="77FFE97B" w14:textId="77777777" w:rsidR="00AF3BA9" w:rsidRPr="00AF3BA9" w:rsidRDefault="00AF3BA9" w:rsidP="00211F70">
      <w:pPr>
        <w:numPr>
          <w:ilvl w:val="1"/>
          <w:numId w:val="67"/>
        </w:numPr>
      </w:pPr>
      <w:r w:rsidRPr="00AF3BA9">
        <w:t>keep any information confidential between you and the person you report this to.</w:t>
      </w:r>
    </w:p>
    <w:p w14:paraId="2FAD0BCC" w14:textId="77777777" w:rsidR="00AF3BA9" w:rsidRPr="00AF3BA9" w:rsidRDefault="00AF3BA9" w:rsidP="00211F70">
      <w:pPr>
        <w:numPr>
          <w:ilvl w:val="0"/>
          <w:numId w:val="67"/>
        </w:numPr>
      </w:pPr>
      <w:r w:rsidRPr="00AF3BA9">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1CAA4B2E" w14:textId="77777777" w:rsidR="00AF3BA9" w:rsidRPr="00AF3BA9" w:rsidRDefault="00AF3BA9" w:rsidP="00AF3BA9">
      <w:r w:rsidRPr="00AF3BA9">
        <w:rPr>
          <w:i/>
        </w:rPr>
        <w:t>Please contact your Save the Children representative if you have further questions.</w:t>
      </w:r>
    </w:p>
    <w:p w14:paraId="4C12F4C8" w14:textId="77777777" w:rsidR="00AF3BA9" w:rsidRPr="00AF3BA9" w:rsidRDefault="00AF3BA9" w:rsidP="00AF3BA9">
      <w:r w:rsidRPr="00AF3BA9">
        <w:br w:type="page"/>
      </w:r>
    </w:p>
    <w:p w14:paraId="0E458B07" w14:textId="77777777" w:rsidR="00AF3BA9" w:rsidRPr="00AF3BA9" w:rsidRDefault="00AF3BA9" w:rsidP="00AF3BA9">
      <w:pPr>
        <w:rPr>
          <w:b/>
        </w:rPr>
      </w:pPr>
      <w:r w:rsidRPr="00AF3BA9">
        <w:rPr>
          <w:b/>
        </w:rPr>
        <w:lastRenderedPageBreak/>
        <w:t>II: SAVE THE CHILDREN’S FRAUD, BRIBERY AND CORRUPTION POLICY</w:t>
      </w:r>
    </w:p>
    <w:p w14:paraId="1CF35460" w14:textId="77777777" w:rsidR="00AF3BA9" w:rsidRPr="00AF3BA9" w:rsidRDefault="00AF3BA9" w:rsidP="00AF3BA9"/>
    <w:p w14:paraId="3DF8AFA1" w14:textId="77777777" w:rsidR="00AF3BA9" w:rsidRPr="00AF3BA9" w:rsidRDefault="00AF3BA9" w:rsidP="00AF3BA9">
      <w:r w:rsidRPr="00AF3BA9">
        <w:rPr>
          <w:b/>
          <w:bCs/>
        </w:rPr>
        <w:t>Our values and principles</w:t>
      </w:r>
    </w:p>
    <w:p w14:paraId="08769BA4" w14:textId="77777777" w:rsidR="00AF3BA9" w:rsidRPr="00AF3BA9" w:rsidRDefault="00AF3BA9" w:rsidP="00AF3BA9">
      <w:r w:rsidRPr="00AF3BA9">
        <w:t xml:space="preserve">Save the Children has a “zero tolerance” policy towards fraud, bribery and corrupt practices (see definitions and examples below). </w:t>
      </w:r>
    </w:p>
    <w:p w14:paraId="493DA87C" w14:textId="77777777" w:rsidR="00AF3BA9" w:rsidRPr="00AF3BA9" w:rsidRDefault="00AF3BA9" w:rsidP="00AF3BA9">
      <w:r w:rsidRPr="00AF3BA9">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5D7588F1" w14:textId="77777777" w:rsidR="00AF3BA9" w:rsidRPr="00AF3BA9" w:rsidRDefault="00AF3BA9" w:rsidP="00AF3BA9">
      <w:pPr>
        <w:rPr>
          <w:i/>
          <w:iCs/>
        </w:rPr>
      </w:pPr>
      <w:r w:rsidRPr="00AF3BA9">
        <w:t>Where the guidance in this policy conflicts with any applicable laws or regulations, the higher standard must at all times be observed, so that SCI is compliant with all applicable laws and regulations.</w:t>
      </w:r>
    </w:p>
    <w:p w14:paraId="011374F9" w14:textId="77777777" w:rsidR="00AF3BA9" w:rsidRPr="00AF3BA9" w:rsidRDefault="00AF3BA9" w:rsidP="00AF3BA9">
      <w:r w:rsidRPr="00AF3BA9">
        <w:t>Attempted fraud, bribery and corruption is as serious as the actual acts and will be treated in the same way under this policy.</w:t>
      </w:r>
    </w:p>
    <w:p w14:paraId="627B2BC1" w14:textId="77777777" w:rsidR="00AF3BA9" w:rsidRPr="00AF3BA9" w:rsidRDefault="00AF3BA9" w:rsidP="00AF3BA9">
      <w:r w:rsidRPr="00AF3BA9">
        <w:rPr>
          <w:b/>
          <w:bCs/>
        </w:rPr>
        <w:t>What we do</w:t>
      </w:r>
    </w:p>
    <w:p w14:paraId="2A4A66E7" w14:textId="77777777" w:rsidR="00AF3BA9" w:rsidRPr="00AF3BA9" w:rsidRDefault="00AF3BA9" w:rsidP="00AF3BA9">
      <w:r w:rsidRPr="00AF3BA9">
        <w:t>Save the Children is committed to preventing acts of fraud, bribery and corruption through the following means:</w:t>
      </w:r>
    </w:p>
    <w:p w14:paraId="035A7E6B" w14:textId="77777777" w:rsidR="00AF3BA9" w:rsidRPr="00AF3BA9" w:rsidRDefault="00AF3BA9" w:rsidP="00AF3BA9">
      <w:r w:rsidRPr="00AF3BA9">
        <w:rPr>
          <w:b/>
          <w:bCs/>
        </w:rPr>
        <w:t xml:space="preserve">Awareness: </w:t>
      </w:r>
      <w:r w:rsidRPr="00AF3BA9">
        <w:t>Ensuring that all staff and those who work with Save the Children are aware of the problem of fraud, bribery and corruption, and are able to identify different types of fraud, bribery &amp; corruption schemes when they occur</w:t>
      </w:r>
    </w:p>
    <w:p w14:paraId="41B081D3"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fraud, bribery and corruption.</w:t>
      </w:r>
    </w:p>
    <w:p w14:paraId="2B7142E9"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concerns arise regarding allegations of fraud, bribery and corruption, and that any suspicion of fraud, bribery or corruption is immediately reported</w:t>
      </w:r>
    </w:p>
    <w:p w14:paraId="3320B485" w14:textId="77777777" w:rsidR="00AF3BA9" w:rsidRPr="00AF3BA9" w:rsidRDefault="00AF3BA9" w:rsidP="00AF3BA9">
      <w:r w:rsidRPr="00AF3BA9">
        <w:rPr>
          <w:b/>
          <w:bCs/>
        </w:rPr>
        <w:t xml:space="preserve">Responding: </w:t>
      </w:r>
      <w:r w:rsidRPr="00AF3BA9">
        <w:t xml:space="preserve">Ensuring that appropriate action is taken to investigate suspicions of fraud, bribery &amp; corruption, and to support and protect SCI assets and resources. SCI is committed to taking all appropriate corrective actions, including disciplinary, legal or other actions, in light of any findings of fraud, bribery, </w:t>
      </w:r>
      <w:r w:rsidRPr="00AF3BA9">
        <w:lastRenderedPageBreak/>
        <w:t>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p>
    <w:p w14:paraId="08BA1DEC" w14:textId="77777777" w:rsidR="00AF3BA9" w:rsidRPr="00AF3BA9" w:rsidRDefault="00AF3BA9" w:rsidP="00AF3BA9"/>
    <w:p w14:paraId="671AA4C6" w14:textId="77777777" w:rsidR="00AF3BA9" w:rsidRPr="00AF3BA9" w:rsidRDefault="00AF3BA9" w:rsidP="00AF3BA9">
      <w:pPr>
        <w:rPr>
          <w:b/>
        </w:rPr>
      </w:pPr>
      <w:r w:rsidRPr="00AF3BA9">
        <w:rPr>
          <w:b/>
        </w:rPr>
        <w:t>Definitions and examples of fraud, bribery and corruption</w:t>
      </w:r>
    </w:p>
    <w:p w14:paraId="0430290F" w14:textId="77777777" w:rsidR="00AF3BA9" w:rsidRPr="00AF3BA9" w:rsidRDefault="00AF3BA9" w:rsidP="00AF3BA9">
      <w:r w:rsidRPr="00AF3BA9">
        <w:t xml:space="preserve">To help you identify cases of fraud, bribery and corruption, some examples have been set out below, however this list is not exhaustive. If in doubt, contact your Save the Children representative or email </w:t>
      </w:r>
      <w:hyperlink r:id="rId16" w:history="1">
        <w:r w:rsidRPr="00AF3BA9">
          <w:rPr>
            <w:rStyle w:val="Hyperlink"/>
            <w:rFonts w:asciiTheme="minorHAnsi" w:hAnsiTheme="minorHAnsi"/>
          </w:rPr>
          <w:t>scifraud@savethechildren.org</w:t>
        </w:r>
      </w:hyperlink>
      <w:r w:rsidRPr="00AF3BA9">
        <w:t>:</w:t>
      </w:r>
    </w:p>
    <w:p w14:paraId="46A3D1DB" w14:textId="77777777" w:rsidR="00AF3BA9" w:rsidRPr="00AF3BA9" w:rsidRDefault="00AF3BA9" w:rsidP="00AF3BA9">
      <w:r w:rsidRPr="00AF3BA9">
        <w:rPr>
          <w:b/>
        </w:rPr>
        <w:t>Fraud</w:t>
      </w:r>
      <w:r w:rsidRPr="00AF3BA9">
        <w:t xml:space="preserve">: An act of deception intended for personal gain to obtain an advantage, avoid an obligation or to cause loss to another party even if no such gain or loss is in fact caused.  For the purpose of this policy, fraud also covers the dishonest appropriation of property belonging to another, with the intention of permanently depriving them of it. </w:t>
      </w:r>
    </w:p>
    <w:p w14:paraId="15B69B3F" w14:textId="77777777" w:rsidR="00AF3BA9" w:rsidRPr="00AF3BA9" w:rsidRDefault="00AF3BA9" w:rsidP="00211F70">
      <w:pPr>
        <w:numPr>
          <w:ilvl w:val="0"/>
          <w:numId w:val="65"/>
        </w:numPr>
      </w:pPr>
      <w:r w:rsidRPr="00AF3BA9">
        <w:rPr>
          <w:i/>
          <w:u w:val="single"/>
        </w:rPr>
        <w:t>embezzlement:</w:t>
      </w:r>
      <w:r w:rsidRPr="00AF3BA9">
        <w:t xml:space="preserve"> improperly using funds, property, resources, or other assets belonging to SCI for their own personal advantage instead;</w:t>
      </w:r>
    </w:p>
    <w:p w14:paraId="196E8DD1" w14:textId="77777777" w:rsidR="00AF3BA9" w:rsidRPr="00AF3BA9" w:rsidRDefault="00AF3BA9" w:rsidP="00211F70">
      <w:pPr>
        <w:numPr>
          <w:ilvl w:val="0"/>
          <w:numId w:val="65"/>
        </w:numPr>
      </w:pPr>
      <w:r w:rsidRPr="00AF3BA9">
        <w:rPr>
          <w:i/>
          <w:u w:val="single"/>
        </w:rPr>
        <w:t>collusion</w:t>
      </w:r>
      <w:r w:rsidRPr="00AF3BA9">
        <w:t>: improperly colluding with others to circumvent, undermine, or ignore our rules, policies, or guidance (e.g. fixing the amounts of a tender in order to bring it below a certain threshold);</w:t>
      </w:r>
    </w:p>
    <w:p w14:paraId="41433ACE" w14:textId="77777777" w:rsidR="00AF3BA9" w:rsidRPr="00AF3BA9" w:rsidRDefault="00AF3BA9" w:rsidP="00211F70">
      <w:pPr>
        <w:numPr>
          <w:ilvl w:val="0"/>
          <w:numId w:val="65"/>
        </w:numPr>
      </w:pPr>
      <w:r w:rsidRPr="00AF3BA9">
        <w:rPr>
          <w:i/>
          <w:u w:val="single"/>
        </w:rPr>
        <w:t>abuse of a position of trust:</w:t>
      </w:r>
      <w:r w:rsidRPr="00AF3BA9">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4B33CD4C" w14:textId="77777777" w:rsidR="00AF3BA9" w:rsidRPr="00AF3BA9" w:rsidRDefault="00AF3BA9" w:rsidP="00211F70">
      <w:pPr>
        <w:numPr>
          <w:ilvl w:val="0"/>
          <w:numId w:val="65"/>
        </w:numPr>
      </w:pPr>
      <w:r w:rsidRPr="00AF3BA9">
        <w:rPr>
          <w:i/>
          <w:u w:val="single"/>
        </w:rPr>
        <w:t>nepotism or patronage</w:t>
      </w:r>
      <w:r w:rsidRPr="00AF3BA9">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1D57BBFF" w14:textId="77777777" w:rsidR="00AF3BA9" w:rsidRPr="00AF3BA9" w:rsidRDefault="00AF3BA9" w:rsidP="00211F70">
      <w:pPr>
        <w:numPr>
          <w:ilvl w:val="0"/>
          <w:numId w:val="65"/>
        </w:numPr>
      </w:pPr>
      <w:r w:rsidRPr="00AF3BA9">
        <w:rPr>
          <w:i/>
          <w:u w:val="single"/>
        </w:rPr>
        <w:t>false accounting:</w:t>
      </w:r>
      <w:r w:rsidRPr="00AF3BA9">
        <w:t xml:space="preserve"> deliberately entering false or misleading information into accounts or financial records (e.g. entering false refunds or voids through the till in a retail shop); </w:t>
      </w:r>
    </w:p>
    <w:p w14:paraId="49D3E1E1" w14:textId="77777777" w:rsidR="00AF3BA9" w:rsidRPr="00AF3BA9" w:rsidRDefault="00AF3BA9" w:rsidP="00211F70">
      <w:pPr>
        <w:numPr>
          <w:ilvl w:val="0"/>
          <w:numId w:val="65"/>
        </w:numPr>
      </w:pPr>
      <w:r w:rsidRPr="00AF3BA9">
        <w:rPr>
          <w:i/>
          <w:u w:val="single"/>
        </w:rPr>
        <w:t>false invoicing</w:t>
      </w:r>
      <w:r w:rsidRPr="00AF3BA9">
        <w:t xml:space="preserve">: knowingly creating or using invoices that are false in any way; </w:t>
      </w:r>
    </w:p>
    <w:p w14:paraId="608D5013" w14:textId="77777777" w:rsidR="00AF3BA9" w:rsidRPr="00AF3BA9" w:rsidRDefault="00AF3BA9" w:rsidP="00211F70">
      <w:pPr>
        <w:numPr>
          <w:ilvl w:val="0"/>
          <w:numId w:val="65"/>
        </w:numPr>
      </w:pPr>
      <w:r w:rsidRPr="00AF3BA9">
        <w:rPr>
          <w:i/>
          <w:u w:val="single"/>
        </w:rPr>
        <w:lastRenderedPageBreak/>
        <w:t>expenses fraud</w:t>
      </w:r>
      <w:r w:rsidRPr="00AF3BA9">
        <w:t xml:space="preserve">: dishonestly using the expenses system to pay money or other benefits to which the recipient is not entitled; </w:t>
      </w:r>
    </w:p>
    <w:p w14:paraId="2845D2DA" w14:textId="77777777" w:rsidR="00AF3BA9" w:rsidRPr="00AF3BA9" w:rsidRDefault="00AF3BA9" w:rsidP="00211F70">
      <w:pPr>
        <w:numPr>
          <w:ilvl w:val="0"/>
          <w:numId w:val="65"/>
        </w:numPr>
      </w:pPr>
      <w:r w:rsidRPr="00AF3BA9">
        <w:rPr>
          <w:i/>
          <w:u w:val="single"/>
        </w:rPr>
        <w:t>payroll fraud:</w:t>
      </w:r>
      <w:r w:rsidRPr="00AF3BA9">
        <w:t xml:space="preserve"> dishonestly manipulating a payroll system to make unauthorised payments (e.g. by creating ‘ghost’ employees or by increasing an individual’s salary); </w:t>
      </w:r>
    </w:p>
    <w:p w14:paraId="19B6C8E5" w14:textId="77777777" w:rsidR="00AF3BA9" w:rsidRPr="00AF3BA9" w:rsidRDefault="00AF3BA9" w:rsidP="00211F70">
      <w:pPr>
        <w:numPr>
          <w:ilvl w:val="0"/>
          <w:numId w:val="65"/>
        </w:numPr>
      </w:pPr>
      <w:r w:rsidRPr="00AF3BA9">
        <w:rPr>
          <w:i/>
          <w:u w:val="single"/>
        </w:rPr>
        <w:t>tax or duty evasion</w:t>
      </w:r>
      <w:r w:rsidRPr="00AF3BA9">
        <w:t xml:space="preserve">: knowingly avoiding the payment of tax or any other duty that a person is aware should be paid; </w:t>
      </w:r>
    </w:p>
    <w:p w14:paraId="1445A88D" w14:textId="77777777" w:rsidR="00AF3BA9" w:rsidRPr="00AF3BA9" w:rsidRDefault="00AF3BA9" w:rsidP="00211F70">
      <w:pPr>
        <w:numPr>
          <w:ilvl w:val="0"/>
          <w:numId w:val="65"/>
        </w:numPr>
      </w:pPr>
      <w:r w:rsidRPr="00AF3BA9">
        <w:rPr>
          <w:i/>
          <w:u w:val="single"/>
        </w:rPr>
        <w:t>forgery:</w:t>
      </w:r>
      <w:r w:rsidRPr="00AF3BA9">
        <w:t xml:space="preserve"> dishonestly creating or altering documents to make any information in the document incorrect or misleading often with the effect of depriving the organisation of resources, money and/or assets; </w:t>
      </w:r>
    </w:p>
    <w:p w14:paraId="4F5FD4E8" w14:textId="77777777" w:rsidR="00AF3BA9" w:rsidRPr="00AF3BA9" w:rsidRDefault="00AF3BA9" w:rsidP="00211F70">
      <w:pPr>
        <w:numPr>
          <w:ilvl w:val="0"/>
          <w:numId w:val="65"/>
        </w:numPr>
      </w:pPr>
      <w:r w:rsidRPr="00AF3BA9">
        <w:rPr>
          <w:i/>
          <w:u w:val="single"/>
        </w:rPr>
        <w:t>brand fraud:</w:t>
      </w:r>
      <w:r w:rsidRPr="00AF3BA9">
        <w:t xml:space="preserve"> dishonestly using Save the Children’s name, branding or documentation for personal or private gain;</w:t>
      </w:r>
    </w:p>
    <w:p w14:paraId="2A779E27" w14:textId="77777777" w:rsidR="00AF3BA9" w:rsidRPr="00AF3BA9" w:rsidRDefault="00AF3BA9" w:rsidP="00211F70">
      <w:pPr>
        <w:numPr>
          <w:ilvl w:val="0"/>
          <w:numId w:val="65"/>
        </w:numPr>
      </w:pPr>
      <w:r w:rsidRPr="00AF3BA9">
        <w:rPr>
          <w:i/>
          <w:u w:val="single"/>
        </w:rPr>
        <w:t>obstructing proper process:</w:t>
      </w:r>
      <w:r w:rsidRPr="00AF3BA9">
        <w:t xml:space="preserve"> threaten or retaliate against another individual who has refused to commit a bribery offence or who has raised concerns under this policy;</w:t>
      </w:r>
    </w:p>
    <w:p w14:paraId="49FAF7CA" w14:textId="77777777" w:rsidR="00AF3BA9" w:rsidRPr="00AF3BA9" w:rsidRDefault="00AF3BA9" w:rsidP="00211F70">
      <w:pPr>
        <w:numPr>
          <w:ilvl w:val="0"/>
          <w:numId w:val="65"/>
        </w:numPr>
      </w:pPr>
      <w:r w:rsidRPr="00AF3BA9">
        <w:rPr>
          <w:i/>
          <w:u w:val="single"/>
        </w:rPr>
        <w:t>failing to disclose information:</w:t>
      </w:r>
      <w:r w:rsidRPr="00AF3BA9">
        <w:t xml:space="preserve"> not providing accurate and complete information relevant to your position which will adversely impact your ability to perform your role; for example, failure to disclose a ‘</w:t>
      </w:r>
      <w:r w:rsidRPr="00AF3BA9">
        <w:rPr>
          <w:b/>
          <w:i/>
        </w:rPr>
        <w:t>conflict of interest</w:t>
      </w:r>
      <w:r w:rsidRPr="00AF3BA9">
        <w:t>’</w:t>
      </w:r>
    </w:p>
    <w:p w14:paraId="3C00CE02" w14:textId="77777777" w:rsidR="00AF3BA9" w:rsidRPr="00AF3BA9" w:rsidRDefault="00AF3BA9" w:rsidP="00AF3BA9">
      <w:pPr>
        <w:rPr>
          <w:b/>
        </w:rPr>
      </w:pPr>
    </w:p>
    <w:p w14:paraId="05EC0376" w14:textId="77777777" w:rsidR="00AF3BA9" w:rsidRPr="00AF3BA9" w:rsidRDefault="00AF3BA9" w:rsidP="00AF3BA9">
      <w:r w:rsidRPr="00AF3BA9">
        <w:rPr>
          <w:b/>
        </w:rPr>
        <w:t xml:space="preserve">Bribery: </w:t>
      </w:r>
      <w:r w:rsidRPr="00AF3BA9">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4A4D8C73" w14:textId="77777777" w:rsidR="00AF3BA9" w:rsidRPr="00AF3BA9" w:rsidRDefault="00AF3BA9" w:rsidP="00AF3BA9"/>
    <w:p w14:paraId="1C11F5AA" w14:textId="77777777" w:rsidR="00AF3BA9" w:rsidRPr="00AF3BA9" w:rsidRDefault="00AF3BA9" w:rsidP="00211F70">
      <w:pPr>
        <w:numPr>
          <w:ilvl w:val="0"/>
          <w:numId w:val="68"/>
        </w:numPr>
      </w:pPr>
      <w:r w:rsidRPr="00AF3BA9">
        <w:rPr>
          <w:i/>
          <w:u w:val="single"/>
        </w:rPr>
        <w:t>paying or offering a bribe:</w:t>
      </w:r>
      <w:r w:rsidRPr="00AF3BA9">
        <w:t xml:space="preserve"> give, promise to give, or offer, a payment, gift or hospitality with the expectation or hope that a business advantage will be received, or to reward a business advantage already given;</w:t>
      </w:r>
    </w:p>
    <w:p w14:paraId="780A4515" w14:textId="77777777" w:rsidR="00AF3BA9" w:rsidRPr="00AF3BA9" w:rsidRDefault="00AF3BA9" w:rsidP="00211F70">
      <w:pPr>
        <w:numPr>
          <w:ilvl w:val="0"/>
          <w:numId w:val="68"/>
        </w:numPr>
      </w:pPr>
      <w:r w:rsidRPr="00AF3BA9">
        <w:rPr>
          <w:i/>
          <w:u w:val="single"/>
        </w:rPr>
        <w:lastRenderedPageBreak/>
        <w:t>receiving or requesting a bribe</w:t>
      </w:r>
      <w:r w:rsidRPr="00AF3BA9">
        <w:t xml:space="preserve">: accept a payment, gift or hospitality from a third party including from government officials, representatives or other politicians that you know or suspect is offered with the expectation that it provides them or anyone else an advantage in return; </w:t>
      </w:r>
    </w:p>
    <w:p w14:paraId="3D093E06" w14:textId="77777777" w:rsidR="00AF3BA9" w:rsidRPr="00AF3BA9" w:rsidRDefault="00AF3BA9" w:rsidP="00211F70">
      <w:pPr>
        <w:numPr>
          <w:ilvl w:val="0"/>
          <w:numId w:val="68"/>
        </w:numPr>
      </w:pPr>
      <w:r w:rsidRPr="00AF3BA9">
        <w:rPr>
          <w:i/>
          <w:u w:val="single"/>
        </w:rPr>
        <w:t>receiving improper benefits</w:t>
      </w:r>
      <w:r w:rsidRPr="00AF3BA9">
        <w:t>: give or accept a gift or provide any hospitality during any commercial negotiations or tender process, if this could be perceived as intended or likely to influence SCI’s decision-making;</w:t>
      </w:r>
    </w:p>
    <w:p w14:paraId="269D4EB6" w14:textId="77777777" w:rsidR="00AF3BA9" w:rsidRPr="00AF3BA9" w:rsidRDefault="00AF3BA9" w:rsidP="00211F70">
      <w:pPr>
        <w:numPr>
          <w:ilvl w:val="0"/>
          <w:numId w:val="68"/>
        </w:numPr>
      </w:pPr>
      <w:r w:rsidRPr="00AF3BA9">
        <w:rPr>
          <w:i/>
          <w:u w:val="single"/>
        </w:rPr>
        <w:t>receiving a ‘kickback’:</w:t>
      </w:r>
      <w:r w:rsidRPr="00AF3BA9">
        <w:t xml:space="preserve"> improperly receiving a share of funds or a commission from a supplier as a result of involvement in a bid, tender or procurement exercise.</w:t>
      </w:r>
    </w:p>
    <w:p w14:paraId="7BE1707C" w14:textId="77777777" w:rsidR="00AF3BA9" w:rsidRPr="00AF3BA9" w:rsidRDefault="00AF3BA9" w:rsidP="00AF3BA9">
      <w:pPr>
        <w:rPr>
          <w:b/>
        </w:rPr>
      </w:pPr>
    </w:p>
    <w:p w14:paraId="12A5331F" w14:textId="77777777" w:rsidR="00AF3BA9" w:rsidRPr="00AF3BA9" w:rsidRDefault="00AF3BA9" w:rsidP="00AF3BA9">
      <w:r w:rsidRPr="00AF3BA9">
        <w:rPr>
          <w:b/>
        </w:rPr>
        <w:t>Corruption</w:t>
      </w:r>
      <w:r w:rsidRPr="00AF3BA9">
        <w:t>: The abuse of entrusted power or position for private gain. It relates to dishonestly accepting, obtaining or attempting to obtain a gift or consideration as an inducement or reward for acting, or omitting to act.</w:t>
      </w:r>
    </w:p>
    <w:p w14:paraId="66A6D94B" w14:textId="77777777" w:rsidR="00AF3BA9" w:rsidRPr="00AF3BA9" w:rsidRDefault="00AF3BA9" w:rsidP="00AF3BA9"/>
    <w:p w14:paraId="29EAF275" w14:textId="77777777" w:rsidR="00AF3BA9" w:rsidRPr="00AF3BA9" w:rsidRDefault="00AF3BA9" w:rsidP="00211F70">
      <w:pPr>
        <w:numPr>
          <w:ilvl w:val="0"/>
          <w:numId w:val="66"/>
        </w:numPr>
      </w:pPr>
      <w:r w:rsidRPr="00AF3BA9">
        <w:rPr>
          <w:i/>
          <w:u w:val="single"/>
        </w:rPr>
        <w:t>facilitation payments</w:t>
      </w:r>
      <w:r w:rsidRPr="00AF3BA9">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35642EAC" w14:textId="77777777" w:rsidR="00AF3BA9" w:rsidRPr="00AF3BA9" w:rsidRDefault="00AF3BA9" w:rsidP="00211F70">
      <w:pPr>
        <w:numPr>
          <w:ilvl w:val="0"/>
          <w:numId w:val="66"/>
        </w:numPr>
      </w:pPr>
      <w:r w:rsidRPr="00AF3BA9">
        <w:rPr>
          <w:i/>
          <w:u w:val="single"/>
        </w:rPr>
        <w:t>improperly seeking to influence a public official</w:t>
      </w:r>
      <w:r w:rsidRPr="00AF3BA9">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5F5F50DA" w14:textId="77777777" w:rsidR="00AF3BA9" w:rsidRPr="00AF3BA9" w:rsidRDefault="00AF3BA9" w:rsidP="00AF3BA9">
      <w:pPr>
        <w:rPr>
          <w:b/>
        </w:rPr>
      </w:pPr>
    </w:p>
    <w:p w14:paraId="66ADA943" w14:textId="77777777" w:rsidR="00AF3BA9" w:rsidRPr="00AF3BA9" w:rsidRDefault="00AF3BA9" w:rsidP="00AF3BA9">
      <w:r w:rsidRPr="00AF3BA9">
        <w:rPr>
          <w:b/>
        </w:rPr>
        <w:t>Conflict of interest</w:t>
      </w:r>
      <w:r w:rsidRPr="00AF3BA9">
        <w:t xml:space="preserve">:  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w:t>
      </w:r>
      <w:r w:rsidRPr="00AF3BA9">
        <w:lastRenderedPageBreak/>
        <w:t>any of his family, has a financial or other interest in, or a tangible personal benefit from, a firm considered for a contract.</w:t>
      </w:r>
    </w:p>
    <w:p w14:paraId="2F436906" w14:textId="77777777" w:rsidR="00AF3BA9" w:rsidRPr="00AF3BA9" w:rsidRDefault="00AF3BA9" w:rsidP="00AF3BA9">
      <w:pPr>
        <w:rPr>
          <w:b/>
        </w:rPr>
      </w:pPr>
      <w:r w:rsidRPr="00AF3BA9">
        <w:rPr>
          <w:b/>
        </w:rPr>
        <w:t>What is expected of you?</w:t>
      </w:r>
    </w:p>
    <w:p w14:paraId="4820E46B" w14:textId="77777777" w:rsidR="00AF3BA9" w:rsidRPr="00AF3BA9" w:rsidRDefault="00AF3BA9" w:rsidP="00211F70">
      <w:pPr>
        <w:numPr>
          <w:ilvl w:val="0"/>
          <w:numId w:val="67"/>
        </w:numPr>
      </w:pPr>
      <w:r w:rsidRPr="00AF3BA9">
        <w:t xml:space="preserve">You have a duty to protect the assets of Save the Children from any form of dishonest behaviour. </w:t>
      </w:r>
    </w:p>
    <w:p w14:paraId="30E7C386" w14:textId="77777777" w:rsidR="00AF3BA9" w:rsidRPr="00AF3BA9" w:rsidRDefault="00AF3BA9" w:rsidP="00AF3BA9"/>
    <w:p w14:paraId="4644BFAD" w14:textId="77777777" w:rsidR="00AF3BA9" w:rsidRPr="00AF3BA9" w:rsidRDefault="00AF3BA9" w:rsidP="00211F70">
      <w:pPr>
        <w:numPr>
          <w:ilvl w:val="0"/>
          <w:numId w:val="67"/>
        </w:numPr>
      </w:pPr>
      <w:r w:rsidRPr="00AF3BA9">
        <w:t xml:space="preserve">You must ensure that your staff members and those working with Save the Children under your control are fully aware of this policy and encourage them to report incidents of suspected or actual fraud, bribery and corruption. </w:t>
      </w:r>
    </w:p>
    <w:p w14:paraId="567A1B13" w14:textId="77777777" w:rsidR="00AF3BA9" w:rsidRPr="00AF3BA9" w:rsidRDefault="00AF3BA9" w:rsidP="00AF3BA9"/>
    <w:p w14:paraId="256D8FD4" w14:textId="77777777" w:rsidR="00AF3BA9" w:rsidRPr="00AF3BA9" w:rsidRDefault="00AF3BA9" w:rsidP="00211F70">
      <w:pPr>
        <w:numPr>
          <w:ilvl w:val="0"/>
          <w:numId w:val="67"/>
        </w:numPr>
      </w:pPr>
      <w:r w:rsidRPr="00AF3BA9">
        <w:t xml:space="preserve">You must </w:t>
      </w:r>
      <w:r w:rsidRPr="00AF3BA9">
        <w:rPr>
          <w:b/>
          <w:u w:val="single"/>
        </w:rPr>
        <w:t>immediately report</w:t>
      </w:r>
      <w:r w:rsidRPr="00AF3BA9">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77338F61" w14:textId="77777777" w:rsidR="00AF3BA9" w:rsidRPr="00AF3BA9" w:rsidRDefault="00AF3BA9" w:rsidP="00AF3BA9"/>
    <w:p w14:paraId="10107480" w14:textId="77777777" w:rsidR="00AF3BA9" w:rsidRPr="00AF3BA9" w:rsidRDefault="00AF3BA9" w:rsidP="00211F70">
      <w:pPr>
        <w:numPr>
          <w:ilvl w:val="0"/>
          <w:numId w:val="67"/>
        </w:numPr>
      </w:pPr>
      <w:r w:rsidRPr="00AF3BA9">
        <w:t>When you or any staff working for Save the Children Under your control suspect or become aware of fraud, bribery or corruption in relation to work for Save the Children, you are obliged to:-</w:t>
      </w:r>
    </w:p>
    <w:p w14:paraId="62521A81" w14:textId="77777777" w:rsidR="00AF3BA9" w:rsidRPr="00AF3BA9" w:rsidRDefault="00AF3BA9" w:rsidP="00AF3BA9"/>
    <w:p w14:paraId="02CFB610" w14:textId="77777777" w:rsidR="00AF3BA9" w:rsidRPr="00AF3BA9" w:rsidRDefault="00AF3BA9" w:rsidP="00211F70">
      <w:pPr>
        <w:numPr>
          <w:ilvl w:val="1"/>
          <w:numId w:val="67"/>
        </w:numPr>
      </w:pPr>
      <w:r w:rsidRPr="00AF3BA9">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AF3BA9">
        <w:rPr>
          <w:b/>
          <w:u w:val="single"/>
        </w:rPr>
        <w:t>scifraud@savethechildren.org</w:t>
      </w:r>
    </w:p>
    <w:p w14:paraId="75882634" w14:textId="77777777" w:rsidR="00AF3BA9" w:rsidRPr="00AF3BA9" w:rsidRDefault="00AF3BA9" w:rsidP="00AF3BA9"/>
    <w:p w14:paraId="032E810C" w14:textId="77777777" w:rsidR="00AF3BA9" w:rsidRPr="00AF3BA9" w:rsidRDefault="00AF3BA9" w:rsidP="00211F70">
      <w:pPr>
        <w:numPr>
          <w:ilvl w:val="1"/>
          <w:numId w:val="67"/>
        </w:numPr>
      </w:pPr>
      <w:r w:rsidRPr="00AF3BA9">
        <w:t>keep any information confidential between you and the person you report this to.</w:t>
      </w:r>
    </w:p>
    <w:p w14:paraId="2A195FFC" w14:textId="77777777" w:rsidR="00AF3BA9" w:rsidRPr="00AF3BA9" w:rsidRDefault="00AF3BA9" w:rsidP="00AF3BA9"/>
    <w:p w14:paraId="2A8409FC" w14:textId="77777777" w:rsidR="00AF3BA9" w:rsidRPr="00AF3BA9" w:rsidRDefault="00AF3BA9" w:rsidP="00211F70">
      <w:pPr>
        <w:numPr>
          <w:ilvl w:val="0"/>
          <w:numId w:val="67"/>
        </w:numPr>
      </w:pPr>
      <w:r w:rsidRPr="00AF3BA9">
        <w:lastRenderedPageBreak/>
        <w:t xml:space="preserve">You must immediately declare any actual or perceived conflict of interest between any personal, private interest and save the Children’s work.  </w:t>
      </w:r>
    </w:p>
    <w:p w14:paraId="267FE54F" w14:textId="77777777" w:rsidR="00AF3BA9" w:rsidRPr="00AF3BA9" w:rsidRDefault="00AF3BA9" w:rsidP="00AF3BA9"/>
    <w:p w14:paraId="138CDC99" w14:textId="77777777" w:rsidR="00AF3BA9" w:rsidRPr="00AF3BA9" w:rsidRDefault="00AF3BA9" w:rsidP="00211F70">
      <w:pPr>
        <w:numPr>
          <w:ilvl w:val="0"/>
          <w:numId w:val="67"/>
        </w:numPr>
      </w:pPr>
      <w:r w:rsidRPr="00AF3BA9">
        <w:t xml:space="preserve">You will cooperate with Save the Children in any investigations, and to enable Save the Children to keep our donors and members fully informed and promptly updated on any suspicion of fraud relating to their funds. </w:t>
      </w:r>
    </w:p>
    <w:p w14:paraId="1DF78558" w14:textId="77777777" w:rsidR="00AF3BA9" w:rsidRPr="00AF3BA9" w:rsidRDefault="00AF3BA9" w:rsidP="00AF3BA9"/>
    <w:p w14:paraId="3BC33771" w14:textId="77777777" w:rsidR="00AF3BA9" w:rsidRPr="00AF3BA9" w:rsidRDefault="00AF3BA9" w:rsidP="00AF3BA9">
      <w:r w:rsidRPr="00AF3BA9">
        <w:t>If you want to know more about the Fraud, Bribery and Corruption Policy then please contact your Save the Children representative.</w:t>
      </w:r>
    </w:p>
    <w:p w14:paraId="4B32C5EA" w14:textId="77777777" w:rsidR="00AF3BA9" w:rsidRPr="00AF3BA9" w:rsidRDefault="00AF3BA9" w:rsidP="00AF3BA9"/>
    <w:p w14:paraId="75DF7001" w14:textId="77777777" w:rsidR="00AF3BA9" w:rsidRPr="00AF3BA9" w:rsidRDefault="00AF3BA9" w:rsidP="00AF3BA9">
      <w:r w:rsidRPr="00AF3BA9">
        <w:br w:type="page"/>
      </w:r>
      <w:r w:rsidRPr="00AF3BA9">
        <w:rPr>
          <w:b/>
        </w:rPr>
        <w:lastRenderedPageBreak/>
        <w:t>III: SAVE THE CHILDREN’S HUMAN TRAFFICKING AND MODERN SLAVERY POLICY</w:t>
      </w:r>
    </w:p>
    <w:p w14:paraId="17D8D9F1" w14:textId="77777777" w:rsidR="00AF3BA9" w:rsidRPr="00AF3BA9" w:rsidRDefault="00AF3BA9" w:rsidP="00AF3BA9"/>
    <w:p w14:paraId="752DA486" w14:textId="77777777" w:rsidR="00AF3BA9" w:rsidRPr="00AF3BA9" w:rsidRDefault="00AF3BA9" w:rsidP="00AF3BA9">
      <w:r w:rsidRPr="00AF3BA9">
        <w:rPr>
          <w:b/>
          <w:bCs/>
        </w:rPr>
        <w:t>1.</w:t>
      </w:r>
      <w:r w:rsidRPr="00AF3BA9">
        <w:rPr>
          <w:b/>
          <w:bCs/>
        </w:rPr>
        <w:tab/>
        <w:t>Our values and principles</w:t>
      </w:r>
    </w:p>
    <w:p w14:paraId="730DAECC" w14:textId="77777777" w:rsidR="00AF3BA9" w:rsidRPr="00AF3BA9" w:rsidRDefault="00AF3BA9" w:rsidP="00AF3BA9">
      <w:pPr>
        <w:rPr>
          <w:i/>
        </w:rPr>
      </w:pPr>
      <w:r w:rsidRPr="00AF3BA9">
        <w:rPr>
          <w:i/>
        </w:rPr>
        <w:t>Save the Children does not allow any partner, supplier, sub-contractor, agent or any individual engaged by Save the Children to engage in human trafficking or modern slavery.</w:t>
      </w:r>
    </w:p>
    <w:p w14:paraId="6EF7CDB4" w14:textId="77777777" w:rsidR="00AF3BA9" w:rsidRPr="00AF3BA9" w:rsidRDefault="00AF3BA9" w:rsidP="00AF3BA9">
      <w:pPr>
        <w:rPr>
          <w:i/>
        </w:rPr>
      </w:pPr>
      <w:r w:rsidRPr="00AF3BA9">
        <w:rPr>
          <w:i/>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p>
    <w:p w14:paraId="339B6D80" w14:textId="77777777" w:rsidR="00AF3BA9" w:rsidRPr="00AF3BA9" w:rsidRDefault="00AF3BA9" w:rsidP="00AF3BA9">
      <w:pPr>
        <w:rPr>
          <w:b/>
        </w:rPr>
      </w:pPr>
      <w:r w:rsidRPr="00AF3BA9">
        <w:rPr>
          <w:b/>
        </w:rPr>
        <w:t>2.</w:t>
      </w:r>
      <w:r w:rsidRPr="00AF3BA9">
        <w:rPr>
          <w:b/>
        </w:rPr>
        <w:tab/>
        <w:t>What is human trafficking and modern slavery?</w:t>
      </w:r>
    </w:p>
    <w:p w14:paraId="6CC48BC2" w14:textId="77777777" w:rsidR="00AF3BA9" w:rsidRPr="00AF3BA9" w:rsidRDefault="00AF3BA9" w:rsidP="00AF3BA9">
      <w:r w:rsidRPr="00AF3BA9">
        <w:t>The Modern Slavery Act (MSA) 2015 covers four activities:</w:t>
      </w:r>
    </w:p>
    <w:tbl>
      <w:tblPr>
        <w:tblW w:w="0" w:type="auto"/>
        <w:tblInd w:w="840" w:type="dxa"/>
        <w:tblLook w:val="04A0" w:firstRow="1" w:lastRow="0" w:firstColumn="1" w:lastColumn="0" w:noHBand="0" w:noVBand="1"/>
      </w:tblPr>
      <w:tblGrid>
        <w:gridCol w:w="1879"/>
        <w:gridCol w:w="6345"/>
      </w:tblGrid>
      <w:tr w:rsidR="00AF3BA9" w:rsidRPr="00AF3BA9" w14:paraId="6CF0DFA4"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4B327D86" w14:textId="77777777" w:rsidR="00AF3BA9" w:rsidRPr="00AF3BA9" w:rsidRDefault="00AF3BA9" w:rsidP="00AF3BA9">
            <w:r w:rsidRPr="00AF3BA9">
              <w:rPr>
                <w:b/>
              </w:rPr>
              <w:t>Slavery</w:t>
            </w:r>
          </w:p>
        </w:tc>
        <w:tc>
          <w:tcPr>
            <w:tcW w:w="0" w:type="auto"/>
            <w:tcBorders>
              <w:top w:val="single" w:sz="2" w:space="0" w:color="auto"/>
              <w:left w:val="single" w:sz="2" w:space="0" w:color="auto"/>
              <w:bottom w:val="single" w:sz="2" w:space="0" w:color="auto"/>
              <w:right w:val="single" w:sz="2" w:space="0" w:color="auto"/>
            </w:tcBorders>
            <w:hideMark/>
          </w:tcPr>
          <w:p w14:paraId="6B0654D2" w14:textId="77777777" w:rsidR="00AF3BA9" w:rsidRPr="00AF3BA9" w:rsidRDefault="00AF3BA9" w:rsidP="00AF3BA9">
            <w:r w:rsidRPr="00AF3BA9">
              <w:t>Exercising powers of ownership over a person</w:t>
            </w:r>
          </w:p>
        </w:tc>
      </w:tr>
      <w:tr w:rsidR="00AF3BA9" w:rsidRPr="00AF3BA9" w14:paraId="26C9AFBA"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6FC09162" w14:textId="77777777" w:rsidR="00AF3BA9" w:rsidRPr="00AF3BA9" w:rsidRDefault="00AF3BA9" w:rsidP="00AF3BA9">
            <w:r w:rsidRPr="00AF3BA9">
              <w:rPr>
                <w:b/>
              </w:rPr>
              <w:t>Servitude</w:t>
            </w:r>
          </w:p>
        </w:tc>
        <w:tc>
          <w:tcPr>
            <w:tcW w:w="0" w:type="auto"/>
            <w:tcBorders>
              <w:top w:val="single" w:sz="2" w:space="0" w:color="auto"/>
              <w:left w:val="single" w:sz="2" w:space="0" w:color="auto"/>
              <w:bottom w:val="single" w:sz="2" w:space="0" w:color="auto"/>
              <w:right w:val="single" w:sz="2" w:space="0" w:color="auto"/>
            </w:tcBorders>
            <w:hideMark/>
          </w:tcPr>
          <w:p w14:paraId="499651B7" w14:textId="77777777" w:rsidR="00AF3BA9" w:rsidRPr="00AF3BA9" w:rsidRDefault="00AF3BA9" w:rsidP="00AF3BA9">
            <w:r w:rsidRPr="00AF3BA9">
              <w:t>The obligation to provide services is imposed by the use of coercion</w:t>
            </w:r>
          </w:p>
        </w:tc>
      </w:tr>
      <w:tr w:rsidR="00AF3BA9" w:rsidRPr="00AF3BA9" w14:paraId="327CC278"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226728AC" w14:textId="77777777" w:rsidR="00AF3BA9" w:rsidRPr="00AF3BA9" w:rsidRDefault="00AF3BA9" w:rsidP="00AF3BA9">
            <w:r w:rsidRPr="00AF3BA9">
              <w:rPr>
                <w:b/>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A900781" w14:textId="77777777" w:rsidR="00AF3BA9" w:rsidRPr="00AF3BA9" w:rsidRDefault="00AF3BA9" w:rsidP="00AF3BA9">
            <w:r w:rsidRPr="00AF3BA9">
              <w:t>Work or services are exacted from a person under the menace of any penalty and for which the person has not offered themselves voluntarily</w:t>
            </w:r>
          </w:p>
        </w:tc>
      </w:tr>
      <w:tr w:rsidR="00AF3BA9" w:rsidRPr="00AF3BA9" w14:paraId="44EE23FD" w14:textId="77777777" w:rsidTr="006E6FA6">
        <w:tc>
          <w:tcPr>
            <w:tcW w:w="0" w:type="auto"/>
            <w:tcBorders>
              <w:top w:val="single" w:sz="2" w:space="0" w:color="auto"/>
              <w:left w:val="single" w:sz="2" w:space="0" w:color="auto"/>
              <w:bottom w:val="single" w:sz="2" w:space="0" w:color="auto"/>
              <w:right w:val="single" w:sz="2" w:space="0" w:color="auto"/>
            </w:tcBorders>
            <w:hideMark/>
          </w:tcPr>
          <w:p w14:paraId="773D50EE" w14:textId="77777777" w:rsidR="00AF3BA9" w:rsidRPr="00AF3BA9" w:rsidRDefault="00AF3BA9" w:rsidP="00AF3BA9">
            <w:r w:rsidRPr="00AF3BA9">
              <w:rPr>
                <w:b/>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56A46A" w14:textId="77777777" w:rsidR="00AF3BA9" w:rsidRPr="00AF3BA9" w:rsidRDefault="00AF3BA9" w:rsidP="00AF3BA9">
            <w:r w:rsidRPr="00AF3BA9">
              <w:t>Arranging or facilitating the travel of another person with a view to their exploitation</w:t>
            </w:r>
          </w:p>
        </w:tc>
      </w:tr>
    </w:tbl>
    <w:p w14:paraId="7EE78490" w14:textId="77777777" w:rsidR="00AF3BA9" w:rsidRPr="00AF3BA9" w:rsidRDefault="00AF3BA9" w:rsidP="00AF3BA9">
      <w:pPr>
        <w:rPr>
          <w:b/>
        </w:rPr>
      </w:pPr>
    </w:p>
    <w:p w14:paraId="12D5787C" w14:textId="77777777" w:rsidR="00AF3BA9" w:rsidRPr="00AF3BA9" w:rsidRDefault="00AF3BA9" w:rsidP="00AF3BA9">
      <w:r w:rsidRPr="00AF3BA9">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27BDD61" w14:textId="77777777" w:rsidR="00AF3BA9" w:rsidRPr="00AF3BA9" w:rsidRDefault="00AF3BA9" w:rsidP="00AF3BA9"/>
    <w:p w14:paraId="04E88BCA" w14:textId="77777777" w:rsidR="00AF3BA9" w:rsidRPr="00AF3BA9" w:rsidRDefault="00AF3BA9" w:rsidP="00AF3BA9">
      <w:r w:rsidRPr="00AF3BA9">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684764AD" w14:textId="77777777" w:rsidR="00AF3BA9" w:rsidRPr="00AF3BA9" w:rsidRDefault="00AF3BA9" w:rsidP="00AF3BA9"/>
    <w:p w14:paraId="15EE25B4" w14:textId="77777777" w:rsidR="00AF3BA9" w:rsidRPr="00AF3BA9" w:rsidRDefault="00AF3BA9" w:rsidP="00AF3BA9">
      <w:pPr>
        <w:numPr>
          <w:ilvl w:val="1"/>
          <w:numId w:val="10"/>
        </w:numPr>
        <w:tabs>
          <w:tab w:val="left" w:pos="709"/>
        </w:tabs>
      </w:pPr>
      <w:r w:rsidRPr="00AF3BA9">
        <w:t>UK Modern Slavery Act 2015 (see above);</w:t>
      </w:r>
    </w:p>
    <w:p w14:paraId="6C293099" w14:textId="77777777" w:rsidR="00AF3BA9" w:rsidRPr="00AF3BA9" w:rsidRDefault="00AF3BA9" w:rsidP="00AF3BA9">
      <w:pPr>
        <w:numPr>
          <w:ilvl w:val="1"/>
          <w:numId w:val="10"/>
        </w:numPr>
        <w:tabs>
          <w:tab w:val="left" w:pos="709"/>
        </w:tabs>
      </w:pPr>
      <w:r w:rsidRPr="00AF3BA9">
        <w:t>US Trafficking Victims Protection Act 2000;</w:t>
      </w:r>
    </w:p>
    <w:p w14:paraId="033A3EFE" w14:textId="77777777" w:rsidR="00AF3BA9" w:rsidRPr="00AF3BA9" w:rsidRDefault="00AF3BA9" w:rsidP="00AF3BA9">
      <w:pPr>
        <w:numPr>
          <w:ilvl w:val="1"/>
          <w:numId w:val="10"/>
        </w:numPr>
        <w:tabs>
          <w:tab w:val="left" w:pos="709"/>
        </w:tabs>
      </w:pPr>
      <w:r w:rsidRPr="00AF3BA9">
        <w:t>USAID ADS 303 Mandatory Standard Provision, Trafficking in Persons (July 2015); and</w:t>
      </w:r>
    </w:p>
    <w:p w14:paraId="6C8F4ED8" w14:textId="77777777" w:rsidR="00AF3BA9" w:rsidRPr="00AF3BA9" w:rsidRDefault="00AF3BA9" w:rsidP="00AF3BA9">
      <w:pPr>
        <w:numPr>
          <w:ilvl w:val="1"/>
          <w:numId w:val="10"/>
        </w:numPr>
        <w:tabs>
          <w:tab w:val="left" w:pos="709"/>
        </w:tabs>
      </w:pPr>
      <w:r w:rsidRPr="00AF3BA9">
        <w:t>International Labour Standards on Child Labour and Forced Labour.</w:t>
      </w:r>
    </w:p>
    <w:p w14:paraId="50D093A1" w14:textId="77777777" w:rsidR="00AF3BA9" w:rsidRPr="00AF3BA9" w:rsidRDefault="00AF3BA9" w:rsidP="00AF3BA9">
      <w:pPr>
        <w:rPr>
          <w:b/>
        </w:rPr>
      </w:pPr>
    </w:p>
    <w:p w14:paraId="6CBC6C44" w14:textId="77777777" w:rsidR="00AF3BA9" w:rsidRPr="00AF3BA9" w:rsidRDefault="00AF3BA9" w:rsidP="00AF3BA9">
      <w:pPr>
        <w:rPr>
          <w:b/>
        </w:rPr>
      </w:pPr>
      <w:r w:rsidRPr="00AF3BA9">
        <w:rPr>
          <w:b/>
        </w:rPr>
        <w:t>3.</w:t>
      </w:r>
      <w:r w:rsidRPr="00AF3BA9">
        <w:rPr>
          <w:b/>
        </w:rPr>
        <w:tab/>
        <w:t>Our approach to preventing human trafficking and modern slavery</w:t>
      </w:r>
    </w:p>
    <w:p w14:paraId="1392524F" w14:textId="77777777" w:rsidR="00AF3BA9" w:rsidRPr="00AF3BA9" w:rsidRDefault="00AF3BA9" w:rsidP="00AF3BA9">
      <w:r w:rsidRPr="00AF3BA9">
        <w:t>Save the Children is committed to preventing human trafficking and modern slavery, including through the following means:</w:t>
      </w:r>
    </w:p>
    <w:p w14:paraId="6F6C5FDC" w14:textId="77777777" w:rsidR="00AF3BA9" w:rsidRPr="00AF3BA9" w:rsidRDefault="00AF3BA9" w:rsidP="00AF3BA9">
      <w:r w:rsidRPr="00AF3BA9">
        <w:rPr>
          <w:b/>
          <w:bCs/>
        </w:rPr>
        <w:t xml:space="preserve">Awareness: </w:t>
      </w:r>
      <w:r w:rsidRPr="00AF3BA9">
        <w:t>Ensuring that all staff and those who work with Save the Children are aware of the problem of human trafficking and modern slavery.</w:t>
      </w:r>
    </w:p>
    <w:p w14:paraId="2BA67FD9"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human trafficking and modern slavery.</w:t>
      </w:r>
    </w:p>
    <w:p w14:paraId="2D83644D"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concerns arise regarding allegations of human trafficking and modern slavery.</w:t>
      </w:r>
    </w:p>
    <w:p w14:paraId="24ABA7DB" w14:textId="77777777" w:rsidR="00AF3BA9" w:rsidRPr="00AF3BA9" w:rsidRDefault="00AF3BA9" w:rsidP="00AF3BA9">
      <w:r w:rsidRPr="00AF3BA9">
        <w:rPr>
          <w:b/>
          <w:bCs/>
        </w:rPr>
        <w:t xml:space="preserve">Responding: </w:t>
      </w:r>
      <w:r w:rsidRPr="00AF3BA9">
        <w:t>Ensuring that action is taken to identify and address cases of human trafficking and modern slavery.</w:t>
      </w:r>
    </w:p>
    <w:p w14:paraId="685333C7" w14:textId="77777777" w:rsidR="00AF3BA9" w:rsidRPr="00AF3BA9" w:rsidRDefault="00AF3BA9" w:rsidP="00AF3BA9">
      <w:r w:rsidRPr="00AF3BA9">
        <w:t>To help you identify cases of human trafficking and modern slavery, the following are examples of prohibited categories of behaviour:</w:t>
      </w:r>
    </w:p>
    <w:p w14:paraId="5AF65479" w14:textId="77777777" w:rsidR="00AF3BA9" w:rsidRPr="00AF3BA9" w:rsidRDefault="00AF3BA9" w:rsidP="00211F70">
      <w:pPr>
        <w:numPr>
          <w:ilvl w:val="0"/>
          <w:numId w:val="39"/>
        </w:numPr>
      </w:pPr>
      <w:r w:rsidRPr="00AF3BA9">
        <w:rPr>
          <w:b/>
          <w:u w:val="single"/>
        </w:rPr>
        <w:t>'chattel slavery'</w:t>
      </w:r>
      <w:r w:rsidRPr="00AF3BA9">
        <w:t>, in which one person owns another person.</w:t>
      </w:r>
    </w:p>
    <w:p w14:paraId="37139779" w14:textId="77777777" w:rsidR="00AF3BA9" w:rsidRPr="00AF3BA9" w:rsidRDefault="00AF3BA9" w:rsidP="00AF3BA9"/>
    <w:p w14:paraId="05A6DDEB" w14:textId="77777777" w:rsidR="00AF3BA9" w:rsidRPr="00AF3BA9" w:rsidRDefault="00AF3BA9" w:rsidP="00211F70">
      <w:pPr>
        <w:numPr>
          <w:ilvl w:val="0"/>
          <w:numId w:val="39"/>
        </w:numPr>
      </w:pPr>
      <w:r w:rsidRPr="00AF3BA9">
        <w:rPr>
          <w:b/>
          <w:bCs/>
        </w:rPr>
        <w:t>‘</w:t>
      </w:r>
      <w:r w:rsidRPr="00AF3BA9">
        <w:rPr>
          <w:b/>
          <w:bCs/>
          <w:u w:val="single"/>
        </w:rPr>
        <w:t>Bonded labour’ or ‘debt bondage’</w:t>
      </w:r>
      <w:r w:rsidRPr="00AF3BA9">
        <w:rPr>
          <w:b/>
          <w:bCs/>
        </w:rPr>
        <w:t xml:space="preserve">, </w:t>
      </w:r>
      <w:r w:rsidRPr="00AF3BA9">
        <w:rPr>
          <w:bCs/>
        </w:rPr>
        <w:t>which is</w:t>
      </w:r>
      <w:r w:rsidRPr="00AF3BA9">
        <w:rPr>
          <w:b/>
          <w:bCs/>
        </w:rPr>
        <w:t xml:space="preserve"> </w:t>
      </w:r>
      <w:r w:rsidRPr="00AF3BA9">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6D9C357E" w14:textId="77777777" w:rsidR="00AF3BA9" w:rsidRPr="00AF3BA9" w:rsidRDefault="00AF3BA9" w:rsidP="00AF3BA9"/>
    <w:p w14:paraId="1CBD1AA9" w14:textId="77777777" w:rsidR="00AF3BA9" w:rsidRPr="00AF3BA9" w:rsidRDefault="00AF3BA9" w:rsidP="00211F70">
      <w:pPr>
        <w:numPr>
          <w:ilvl w:val="0"/>
          <w:numId w:val="39"/>
        </w:numPr>
      </w:pPr>
      <w:r w:rsidRPr="00AF3BA9">
        <w:rPr>
          <w:b/>
          <w:bCs/>
        </w:rPr>
        <w:t>‘</w:t>
      </w:r>
      <w:r w:rsidRPr="00AF3BA9">
        <w:rPr>
          <w:b/>
          <w:bCs/>
          <w:u w:val="single"/>
        </w:rPr>
        <w:t>Serfdom’</w:t>
      </w:r>
      <w:r w:rsidRPr="00AF3BA9">
        <w:rPr>
          <w:b/>
          <w:bCs/>
        </w:rPr>
        <w:t xml:space="preserve">, </w:t>
      </w:r>
      <w:r w:rsidRPr="00AF3BA9">
        <w:rPr>
          <w:bCs/>
        </w:rPr>
        <w:t>which</w:t>
      </w:r>
      <w:r w:rsidRPr="00AF3BA9">
        <w:t xml:space="preserve"> is when a person has to live and work for another on the other's land.</w:t>
      </w:r>
    </w:p>
    <w:p w14:paraId="1DB490DA" w14:textId="77777777" w:rsidR="00AF3BA9" w:rsidRPr="00AF3BA9" w:rsidRDefault="00AF3BA9" w:rsidP="00AF3BA9"/>
    <w:p w14:paraId="3325AB4D" w14:textId="77777777" w:rsidR="00AF3BA9" w:rsidRPr="00AF3BA9" w:rsidRDefault="00AF3BA9" w:rsidP="00211F70">
      <w:pPr>
        <w:numPr>
          <w:ilvl w:val="0"/>
          <w:numId w:val="39"/>
        </w:numPr>
      </w:pPr>
      <w:r w:rsidRPr="00AF3BA9">
        <w:rPr>
          <w:b/>
          <w:bCs/>
          <w:u w:val="single"/>
        </w:rPr>
        <w:t>Other forms of forced labour</w:t>
      </w:r>
      <w:r w:rsidRPr="00AF3BA9">
        <w:rPr>
          <w:b/>
          <w:bCs/>
        </w:rPr>
        <w:t xml:space="preserve">, </w:t>
      </w:r>
      <w:r w:rsidRPr="00AF3BA9">
        <w:rPr>
          <w:bCs/>
        </w:rPr>
        <w:t>such as w</w:t>
      </w:r>
      <w:r w:rsidRPr="00AF3BA9">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472973FA" w14:textId="77777777" w:rsidR="00AF3BA9" w:rsidRPr="00AF3BA9" w:rsidRDefault="00AF3BA9" w:rsidP="00AF3BA9"/>
    <w:p w14:paraId="1C5310D8" w14:textId="77777777" w:rsidR="00AF3BA9" w:rsidRPr="00AF3BA9" w:rsidRDefault="00AF3BA9" w:rsidP="00211F70">
      <w:pPr>
        <w:numPr>
          <w:ilvl w:val="0"/>
          <w:numId w:val="39"/>
        </w:numPr>
      </w:pPr>
      <w:r w:rsidRPr="00AF3BA9">
        <w:rPr>
          <w:b/>
          <w:bCs/>
        </w:rPr>
        <w:t>‘</w:t>
      </w:r>
      <w:r w:rsidRPr="00AF3BA9">
        <w:rPr>
          <w:b/>
          <w:bCs/>
          <w:u w:val="single"/>
        </w:rPr>
        <w:t>Child slavery’</w:t>
      </w:r>
      <w:r w:rsidRPr="00AF3BA9">
        <w:rPr>
          <w:b/>
          <w:bCs/>
        </w:rPr>
        <w:t>,</w:t>
      </w:r>
      <w:r w:rsidRPr="00AF3BA9">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39B9EBD6" w14:textId="77777777" w:rsidR="00AF3BA9" w:rsidRPr="00AF3BA9" w:rsidRDefault="00AF3BA9" w:rsidP="00AF3BA9"/>
    <w:p w14:paraId="2C994184" w14:textId="77777777" w:rsidR="00AF3BA9" w:rsidRPr="00AF3BA9" w:rsidRDefault="00AF3BA9" w:rsidP="00211F70">
      <w:pPr>
        <w:numPr>
          <w:ilvl w:val="0"/>
          <w:numId w:val="39"/>
        </w:numPr>
      </w:pPr>
      <w:r w:rsidRPr="00AF3BA9">
        <w:rPr>
          <w:b/>
          <w:bCs/>
        </w:rPr>
        <w:t>‘</w:t>
      </w:r>
      <w:r w:rsidRPr="00AF3BA9">
        <w:rPr>
          <w:b/>
          <w:bCs/>
          <w:u w:val="single"/>
        </w:rPr>
        <w:t>Marital and sexual slavery’</w:t>
      </w:r>
      <w:r w:rsidRPr="00AF3BA9">
        <w:rPr>
          <w:b/>
          <w:bCs/>
        </w:rPr>
        <w:t xml:space="preserve">, </w:t>
      </w:r>
      <w:r w:rsidRPr="00AF3BA9">
        <w:rPr>
          <w:bCs/>
        </w:rPr>
        <w:t>including f</w:t>
      </w:r>
      <w:r w:rsidRPr="00AF3BA9">
        <w:t>orced marriage, the purchase of women for marriage, forced prostitution, or other sexual exploitation of individuals through the use or threat of force or other penalty.</w:t>
      </w:r>
    </w:p>
    <w:p w14:paraId="0E733774" w14:textId="77777777" w:rsidR="00AF3BA9" w:rsidRPr="00AF3BA9" w:rsidRDefault="00AF3BA9" w:rsidP="00AF3BA9">
      <w:pPr>
        <w:rPr>
          <w:b/>
        </w:rPr>
      </w:pPr>
    </w:p>
    <w:p w14:paraId="75231017" w14:textId="77777777" w:rsidR="00AF3BA9" w:rsidRPr="00AF3BA9" w:rsidRDefault="00AF3BA9" w:rsidP="00AF3BA9">
      <w:pPr>
        <w:rPr>
          <w:b/>
        </w:rPr>
      </w:pPr>
      <w:r w:rsidRPr="00AF3BA9">
        <w:rPr>
          <w:b/>
        </w:rPr>
        <w:t>4.</w:t>
      </w:r>
      <w:r w:rsidRPr="00AF3BA9">
        <w:rPr>
          <w:b/>
        </w:rPr>
        <w:tab/>
        <w:t>The commitment we expect from you</w:t>
      </w:r>
    </w:p>
    <w:p w14:paraId="5D2D2FF9" w14:textId="77777777" w:rsidR="00AF3BA9" w:rsidRPr="00AF3BA9" w:rsidRDefault="00AF3BA9" w:rsidP="00AF3BA9"/>
    <w:p w14:paraId="299659C5" w14:textId="77777777" w:rsidR="00AF3BA9" w:rsidRPr="00AF3BA9" w:rsidRDefault="00AF3BA9" w:rsidP="00AF3BA9">
      <w:r w:rsidRPr="00AF3BA9">
        <w:t xml:space="preserve">We expect the same high standards from all of our contractors, suppliers and other partners, and that all third parties working with or for SCI take measures to ensure that modern slavery and human trafficking are not present within their organisations and supply chains. </w:t>
      </w:r>
    </w:p>
    <w:p w14:paraId="07FEAD24" w14:textId="77777777" w:rsidR="00AF3BA9" w:rsidRPr="00AF3BA9" w:rsidRDefault="00AF3BA9" w:rsidP="00AF3BA9">
      <w:r w:rsidRPr="00AF3BA9" w:rsidDel="00E451DF">
        <w:t xml:space="preserve">Partners </w:t>
      </w:r>
      <w:r w:rsidRPr="00AF3BA9">
        <w:t xml:space="preserve">All those who work for us or on our behalf (including all partners, suppliers, consultants and others to whom this policy applies) should make their staff and others who they work with aware that they should report any concerns or suspicions of modern slavery within SCI, their organisation, or the organisations that they work with to their SCI contact point, or an SCI Country or Regional Director. </w:t>
      </w:r>
    </w:p>
    <w:p w14:paraId="5044F7FF" w14:textId="77777777" w:rsidR="00AF3BA9" w:rsidRPr="00AF3BA9" w:rsidRDefault="00AF3BA9" w:rsidP="00AF3BA9">
      <w:r w:rsidRPr="00AF3BA9">
        <w:rPr>
          <w:i/>
        </w:rPr>
        <w:t>Please contact your Save the Children representative if you have further questions.</w:t>
      </w:r>
    </w:p>
    <w:p w14:paraId="00EADB24" w14:textId="77777777" w:rsidR="00AF3BA9" w:rsidRPr="00AF3BA9" w:rsidRDefault="00AF3BA9" w:rsidP="00AF3BA9">
      <w:pPr>
        <w:rPr>
          <w:i/>
        </w:rPr>
      </w:pPr>
    </w:p>
    <w:p w14:paraId="4CE59DF6" w14:textId="77777777" w:rsidR="00AF3BA9" w:rsidRPr="00AF3BA9" w:rsidRDefault="00AF3BA9" w:rsidP="00AF3BA9">
      <w:pPr>
        <w:rPr>
          <w:b/>
        </w:rPr>
      </w:pPr>
      <w:r w:rsidRPr="00AF3BA9">
        <w:rPr>
          <w:b/>
        </w:rPr>
        <w:br w:type="page"/>
      </w:r>
    </w:p>
    <w:p w14:paraId="1FE9D4D1" w14:textId="77777777" w:rsidR="00AF3BA9" w:rsidRPr="00AF3BA9" w:rsidRDefault="00AF3BA9" w:rsidP="00AF3BA9">
      <w:pPr>
        <w:rPr>
          <w:b/>
        </w:rPr>
      </w:pPr>
      <w:r w:rsidRPr="00AF3BA9">
        <w:rPr>
          <w:b/>
        </w:rPr>
        <w:lastRenderedPageBreak/>
        <w:t>IV: CODE OF CONDUCT FOR IAPG AGENCIES AND SUPPLIERS</w:t>
      </w:r>
    </w:p>
    <w:p w14:paraId="68960AD3" w14:textId="77777777" w:rsidR="00AF3BA9" w:rsidRPr="00AF3BA9" w:rsidRDefault="00AF3BA9" w:rsidP="00AF3BA9">
      <w:r w:rsidRPr="00AF3BA9">
        <w:rPr>
          <w:noProof/>
          <w:lang w:val="en-US" w:eastAsia="en-US"/>
        </w:rPr>
        <w:drawing>
          <wp:inline distT="0" distB="0" distL="0" distR="0" wp14:anchorId="60E92331" wp14:editId="6AF7FDD8">
            <wp:extent cx="890687" cy="411037"/>
            <wp:effectExtent l="0" t="0" r="508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117" cy="418619"/>
                    </a:xfrm>
                    <a:prstGeom prst="rect">
                      <a:avLst/>
                    </a:prstGeom>
                    <a:noFill/>
                    <a:ln>
                      <a:noFill/>
                    </a:ln>
                  </pic:spPr>
                </pic:pic>
              </a:graphicData>
            </a:graphic>
          </wp:inline>
        </w:drawing>
      </w:r>
    </w:p>
    <w:p w14:paraId="5F2A23A2" w14:textId="77777777" w:rsidR="00AF3BA9" w:rsidRPr="00AF3BA9" w:rsidRDefault="00AF3BA9" w:rsidP="00AF3BA9"/>
    <w:p w14:paraId="6EA5D5AA" w14:textId="77777777" w:rsidR="00AF3BA9" w:rsidRPr="00AF3BA9" w:rsidRDefault="00AF3BA9" w:rsidP="00AF3BA9">
      <w:r w:rsidRPr="00AF3BA9">
        <w:t xml:space="preserve">Suppliers and manufacturers to Non Governmental Organisations (NGO’s) should be aware of the Code of Conduct initiatives that the Inter-Agency Procurement Group (IAPG) supports. This information is to advise you, our suppliers, of the Corporate Social Responsibility (CSR) element in our supplier relationships. </w:t>
      </w:r>
    </w:p>
    <w:p w14:paraId="6B02D676" w14:textId="77777777" w:rsidR="00AF3BA9" w:rsidRPr="00AF3BA9" w:rsidRDefault="00AF3BA9" w:rsidP="00AF3BA9"/>
    <w:p w14:paraId="66EA68DF" w14:textId="77777777" w:rsidR="00AF3BA9" w:rsidRPr="00AF3BA9" w:rsidRDefault="00AF3BA9" w:rsidP="00AF3BA9">
      <w:pPr>
        <w:numPr>
          <w:ilvl w:val="0"/>
          <w:numId w:val="3"/>
        </w:numPr>
      </w:pPr>
      <w:r w:rsidRPr="00AF3BA9">
        <w:t xml:space="preserve">Goods and services purchased are produced and developed under conditions that do not involve the abuse or exploitation of any persons. </w:t>
      </w:r>
    </w:p>
    <w:p w14:paraId="49C62487" w14:textId="77777777" w:rsidR="00AF3BA9" w:rsidRPr="00AF3BA9" w:rsidRDefault="00AF3BA9" w:rsidP="00AF3BA9">
      <w:pPr>
        <w:numPr>
          <w:ilvl w:val="0"/>
          <w:numId w:val="3"/>
        </w:numPr>
      </w:pPr>
      <w:r w:rsidRPr="00AF3BA9">
        <w:t xml:space="preserve">Goods produced and delivered by organisations subscribe to no exploitation of children. </w:t>
      </w:r>
    </w:p>
    <w:p w14:paraId="51743000" w14:textId="77777777" w:rsidR="00AF3BA9" w:rsidRPr="00AF3BA9" w:rsidRDefault="00AF3BA9" w:rsidP="00AF3BA9">
      <w:pPr>
        <w:numPr>
          <w:ilvl w:val="0"/>
          <w:numId w:val="3"/>
        </w:numPr>
      </w:pPr>
      <w:r w:rsidRPr="00AF3BA9">
        <w:t>Goods produced and manufactured have the least impact on the environment.</w:t>
      </w:r>
    </w:p>
    <w:p w14:paraId="71624B7C" w14:textId="77777777" w:rsidR="00AF3BA9" w:rsidRPr="00AF3BA9" w:rsidRDefault="00AF3BA9" w:rsidP="00AF3BA9">
      <w:pPr>
        <w:rPr>
          <w:b/>
          <w:bCs/>
        </w:rPr>
      </w:pPr>
    </w:p>
    <w:p w14:paraId="62F6CBEE" w14:textId="77777777" w:rsidR="00AF3BA9" w:rsidRPr="00AF3BA9" w:rsidRDefault="00AF3BA9" w:rsidP="00AF3BA9">
      <w:pPr>
        <w:rPr>
          <w:b/>
          <w:bCs/>
        </w:rPr>
      </w:pPr>
      <w:r w:rsidRPr="00AF3BA9">
        <w:rPr>
          <w:b/>
          <w:bCs/>
        </w:rPr>
        <w:t>Code of Conduct for Suppliers</w:t>
      </w:r>
    </w:p>
    <w:p w14:paraId="30FA5B47" w14:textId="77777777" w:rsidR="00AF3BA9" w:rsidRPr="00AF3BA9" w:rsidRDefault="00AF3BA9" w:rsidP="00AF3BA9"/>
    <w:p w14:paraId="0F8C8943" w14:textId="77777777" w:rsidR="00AF3BA9" w:rsidRPr="00AF3BA9" w:rsidRDefault="00AF3BA9" w:rsidP="00AF3BA9">
      <w:r w:rsidRPr="00AF3BA9">
        <w:t>Goods and services are produced and delivered under conditions where:</w:t>
      </w:r>
    </w:p>
    <w:p w14:paraId="1D7A9A58" w14:textId="77777777" w:rsidR="00AF3BA9" w:rsidRPr="00AF3BA9" w:rsidRDefault="00AF3BA9" w:rsidP="00AF3BA9">
      <w:pPr>
        <w:numPr>
          <w:ilvl w:val="0"/>
          <w:numId w:val="4"/>
        </w:numPr>
      </w:pPr>
      <w:r w:rsidRPr="00AF3BA9">
        <w:t xml:space="preserve">Employment is freely chosen. </w:t>
      </w:r>
    </w:p>
    <w:p w14:paraId="037FF4FE" w14:textId="77777777" w:rsidR="00AF3BA9" w:rsidRPr="00AF3BA9" w:rsidRDefault="00AF3BA9" w:rsidP="00AF3BA9">
      <w:pPr>
        <w:numPr>
          <w:ilvl w:val="0"/>
          <w:numId w:val="4"/>
        </w:numPr>
      </w:pPr>
      <w:r w:rsidRPr="00AF3BA9">
        <w:t xml:space="preserve">The rights of staff to freedom of association and collective bargaining are respected. </w:t>
      </w:r>
    </w:p>
    <w:p w14:paraId="5EE671A3" w14:textId="77777777" w:rsidR="00AF3BA9" w:rsidRPr="00AF3BA9" w:rsidRDefault="00AF3BA9" w:rsidP="00AF3BA9">
      <w:pPr>
        <w:numPr>
          <w:ilvl w:val="0"/>
          <w:numId w:val="4"/>
        </w:numPr>
      </w:pPr>
      <w:r w:rsidRPr="00AF3BA9">
        <w:t>Living wages are paid.</w:t>
      </w:r>
    </w:p>
    <w:p w14:paraId="49A2715A" w14:textId="77777777" w:rsidR="00AF3BA9" w:rsidRPr="00AF3BA9" w:rsidRDefault="00AF3BA9" w:rsidP="00AF3BA9">
      <w:pPr>
        <w:numPr>
          <w:ilvl w:val="0"/>
          <w:numId w:val="4"/>
        </w:numPr>
      </w:pPr>
      <w:r w:rsidRPr="00AF3BA9">
        <w:t xml:space="preserve">There is no exploitation of children. </w:t>
      </w:r>
    </w:p>
    <w:p w14:paraId="77E35C30" w14:textId="77777777" w:rsidR="00AF3BA9" w:rsidRPr="00AF3BA9" w:rsidRDefault="00AF3BA9" w:rsidP="00AF3BA9">
      <w:pPr>
        <w:numPr>
          <w:ilvl w:val="0"/>
          <w:numId w:val="4"/>
        </w:numPr>
      </w:pPr>
      <w:r w:rsidRPr="00AF3BA9">
        <w:t xml:space="preserve">Working conditions are safe and hygienic. </w:t>
      </w:r>
    </w:p>
    <w:p w14:paraId="68549D1D" w14:textId="77777777" w:rsidR="00AF3BA9" w:rsidRPr="00AF3BA9" w:rsidRDefault="00AF3BA9" w:rsidP="00AF3BA9">
      <w:pPr>
        <w:numPr>
          <w:ilvl w:val="0"/>
          <w:numId w:val="4"/>
        </w:numPr>
      </w:pPr>
      <w:r w:rsidRPr="00AF3BA9">
        <w:t>Working hours are not excessive.</w:t>
      </w:r>
    </w:p>
    <w:p w14:paraId="111C4F29" w14:textId="77777777" w:rsidR="00AF3BA9" w:rsidRPr="00AF3BA9" w:rsidRDefault="00AF3BA9" w:rsidP="00AF3BA9">
      <w:pPr>
        <w:numPr>
          <w:ilvl w:val="0"/>
          <w:numId w:val="4"/>
        </w:numPr>
      </w:pPr>
      <w:r w:rsidRPr="00AF3BA9">
        <w:lastRenderedPageBreak/>
        <w:t>No discrimination is practised.</w:t>
      </w:r>
    </w:p>
    <w:p w14:paraId="06158169" w14:textId="77777777" w:rsidR="00AF3BA9" w:rsidRPr="00AF3BA9" w:rsidRDefault="00AF3BA9" w:rsidP="00AF3BA9">
      <w:pPr>
        <w:numPr>
          <w:ilvl w:val="0"/>
          <w:numId w:val="4"/>
        </w:numPr>
      </w:pPr>
      <w:r w:rsidRPr="00AF3BA9">
        <w:t>Regular employment is provided.</w:t>
      </w:r>
    </w:p>
    <w:p w14:paraId="02123E63" w14:textId="77777777" w:rsidR="00AF3BA9" w:rsidRPr="00AF3BA9" w:rsidRDefault="00AF3BA9" w:rsidP="00AF3BA9">
      <w:pPr>
        <w:numPr>
          <w:ilvl w:val="0"/>
          <w:numId w:val="4"/>
        </w:numPr>
      </w:pPr>
      <w:r w:rsidRPr="00AF3BA9">
        <w:t>No harsh or inhumane treatment of staff is allowed.</w:t>
      </w:r>
    </w:p>
    <w:p w14:paraId="10F01A02" w14:textId="77777777" w:rsidR="00AF3BA9" w:rsidRPr="00AF3BA9" w:rsidRDefault="00AF3BA9" w:rsidP="00AF3BA9">
      <w:pPr>
        <w:rPr>
          <w:b/>
          <w:bCs/>
        </w:rPr>
      </w:pPr>
    </w:p>
    <w:p w14:paraId="6622817D" w14:textId="77777777" w:rsidR="00AF3BA9" w:rsidRPr="00AF3BA9" w:rsidRDefault="00AF3BA9" w:rsidP="00AF3BA9">
      <w:pPr>
        <w:rPr>
          <w:b/>
          <w:bCs/>
        </w:rPr>
      </w:pPr>
      <w:r w:rsidRPr="00AF3BA9">
        <w:rPr>
          <w:b/>
          <w:bCs/>
        </w:rPr>
        <w:t>Environmental Standards</w:t>
      </w:r>
    </w:p>
    <w:p w14:paraId="54CE832F" w14:textId="77777777" w:rsidR="00AF3BA9" w:rsidRPr="00AF3BA9" w:rsidRDefault="00AF3BA9" w:rsidP="00AF3BA9"/>
    <w:p w14:paraId="118B75B3" w14:textId="77777777" w:rsidR="00AF3BA9" w:rsidRPr="00AF3BA9" w:rsidRDefault="00AF3BA9" w:rsidP="00AF3BA9">
      <w:r w:rsidRPr="00AF3BA9">
        <w:t>Suppliers should as a minimum comply with all statutory and other legal requirements relating to environmental impacts of their business. Areas to be considered are:</w:t>
      </w:r>
    </w:p>
    <w:p w14:paraId="2E2EFC6A" w14:textId="77777777" w:rsidR="00AF3BA9" w:rsidRPr="00AF3BA9" w:rsidRDefault="00AF3BA9" w:rsidP="00AF3BA9">
      <w:pPr>
        <w:numPr>
          <w:ilvl w:val="0"/>
          <w:numId w:val="5"/>
        </w:numPr>
        <w:rPr>
          <w:bCs/>
        </w:rPr>
      </w:pPr>
      <w:r w:rsidRPr="00AF3BA9">
        <w:rPr>
          <w:bCs/>
        </w:rPr>
        <w:t xml:space="preserve">Waste Management </w:t>
      </w:r>
    </w:p>
    <w:p w14:paraId="5B9644AD" w14:textId="77777777" w:rsidR="00AF3BA9" w:rsidRPr="00AF3BA9" w:rsidRDefault="00AF3BA9" w:rsidP="00AF3BA9">
      <w:pPr>
        <w:numPr>
          <w:ilvl w:val="0"/>
          <w:numId w:val="5"/>
        </w:numPr>
        <w:rPr>
          <w:bCs/>
        </w:rPr>
      </w:pPr>
      <w:r w:rsidRPr="00AF3BA9">
        <w:rPr>
          <w:bCs/>
        </w:rPr>
        <w:t xml:space="preserve">Packaging and Paper </w:t>
      </w:r>
    </w:p>
    <w:p w14:paraId="2ED57658" w14:textId="77777777" w:rsidR="00AF3BA9" w:rsidRPr="00AF3BA9" w:rsidRDefault="00AF3BA9" w:rsidP="00AF3BA9">
      <w:pPr>
        <w:numPr>
          <w:ilvl w:val="0"/>
          <w:numId w:val="5"/>
        </w:numPr>
        <w:rPr>
          <w:bCs/>
        </w:rPr>
      </w:pPr>
      <w:r w:rsidRPr="00AF3BA9">
        <w:rPr>
          <w:bCs/>
        </w:rPr>
        <w:t>Conservation</w:t>
      </w:r>
    </w:p>
    <w:p w14:paraId="4E29CB1C" w14:textId="77777777" w:rsidR="00AF3BA9" w:rsidRPr="00AF3BA9" w:rsidRDefault="00AF3BA9" w:rsidP="00AF3BA9">
      <w:pPr>
        <w:numPr>
          <w:ilvl w:val="0"/>
          <w:numId w:val="5"/>
        </w:numPr>
        <w:rPr>
          <w:bCs/>
        </w:rPr>
      </w:pPr>
      <w:r w:rsidRPr="00AF3BA9">
        <w:t>E</w:t>
      </w:r>
      <w:r w:rsidRPr="00AF3BA9">
        <w:rPr>
          <w:bCs/>
        </w:rPr>
        <w:t>nergy Use</w:t>
      </w:r>
    </w:p>
    <w:p w14:paraId="3461D367" w14:textId="77777777" w:rsidR="00AF3BA9" w:rsidRPr="00AF3BA9" w:rsidRDefault="00AF3BA9" w:rsidP="00AF3BA9">
      <w:pPr>
        <w:numPr>
          <w:ilvl w:val="0"/>
          <w:numId w:val="5"/>
        </w:numPr>
        <w:rPr>
          <w:bCs/>
        </w:rPr>
      </w:pPr>
      <w:r w:rsidRPr="00AF3BA9">
        <w:rPr>
          <w:bCs/>
        </w:rPr>
        <w:t>Sustainability</w:t>
      </w:r>
    </w:p>
    <w:p w14:paraId="27F7F547" w14:textId="77777777" w:rsidR="00AF3BA9" w:rsidRPr="00AF3BA9" w:rsidRDefault="00AF3BA9" w:rsidP="00AF3BA9">
      <w:pPr>
        <w:rPr>
          <w:bCs/>
        </w:rPr>
      </w:pPr>
    </w:p>
    <w:p w14:paraId="6E897CFB" w14:textId="77777777" w:rsidR="00AF3BA9" w:rsidRPr="00AF3BA9" w:rsidRDefault="00AF3BA9" w:rsidP="00AF3BA9">
      <w:pPr>
        <w:rPr>
          <w:b/>
          <w:bCs/>
        </w:rPr>
      </w:pPr>
      <w:r w:rsidRPr="00AF3BA9">
        <w:rPr>
          <w:b/>
          <w:bCs/>
        </w:rPr>
        <w:t>Business Behaviour</w:t>
      </w:r>
    </w:p>
    <w:p w14:paraId="2B8CA15F" w14:textId="77777777" w:rsidR="00AF3BA9" w:rsidRPr="00AF3BA9" w:rsidRDefault="00AF3BA9" w:rsidP="00AF3BA9"/>
    <w:p w14:paraId="4D177A79" w14:textId="77777777" w:rsidR="00AF3BA9" w:rsidRPr="00AF3BA9" w:rsidRDefault="00AF3BA9" w:rsidP="00AF3BA9">
      <w:r w:rsidRPr="00AF3BA9">
        <w:t>IAPG members will seek alternative sources where the conduct of suppliers demonstrably violates anyone’s basic human rights, and there is no willingness to address the situation within a reasonable timeframe.</w:t>
      </w:r>
    </w:p>
    <w:p w14:paraId="18C2604E" w14:textId="77777777" w:rsidR="00AF3BA9" w:rsidRPr="00AF3BA9" w:rsidRDefault="00AF3BA9" w:rsidP="00AF3BA9"/>
    <w:p w14:paraId="73F55CD6" w14:textId="77777777" w:rsidR="00AF3BA9" w:rsidRPr="00AF3BA9" w:rsidRDefault="00AF3BA9" w:rsidP="00AF3BA9">
      <w:r w:rsidRPr="00AF3BA9">
        <w:t>IAPG members will seek alternative sources where companies in the supply chain are involved in the manufacture of arms or the sale of arms to governments which systematically violate the human rights of their citizens.</w:t>
      </w:r>
    </w:p>
    <w:p w14:paraId="26F7690B" w14:textId="77777777" w:rsidR="00AF3BA9" w:rsidRPr="00AF3BA9" w:rsidRDefault="00AF3BA9" w:rsidP="00AF3BA9"/>
    <w:p w14:paraId="7C8582AA" w14:textId="77777777" w:rsidR="00AF3BA9" w:rsidRPr="00AF3BA9" w:rsidRDefault="00AF3BA9" w:rsidP="00AF3BA9">
      <w:pPr>
        <w:rPr>
          <w:b/>
          <w:bCs/>
        </w:rPr>
      </w:pPr>
      <w:r w:rsidRPr="00AF3BA9">
        <w:rPr>
          <w:b/>
          <w:bCs/>
        </w:rPr>
        <w:lastRenderedPageBreak/>
        <w:t>Qualifications to the statement</w:t>
      </w:r>
    </w:p>
    <w:p w14:paraId="28F2B263" w14:textId="77777777" w:rsidR="00AF3BA9" w:rsidRPr="00AF3BA9" w:rsidRDefault="00AF3BA9" w:rsidP="00AF3BA9"/>
    <w:p w14:paraId="01B258E9" w14:textId="77777777" w:rsidR="00AF3BA9" w:rsidRPr="00AF3BA9" w:rsidRDefault="00AF3BA9" w:rsidP="00AF3BA9">
      <w:r w:rsidRPr="00AF3BA9">
        <w:t>Where speed of deployment is essential in saving lives, IAPG members will purchase necessary goods and services from the most appropriate available source.</w:t>
      </w:r>
    </w:p>
    <w:p w14:paraId="32098710" w14:textId="77777777" w:rsidR="00AF3BA9" w:rsidRPr="00AF3BA9" w:rsidRDefault="00AF3BA9" w:rsidP="00AF3BA9"/>
    <w:p w14:paraId="328F2EEE" w14:textId="77777777" w:rsidR="00AF3BA9" w:rsidRPr="00AF3BA9" w:rsidRDefault="00AF3BA9" w:rsidP="00AF3BA9">
      <w:pPr>
        <w:rPr>
          <w:b/>
          <w:bCs/>
        </w:rPr>
      </w:pPr>
      <w:r w:rsidRPr="00AF3BA9">
        <w:rPr>
          <w:b/>
          <w:bCs/>
        </w:rPr>
        <w:t>Disclaimer</w:t>
      </w:r>
    </w:p>
    <w:p w14:paraId="3A084132" w14:textId="77777777" w:rsidR="00AF3BA9" w:rsidRPr="00AF3BA9" w:rsidRDefault="00AF3BA9" w:rsidP="00AF3BA9"/>
    <w:p w14:paraId="69B9E1BF" w14:textId="77777777" w:rsidR="00AF3BA9" w:rsidRPr="00AF3BA9" w:rsidRDefault="00AF3BA9" w:rsidP="00AF3BA9">
      <w:r w:rsidRPr="00AF3BA9">
        <w:t xml:space="preserve">This Code of Conduct does not supersede IAPG Members’ individual Codes of Conduct. Suppliers are recommended to check the Agencies’ own websites.  </w:t>
      </w:r>
    </w:p>
    <w:p w14:paraId="1B163A46" w14:textId="77777777" w:rsidR="00AF3BA9" w:rsidRPr="00AF3BA9" w:rsidRDefault="00AF3BA9" w:rsidP="00AF3BA9"/>
    <w:p w14:paraId="3EC659C2" w14:textId="77777777" w:rsidR="00AF3BA9" w:rsidRPr="00AF3BA9" w:rsidRDefault="00AF3BA9" w:rsidP="00AF3BA9">
      <w:r w:rsidRPr="00AF3BA9">
        <w:br w:type="page"/>
      </w:r>
    </w:p>
    <w:p w14:paraId="5A6E4882" w14:textId="77777777" w:rsidR="00AF3BA9" w:rsidRPr="00AF3BA9" w:rsidRDefault="00AF3BA9" w:rsidP="00AF3BA9">
      <w:pPr>
        <w:rPr>
          <w:b/>
        </w:rPr>
      </w:pPr>
      <w:r w:rsidRPr="00AF3BA9">
        <w:rPr>
          <w:b/>
        </w:rPr>
        <w:lastRenderedPageBreak/>
        <w:t>V: SAVE THE CHILDREN’S PROTECTION FROM SEXUAL EXPLOITATION AND ABUSE (PSEA) POLICY</w:t>
      </w:r>
    </w:p>
    <w:p w14:paraId="53E085AE" w14:textId="77777777" w:rsidR="00AF3BA9" w:rsidRPr="00AF3BA9" w:rsidRDefault="00AF3BA9" w:rsidP="00AF3BA9">
      <w:pPr>
        <w:rPr>
          <w:b/>
        </w:rPr>
      </w:pPr>
    </w:p>
    <w:p w14:paraId="677557F9" w14:textId="77777777" w:rsidR="00AF3BA9" w:rsidRPr="00AF3BA9" w:rsidRDefault="00AF3BA9" w:rsidP="00211F70">
      <w:pPr>
        <w:numPr>
          <w:ilvl w:val="0"/>
          <w:numId w:val="72"/>
        </w:numPr>
        <w:rPr>
          <w:b/>
          <w:bCs/>
        </w:rPr>
      </w:pPr>
      <w:r w:rsidRPr="00AF3BA9">
        <w:rPr>
          <w:b/>
          <w:bCs/>
        </w:rPr>
        <w:t>Our values and principles</w:t>
      </w:r>
    </w:p>
    <w:p w14:paraId="1BBCDDA6" w14:textId="77777777" w:rsidR="00AF3BA9" w:rsidRPr="00AF3BA9" w:rsidRDefault="00AF3BA9" w:rsidP="00AF3BA9">
      <w:r w:rsidRPr="00AF3BA9">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378FFC40" w14:textId="77777777" w:rsidR="00AF3BA9" w:rsidRPr="00AF3BA9" w:rsidRDefault="00AF3BA9" w:rsidP="00AF3BA9">
      <w:r w:rsidRPr="00AF3BA9">
        <w:t xml:space="preserve">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All adults have the equal right to protection regardless of any personal characteristic, including their age, gender, ability, culture, racial origin, religious belief and sexual identity.  </w:t>
      </w:r>
    </w:p>
    <w:p w14:paraId="29CD0003" w14:textId="77777777" w:rsidR="00AF3BA9" w:rsidRPr="00AF3BA9" w:rsidRDefault="00AF3BA9" w:rsidP="00AF3BA9">
      <w:r w:rsidRPr="00AF3BA9">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It applies during or outside of working hours, every day of the year.</w:t>
      </w:r>
    </w:p>
    <w:p w14:paraId="388647FC" w14:textId="77777777" w:rsidR="00AF3BA9" w:rsidRPr="00AF3BA9" w:rsidRDefault="00AF3BA9" w:rsidP="00AF3BA9">
      <w:pPr>
        <w:rPr>
          <w:b/>
        </w:rPr>
      </w:pPr>
      <w:r w:rsidRPr="00AF3BA9">
        <w:rPr>
          <w:b/>
        </w:rPr>
        <w:t>2.</w:t>
      </w:r>
      <w:r w:rsidRPr="00AF3BA9">
        <w:rPr>
          <w:b/>
        </w:rPr>
        <w:tab/>
        <w:t>What is Sexual Exploitation and Abuse?</w:t>
      </w:r>
    </w:p>
    <w:p w14:paraId="128460AC" w14:textId="77777777" w:rsidR="00AF3BA9" w:rsidRPr="00AF3BA9" w:rsidRDefault="00AF3BA9" w:rsidP="00AF3BA9">
      <w:r w:rsidRPr="00AF3BA9">
        <w:rPr>
          <w:b/>
          <w:bCs/>
          <w:iCs/>
        </w:rPr>
        <w:t xml:space="preserve">Sexual Exploitation and Abuse </w:t>
      </w:r>
      <w:r w:rsidRPr="00AF3BA9">
        <w:rPr>
          <w:iCs/>
        </w:rPr>
        <w:t xml:space="preserve">refers to </w:t>
      </w:r>
      <w:r w:rsidRPr="00AF3BA9">
        <w:t>all forms of inappropriate conduct of a sexual nature.  This includes, but is not limited to:</w:t>
      </w:r>
    </w:p>
    <w:p w14:paraId="7B7D5CF4" w14:textId="77777777" w:rsidR="00AF3BA9" w:rsidRPr="00AF3BA9" w:rsidRDefault="00AF3BA9" w:rsidP="00211F70">
      <w:pPr>
        <w:numPr>
          <w:ilvl w:val="0"/>
          <w:numId w:val="73"/>
        </w:numPr>
      </w:pPr>
      <w:r w:rsidRPr="00AF3BA9">
        <w:t>Exchanging money, employment, goods or services for sex, including sexual favours or other forms of humiliating, degrading, or exploitative behaviour;</w:t>
      </w:r>
    </w:p>
    <w:p w14:paraId="1363FEDE" w14:textId="77777777" w:rsidR="00AF3BA9" w:rsidRPr="00AF3BA9" w:rsidRDefault="00AF3BA9" w:rsidP="00211F70">
      <w:pPr>
        <w:numPr>
          <w:ilvl w:val="0"/>
          <w:numId w:val="73"/>
        </w:numPr>
      </w:pPr>
      <w:r w:rsidRPr="00AF3BA9">
        <w:t>Sexual activity with commercial sex workers in countries where Save the Children is delivering programming whether or not prostitution is legal in the host country; and</w:t>
      </w:r>
    </w:p>
    <w:p w14:paraId="7E3558CC" w14:textId="77777777" w:rsidR="00AF3BA9" w:rsidRPr="00AF3BA9" w:rsidRDefault="00AF3BA9" w:rsidP="00211F70">
      <w:pPr>
        <w:numPr>
          <w:ilvl w:val="0"/>
          <w:numId w:val="73"/>
        </w:numPr>
      </w:pPr>
      <w:r w:rsidRPr="00AF3BA9">
        <w:t>Use of a child or adult to procure sex for others.</w:t>
      </w:r>
    </w:p>
    <w:p w14:paraId="5F9C7541" w14:textId="77777777" w:rsidR="00AF3BA9" w:rsidRPr="00AF3BA9" w:rsidRDefault="00AF3BA9" w:rsidP="00AF3BA9">
      <w:pPr>
        <w:rPr>
          <w:b/>
        </w:rPr>
      </w:pPr>
      <w:r w:rsidRPr="00AF3BA9">
        <w:rPr>
          <w:b/>
        </w:rPr>
        <w:t>Definitions of Sexual Exploitation and Abuse:</w:t>
      </w:r>
    </w:p>
    <w:tbl>
      <w:tblPr>
        <w:tblW w:w="8333" w:type="dxa"/>
        <w:tblInd w:w="840" w:type="dxa"/>
        <w:tblLook w:val="04A0" w:firstRow="1" w:lastRow="0" w:firstColumn="1" w:lastColumn="0" w:noHBand="0" w:noVBand="1"/>
      </w:tblPr>
      <w:tblGrid>
        <w:gridCol w:w="1425"/>
        <w:gridCol w:w="6908"/>
      </w:tblGrid>
      <w:tr w:rsidR="00AF3BA9" w:rsidRPr="00AF3BA9" w14:paraId="7E0339F7" w14:textId="77777777" w:rsidTr="006E6FA6">
        <w:trPr>
          <w:trHeight w:val="320"/>
        </w:trPr>
        <w:tc>
          <w:tcPr>
            <w:tcW w:w="1425" w:type="dxa"/>
            <w:tcBorders>
              <w:top w:val="single" w:sz="2" w:space="0" w:color="auto"/>
              <w:left w:val="single" w:sz="2" w:space="0" w:color="auto"/>
              <w:bottom w:val="single" w:sz="2" w:space="0" w:color="auto"/>
              <w:right w:val="single" w:sz="2" w:space="0" w:color="auto"/>
            </w:tcBorders>
          </w:tcPr>
          <w:p w14:paraId="104B353A" w14:textId="77777777" w:rsidR="00AF3BA9" w:rsidRPr="00AF3BA9" w:rsidRDefault="00AF3BA9" w:rsidP="00AF3BA9">
            <w:pPr>
              <w:rPr>
                <w:b/>
              </w:rPr>
            </w:pPr>
            <w:r w:rsidRPr="00AF3BA9">
              <w:rPr>
                <w:b/>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3045BA27" w14:textId="77777777" w:rsidR="00AF3BA9" w:rsidRPr="00AF3BA9" w:rsidRDefault="00AF3BA9" w:rsidP="00AF3BA9">
            <w:pPr>
              <w:rPr>
                <w:b/>
              </w:rPr>
            </w:pPr>
            <w:r w:rsidRPr="00AF3BA9">
              <w:t xml:space="preserve">The threatened or actual physical intrusion of a sexual or sexualised nature, including inappropriate touching, by force or under unequal or coercive conditions, sexual assault and rape. It may also include </w:t>
            </w:r>
            <w:r w:rsidRPr="00AF3BA9">
              <w:lastRenderedPageBreak/>
              <w:t xml:space="preserve">threatened or actual non-physical intrusion (unwanted and/or uninvited exposure to pornography, texts, images, and so on, the sharing of images, texts and so on, demands for sexualised photographs etc.). </w:t>
            </w:r>
          </w:p>
        </w:tc>
      </w:tr>
      <w:tr w:rsidR="00AF3BA9" w:rsidRPr="00AF3BA9" w14:paraId="45132478" w14:textId="77777777" w:rsidTr="006E6FA6">
        <w:trPr>
          <w:trHeight w:val="320"/>
        </w:trPr>
        <w:tc>
          <w:tcPr>
            <w:tcW w:w="1425" w:type="dxa"/>
            <w:tcBorders>
              <w:top w:val="single" w:sz="2" w:space="0" w:color="auto"/>
              <w:left w:val="single" w:sz="2" w:space="0" w:color="auto"/>
              <w:bottom w:val="single" w:sz="2" w:space="0" w:color="auto"/>
              <w:right w:val="single" w:sz="2" w:space="0" w:color="auto"/>
            </w:tcBorders>
            <w:hideMark/>
          </w:tcPr>
          <w:p w14:paraId="5CD3A3BA" w14:textId="77777777" w:rsidR="00AF3BA9" w:rsidRPr="00AF3BA9" w:rsidRDefault="00AF3BA9" w:rsidP="00AF3BA9">
            <w:pPr>
              <w:rPr>
                <w:b/>
              </w:rPr>
            </w:pPr>
            <w:r w:rsidRPr="00AF3BA9">
              <w:rPr>
                <w:b/>
              </w:rPr>
              <w:lastRenderedPageBreak/>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3E3CFF19" w14:textId="77777777" w:rsidR="00AF3BA9" w:rsidRPr="00AF3BA9" w:rsidRDefault="00AF3BA9" w:rsidP="00AF3BA9">
            <w:r w:rsidRPr="00AF3BA9">
              <w:t>Any actual or attempted abuse of a position of vulnerability, differential power, trust, or dependency, for sexual or sexualised purposes. This includes the offer or promise of monetary, social, political benefits as an incentive or form of coercion.</w:t>
            </w:r>
          </w:p>
        </w:tc>
      </w:tr>
      <w:tr w:rsidR="00AF3BA9" w:rsidRPr="00AF3BA9" w14:paraId="2193B7BF" w14:textId="77777777" w:rsidTr="006E6FA6">
        <w:trPr>
          <w:trHeight w:val="337"/>
        </w:trPr>
        <w:tc>
          <w:tcPr>
            <w:tcW w:w="1425" w:type="dxa"/>
            <w:tcBorders>
              <w:top w:val="single" w:sz="2" w:space="0" w:color="auto"/>
              <w:left w:val="single" w:sz="2" w:space="0" w:color="auto"/>
              <w:bottom w:val="single" w:sz="2" w:space="0" w:color="auto"/>
              <w:right w:val="single" w:sz="2" w:space="0" w:color="auto"/>
            </w:tcBorders>
          </w:tcPr>
          <w:p w14:paraId="0A6AE6E4" w14:textId="77777777" w:rsidR="00AF3BA9" w:rsidRPr="00AF3BA9" w:rsidRDefault="00AF3BA9" w:rsidP="00AF3BA9">
            <w:pPr>
              <w:rPr>
                <w:b/>
              </w:rPr>
            </w:pPr>
            <w:r w:rsidRPr="00AF3BA9">
              <w:rPr>
                <w:b/>
              </w:rPr>
              <w:t>Sexual favours</w:t>
            </w:r>
          </w:p>
        </w:tc>
        <w:tc>
          <w:tcPr>
            <w:tcW w:w="6908" w:type="dxa"/>
            <w:tcBorders>
              <w:top w:val="single" w:sz="2" w:space="0" w:color="auto"/>
              <w:left w:val="single" w:sz="2" w:space="0" w:color="auto"/>
              <w:bottom w:val="single" w:sz="2" w:space="0" w:color="auto"/>
              <w:right w:val="single" w:sz="2" w:space="0" w:color="auto"/>
            </w:tcBorders>
          </w:tcPr>
          <w:p w14:paraId="42285D65" w14:textId="77777777" w:rsidR="00AF3BA9" w:rsidRPr="00AF3BA9" w:rsidRDefault="00AF3BA9" w:rsidP="00AF3BA9">
            <w:pPr>
              <w:rPr>
                <w:b/>
              </w:rPr>
            </w:pPr>
            <w:r w:rsidRPr="00AF3BA9">
              <w:t xml:space="preserve"> Any sexual or sexualised acts, in exchange for something such as money, goods, services, opportunities and so on. Also includes demands for inappropriate photographs, filming, and exposure to pornography and so on.</w:t>
            </w:r>
          </w:p>
        </w:tc>
      </w:tr>
      <w:tr w:rsidR="00AF3BA9" w:rsidRPr="00AF3BA9" w14:paraId="40A0B1F3" w14:textId="77777777" w:rsidTr="006E6FA6">
        <w:trPr>
          <w:trHeight w:val="337"/>
        </w:trPr>
        <w:tc>
          <w:tcPr>
            <w:tcW w:w="1425" w:type="dxa"/>
            <w:tcBorders>
              <w:top w:val="single" w:sz="2" w:space="0" w:color="auto"/>
              <w:left w:val="single" w:sz="2" w:space="0" w:color="auto"/>
              <w:bottom w:val="single" w:sz="2" w:space="0" w:color="auto"/>
              <w:right w:val="single" w:sz="2" w:space="0" w:color="auto"/>
            </w:tcBorders>
          </w:tcPr>
          <w:p w14:paraId="3AFCDBE0" w14:textId="77777777" w:rsidR="00AF3BA9" w:rsidRPr="00AF3BA9" w:rsidRDefault="00AF3BA9" w:rsidP="00AF3BA9">
            <w:pPr>
              <w:rPr>
                <w:b/>
              </w:rPr>
            </w:pPr>
            <w:r w:rsidRPr="00AF3BA9">
              <w:rPr>
                <w:b/>
              </w:rPr>
              <w:t>Grooming</w:t>
            </w:r>
          </w:p>
        </w:tc>
        <w:tc>
          <w:tcPr>
            <w:tcW w:w="6908" w:type="dxa"/>
            <w:tcBorders>
              <w:top w:val="single" w:sz="2" w:space="0" w:color="auto"/>
              <w:left w:val="single" w:sz="2" w:space="0" w:color="auto"/>
              <w:bottom w:val="single" w:sz="2" w:space="0" w:color="auto"/>
              <w:right w:val="single" w:sz="2" w:space="0" w:color="auto"/>
            </w:tcBorders>
          </w:tcPr>
          <w:p w14:paraId="118BF0C7" w14:textId="77777777" w:rsidR="00AF3BA9" w:rsidRPr="00AF3BA9" w:rsidRDefault="00AF3BA9" w:rsidP="00AF3BA9">
            <w:r w:rsidRPr="00AF3BA9">
              <w:t>The cultivation of emotional relationships with those in positions of vulnerability or inequitable power, with the intention of manipulating these relationships into sexualised dynamics in the future</w:t>
            </w:r>
          </w:p>
        </w:tc>
      </w:tr>
    </w:tbl>
    <w:p w14:paraId="6FD77ED5" w14:textId="77777777" w:rsidR="00AF3BA9" w:rsidRPr="00AF3BA9" w:rsidRDefault="00AF3BA9" w:rsidP="00AF3BA9">
      <w:pPr>
        <w:rPr>
          <w:b/>
        </w:rPr>
      </w:pPr>
    </w:p>
    <w:p w14:paraId="39299D20" w14:textId="77777777" w:rsidR="00AF3BA9" w:rsidRPr="00AF3BA9" w:rsidRDefault="00AF3BA9" w:rsidP="00AF3BA9"/>
    <w:p w14:paraId="0C7DB643" w14:textId="77777777" w:rsidR="00AF3BA9" w:rsidRPr="00AF3BA9" w:rsidRDefault="00AF3BA9" w:rsidP="00AF3BA9"/>
    <w:p w14:paraId="4DC5CF74" w14:textId="77777777" w:rsidR="00AF3BA9" w:rsidRPr="00AF3BA9" w:rsidRDefault="00AF3BA9" w:rsidP="00AF3BA9"/>
    <w:p w14:paraId="38B467F0" w14:textId="77777777" w:rsidR="00AF3BA9" w:rsidRPr="00AF3BA9" w:rsidRDefault="00AF3BA9" w:rsidP="00AF3BA9"/>
    <w:tbl>
      <w:tblPr>
        <w:tblW w:w="0" w:type="auto"/>
        <w:tblInd w:w="846" w:type="dxa"/>
        <w:tblLook w:val="04A0" w:firstRow="1" w:lastRow="0" w:firstColumn="1" w:lastColumn="0" w:noHBand="0" w:noVBand="1"/>
      </w:tblPr>
      <w:tblGrid>
        <w:gridCol w:w="1417"/>
        <w:gridCol w:w="6797"/>
      </w:tblGrid>
      <w:tr w:rsidR="00AF3BA9" w:rsidRPr="00AF3BA9" w14:paraId="4DB85042" w14:textId="77777777" w:rsidTr="006E6FA6">
        <w:tc>
          <w:tcPr>
            <w:tcW w:w="1417" w:type="dxa"/>
          </w:tcPr>
          <w:p w14:paraId="7C043102" w14:textId="77777777" w:rsidR="00AF3BA9" w:rsidRPr="00AF3BA9" w:rsidRDefault="00AF3BA9" w:rsidP="00AF3BA9">
            <w:r w:rsidRPr="00AF3BA9">
              <w:t xml:space="preserve">Zero Tolerance </w:t>
            </w:r>
          </w:p>
        </w:tc>
        <w:tc>
          <w:tcPr>
            <w:tcW w:w="6797" w:type="dxa"/>
          </w:tcPr>
          <w:p w14:paraId="47D91D3A" w14:textId="77777777" w:rsidR="00AF3BA9" w:rsidRPr="00AF3BA9" w:rsidRDefault="00AF3BA9" w:rsidP="00211F70">
            <w:pPr>
              <w:numPr>
                <w:ilvl w:val="0"/>
                <w:numId w:val="71"/>
              </w:numPr>
              <w:rPr>
                <w:bCs/>
                <w:iCs/>
                <w:lang w:val="en-US"/>
              </w:rPr>
            </w:pPr>
            <w:r w:rsidRPr="00AF3BA9">
              <w:rPr>
                <w:bCs/>
                <w:iCs/>
                <w:lang w:val="en-US"/>
              </w:rPr>
              <w:t xml:space="preserve">At Save the Children, we have a culture of </w:t>
            </w:r>
            <w:r w:rsidRPr="00AF3BA9">
              <w:rPr>
                <w:bCs/>
                <w:iCs/>
                <w:u w:val="single"/>
                <w:lang w:val="en-US"/>
              </w:rPr>
              <w:t xml:space="preserve">zero tolerance </w:t>
            </w:r>
            <w:r w:rsidRPr="00AF3BA9">
              <w:rPr>
                <w:bCs/>
                <w:iCs/>
                <w:lang w:val="en-US"/>
              </w:rPr>
              <w:t>for all forms of abuse and mistreatment, including Sexual Exploitation and Abuse, Harassment, Intimidation and Bullying.</w:t>
            </w:r>
          </w:p>
          <w:p w14:paraId="6F430B84" w14:textId="77777777" w:rsidR="00AF3BA9" w:rsidRPr="00AF3BA9" w:rsidRDefault="00AF3BA9" w:rsidP="00211F70">
            <w:pPr>
              <w:numPr>
                <w:ilvl w:val="0"/>
                <w:numId w:val="71"/>
              </w:numPr>
              <w:rPr>
                <w:bCs/>
                <w:iCs/>
                <w:lang w:val="en-US"/>
              </w:rPr>
            </w:pPr>
            <w:r w:rsidRPr="00AF3BA9">
              <w:rPr>
                <w:bCs/>
                <w:iCs/>
                <w:lang w:val="en-US"/>
              </w:rPr>
              <w:t xml:space="preserve">This means that every single concern is fully responded to and where necessary prompt action (including conducting an investigation and taking disciplinary action, if applicable) is taken. </w:t>
            </w:r>
          </w:p>
          <w:p w14:paraId="7A1DB1CC" w14:textId="77777777" w:rsidR="00AF3BA9" w:rsidRPr="00AF3BA9" w:rsidRDefault="00AF3BA9" w:rsidP="00211F70">
            <w:pPr>
              <w:numPr>
                <w:ilvl w:val="0"/>
                <w:numId w:val="71"/>
              </w:numPr>
              <w:rPr>
                <w:bCs/>
                <w:iCs/>
                <w:lang w:val="en-US"/>
              </w:rPr>
            </w:pPr>
            <w:r w:rsidRPr="00AF3BA9">
              <w:rPr>
                <w:bCs/>
                <w:iCs/>
                <w:lang w:val="en-US"/>
              </w:rPr>
              <w:t>It means that we will hold our people to account against the same standards and subject them to the same processes, as everyone else regardless of their position or reputation within the organization.</w:t>
            </w:r>
          </w:p>
          <w:p w14:paraId="603AE036" w14:textId="77777777" w:rsidR="00AF3BA9" w:rsidRPr="00AF3BA9" w:rsidRDefault="00AF3BA9" w:rsidP="00AF3BA9"/>
        </w:tc>
      </w:tr>
    </w:tbl>
    <w:p w14:paraId="32EBC93F" w14:textId="77777777" w:rsidR="00AF3BA9" w:rsidRPr="00AF3BA9" w:rsidRDefault="00AF3BA9" w:rsidP="00AF3BA9"/>
    <w:p w14:paraId="1A94447D" w14:textId="77777777" w:rsidR="00AF3BA9" w:rsidRPr="00AF3BA9" w:rsidRDefault="00AF3BA9" w:rsidP="00AF3BA9">
      <w:r w:rsidRPr="00AF3BA9">
        <w:t xml:space="preserve">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Save the Children is committed to ensuring there is transparency in our own business and in our approach to preventing and responding to any safeguarding violations against adults throughout </w:t>
      </w:r>
      <w:r w:rsidRPr="00AF3BA9">
        <w:lastRenderedPageBreak/>
        <w:t>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451437A4" w14:textId="77777777" w:rsidR="00AF3BA9" w:rsidRPr="00AF3BA9" w:rsidRDefault="00AF3BA9" w:rsidP="00AF3BA9"/>
    <w:p w14:paraId="33A76C51" w14:textId="77777777" w:rsidR="00AF3BA9" w:rsidRPr="00AF3BA9" w:rsidRDefault="00AF3BA9" w:rsidP="00AF3BA9">
      <w:pPr>
        <w:numPr>
          <w:ilvl w:val="1"/>
          <w:numId w:val="10"/>
        </w:numPr>
        <w:tabs>
          <w:tab w:val="left" w:pos="709"/>
        </w:tabs>
      </w:pPr>
      <w:r w:rsidRPr="00AF3BA9">
        <w:t xml:space="preserve">All relevant UK laws related to protection from sexual abuse, violence and harm, and those outlining measures for reporting known or alleged cases of abuse; </w:t>
      </w:r>
    </w:p>
    <w:p w14:paraId="38F31BD2" w14:textId="77777777" w:rsidR="00AF3BA9" w:rsidRPr="00AF3BA9" w:rsidRDefault="00AF3BA9" w:rsidP="00AF3BA9">
      <w:pPr>
        <w:numPr>
          <w:ilvl w:val="1"/>
          <w:numId w:val="10"/>
        </w:numPr>
        <w:tabs>
          <w:tab w:val="left" w:pos="709"/>
        </w:tabs>
      </w:pPr>
      <w:r w:rsidRPr="00AF3BA9">
        <w:t>Applicable laws in the countries where Save the Children operates; and</w:t>
      </w:r>
    </w:p>
    <w:p w14:paraId="617F0A33" w14:textId="77777777" w:rsidR="00AF3BA9" w:rsidRPr="00AF3BA9" w:rsidRDefault="00AF3BA9" w:rsidP="00AF3BA9">
      <w:pPr>
        <w:numPr>
          <w:ilvl w:val="1"/>
          <w:numId w:val="10"/>
        </w:numPr>
        <w:tabs>
          <w:tab w:val="left" w:pos="709"/>
        </w:tabs>
      </w:pPr>
      <w:r w:rsidRPr="00AF3BA9">
        <w:t>UN Secretary General’s Bulletin: Special Measures for Protection from Sexual Exploitation and Abuse</w:t>
      </w:r>
    </w:p>
    <w:p w14:paraId="61B7283B" w14:textId="77777777" w:rsidR="00AF3BA9" w:rsidRPr="00AF3BA9" w:rsidRDefault="00AF3BA9" w:rsidP="00AF3BA9">
      <w:r w:rsidRPr="00AF3BA9">
        <w:t xml:space="preserve">Where the guidance in this policy conflicts with any applicable laws or regulations, the higher standard must be observed at all times. </w:t>
      </w:r>
    </w:p>
    <w:p w14:paraId="4A8F5A3E" w14:textId="77777777" w:rsidR="00AF3BA9" w:rsidRPr="00AF3BA9" w:rsidRDefault="00AF3BA9" w:rsidP="00AF3BA9">
      <w:pPr>
        <w:rPr>
          <w:b/>
        </w:rPr>
      </w:pPr>
      <w:r w:rsidRPr="00AF3BA9">
        <w:rPr>
          <w:b/>
        </w:rPr>
        <w:t>3.</w:t>
      </w:r>
      <w:r w:rsidRPr="00AF3BA9">
        <w:rPr>
          <w:b/>
        </w:rPr>
        <w:tab/>
        <w:t>Our approach to preventing the abuse and exploitation of adults</w:t>
      </w:r>
    </w:p>
    <w:p w14:paraId="7885CB32" w14:textId="77777777" w:rsidR="00AF3BA9" w:rsidRPr="00AF3BA9" w:rsidRDefault="00AF3BA9" w:rsidP="00AF3BA9">
      <w:r w:rsidRPr="00AF3BA9">
        <w:t>Save the Children is committed to preventing the sexual exploitation and abuse of adults, including through the following means:</w:t>
      </w:r>
    </w:p>
    <w:p w14:paraId="3FD132BA" w14:textId="77777777" w:rsidR="00AF3BA9" w:rsidRPr="00AF3BA9" w:rsidRDefault="00AF3BA9" w:rsidP="00AF3BA9">
      <w:r w:rsidRPr="00AF3BA9">
        <w:rPr>
          <w:b/>
          <w:bCs/>
        </w:rPr>
        <w:t xml:space="preserve">Awareness: </w:t>
      </w:r>
      <w:r w:rsidRPr="00AF3BA9">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5793E342" w14:textId="77777777" w:rsidR="00AF3BA9" w:rsidRPr="00AF3BA9" w:rsidRDefault="00AF3BA9" w:rsidP="00AF3BA9">
      <w:r w:rsidRPr="00AF3BA9">
        <w:rPr>
          <w:b/>
          <w:bCs/>
        </w:rPr>
        <w:t xml:space="preserve">Prevention: </w:t>
      </w:r>
      <w:r w:rsidRPr="00AF3BA9">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5F824513"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suspicions or concerns arise regarding allegations of sexual exploitation or abuse of adults in vulnerable populations where we work.</w:t>
      </w:r>
    </w:p>
    <w:p w14:paraId="23A0CB89" w14:textId="77777777" w:rsidR="00AF3BA9" w:rsidRPr="00AF3BA9" w:rsidRDefault="00AF3BA9" w:rsidP="00AF3BA9">
      <w:r w:rsidRPr="00AF3BA9">
        <w:rPr>
          <w:b/>
          <w:bCs/>
        </w:rPr>
        <w:t xml:space="preserve">Responding: </w:t>
      </w:r>
      <w:r w:rsidRPr="00AF3BA9">
        <w:t>Ensuring that immediate action is taken to identify and address reports of sexual exploitation and abuse and ensure the safety and well-being of the person being sexually exploited or abused.</w:t>
      </w:r>
    </w:p>
    <w:p w14:paraId="6AAD143E" w14:textId="77777777" w:rsidR="00AF3BA9" w:rsidRPr="00AF3BA9" w:rsidRDefault="00AF3BA9" w:rsidP="00AF3BA9">
      <w:r w:rsidRPr="00AF3BA9">
        <w:t>To help you identify SEA incidents the following are examples of prohibited behaviour:</w:t>
      </w:r>
    </w:p>
    <w:p w14:paraId="0CEE87B0" w14:textId="77777777" w:rsidR="00AF3BA9" w:rsidRPr="00AF3BA9" w:rsidRDefault="00AF3BA9" w:rsidP="00AF3BA9">
      <w:pPr>
        <w:numPr>
          <w:ilvl w:val="0"/>
          <w:numId w:val="19"/>
        </w:numPr>
      </w:pPr>
      <w:r w:rsidRPr="00AF3BA9">
        <w:lastRenderedPageBreak/>
        <w:t xml:space="preserve">Engaging in relationships, which could be an abuse of trust, are abusive and/or exploitative. </w:t>
      </w:r>
    </w:p>
    <w:p w14:paraId="35D81366" w14:textId="77777777" w:rsidR="00AF3BA9" w:rsidRPr="00AF3BA9" w:rsidRDefault="00AF3BA9" w:rsidP="00AF3BA9">
      <w:pPr>
        <w:numPr>
          <w:ilvl w:val="0"/>
          <w:numId w:val="19"/>
        </w:numPr>
      </w:pPr>
      <w:r w:rsidRPr="00AF3BA9">
        <w:t xml:space="preserve">Your employees engaging in commercial sexual exploitation of a person, for example a hotel employee facilitating sexual abuse by hotel guests. </w:t>
      </w:r>
    </w:p>
    <w:p w14:paraId="3D6D0D31" w14:textId="77777777" w:rsidR="00AF3BA9" w:rsidRPr="00AF3BA9" w:rsidRDefault="00AF3BA9" w:rsidP="00AF3BA9">
      <w:pPr>
        <w:numPr>
          <w:ilvl w:val="0"/>
          <w:numId w:val="19"/>
        </w:numPr>
      </w:pPr>
      <w:r w:rsidRPr="00AF3BA9">
        <w:t xml:space="preserve">Sexual assault. </w:t>
      </w:r>
    </w:p>
    <w:p w14:paraId="1B9FE22D" w14:textId="77777777" w:rsidR="00AF3BA9" w:rsidRPr="00AF3BA9" w:rsidRDefault="00AF3BA9" w:rsidP="00AF3BA9">
      <w:pPr>
        <w:numPr>
          <w:ilvl w:val="0"/>
          <w:numId w:val="19"/>
        </w:numPr>
      </w:pPr>
      <w:r w:rsidRPr="00AF3BA9">
        <w:t xml:space="preserve">Forcing sex or someone to have sex with anyone. </w:t>
      </w:r>
    </w:p>
    <w:p w14:paraId="5FB495DD" w14:textId="77777777" w:rsidR="00AF3BA9" w:rsidRPr="00AF3BA9" w:rsidRDefault="00AF3BA9" w:rsidP="00AF3BA9">
      <w:pPr>
        <w:numPr>
          <w:ilvl w:val="0"/>
          <w:numId w:val="19"/>
        </w:numPr>
      </w:pPr>
      <w:r w:rsidRPr="00AF3BA9">
        <w:t xml:space="preserve">Forcing a person to engage in prostitution or production of pornography. </w:t>
      </w:r>
    </w:p>
    <w:p w14:paraId="2DE61DFF" w14:textId="77777777" w:rsidR="00AF3BA9" w:rsidRPr="00AF3BA9" w:rsidRDefault="00AF3BA9" w:rsidP="00AF3BA9">
      <w:pPr>
        <w:numPr>
          <w:ilvl w:val="0"/>
          <w:numId w:val="19"/>
        </w:numPr>
      </w:pPr>
      <w:r w:rsidRPr="00AF3BA9">
        <w:t xml:space="preserve"> Unwanted touching of a sexual nature.</w:t>
      </w:r>
    </w:p>
    <w:p w14:paraId="701989E3" w14:textId="77777777" w:rsidR="00AF3BA9" w:rsidRPr="00AF3BA9" w:rsidRDefault="00AF3BA9" w:rsidP="00AF3BA9">
      <w:pPr>
        <w:rPr>
          <w:b/>
        </w:rPr>
      </w:pPr>
    </w:p>
    <w:p w14:paraId="1ECBC9E5" w14:textId="77777777" w:rsidR="00AF3BA9" w:rsidRPr="00AF3BA9" w:rsidRDefault="00AF3BA9" w:rsidP="00AF3BA9">
      <w:pPr>
        <w:rPr>
          <w:b/>
        </w:rPr>
      </w:pPr>
      <w:r w:rsidRPr="00AF3BA9">
        <w:rPr>
          <w:b/>
        </w:rPr>
        <w:t>4.</w:t>
      </w:r>
      <w:r w:rsidRPr="00AF3BA9">
        <w:rPr>
          <w:b/>
        </w:rPr>
        <w:tab/>
        <w:t>The commitment we expect from you</w:t>
      </w:r>
    </w:p>
    <w:p w14:paraId="0B0D168F" w14:textId="77777777" w:rsidR="00AF3BA9" w:rsidRPr="00AF3BA9" w:rsidRDefault="00AF3BA9" w:rsidP="00AF3BA9"/>
    <w:p w14:paraId="1027208D" w14:textId="77777777" w:rsidR="00AF3BA9" w:rsidRPr="00AF3BA9" w:rsidRDefault="00AF3BA9" w:rsidP="00AF3BA9">
      <w:r w:rsidRPr="00AF3BA9">
        <w:t>Save the Children expects the same high standards from all of our partners, contractors, suppliers and all third parties working with or for Save the Children, including taking measures to prohibit their staff and representatives from engaging in any sexual exploitation and abuse in their working and person lives.</w:t>
      </w:r>
    </w:p>
    <w:p w14:paraId="48188854" w14:textId="77777777" w:rsidR="00AF3BA9" w:rsidRPr="00AF3BA9" w:rsidRDefault="00AF3BA9" w:rsidP="00AF3BA9"/>
    <w:p w14:paraId="7032E6D0" w14:textId="77777777" w:rsidR="00AF3BA9" w:rsidRPr="00AF3BA9" w:rsidRDefault="00AF3BA9" w:rsidP="00211F70">
      <w:pPr>
        <w:numPr>
          <w:ilvl w:val="0"/>
          <w:numId w:val="67"/>
        </w:numPr>
      </w:pPr>
      <w:r w:rsidRPr="00AF3BA9">
        <w:t>You must have a zero-tolerance policy on SEA and take all measures available to you to prevent and respond to any actual, attempted or threatened of sexual exploitation or abuse involving Save the Children staff or representatives, or your organisation’s employees or representatives that arises during performance of the terms of this Agreement.</w:t>
      </w:r>
    </w:p>
    <w:p w14:paraId="6BCDB3C5" w14:textId="77777777" w:rsidR="00AF3BA9" w:rsidRPr="00AF3BA9" w:rsidRDefault="00AF3BA9" w:rsidP="00211F70">
      <w:pPr>
        <w:numPr>
          <w:ilvl w:val="0"/>
          <w:numId w:val="67"/>
        </w:numPr>
      </w:pPr>
      <w:r w:rsidRPr="00AF3BA9">
        <w:t>You must ensure that your staff members and those working with Save the Children under your control are fully aware of this policy and encourage them to report incidents of suspected, or actual, concerns of sexual exploitation and sexual abuse involving Save the Children staff or representatives, or your organisation’s employees or representatives that arises during performance of the terms of this Agreement.</w:t>
      </w:r>
    </w:p>
    <w:p w14:paraId="4D76704C" w14:textId="77777777" w:rsidR="00AF3BA9" w:rsidRPr="00AF3BA9" w:rsidRDefault="00AF3BA9" w:rsidP="00211F70">
      <w:pPr>
        <w:numPr>
          <w:ilvl w:val="0"/>
          <w:numId w:val="67"/>
        </w:numPr>
      </w:pPr>
      <w:r w:rsidRPr="00AF3BA9">
        <w:t xml:space="preserve">You must </w:t>
      </w:r>
      <w:r w:rsidRPr="00AF3BA9">
        <w:rPr>
          <w:b/>
          <w:u w:val="single"/>
        </w:rPr>
        <w:t>immediately report</w:t>
      </w:r>
      <w:r w:rsidRPr="00AF3BA9">
        <w:t xml:space="preserve"> any suspicion or incident of sexual exploitation or abuse occurring in Save the Children, your organisation or sub-contractor in relation to your business partnership with Save the Children. Failure to report will be treated as serious and may result in termination of any agreement with Save the Children. </w:t>
      </w:r>
    </w:p>
    <w:p w14:paraId="53BEE475" w14:textId="77777777" w:rsidR="00AF3BA9" w:rsidRPr="00AF3BA9" w:rsidRDefault="00AF3BA9" w:rsidP="00211F70">
      <w:pPr>
        <w:numPr>
          <w:ilvl w:val="0"/>
          <w:numId w:val="67"/>
        </w:numPr>
      </w:pPr>
      <w:r w:rsidRPr="00AF3BA9">
        <w:lastRenderedPageBreak/>
        <w:t>When you or any staff working for Save the Children under your control suspect or become aware of a safeguarding concern in relation to work for Save the Children, you are obliged to:-</w:t>
      </w:r>
    </w:p>
    <w:p w14:paraId="5D4F35F8" w14:textId="77777777" w:rsidR="00AF3BA9" w:rsidRPr="00AF3BA9" w:rsidRDefault="00AF3BA9" w:rsidP="00211F70">
      <w:pPr>
        <w:numPr>
          <w:ilvl w:val="1"/>
          <w:numId w:val="67"/>
        </w:numPr>
      </w:pPr>
      <w:r w:rsidRPr="00AF3BA9">
        <w:t>Act quickly and immediately report suspicions or knowledge of a safeguarding concern or incident to a relevant contact at Save the Children (which could include the PSEA Focal Point, the Save the Children Country Director / Regional Director).</w:t>
      </w:r>
    </w:p>
    <w:p w14:paraId="42D6404A" w14:textId="77777777" w:rsidR="00AF3BA9" w:rsidRPr="00AF3BA9" w:rsidRDefault="00AF3BA9" w:rsidP="00211F70">
      <w:pPr>
        <w:numPr>
          <w:ilvl w:val="1"/>
          <w:numId w:val="67"/>
        </w:numPr>
      </w:pPr>
      <w:r w:rsidRPr="00AF3BA9">
        <w:t>Keep any information confidential between you and the person you report this to.</w:t>
      </w:r>
    </w:p>
    <w:p w14:paraId="306D1E84" w14:textId="77777777" w:rsidR="00AF3BA9" w:rsidRPr="00AF3BA9" w:rsidRDefault="00AF3BA9" w:rsidP="00211F70">
      <w:pPr>
        <w:numPr>
          <w:ilvl w:val="0"/>
          <w:numId w:val="67"/>
        </w:numPr>
      </w:pPr>
      <w:r w:rsidRPr="00AF3BA9">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65387A4E" w14:textId="77777777" w:rsidR="00AF3BA9" w:rsidRPr="00AF3BA9" w:rsidRDefault="00AF3BA9" w:rsidP="00AF3BA9"/>
    <w:p w14:paraId="42B8DFB2" w14:textId="77777777" w:rsidR="00AF3BA9" w:rsidRPr="00AF3BA9" w:rsidRDefault="00AF3BA9" w:rsidP="00AF3BA9">
      <w:r w:rsidRPr="00AF3BA9">
        <w:rPr>
          <w:i/>
        </w:rPr>
        <w:t>Please contact your Save the Children representative if you have further questions.</w:t>
      </w:r>
    </w:p>
    <w:p w14:paraId="496A95F1" w14:textId="77777777" w:rsidR="00AF3BA9" w:rsidRPr="00AF3BA9" w:rsidRDefault="00AF3BA9" w:rsidP="00AF3BA9">
      <w:pPr>
        <w:rPr>
          <w:b/>
        </w:rPr>
      </w:pPr>
    </w:p>
    <w:p w14:paraId="19071612" w14:textId="77777777" w:rsidR="00AF3BA9" w:rsidRPr="00AF3BA9" w:rsidRDefault="00AF3BA9" w:rsidP="00AF3BA9">
      <w:pPr>
        <w:rPr>
          <w:b/>
        </w:rPr>
      </w:pPr>
      <w:r w:rsidRPr="00AF3BA9">
        <w:rPr>
          <w:b/>
        </w:rPr>
        <w:br w:type="page"/>
      </w:r>
    </w:p>
    <w:p w14:paraId="3FE66A02" w14:textId="77777777" w:rsidR="00AF3BA9" w:rsidRPr="00AF3BA9" w:rsidRDefault="00AF3BA9" w:rsidP="00AF3BA9">
      <w:pPr>
        <w:rPr>
          <w:b/>
        </w:rPr>
      </w:pPr>
      <w:r w:rsidRPr="00AF3BA9">
        <w:rPr>
          <w:b/>
        </w:rPr>
        <w:lastRenderedPageBreak/>
        <w:t>VI: SAVE THE CHILDREN’S ANTI-HARASSMENT, INTIMIDATION AND BULLYING POLICY</w:t>
      </w:r>
    </w:p>
    <w:p w14:paraId="057DB4C8" w14:textId="77777777" w:rsidR="00AF3BA9" w:rsidRPr="00AF3BA9" w:rsidRDefault="00AF3BA9" w:rsidP="00211F70">
      <w:pPr>
        <w:numPr>
          <w:ilvl w:val="0"/>
          <w:numId w:val="75"/>
        </w:numPr>
        <w:rPr>
          <w:b/>
          <w:bCs/>
        </w:rPr>
      </w:pPr>
      <w:r w:rsidRPr="00AF3BA9">
        <w:rPr>
          <w:b/>
          <w:bCs/>
        </w:rPr>
        <w:t>Our values and principles</w:t>
      </w:r>
    </w:p>
    <w:p w14:paraId="428D1F45" w14:textId="77777777" w:rsidR="00AF3BA9" w:rsidRPr="00AF3BA9" w:rsidRDefault="00AF3BA9" w:rsidP="00AF3BA9">
      <w:pPr>
        <w:rPr>
          <w:b/>
          <w:bCs/>
        </w:rPr>
      </w:pPr>
      <w:r w:rsidRPr="00AF3BA9">
        <w:t>Save the Children’s Anti-harassment, Intimidation and Bullying Policy expresses our commitment to maintain a workplace that is free of harassment, so that all those who work for Save the Children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3AF55FE6" w14:textId="77777777" w:rsidR="00AF3BA9" w:rsidRPr="00AF3BA9" w:rsidRDefault="00AF3BA9" w:rsidP="00AF3BA9">
      <w:r w:rsidRPr="00AF3BA9">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  This includes on Save the Children premises, in the communities in which we work or elsewhere, and whether during or outside of working hours.</w:t>
      </w:r>
    </w:p>
    <w:p w14:paraId="726CDF7B" w14:textId="77777777" w:rsidR="00AF3BA9" w:rsidRPr="00AF3BA9" w:rsidRDefault="00AF3BA9" w:rsidP="00AF3BA9">
      <w:r w:rsidRPr="00AF3BA9">
        <w:t>All adults have the equal right to protection regardless of any personal characteristic, including their sex, gender, sexual orientation, marital status, race (including colour, nationality or ethnic or national origin), religion or belief, age, disability.   Save the Children does not tolerate any action that violates a person’s dignity or creates an intimidating, hostile, degrading, humiliating or offensive environment.</w:t>
      </w:r>
    </w:p>
    <w:p w14:paraId="55C66539" w14:textId="77777777" w:rsidR="00AF3BA9" w:rsidRPr="00AF3BA9" w:rsidRDefault="00AF3BA9" w:rsidP="00AF3BA9">
      <w:r w:rsidRPr="00AF3BA9">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 It applies during or outside of working hours, every day of the year.</w:t>
      </w:r>
    </w:p>
    <w:p w14:paraId="37261925" w14:textId="77777777" w:rsidR="00AF3BA9" w:rsidRPr="00AF3BA9" w:rsidRDefault="00AF3BA9" w:rsidP="00211F70">
      <w:pPr>
        <w:numPr>
          <w:ilvl w:val="0"/>
          <w:numId w:val="72"/>
        </w:numPr>
        <w:rPr>
          <w:b/>
        </w:rPr>
      </w:pPr>
      <w:r w:rsidRPr="00AF3BA9">
        <w:rPr>
          <w:b/>
        </w:rPr>
        <w:t>What is Harassment, Intimidation and Bullying?</w:t>
      </w:r>
    </w:p>
    <w:p w14:paraId="4B9F6753" w14:textId="77777777" w:rsidR="00AF3BA9" w:rsidRPr="00AF3BA9" w:rsidRDefault="00AF3BA9" w:rsidP="00AF3BA9">
      <w:pPr>
        <w:rPr>
          <w:b/>
        </w:rPr>
      </w:pPr>
      <w:r w:rsidRPr="00AF3BA9">
        <w:rPr>
          <w:b/>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AF3BA9" w:rsidRPr="00AF3BA9" w14:paraId="4EBF9BB5" w14:textId="77777777" w:rsidTr="006E6FA6">
        <w:tc>
          <w:tcPr>
            <w:tcW w:w="2233" w:type="dxa"/>
            <w:shd w:val="clear" w:color="auto" w:fill="auto"/>
            <w:hideMark/>
          </w:tcPr>
          <w:p w14:paraId="3D4BAE8C" w14:textId="77777777" w:rsidR="00AF3BA9" w:rsidRPr="00AF3BA9" w:rsidRDefault="00AF3BA9" w:rsidP="00AF3BA9">
            <w:r w:rsidRPr="00AF3BA9">
              <w:t>Word/Term</w:t>
            </w:r>
          </w:p>
        </w:tc>
        <w:tc>
          <w:tcPr>
            <w:tcW w:w="6655" w:type="dxa"/>
            <w:shd w:val="clear" w:color="auto" w:fill="auto"/>
            <w:hideMark/>
          </w:tcPr>
          <w:p w14:paraId="1B741112" w14:textId="77777777" w:rsidR="00AF3BA9" w:rsidRPr="00AF3BA9" w:rsidRDefault="00AF3BA9" w:rsidP="00AF3BA9">
            <w:r w:rsidRPr="00AF3BA9">
              <w:t>Definition</w:t>
            </w:r>
          </w:p>
        </w:tc>
      </w:tr>
      <w:tr w:rsidR="00AF3BA9" w:rsidRPr="00AF3BA9" w14:paraId="424387C4" w14:textId="77777777" w:rsidTr="006E6FA6">
        <w:tc>
          <w:tcPr>
            <w:tcW w:w="2233" w:type="dxa"/>
            <w:vAlign w:val="center"/>
          </w:tcPr>
          <w:p w14:paraId="27C54320" w14:textId="77777777" w:rsidR="00AF3BA9" w:rsidRPr="00AF3BA9" w:rsidRDefault="00AF3BA9" w:rsidP="00AF3BA9">
            <w:pPr>
              <w:rPr>
                <w:i/>
                <w:iCs/>
              </w:rPr>
            </w:pPr>
            <w:r w:rsidRPr="00AF3BA9">
              <w:rPr>
                <w:i/>
                <w:iCs/>
              </w:rPr>
              <w:t>Harassment</w:t>
            </w:r>
          </w:p>
        </w:tc>
        <w:tc>
          <w:tcPr>
            <w:tcW w:w="6655" w:type="dxa"/>
            <w:vAlign w:val="center"/>
          </w:tcPr>
          <w:p w14:paraId="55ACEA55" w14:textId="77777777" w:rsidR="00AF3BA9" w:rsidRPr="00AF3BA9" w:rsidRDefault="00AF3BA9" w:rsidP="00AF3BA9">
            <w:r w:rsidRPr="00AF3BA9">
              <w:rPr>
                <w:b/>
              </w:rPr>
              <w:t>Harassment</w:t>
            </w:r>
            <w:r w:rsidRPr="00AF3BA9">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w:t>
            </w:r>
            <w:r w:rsidRPr="00AF3BA9">
              <w:lastRenderedPageBreak/>
              <w:t xml:space="preserve">environment. Such conduct may take place on a single occasion or on several occasions. </w:t>
            </w:r>
          </w:p>
          <w:p w14:paraId="65A69232" w14:textId="77777777" w:rsidR="00AF3BA9" w:rsidRPr="00AF3BA9" w:rsidRDefault="00AF3BA9" w:rsidP="00AF3BA9">
            <w:pPr>
              <w:rPr>
                <w:iCs/>
              </w:rPr>
            </w:pPr>
          </w:p>
        </w:tc>
      </w:tr>
      <w:tr w:rsidR="00AF3BA9" w:rsidRPr="00AF3BA9" w14:paraId="171FD3D1" w14:textId="77777777" w:rsidTr="006E6FA6">
        <w:tc>
          <w:tcPr>
            <w:tcW w:w="2233" w:type="dxa"/>
            <w:vAlign w:val="center"/>
            <w:hideMark/>
          </w:tcPr>
          <w:p w14:paraId="33BC50DB" w14:textId="77777777" w:rsidR="00AF3BA9" w:rsidRPr="00AF3BA9" w:rsidRDefault="00AF3BA9" w:rsidP="00AF3BA9">
            <w:pPr>
              <w:rPr>
                <w:i/>
                <w:iCs/>
              </w:rPr>
            </w:pPr>
          </w:p>
        </w:tc>
        <w:tc>
          <w:tcPr>
            <w:tcW w:w="6655" w:type="dxa"/>
            <w:vAlign w:val="center"/>
            <w:hideMark/>
          </w:tcPr>
          <w:p w14:paraId="5A76B58D" w14:textId="77777777" w:rsidR="00AF3BA9" w:rsidRPr="00AF3BA9" w:rsidRDefault="00AF3BA9" w:rsidP="00AF3BA9">
            <w:pPr>
              <w:numPr>
                <w:ilvl w:val="0"/>
                <w:numId w:val="4"/>
              </w:numPr>
              <w:tabs>
                <w:tab w:val="clear" w:pos="720"/>
              </w:tabs>
              <w:rPr>
                <w:i/>
                <w:iCs/>
              </w:rPr>
            </w:pPr>
          </w:p>
        </w:tc>
      </w:tr>
      <w:tr w:rsidR="00AF3BA9" w:rsidRPr="00AF3BA9" w14:paraId="6C9FD2A2" w14:textId="77777777" w:rsidTr="006E6FA6">
        <w:tc>
          <w:tcPr>
            <w:tcW w:w="2233" w:type="dxa"/>
            <w:vAlign w:val="center"/>
          </w:tcPr>
          <w:p w14:paraId="3B0DBA7D" w14:textId="77777777" w:rsidR="00AF3BA9" w:rsidRPr="00AF3BA9" w:rsidRDefault="00AF3BA9" w:rsidP="00AF3BA9">
            <w:pPr>
              <w:rPr>
                <w:i/>
                <w:iCs/>
              </w:rPr>
            </w:pPr>
            <w:r w:rsidRPr="00AF3BA9">
              <w:rPr>
                <w:i/>
                <w:iCs/>
              </w:rPr>
              <w:t>Sexual Harassment</w:t>
            </w:r>
          </w:p>
        </w:tc>
        <w:tc>
          <w:tcPr>
            <w:tcW w:w="6655" w:type="dxa"/>
            <w:vAlign w:val="center"/>
          </w:tcPr>
          <w:p w14:paraId="18B824C7" w14:textId="77777777" w:rsidR="00AF3BA9" w:rsidRPr="00AF3BA9" w:rsidRDefault="00AF3BA9" w:rsidP="00AF3BA9">
            <w:pPr>
              <w:rPr>
                <w:i/>
              </w:rPr>
            </w:pPr>
          </w:p>
          <w:p w14:paraId="6B67B830" w14:textId="77777777" w:rsidR="00AF3BA9" w:rsidRPr="00AF3BA9" w:rsidRDefault="00AF3BA9" w:rsidP="00AF3BA9">
            <w:r w:rsidRPr="00AF3BA9">
              <w:rPr>
                <w:b/>
              </w:rPr>
              <w:t>Sexual Harassment</w:t>
            </w:r>
            <w:r w:rsidRPr="00AF3BA9">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0511F7BC" w14:textId="77777777" w:rsidR="00AF3BA9" w:rsidRPr="00AF3BA9" w:rsidRDefault="00AF3BA9" w:rsidP="00AF3BA9">
            <w:r w:rsidRPr="00AF3BA9">
              <w:t>Sexual Harassment may take the form of unwelcome physical, verbal or non-verbal conduct directed at a person or group of persons, which may include - but is not limited to - the following:</w:t>
            </w:r>
          </w:p>
          <w:p w14:paraId="1D59A929" w14:textId="77777777" w:rsidR="00AF3BA9" w:rsidRPr="00AF3BA9" w:rsidRDefault="00AF3BA9" w:rsidP="00AF3BA9"/>
          <w:p w14:paraId="13BB56C6" w14:textId="77777777" w:rsidR="00AF3BA9" w:rsidRPr="00AF3BA9" w:rsidRDefault="00AF3BA9" w:rsidP="00211F70">
            <w:pPr>
              <w:numPr>
                <w:ilvl w:val="0"/>
                <w:numId w:val="74"/>
              </w:numPr>
            </w:pPr>
            <w:r w:rsidRPr="00AF3BA9">
              <w:t>unwanted physical contact, ranging from touching to sexual assault and rape;</w:t>
            </w:r>
          </w:p>
          <w:p w14:paraId="14FCAB58" w14:textId="77777777" w:rsidR="00AF3BA9" w:rsidRPr="00AF3BA9" w:rsidRDefault="00AF3BA9" w:rsidP="00AF3BA9"/>
          <w:p w14:paraId="3C461866" w14:textId="77777777" w:rsidR="00AF3BA9" w:rsidRPr="00AF3BA9" w:rsidRDefault="00AF3BA9" w:rsidP="00211F70">
            <w:pPr>
              <w:numPr>
                <w:ilvl w:val="0"/>
                <w:numId w:val="74"/>
              </w:numPr>
            </w:pPr>
            <w:r w:rsidRPr="00AF3BA9">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6822DB31" w14:textId="77777777" w:rsidR="00AF3BA9" w:rsidRPr="00AF3BA9" w:rsidRDefault="00AF3BA9" w:rsidP="00AF3BA9"/>
          <w:p w14:paraId="1C3FD459" w14:textId="77777777" w:rsidR="00AF3BA9" w:rsidRPr="00AF3BA9" w:rsidRDefault="00AF3BA9" w:rsidP="00211F70">
            <w:pPr>
              <w:numPr>
                <w:ilvl w:val="0"/>
                <w:numId w:val="74"/>
              </w:numPr>
            </w:pPr>
            <w:r w:rsidRPr="00AF3BA9">
              <w:t>non-verbal forms of sexual harassment including unwelcome gestures, whistling, indecent exposure or the unwelcome display of sexually explicit pictures or objects;</w:t>
            </w:r>
          </w:p>
          <w:p w14:paraId="57C2233C" w14:textId="77777777" w:rsidR="00AF3BA9" w:rsidRPr="00AF3BA9" w:rsidRDefault="00AF3BA9" w:rsidP="00AF3BA9"/>
          <w:p w14:paraId="4DCEAAE2" w14:textId="77777777" w:rsidR="00AF3BA9" w:rsidRPr="00AF3BA9" w:rsidRDefault="00AF3BA9" w:rsidP="00AF3BA9">
            <w:r w:rsidRPr="00AF3BA9">
              <w:t>d) unwanted messages of a sexual nature that are sent via email, SMS, skype, voice messages and other electronic means, whether using Save the Children IT/devices or personal mobiles/equipment; or</w:t>
            </w:r>
          </w:p>
          <w:p w14:paraId="0C7E8422" w14:textId="77777777" w:rsidR="00AF3BA9" w:rsidRPr="00AF3BA9" w:rsidRDefault="00AF3BA9" w:rsidP="00AF3BA9">
            <w:r w:rsidRPr="00AF3BA9">
              <w:t>(e) harassment of a sexual nature that is linked to recruitment/employment opportunities, promotion, training or development opportunities or the offer of salary increments or other employee or worker benefits in exchange for sexual favours.</w:t>
            </w:r>
          </w:p>
        </w:tc>
      </w:tr>
      <w:tr w:rsidR="00AF3BA9" w:rsidRPr="00AF3BA9" w14:paraId="73C825FD" w14:textId="77777777" w:rsidTr="006E6FA6">
        <w:tc>
          <w:tcPr>
            <w:tcW w:w="2233" w:type="dxa"/>
            <w:vAlign w:val="center"/>
          </w:tcPr>
          <w:p w14:paraId="4A60793A" w14:textId="77777777" w:rsidR="00AF3BA9" w:rsidRPr="00AF3BA9" w:rsidRDefault="00AF3BA9" w:rsidP="00AF3BA9">
            <w:pPr>
              <w:rPr>
                <w:i/>
                <w:iCs/>
              </w:rPr>
            </w:pPr>
            <w:r w:rsidRPr="00AF3BA9">
              <w:rPr>
                <w:i/>
                <w:iCs/>
              </w:rPr>
              <w:t>Intimidation</w:t>
            </w:r>
          </w:p>
        </w:tc>
        <w:tc>
          <w:tcPr>
            <w:tcW w:w="6655" w:type="dxa"/>
            <w:vAlign w:val="center"/>
          </w:tcPr>
          <w:p w14:paraId="721780F5" w14:textId="77777777" w:rsidR="00AF3BA9" w:rsidRPr="00AF3BA9" w:rsidRDefault="00AF3BA9" w:rsidP="00AF3BA9">
            <w:pPr>
              <w:rPr>
                <w:i/>
              </w:rPr>
            </w:pPr>
          </w:p>
          <w:p w14:paraId="0ABB1D82" w14:textId="77777777" w:rsidR="00AF3BA9" w:rsidRPr="00AF3BA9" w:rsidRDefault="00AF3BA9" w:rsidP="00AF3BA9">
            <w:r w:rsidRPr="00AF3BA9">
              <w:rPr>
                <w:b/>
              </w:rPr>
              <w:t>Intimidation</w:t>
            </w:r>
            <w:r w:rsidRPr="00AF3BA9">
              <w:t xml:space="preserve"> is the unreasonable use of status or authority to require or coerce an individual to perform an action or task, which the individual knows to be inappropriate and/or disrespectful, illegal, or in direct conflict with Save the Children policy or procedure.   </w:t>
            </w:r>
          </w:p>
          <w:p w14:paraId="4767CA49" w14:textId="77777777" w:rsidR="00AF3BA9" w:rsidRPr="00AF3BA9" w:rsidRDefault="00AF3BA9" w:rsidP="00AF3BA9"/>
        </w:tc>
      </w:tr>
      <w:tr w:rsidR="00AF3BA9" w:rsidRPr="00AF3BA9" w14:paraId="44F87155" w14:textId="77777777" w:rsidTr="006E6FA6">
        <w:tc>
          <w:tcPr>
            <w:tcW w:w="2233" w:type="dxa"/>
            <w:vAlign w:val="center"/>
          </w:tcPr>
          <w:p w14:paraId="60664216" w14:textId="77777777" w:rsidR="00AF3BA9" w:rsidRPr="00AF3BA9" w:rsidRDefault="00AF3BA9" w:rsidP="00AF3BA9">
            <w:pPr>
              <w:rPr>
                <w:i/>
                <w:iCs/>
              </w:rPr>
            </w:pPr>
            <w:r w:rsidRPr="00AF3BA9">
              <w:rPr>
                <w:i/>
                <w:iCs/>
              </w:rPr>
              <w:lastRenderedPageBreak/>
              <w:t>Bullying</w:t>
            </w:r>
          </w:p>
        </w:tc>
        <w:tc>
          <w:tcPr>
            <w:tcW w:w="6655" w:type="dxa"/>
            <w:vAlign w:val="center"/>
          </w:tcPr>
          <w:p w14:paraId="4E02247A" w14:textId="77777777" w:rsidR="00AF3BA9" w:rsidRPr="00AF3BA9" w:rsidRDefault="00AF3BA9" w:rsidP="00AF3BA9">
            <w:r w:rsidRPr="00AF3BA9">
              <w:rPr>
                <w:b/>
              </w:rPr>
              <w:t>Bullying</w:t>
            </w:r>
            <w:r w:rsidRPr="00AF3BA9">
              <w:t xml:space="preserve"> is any repeated offensive, abusive, intimidating, malicious or insulting behaviour which: </w:t>
            </w:r>
            <w:r w:rsidRPr="00AF3BA9">
              <w:rPr>
                <w:b/>
              </w:rPr>
              <w:t>(i)</w:t>
            </w:r>
            <w:r w:rsidRPr="00AF3BA9">
              <w:t xml:space="preserve"> makes the recipient feel upset, threatened, humiliated or vulnerable or undermines their self-confidence or causes them to suffer stress or feel upset; and </w:t>
            </w:r>
            <w:r w:rsidRPr="00AF3BA9">
              <w:rPr>
                <w:b/>
              </w:rPr>
              <w:t>(ii</w:t>
            </w:r>
            <w:r w:rsidRPr="00AF3BA9">
              <w:t xml:space="preserve">) a reasonable observer would identify as amounting to bullying behaviour.  </w:t>
            </w:r>
          </w:p>
          <w:p w14:paraId="433E3808" w14:textId="77777777" w:rsidR="00AF3BA9" w:rsidRPr="00AF3BA9" w:rsidRDefault="00AF3BA9" w:rsidP="00AF3BA9"/>
        </w:tc>
      </w:tr>
      <w:tr w:rsidR="00AF3BA9" w:rsidRPr="00AF3BA9" w14:paraId="1894BDA0" w14:textId="77777777" w:rsidTr="006E6FA6">
        <w:tc>
          <w:tcPr>
            <w:tcW w:w="2233" w:type="dxa"/>
            <w:vAlign w:val="center"/>
          </w:tcPr>
          <w:p w14:paraId="0A20AF56" w14:textId="77777777" w:rsidR="00AF3BA9" w:rsidRPr="00AF3BA9" w:rsidRDefault="00AF3BA9" w:rsidP="00AF3BA9">
            <w:pPr>
              <w:rPr>
                <w:i/>
                <w:iCs/>
              </w:rPr>
            </w:pPr>
            <w:r w:rsidRPr="00AF3BA9">
              <w:rPr>
                <w:i/>
                <w:iCs/>
              </w:rPr>
              <w:t>Sexual Exploitation</w:t>
            </w:r>
          </w:p>
        </w:tc>
        <w:tc>
          <w:tcPr>
            <w:tcW w:w="6655" w:type="dxa"/>
            <w:vAlign w:val="center"/>
          </w:tcPr>
          <w:p w14:paraId="22F32779" w14:textId="77777777" w:rsidR="00AF3BA9" w:rsidRPr="00AF3BA9" w:rsidRDefault="00AF3BA9" w:rsidP="00AF3BA9">
            <w:r w:rsidRPr="00AF3BA9">
              <w:t>Any actual or attempted abuse of a position of vulnerability, differential power, trust, or dependency, for sexual or sexualised purposes. This includes the offer or promise of monetary, social, political benefits as an incentive or form of coercion.</w:t>
            </w:r>
          </w:p>
          <w:p w14:paraId="653E0D65" w14:textId="77777777" w:rsidR="00AF3BA9" w:rsidRPr="00AF3BA9" w:rsidRDefault="00AF3BA9" w:rsidP="00AF3BA9"/>
        </w:tc>
      </w:tr>
      <w:tr w:rsidR="00AF3BA9" w:rsidRPr="00AF3BA9" w14:paraId="07A11696" w14:textId="77777777" w:rsidTr="006E6FA6">
        <w:tc>
          <w:tcPr>
            <w:tcW w:w="2233" w:type="dxa"/>
            <w:vAlign w:val="center"/>
          </w:tcPr>
          <w:p w14:paraId="1D3B661D" w14:textId="77777777" w:rsidR="00AF3BA9" w:rsidRPr="00AF3BA9" w:rsidRDefault="00AF3BA9" w:rsidP="00AF3BA9">
            <w:pPr>
              <w:rPr>
                <w:i/>
                <w:iCs/>
              </w:rPr>
            </w:pPr>
            <w:r w:rsidRPr="00AF3BA9">
              <w:rPr>
                <w:i/>
                <w:iCs/>
              </w:rPr>
              <w:t>Sexual Abuse</w:t>
            </w:r>
          </w:p>
        </w:tc>
        <w:tc>
          <w:tcPr>
            <w:tcW w:w="6655" w:type="dxa"/>
            <w:vAlign w:val="center"/>
          </w:tcPr>
          <w:p w14:paraId="0AC928DA" w14:textId="77777777" w:rsidR="00AF3BA9" w:rsidRPr="00AF3BA9" w:rsidRDefault="00AF3BA9" w:rsidP="00AF3BA9">
            <w:r w:rsidRPr="00AF3BA9">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14:paraId="6230DD27" w14:textId="77777777" w:rsidR="00AF3BA9" w:rsidRPr="00AF3BA9" w:rsidRDefault="00AF3BA9" w:rsidP="00AF3BA9"/>
        </w:tc>
      </w:tr>
      <w:tr w:rsidR="00AF3BA9" w:rsidRPr="00AF3BA9" w14:paraId="3834A120" w14:textId="77777777" w:rsidTr="006E6FA6">
        <w:tc>
          <w:tcPr>
            <w:tcW w:w="2233" w:type="dxa"/>
            <w:vAlign w:val="center"/>
          </w:tcPr>
          <w:p w14:paraId="49EC1DCE" w14:textId="77777777" w:rsidR="00AF3BA9" w:rsidRPr="00AF3BA9" w:rsidRDefault="00AF3BA9" w:rsidP="00AF3BA9">
            <w:pPr>
              <w:rPr>
                <w:i/>
                <w:iCs/>
              </w:rPr>
            </w:pPr>
            <w:r w:rsidRPr="00AF3BA9">
              <w:rPr>
                <w:bCs/>
                <w:i/>
              </w:rPr>
              <w:t>Discriminatory and disrespectful behaviour</w:t>
            </w:r>
          </w:p>
        </w:tc>
        <w:tc>
          <w:tcPr>
            <w:tcW w:w="6655" w:type="dxa"/>
            <w:vAlign w:val="center"/>
          </w:tcPr>
          <w:p w14:paraId="02405336" w14:textId="77777777" w:rsidR="00AF3BA9" w:rsidRPr="00AF3BA9" w:rsidRDefault="00AF3BA9" w:rsidP="00AF3BA9">
            <w:pPr>
              <w:rPr>
                <w:bCs/>
              </w:rPr>
            </w:pPr>
            <w:r w:rsidRPr="00AF3BA9">
              <w:rPr>
                <w:bCs/>
              </w:rPr>
              <w:t>Other forms of harassment [that] may relate to a person’s gender, marital status, race (including colour, nationality or ethnic or national origin), religion or belief, age or disability and may involve bullying or intimidation or both.</w:t>
            </w:r>
          </w:p>
          <w:p w14:paraId="78C4FD41" w14:textId="77777777" w:rsidR="00AF3BA9" w:rsidRPr="00AF3BA9" w:rsidRDefault="00AF3BA9" w:rsidP="00AF3BA9"/>
        </w:tc>
      </w:tr>
      <w:tr w:rsidR="00AF3BA9" w:rsidRPr="00AF3BA9" w14:paraId="783049E2" w14:textId="77777777" w:rsidTr="006E6FA6">
        <w:trPr>
          <w:trHeight w:val="3166"/>
        </w:trPr>
        <w:tc>
          <w:tcPr>
            <w:tcW w:w="2233" w:type="dxa"/>
            <w:vAlign w:val="center"/>
          </w:tcPr>
          <w:p w14:paraId="5616126E" w14:textId="77777777" w:rsidR="00AF3BA9" w:rsidRPr="00AF3BA9" w:rsidRDefault="00AF3BA9" w:rsidP="00AF3BA9">
            <w:pPr>
              <w:rPr>
                <w:bCs/>
              </w:rPr>
            </w:pPr>
            <w:r w:rsidRPr="00AF3BA9">
              <w:rPr>
                <w:bCs/>
              </w:rPr>
              <w:t>Zero Tolerance</w:t>
            </w:r>
          </w:p>
        </w:tc>
        <w:tc>
          <w:tcPr>
            <w:tcW w:w="6655" w:type="dxa"/>
            <w:vAlign w:val="center"/>
          </w:tcPr>
          <w:p w14:paraId="27CDDC94" w14:textId="77777777" w:rsidR="00AF3BA9" w:rsidRPr="00AF3BA9" w:rsidRDefault="00AF3BA9" w:rsidP="00211F70">
            <w:pPr>
              <w:numPr>
                <w:ilvl w:val="0"/>
                <w:numId w:val="71"/>
              </w:numPr>
              <w:rPr>
                <w:bCs/>
                <w:iCs/>
                <w:lang w:val="en-US"/>
              </w:rPr>
            </w:pPr>
            <w:r w:rsidRPr="00AF3BA9">
              <w:rPr>
                <w:bCs/>
                <w:iCs/>
                <w:lang w:val="en-US"/>
              </w:rPr>
              <w:t xml:space="preserve">At Save the Children, we have a culture of </w:t>
            </w:r>
            <w:r w:rsidRPr="00AF3BA9">
              <w:rPr>
                <w:bCs/>
                <w:iCs/>
                <w:u w:val="single"/>
                <w:lang w:val="en-US"/>
              </w:rPr>
              <w:t xml:space="preserve">zero tolerance </w:t>
            </w:r>
            <w:r w:rsidRPr="00AF3BA9">
              <w:rPr>
                <w:bCs/>
                <w:iCs/>
                <w:lang w:val="en-US"/>
              </w:rPr>
              <w:t>for all forms of abuse and mistreatment, including Sexual Exploitation and Abuse, Harassment, Intimidation and Bullying.</w:t>
            </w:r>
          </w:p>
          <w:p w14:paraId="1F93F2B5" w14:textId="77777777" w:rsidR="00AF3BA9" w:rsidRPr="00AF3BA9" w:rsidRDefault="00AF3BA9" w:rsidP="00211F70">
            <w:pPr>
              <w:numPr>
                <w:ilvl w:val="0"/>
                <w:numId w:val="71"/>
              </w:numPr>
              <w:rPr>
                <w:bCs/>
                <w:iCs/>
                <w:lang w:val="en-US"/>
              </w:rPr>
            </w:pPr>
            <w:r w:rsidRPr="00AF3BA9">
              <w:rPr>
                <w:bCs/>
                <w:iCs/>
                <w:lang w:val="en-US"/>
              </w:rPr>
              <w:t xml:space="preserve">This means that every single concern is fully responded to and where necessary prompt action (including conducting an investigation and taking disciplinary action, if applicable) is taken. </w:t>
            </w:r>
          </w:p>
          <w:p w14:paraId="09D2D489" w14:textId="77777777" w:rsidR="00AF3BA9" w:rsidRPr="00AF3BA9" w:rsidRDefault="00AF3BA9" w:rsidP="00211F70">
            <w:pPr>
              <w:numPr>
                <w:ilvl w:val="0"/>
                <w:numId w:val="71"/>
              </w:numPr>
              <w:rPr>
                <w:bCs/>
              </w:rPr>
            </w:pPr>
            <w:r w:rsidRPr="00AF3BA9">
              <w:rPr>
                <w:bCs/>
                <w:iCs/>
                <w:lang w:val="en-US"/>
              </w:rPr>
              <w:t>It means that we will hold our people to account against the same standards and subject them to the same processes, as everyone else regardless of their position or reputation within the organization.</w:t>
            </w:r>
          </w:p>
        </w:tc>
      </w:tr>
    </w:tbl>
    <w:p w14:paraId="6F8F5331" w14:textId="77777777" w:rsidR="00AF3BA9" w:rsidRPr="00AF3BA9" w:rsidRDefault="00AF3BA9" w:rsidP="00AF3BA9">
      <w:pPr>
        <w:rPr>
          <w:b/>
        </w:rPr>
      </w:pPr>
    </w:p>
    <w:p w14:paraId="687774D0" w14:textId="77777777" w:rsidR="00AF3BA9" w:rsidRPr="00AF3BA9" w:rsidRDefault="00AF3BA9" w:rsidP="00AF3BA9">
      <w:r w:rsidRPr="00AF3BA9">
        <w:t xml:space="preserve">Save the Children is committed to ensuring there is transparency in our own business and in our approach to preventing and responding to any form of harassment, intimidation and bullying against adults </w:t>
      </w:r>
      <w:r w:rsidRPr="00AF3BA9">
        <w:lastRenderedPageBreak/>
        <w:t>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 all relevant UK laws related to protection from harassment, intimidation, bullying, and applicable laws in the countries where Save the Children operates</w:t>
      </w:r>
    </w:p>
    <w:p w14:paraId="49C92CB3" w14:textId="77777777" w:rsidR="00AF3BA9" w:rsidRPr="00AF3BA9" w:rsidRDefault="00AF3BA9" w:rsidP="00AF3BA9">
      <w:r w:rsidRPr="00AF3BA9">
        <w:t xml:space="preserve">Where the guidance in this policy conflicts with any applicable laws or regulations, the higher standard must be observed at all times. </w:t>
      </w:r>
    </w:p>
    <w:p w14:paraId="45C4A066" w14:textId="77777777" w:rsidR="00AF3BA9" w:rsidRPr="00AF3BA9" w:rsidRDefault="00AF3BA9" w:rsidP="00AF3BA9">
      <w:pPr>
        <w:rPr>
          <w:b/>
        </w:rPr>
      </w:pPr>
      <w:r w:rsidRPr="00AF3BA9">
        <w:rPr>
          <w:b/>
        </w:rPr>
        <w:t>3.</w:t>
      </w:r>
      <w:r w:rsidRPr="00AF3BA9">
        <w:rPr>
          <w:b/>
        </w:rPr>
        <w:tab/>
        <w:t>Our approach to anti-harassment, intimidation and bullying</w:t>
      </w:r>
    </w:p>
    <w:p w14:paraId="234A4CF0" w14:textId="77777777" w:rsidR="00AF3BA9" w:rsidRPr="00AF3BA9" w:rsidRDefault="00AF3BA9" w:rsidP="00AF3BA9">
      <w:r w:rsidRPr="00AF3BA9">
        <w:t>Save the Children is committed to preventing all forms of harassment, intimidation and bullying through the following means:</w:t>
      </w:r>
    </w:p>
    <w:p w14:paraId="74764B88" w14:textId="77777777" w:rsidR="00AF3BA9" w:rsidRPr="00AF3BA9" w:rsidRDefault="00AF3BA9" w:rsidP="00AF3BA9">
      <w:r w:rsidRPr="00AF3BA9">
        <w:rPr>
          <w:b/>
          <w:bCs/>
        </w:rPr>
        <w:t xml:space="preserve">Awareness: </w:t>
      </w:r>
      <w:r w:rsidRPr="00AF3BA9">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93C9105" w14:textId="77777777" w:rsidR="00AF3BA9" w:rsidRPr="00AF3BA9" w:rsidRDefault="00AF3BA9" w:rsidP="00AF3BA9">
      <w:r w:rsidRPr="00AF3BA9">
        <w:rPr>
          <w:b/>
          <w:bCs/>
        </w:rPr>
        <w:t xml:space="preserve">Prevention: </w:t>
      </w:r>
      <w:r w:rsidRPr="00AF3BA9">
        <w:t>Promoting a safe and healthy working environment by applying all relevant policies and mechanisms to ensure that staff and those who work with Save the Children understand and minimise the risks of any form of harassment, intimidation and bullying.</w:t>
      </w:r>
    </w:p>
    <w:p w14:paraId="23946D52" w14:textId="77777777" w:rsidR="00AF3BA9" w:rsidRPr="00AF3BA9" w:rsidRDefault="00AF3BA9" w:rsidP="00AF3BA9">
      <w:r w:rsidRPr="00AF3BA9">
        <w:rPr>
          <w:b/>
          <w:bCs/>
        </w:rPr>
        <w:t>Reporting:</w:t>
      </w:r>
      <w:r w:rsidRPr="00AF3BA9">
        <w:t xml:space="preserve"> Ensuring that all staff and those who work with Save the Children are clear on what steps to take where suspicions or concerns arise regarding allegations of any form of harassment, intimidation and bullying in the workplace.</w:t>
      </w:r>
    </w:p>
    <w:p w14:paraId="1032AA0D" w14:textId="77777777" w:rsidR="00AF3BA9" w:rsidRPr="00AF3BA9" w:rsidRDefault="00AF3BA9" w:rsidP="00AF3BA9">
      <w:r w:rsidRPr="00AF3BA9">
        <w:rPr>
          <w:b/>
          <w:bCs/>
        </w:rPr>
        <w:t xml:space="preserve">Responding: </w:t>
      </w:r>
      <w:r w:rsidRPr="00AF3BA9">
        <w:t>Ensuring that immediate action is taken to identify and address reports of any form of harassment, intimidation and bullying in the workplace</w:t>
      </w:r>
      <w:r w:rsidRPr="00AF3BA9" w:rsidDel="00A9341D">
        <w:t xml:space="preserve"> </w:t>
      </w:r>
      <w:r w:rsidRPr="00AF3BA9">
        <w:t>and ensure the safety and well-being of the survivor/victim.</w:t>
      </w:r>
    </w:p>
    <w:p w14:paraId="02B25E3D" w14:textId="77777777" w:rsidR="00AF3BA9" w:rsidRPr="00AF3BA9" w:rsidRDefault="00AF3BA9" w:rsidP="00AF3BA9">
      <w:pPr>
        <w:rPr>
          <w:b/>
        </w:rPr>
      </w:pPr>
    </w:p>
    <w:p w14:paraId="0FD5EF67" w14:textId="77777777" w:rsidR="00AF3BA9" w:rsidRPr="00AF3BA9" w:rsidRDefault="00AF3BA9" w:rsidP="00AF3BA9">
      <w:pPr>
        <w:rPr>
          <w:b/>
        </w:rPr>
      </w:pPr>
      <w:r w:rsidRPr="00AF3BA9">
        <w:rPr>
          <w:b/>
        </w:rPr>
        <w:t>4.</w:t>
      </w:r>
      <w:r w:rsidRPr="00AF3BA9">
        <w:rPr>
          <w:b/>
        </w:rPr>
        <w:tab/>
        <w:t>The commitment we expect from you</w:t>
      </w:r>
    </w:p>
    <w:p w14:paraId="1D4E0077" w14:textId="77777777" w:rsidR="00AF3BA9" w:rsidRPr="00AF3BA9" w:rsidRDefault="00AF3BA9" w:rsidP="00AF3BA9"/>
    <w:p w14:paraId="547488A1" w14:textId="77777777" w:rsidR="00AF3BA9" w:rsidRPr="00AF3BA9" w:rsidRDefault="00AF3BA9" w:rsidP="00AF3BA9">
      <w:r w:rsidRPr="00AF3BA9">
        <w:t>Save the Children expects the same high standards from all of our partners, contractors, suppliers and all third parties working with or for Save the Children, including taking measures to provide a safe and healthy working environment including protection from bullying and harassment at work.</w:t>
      </w:r>
    </w:p>
    <w:p w14:paraId="15AA798F" w14:textId="77777777" w:rsidR="00AF3BA9" w:rsidRPr="00AF3BA9" w:rsidRDefault="00AF3BA9" w:rsidP="00AF3BA9">
      <w:r w:rsidRPr="00AF3BA9">
        <w:lastRenderedPageBreak/>
        <w:t>You must have a zero-tolerance policy on any form of harassment, intimidation and bullying in the workplace and take all measures available to you to prevent and respond to any actual, attempted or threatened harassment, intimidation and bullying involving Save the Children staff or representatives, or your organisation’s employees or representatives that arises during performance of the terms of this Agreement.</w:t>
      </w:r>
    </w:p>
    <w:p w14:paraId="48061A19" w14:textId="77777777" w:rsidR="00AF3BA9" w:rsidRPr="00AF3BA9" w:rsidRDefault="00AF3BA9" w:rsidP="00211F70">
      <w:pPr>
        <w:numPr>
          <w:ilvl w:val="0"/>
          <w:numId w:val="67"/>
        </w:numPr>
      </w:pPr>
      <w:r w:rsidRPr="00AF3BA9">
        <w:t>You must ensure that your staff members and those working with Save the Children under your control are fully aware of this policy and encourage them to report incidents of suspected, or actual, harassment, intimidation or bullying involving Save the Children staff or representatives, or your organisation’s employees or representatives that arises during performance of the terms of this Agreement.</w:t>
      </w:r>
    </w:p>
    <w:p w14:paraId="2D23FEEF" w14:textId="77777777" w:rsidR="00AF3BA9" w:rsidRPr="00AF3BA9" w:rsidRDefault="00AF3BA9" w:rsidP="00211F70">
      <w:pPr>
        <w:numPr>
          <w:ilvl w:val="0"/>
          <w:numId w:val="67"/>
        </w:numPr>
      </w:pPr>
      <w:r w:rsidRPr="00AF3BA9">
        <w:t xml:space="preserve">You must </w:t>
      </w:r>
      <w:r w:rsidRPr="00AF3BA9">
        <w:rPr>
          <w:b/>
          <w:u w:val="single"/>
        </w:rPr>
        <w:t>immediately report</w:t>
      </w:r>
      <w:r w:rsidRPr="00AF3BA9">
        <w:t xml:space="preserve"> any suspicion or incident of harassment, intimidation or bullying occurring in Save the Children, your organisation or sub-contractor in relation to your business partnership with Save the Children. Failure to report will be treated as serious and may result in termination of any agreement with Save the Children. </w:t>
      </w:r>
    </w:p>
    <w:p w14:paraId="58F7E619" w14:textId="77777777" w:rsidR="00AF3BA9" w:rsidRPr="00AF3BA9" w:rsidRDefault="00AF3BA9" w:rsidP="00211F70">
      <w:pPr>
        <w:numPr>
          <w:ilvl w:val="0"/>
          <w:numId w:val="67"/>
        </w:numPr>
      </w:pPr>
      <w:r w:rsidRPr="00AF3BA9">
        <w:t>When you or any staff working for Save the Children under your control suspect or become aware of a harassment, intimidation or bullying concern in relation to work for Save the Children, you are obliged to:-</w:t>
      </w:r>
    </w:p>
    <w:p w14:paraId="39432DAA" w14:textId="77777777" w:rsidR="00AF3BA9" w:rsidRPr="00AF3BA9" w:rsidRDefault="00AF3BA9" w:rsidP="00211F70">
      <w:pPr>
        <w:numPr>
          <w:ilvl w:val="1"/>
          <w:numId w:val="67"/>
        </w:numPr>
      </w:pPr>
      <w:r w:rsidRPr="00AF3BA9">
        <w:t>Act quickly and immediately report suspicions or knowledge of any harassment, intimidation or bullying concern or incident to a relevant contact at Save the Children (which could include the Save the Children Country Director / Regional Director).</w:t>
      </w:r>
    </w:p>
    <w:p w14:paraId="613BB1C4" w14:textId="77777777" w:rsidR="00AF3BA9" w:rsidRPr="00AF3BA9" w:rsidRDefault="00AF3BA9" w:rsidP="00211F70">
      <w:pPr>
        <w:numPr>
          <w:ilvl w:val="1"/>
          <w:numId w:val="67"/>
        </w:numPr>
      </w:pPr>
      <w:r w:rsidRPr="00AF3BA9">
        <w:t>Keep any information confidential between you and the person you report this to.</w:t>
      </w:r>
    </w:p>
    <w:p w14:paraId="4A1F9255" w14:textId="77777777" w:rsidR="00AF3BA9" w:rsidRPr="00AF3BA9" w:rsidRDefault="00AF3BA9" w:rsidP="00211F70">
      <w:pPr>
        <w:numPr>
          <w:ilvl w:val="0"/>
          <w:numId w:val="67"/>
        </w:numPr>
      </w:pPr>
      <w:r w:rsidRPr="00AF3BA9">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383D9076" w14:textId="77777777" w:rsidR="00AF3BA9" w:rsidRPr="00AF3BA9" w:rsidRDefault="00AF3BA9" w:rsidP="00AF3BA9"/>
    <w:p w14:paraId="2CDBC095" w14:textId="77777777" w:rsidR="00AF3BA9" w:rsidRPr="00AF3BA9" w:rsidRDefault="00AF3BA9" w:rsidP="00AF3BA9">
      <w:r w:rsidRPr="00AF3BA9">
        <w:rPr>
          <w:i/>
        </w:rPr>
        <w:t>Please contact your Save the Children representative if you have further questions.</w:t>
      </w:r>
    </w:p>
    <w:p w14:paraId="0577D313" w14:textId="77777777" w:rsidR="00AF3BA9" w:rsidRPr="00AF3BA9" w:rsidRDefault="00AF3BA9" w:rsidP="00AF3BA9">
      <w:pPr>
        <w:rPr>
          <w:b/>
        </w:rPr>
      </w:pPr>
    </w:p>
    <w:p w14:paraId="0AF6586E" w14:textId="301C12B6" w:rsidR="001031BC" w:rsidRDefault="001031BC" w:rsidP="001031BC"/>
    <w:p w14:paraId="40068CA9" w14:textId="4B38CF81" w:rsidR="001031BC" w:rsidRDefault="001031BC" w:rsidP="001031BC"/>
    <w:p w14:paraId="5D7D56B0" w14:textId="1860D312" w:rsidR="001031BC" w:rsidRDefault="001031BC" w:rsidP="001031BC"/>
    <w:p w14:paraId="1528366B" w14:textId="77777777" w:rsidR="001031BC" w:rsidRDefault="001031BC">
      <w:r>
        <w:br w:type="page"/>
      </w:r>
    </w:p>
    <w:p w14:paraId="558E206C" w14:textId="33D53392" w:rsidR="001031BC" w:rsidRPr="001031BC" w:rsidRDefault="001031BC" w:rsidP="001031BC"/>
    <w:p w14:paraId="1267527D" w14:textId="2252A5E1"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57B25EC3" w14:textId="0BA5720C" w:rsidR="001031BC" w:rsidRDefault="001031BC" w:rsidP="001031BC"/>
    <w:p w14:paraId="03337153"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78F21B7"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790D5BE5"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08B5F0C"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DCA16C4"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5CD83B0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6E5CCBD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903CFB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224481B7"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931020D"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28288B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68B2ACE" w14:textId="77777777" w:rsidR="001031BC" w:rsidRPr="006B3793" w:rsidRDefault="001031BC" w:rsidP="001031BC">
      <w:pPr>
        <w:keepLines/>
        <w:widowControl w:val="0"/>
        <w:spacing w:after="0" w:line="240" w:lineRule="auto"/>
        <w:ind w:left="360"/>
        <w:rPr>
          <w:rFonts w:cs="Arial"/>
        </w:rPr>
      </w:pPr>
    </w:p>
    <w:p w14:paraId="13F5E22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5AF29ACF" w14:textId="77777777" w:rsidR="001031BC" w:rsidRPr="006B3793" w:rsidRDefault="001031BC" w:rsidP="001031BC">
      <w:pPr>
        <w:keepLines/>
        <w:widowControl w:val="0"/>
        <w:spacing w:after="0" w:line="240" w:lineRule="auto"/>
        <w:ind w:left="360"/>
        <w:rPr>
          <w:rFonts w:cs="Arial"/>
        </w:rPr>
      </w:pPr>
    </w:p>
    <w:p w14:paraId="2829D57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7EED6AC" w14:textId="77777777" w:rsidR="001031BC" w:rsidRPr="006B3793" w:rsidRDefault="001031BC" w:rsidP="001031BC">
      <w:pPr>
        <w:keepLines/>
        <w:widowControl w:val="0"/>
        <w:spacing w:after="0" w:line="240" w:lineRule="auto"/>
        <w:ind w:left="360"/>
        <w:rPr>
          <w:rFonts w:cs="Arial"/>
        </w:rPr>
      </w:pPr>
    </w:p>
    <w:p w14:paraId="50AE774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50229CC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AE4A0A2" w14:textId="77777777" w:rsidR="001031BC" w:rsidRPr="006B3793" w:rsidRDefault="001031BC" w:rsidP="001031BC">
      <w:pPr>
        <w:keepLines/>
        <w:widowControl w:val="0"/>
        <w:spacing w:after="0" w:line="240" w:lineRule="auto"/>
        <w:ind w:left="360"/>
        <w:rPr>
          <w:rFonts w:cs="Arial"/>
        </w:rPr>
      </w:pPr>
    </w:p>
    <w:p w14:paraId="0FF33EB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1BADB5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787D43B0" w14:textId="77777777" w:rsidR="001031BC" w:rsidRPr="006B3793" w:rsidRDefault="001031BC" w:rsidP="001031BC">
      <w:pPr>
        <w:keepLines/>
        <w:widowControl w:val="0"/>
        <w:spacing w:after="0" w:line="240" w:lineRule="auto"/>
        <w:ind w:left="360"/>
        <w:rPr>
          <w:rFonts w:cs="Arial"/>
        </w:rPr>
      </w:pPr>
    </w:p>
    <w:p w14:paraId="789AA1C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5F3D8DAF"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5771618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33B7EBB6" w14:textId="77777777" w:rsidR="001031BC" w:rsidRPr="006B3793" w:rsidRDefault="001031BC" w:rsidP="001031BC">
      <w:pPr>
        <w:keepLines/>
        <w:widowControl w:val="0"/>
        <w:spacing w:after="0" w:line="240" w:lineRule="auto"/>
        <w:ind w:left="360"/>
        <w:rPr>
          <w:rFonts w:cs="Arial"/>
        </w:rPr>
      </w:pPr>
    </w:p>
    <w:p w14:paraId="31DA734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2484E2DA" w14:textId="77777777" w:rsidR="001031BC" w:rsidRPr="006B3793" w:rsidRDefault="001031BC" w:rsidP="001031BC">
      <w:pPr>
        <w:keepLines/>
        <w:widowControl w:val="0"/>
        <w:spacing w:after="0" w:line="240" w:lineRule="auto"/>
        <w:rPr>
          <w:rFonts w:cs="Arial"/>
        </w:rPr>
      </w:pPr>
    </w:p>
    <w:p w14:paraId="18FF9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200F3EC2" w14:textId="77777777" w:rsidR="001031BC" w:rsidRPr="006B3793" w:rsidRDefault="001031BC" w:rsidP="001031BC">
      <w:pPr>
        <w:keepLines/>
        <w:widowControl w:val="0"/>
        <w:spacing w:after="0" w:line="240" w:lineRule="auto"/>
        <w:rPr>
          <w:rFonts w:cs="Arial"/>
        </w:rPr>
      </w:pPr>
    </w:p>
    <w:p w14:paraId="03E74A28"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5B14A46A" w14:textId="77777777" w:rsidR="001031BC" w:rsidRPr="006B3793" w:rsidRDefault="001031BC" w:rsidP="001031BC">
      <w:pPr>
        <w:keepLines/>
        <w:widowControl w:val="0"/>
        <w:spacing w:after="0" w:line="240" w:lineRule="auto"/>
        <w:rPr>
          <w:rFonts w:cs="Arial"/>
        </w:rPr>
      </w:pPr>
    </w:p>
    <w:p w14:paraId="41F4661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7FCD28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19244C0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lastRenderedPageBreak/>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20863025"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56F1AF5E"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10E17E45"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35B5DDBB"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1D081F69"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5BA9B5C4"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27F564AB" w14:textId="77777777" w:rsidR="001031BC" w:rsidRDefault="001031BC" w:rsidP="001031BC">
      <w:pPr>
        <w:rPr>
          <w:rFonts w:cs="Arial"/>
          <w:color w:val="000000"/>
          <w:sz w:val="24"/>
        </w:rPr>
      </w:pPr>
    </w:p>
    <w:p w14:paraId="4B14498A" w14:textId="77777777" w:rsidR="001031BC" w:rsidRDefault="001031BC" w:rsidP="001031BC">
      <w:pPr>
        <w:rPr>
          <w:rFonts w:cs="Arial"/>
          <w:color w:val="000000"/>
          <w:sz w:val="24"/>
        </w:rPr>
      </w:pPr>
    </w:p>
    <w:p w14:paraId="2D2B13B4"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89FB04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139EC4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362B50B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36C54BC9"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lastRenderedPageBreak/>
        <w:t>Save the Children is committed to safeguard children through the following means:</w:t>
      </w:r>
    </w:p>
    <w:p w14:paraId="49F931C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77F7EF11"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7D9B537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4ADDD279"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3AE0487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4949F020"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348DDA1C" w14:textId="77777777" w:rsidR="001031BC" w:rsidRPr="006B3793" w:rsidRDefault="001031BC" w:rsidP="001031BC">
      <w:pPr>
        <w:keepLines/>
        <w:widowControl w:val="0"/>
        <w:spacing w:after="0" w:line="240" w:lineRule="auto"/>
        <w:ind w:left="360"/>
        <w:rPr>
          <w:rFonts w:cs="Arial"/>
        </w:rPr>
      </w:pPr>
    </w:p>
    <w:p w14:paraId="40F53FE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1BA0A788" w14:textId="77777777" w:rsidR="001031BC" w:rsidRPr="006B3793" w:rsidRDefault="001031BC" w:rsidP="001031BC">
      <w:pPr>
        <w:keepLines/>
        <w:widowControl w:val="0"/>
        <w:spacing w:after="0" w:line="240" w:lineRule="auto"/>
        <w:ind w:left="360"/>
        <w:rPr>
          <w:rFonts w:cs="Arial"/>
        </w:rPr>
      </w:pPr>
    </w:p>
    <w:p w14:paraId="7D47CB7E"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6569EBA" w14:textId="77777777" w:rsidR="001031BC" w:rsidRPr="006B3793" w:rsidRDefault="001031BC" w:rsidP="001031BC">
      <w:pPr>
        <w:keepLines/>
        <w:widowControl w:val="0"/>
        <w:spacing w:after="0" w:line="240" w:lineRule="auto"/>
        <w:ind w:left="360"/>
        <w:rPr>
          <w:rFonts w:cs="Arial"/>
        </w:rPr>
      </w:pPr>
    </w:p>
    <w:p w14:paraId="04142C7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14F9FA5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504B44A" w14:textId="77777777" w:rsidR="001031BC" w:rsidRPr="006B3793" w:rsidRDefault="001031BC" w:rsidP="001031BC">
      <w:pPr>
        <w:keepLines/>
        <w:widowControl w:val="0"/>
        <w:spacing w:after="0" w:line="240" w:lineRule="auto"/>
        <w:ind w:left="360"/>
        <w:rPr>
          <w:rFonts w:cs="Arial"/>
        </w:rPr>
      </w:pPr>
    </w:p>
    <w:p w14:paraId="308563E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85794A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22ED9EEF" w14:textId="77777777" w:rsidR="001031BC" w:rsidRPr="006B3793" w:rsidRDefault="001031BC" w:rsidP="001031BC">
      <w:pPr>
        <w:keepLines/>
        <w:widowControl w:val="0"/>
        <w:spacing w:after="0" w:line="240" w:lineRule="auto"/>
        <w:ind w:left="360"/>
        <w:rPr>
          <w:rFonts w:cs="Arial"/>
        </w:rPr>
      </w:pPr>
    </w:p>
    <w:p w14:paraId="10F70461"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6F6FB0A3" w14:textId="77777777" w:rsidR="001031BC" w:rsidRPr="006B3793" w:rsidRDefault="001031BC" w:rsidP="001031BC">
      <w:pPr>
        <w:keepLines/>
        <w:widowControl w:val="0"/>
        <w:spacing w:after="0" w:line="240" w:lineRule="auto"/>
        <w:ind w:left="360"/>
        <w:rPr>
          <w:rFonts w:cs="Arial"/>
        </w:rPr>
      </w:pPr>
      <w:r w:rsidRPr="006B3793">
        <w:rPr>
          <w:rFonts w:cs="Arial"/>
        </w:rPr>
        <w:lastRenderedPageBreak/>
        <w:t xml:space="preserve"> </w:t>
      </w:r>
    </w:p>
    <w:p w14:paraId="2AD84E49"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473FFDBE" w14:textId="77777777" w:rsidR="001031BC" w:rsidRPr="006B3793" w:rsidRDefault="001031BC" w:rsidP="001031BC">
      <w:pPr>
        <w:keepLines/>
        <w:widowControl w:val="0"/>
        <w:spacing w:after="0" w:line="240" w:lineRule="auto"/>
        <w:ind w:left="360"/>
        <w:rPr>
          <w:rFonts w:cs="Arial"/>
        </w:rPr>
      </w:pPr>
    </w:p>
    <w:p w14:paraId="7CF636D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0CA2C7A0" w14:textId="77777777" w:rsidR="001031BC" w:rsidRPr="006B3793" w:rsidRDefault="001031BC" w:rsidP="001031BC">
      <w:pPr>
        <w:keepLines/>
        <w:widowControl w:val="0"/>
        <w:spacing w:after="0" w:line="240" w:lineRule="auto"/>
        <w:rPr>
          <w:rFonts w:cs="Arial"/>
        </w:rPr>
      </w:pPr>
    </w:p>
    <w:p w14:paraId="5BD0FFC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BF1F133" w14:textId="77777777" w:rsidR="001031BC" w:rsidRPr="006B3793" w:rsidRDefault="001031BC" w:rsidP="001031BC">
      <w:pPr>
        <w:keepLines/>
        <w:widowControl w:val="0"/>
        <w:spacing w:after="0" w:line="240" w:lineRule="auto"/>
        <w:rPr>
          <w:rFonts w:cs="Arial"/>
        </w:rPr>
      </w:pPr>
    </w:p>
    <w:p w14:paraId="0BBF254C"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3F067A26" w14:textId="77777777" w:rsidR="001031BC" w:rsidRPr="006B3793" w:rsidRDefault="001031BC" w:rsidP="001031BC">
      <w:pPr>
        <w:keepLines/>
        <w:widowControl w:val="0"/>
        <w:spacing w:after="0" w:line="240" w:lineRule="auto"/>
        <w:rPr>
          <w:rFonts w:cs="Arial"/>
        </w:rPr>
      </w:pPr>
    </w:p>
    <w:p w14:paraId="7688DDB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7BAEB47B"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784ECE6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0250A7FA"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6B48C69C"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61F82FA1"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0948260F"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FE8B683"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0DAE87C0"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760F07EB" w14:textId="08B6254B" w:rsidR="001031BC" w:rsidRPr="00C01C38" w:rsidRDefault="001031BC" w:rsidP="00C01C38">
      <w:r w:rsidRPr="001031BC">
        <w:rPr>
          <w:b/>
          <w:sz w:val="24"/>
        </w:rPr>
        <w:lastRenderedPageBreak/>
        <w:t>APPENDIX 3 -  SAVE THE CHILDRENS ANTI BRIBERY &amp; CORRUPTION POLICY</w:t>
      </w:r>
    </w:p>
    <w:p w14:paraId="2CF2A3F3" w14:textId="7042B78A" w:rsidR="001031BC" w:rsidRDefault="001031BC" w:rsidP="00F67576"/>
    <w:p w14:paraId="040F0E48"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Our values and principles</w:t>
      </w:r>
    </w:p>
    <w:p w14:paraId="50A3956E"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2EA87C6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10B9FE73"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4A6332A1"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5A9A34CF"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68E8DFBC"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8DC16C6"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E627DDA" w14:textId="77777777" w:rsidR="001031BC" w:rsidRPr="006B3793" w:rsidRDefault="001031BC" w:rsidP="00F67576">
      <w:pPr>
        <w:spacing w:after="0" w:line="240" w:lineRule="auto"/>
        <w:rPr>
          <w:rFonts w:cs="Arial"/>
          <w:color w:val="000000"/>
        </w:rPr>
      </w:pPr>
    </w:p>
    <w:p w14:paraId="6382D874"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2DB6C63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57DDF66E" w14:textId="77777777" w:rsidR="001031BC" w:rsidRPr="006B3793" w:rsidRDefault="001031BC" w:rsidP="00F67576">
      <w:pPr>
        <w:spacing w:after="0"/>
        <w:ind w:left="234"/>
        <w:rPr>
          <w:rFonts w:cs="Arial"/>
          <w:color w:val="000000"/>
          <w:sz w:val="12"/>
          <w:szCs w:val="12"/>
        </w:rPr>
      </w:pPr>
    </w:p>
    <w:p w14:paraId="7943AF60"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lastRenderedPageBreak/>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34ABF8C7" w14:textId="77777777" w:rsidR="001031BC" w:rsidRPr="006B3793" w:rsidRDefault="001031BC" w:rsidP="00F67576">
      <w:pPr>
        <w:spacing w:after="0"/>
        <w:ind w:left="234"/>
        <w:rPr>
          <w:rFonts w:cs="Arial"/>
          <w:color w:val="000000"/>
          <w:sz w:val="12"/>
          <w:szCs w:val="12"/>
        </w:rPr>
      </w:pPr>
    </w:p>
    <w:p w14:paraId="4473AA5B"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245B4A83" w14:textId="77777777" w:rsidR="001031BC" w:rsidRPr="006B3793" w:rsidRDefault="001031BC" w:rsidP="00F67576">
      <w:pPr>
        <w:spacing w:after="0"/>
        <w:ind w:left="234"/>
        <w:rPr>
          <w:rFonts w:cs="Arial"/>
          <w:color w:val="000000"/>
          <w:sz w:val="12"/>
          <w:szCs w:val="12"/>
        </w:rPr>
      </w:pPr>
    </w:p>
    <w:p w14:paraId="5D465B2E"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6F24DA83" w14:textId="77777777" w:rsidR="001031BC" w:rsidRPr="006B3793" w:rsidRDefault="001031BC" w:rsidP="00F67576">
      <w:pPr>
        <w:spacing w:after="0"/>
        <w:ind w:left="234"/>
        <w:rPr>
          <w:rFonts w:cs="Arial"/>
          <w:color w:val="000000"/>
          <w:sz w:val="12"/>
          <w:szCs w:val="12"/>
        </w:rPr>
      </w:pPr>
    </w:p>
    <w:p w14:paraId="73DFB58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684398BD" w14:textId="77777777" w:rsidR="001031BC" w:rsidRPr="006B3793" w:rsidRDefault="001031BC" w:rsidP="00F67576">
      <w:pPr>
        <w:spacing w:after="0"/>
        <w:ind w:left="234"/>
        <w:rPr>
          <w:rFonts w:cs="Arial"/>
          <w:color w:val="000000"/>
          <w:sz w:val="12"/>
          <w:szCs w:val="12"/>
        </w:rPr>
      </w:pPr>
    </w:p>
    <w:p w14:paraId="04477A6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452EAE69" w14:textId="77777777" w:rsidR="001031BC" w:rsidRPr="006B3793" w:rsidRDefault="001031BC" w:rsidP="00F67576">
      <w:pPr>
        <w:spacing w:after="0"/>
        <w:ind w:left="234"/>
        <w:rPr>
          <w:rFonts w:cs="Arial"/>
          <w:color w:val="000000"/>
          <w:sz w:val="12"/>
          <w:szCs w:val="12"/>
        </w:rPr>
      </w:pPr>
    </w:p>
    <w:p w14:paraId="2AE5BD73"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AA1AD4F" w14:textId="77777777" w:rsidR="001031BC" w:rsidRPr="006B3793" w:rsidRDefault="001031BC" w:rsidP="00F67576">
      <w:pPr>
        <w:spacing w:after="0"/>
        <w:ind w:left="234"/>
        <w:rPr>
          <w:rFonts w:cs="Arial"/>
          <w:color w:val="000000"/>
          <w:sz w:val="12"/>
          <w:szCs w:val="12"/>
        </w:rPr>
      </w:pPr>
    </w:p>
    <w:p w14:paraId="378282F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24E65030" w14:textId="77777777" w:rsidR="001031BC" w:rsidRPr="006B3793" w:rsidRDefault="001031BC" w:rsidP="00F67576">
      <w:pPr>
        <w:spacing w:after="0" w:line="240" w:lineRule="auto"/>
        <w:rPr>
          <w:rFonts w:cs="Arial"/>
          <w:color w:val="000000"/>
        </w:rPr>
      </w:pPr>
    </w:p>
    <w:p w14:paraId="329F05D9"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9B02974"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163315E5"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t>You are obliged to:-</w:t>
      </w:r>
    </w:p>
    <w:p w14:paraId="40DBA1FF"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44E28921"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lastRenderedPageBreak/>
        <w:t>encourage your own staff to report on bribery and corruption</w:t>
      </w:r>
    </w:p>
    <w:p w14:paraId="41B39A7E"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223AB602"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41652339"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600519E5" w14:textId="77777777" w:rsidR="001031BC" w:rsidRPr="00424518" w:rsidRDefault="001031BC" w:rsidP="00F67576">
      <w:pPr>
        <w:spacing w:after="0"/>
        <w:rPr>
          <w:rFonts w:cs="Arial"/>
        </w:rPr>
      </w:pPr>
    </w:p>
    <w:p w14:paraId="4A880A64" w14:textId="1B47BA85"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29CB404F" w14:textId="39E0BBBA" w:rsidR="001031BC" w:rsidRDefault="001031BC" w:rsidP="00F67576">
      <w:pPr>
        <w:rPr>
          <w:rFonts w:cs="Arial"/>
          <w:color w:val="000000"/>
        </w:rPr>
      </w:pPr>
    </w:p>
    <w:p w14:paraId="1C4E1F31" w14:textId="77777777" w:rsidR="001031BC" w:rsidRDefault="001031BC" w:rsidP="00F67576">
      <w:pPr>
        <w:rPr>
          <w:rFonts w:cs="Arial"/>
          <w:color w:val="000000"/>
        </w:rPr>
      </w:pPr>
      <w:r>
        <w:rPr>
          <w:rFonts w:cs="Arial"/>
          <w:color w:val="000000"/>
        </w:rPr>
        <w:br w:type="page"/>
      </w:r>
    </w:p>
    <w:p w14:paraId="7D8EA2B6" w14:textId="35947B62" w:rsidR="001031BC" w:rsidRPr="001031BC" w:rsidRDefault="001031BC" w:rsidP="00F67576"/>
    <w:p w14:paraId="3CDAECEE" w14:textId="1879ED28"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188BD32D" w14:textId="74A25C8F" w:rsidR="00875CB1" w:rsidRDefault="00875CB1" w:rsidP="00F67576"/>
    <w:p w14:paraId="30CD2E1E"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4A6EF0EA"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1D1D2DCE"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37307CA"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6EFE7C97" w14:textId="77777777" w:rsidR="00875CB1" w:rsidRPr="006B3793" w:rsidRDefault="00875CB1" w:rsidP="00F67576">
      <w:pPr>
        <w:pStyle w:val="Level2Number"/>
        <w:numPr>
          <w:ilvl w:val="0"/>
          <w:numId w:val="0"/>
        </w:numPr>
        <w:rPr>
          <w:rFonts w:ascii="Arial" w:hAnsi="Arial" w:cs="Arial"/>
        </w:rPr>
      </w:pPr>
      <w:bookmarkStart w:id="14" w:name="0599120a-3a08-4f54-ada7-e9b796eafe35"/>
      <w:r w:rsidRPr="006B3793">
        <w:rPr>
          <w:rFonts w:ascii="Arial" w:hAnsi="Arial" w:cs="Arial"/>
        </w:rPr>
        <w:t>The Modern Slavery Act (MSA) 2015 covers four activities:</w:t>
      </w:r>
      <w:bookmarkEnd w:id="14"/>
    </w:p>
    <w:tbl>
      <w:tblPr>
        <w:tblW w:w="0" w:type="auto"/>
        <w:tblInd w:w="840" w:type="dxa"/>
        <w:tblLook w:val="04A0" w:firstRow="1" w:lastRow="0" w:firstColumn="1" w:lastColumn="0" w:noHBand="0" w:noVBand="1"/>
      </w:tblPr>
      <w:tblGrid>
        <w:gridCol w:w="1879"/>
        <w:gridCol w:w="6345"/>
      </w:tblGrid>
      <w:tr w:rsidR="00875CB1" w:rsidRPr="006B3793" w14:paraId="16962B1A"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33FE8D24"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4779614A"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02E0B11F"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1A004868"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17E68DF5"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3EEAA0E7"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00F79FD3"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6BAFF8D"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7BCB777A" w14:textId="77777777" w:rsidTr="00BE546F">
        <w:tc>
          <w:tcPr>
            <w:tcW w:w="0" w:type="auto"/>
            <w:tcBorders>
              <w:top w:val="single" w:sz="2" w:space="0" w:color="auto"/>
              <w:left w:val="single" w:sz="2" w:space="0" w:color="auto"/>
              <w:bottom w:val="single" w:sz="2" w:space="0" w:color="auto"/>
              <w:right w:val="single" w:sz="2" w:space="0" w:color="auto"/>
            </w:tcBorders>
            <w:hideMark/>
          </w:tcPr>
          <w:p w14:paraId="4A2B9F1A"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83727A"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47B37643" w14:textId="77777777" w:rsidR="00875CB1" w:rsidRPr="006B3793" w:rsidRDefault="00875CB1" w:rsidP="00F67576">
      <w:pPr>
        <w:rPr>
          <w:rFonts w:cs="Arial"/>
          <w:b/>
        </w:rPr>
      </w:pPr>
    </w:p>
    <w:p w14:paraId="4ACCB464"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2A31482E" w14:textId="77777777" w:rsidR="00875CB1" w:rsidRPr="006B3793" w:rsidRDefault="00875CB1" w:rsidP="00F67576">
      <w:pPr>
        <w:rPr>
          <w:rFonts w:cs="Arial"/>
        </w:rPr>
      </w:pPr>
      <w:r w:rsidRPr="006B3793">
        <w:rPr>
          <w:rFonts w:cs="Arial"/>
        </w:rPr>
        <w:lastRenderedPageBreak/>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3FAADD1C"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18F15131"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7CC48C5B"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1B496ACF"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6A934277" w14:textId="77777777" w:rsidR="00875CB1" w:rsidRPr="006B3793" w:rsidRDefault="00875CB1" w:rsidP="00F67576">
      <w:pPr>
        <w:rPr>
          <w:rFonts w:cs="Arial"/>
          <w:b/>
        </w:rPr>
      </w:pPr>
    </w:p>
    <w:p w14:paraId="2E69C312"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2A6D5C56"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407C1E11"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749A4F4F" w14:textId="77777777" w:rsidR="00875CB1" w:rsidRPr="006B3793" w:rsidRDefault="00875CB1" w:rsidP="00F67576">
      <w:pPr>
        <w:spacing w:before="100" w:beforeAutospacing="1" w:after="100" w:afterAutospacing="1"/>
        <w:rPr>
          <w:rFonts w:cs="Arial"/>
        </w:rPr>
      </w:pPr>
      <w:r w:rsidRPr="006B3793">
        <w:rPr>
          <w:rFonts w:cs="Arial"/>
          <w:b/>
          <w:bCs/>
        </w:rPr>
        <w:t xml:space="preserve">Prevention: </w:t>
      </w:r>
      <w:r w:rsidRPr="006B3793">
        <w:rPr>
          <w:rFonts w:cs="Arial"/>
        </w:rPr>
        <w:t>Ensuring, through awareness and good practice, that staff and those who work with Save the Children minimise the risks of human trafficking and modern slavery.</w:t>
      </w:r>
    </w:p>
    <w:p w14:paraId="5EE1816F"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0C2F635B"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11036058"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993D1F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46EB64FF" w14:textId="77777777" w:rsidR="00875CB1" w:rsidRPr="00C96C35" w:rsidRDefault="00875CB1" w:rsidP="00F67576">
      <w:pPr>
        <w:shd w:val="clear" w:color="auto" w:fill="FFFFFF" w:themeFill="background1"/>
        <w:ind w:left="357"/>
        <w:rPr>
          <w:rFonts w:cs="Arial"/>
        </w:rPr>
      </w:pPr>
    </w:p>
    <w:p w14:paraId="4F8E6A2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lastRenderedPageBreak/>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58BE42A" w14:textId="77777777" w:rsidR="00875CB1" w:rsidRPr="00C96C35" w:rsidRDefault="00875CB1" w:rsidP="00F67576">
      <w:pPr>
        <w:shd w:val="clear" w:color="auto" w:fill="FFFFFF" w:themeFill="background1"/>
        <w:rPr>
          <w:rFonts w:cs="Arial"/>
        </w:rPr>
      </w:pPr>
    </w:p>
    <w:p w14:paraId="02BCF25B"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25AA5165" w14:textId="77777777" w:rsidR="00875CB1" w:rsidRPr="00C96C35" w:rsidRDefault="00875CB1" w:rsidP="00F67576">
      <w:pPr>
        <w:shd w:val="clear" w:color="auto" w:fill="FFFFFF" w:themeFill="background1"/>
        <w:rPr>
          <w:rFonts w:cs="Arial"/>
        </w:rPr>
      </w:pPr>
    </w:p>
    <w:p w14:paraId="47590808" w14:textId="5B0EA899"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6225011A" w14:textId="77777777" w:rsidR="00875CB1" w:rsidRDefault="00875CB1" w:rsidP="00F67576">
      <w:pPr>
        <w:pStyle w:val="ListParagraph"/>
        <w:rPr>
          <w:rFonts w:cs="Arial"/>
        </w:rPr>
      </w:pPr>
    </w:p>
    <w:p w14:paraId="5C66DF01" w14:textId="1B49963B"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538CA3F" w14:textId="77777777" w:rsidR="00875CB1" w:rsidRDefault="00875CB1" w:rsidP="00F67576">
      <w:pPr>
        <w:pStyle w:val="ListParagraph"/>
        <w:rPr>
          <w:rFonts w:cs="Arial"/>
        </w:rPr>
      </w:pPr>
    </w:p>
    <w:p w14:paraId="711521DC" w14:textId="51D0BC2F"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0C052FB" w14:textId="77777777" w:rsidR="00875CB1" w:rsidRDefault="00875CB1" w:rsidP="00F67576">
      <w:pPr>
        <w:pStyle w:val="ListParagraph"/>
        <w:rPr>
          <w:rFonts w:cs="Arial"/>
        </w:rPr>
      </w:pPr>
    </w:p>
    <w:p w14:paraId="4FD03A0E" w14:textId="183ED4CD"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61A903BD" w14:textId="0EFA5777" w:rsidR="00875CB1" w:rsidRDefault="00875CB1" w:rsidP="00F67576">
      <w:pPr>
        <w:shd w:val="clear" w:color="auto" w:fill="FFFFFF" w:themeFill="background1"/>
        <w:spacing w:after="0" w:line="240" w:lineRule="auto"/>
        <w:ind w:left="1"/>
        <w:rPr>
          <w:rFonts w:cs="Arial"/>
        </w:rPr>
      </w:pPr>
    </w:p>
    <w:p w14:paraId="34FA1638" w14:textId="4403A4D0"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5AD68D43" w14:textId="20A7B6DB" w:rsidR="00875CB1" w:rsidRDefault="00875CB1" w:rsidP="00F67576">
      <w:pPr>
        <w:shd w:val="clear" w:color="auto" w:fill="FFFFFF" w:themeFill="background1"/>
        <w:spacing w:after="0" w:line="240" w:lineRule="auto"/>
        <w:ind w:left="1"/>
        <w:rPr>
          <w:rFonts w:cs="Arial"/>
        </w:rPr>
      </w:pPr>
    </w:p>
    <w:p w14:paraId="5D1EBCBC" w14:textId="41C0A179"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15FF6637" w14:textId="38B28DCE" w:rsidR="00875CB1" w:rsidRDefault="00875CB1" w:rsidP="00F67576">
      <w:pPr>
        <w:shd w:val="clear" w:color="auto" w:fill="FFFFFF" w:themeFill="background1"/>
        <w:spacing w:after="0" w:line="240" w:lineRule="auto"/>
        <w:ind w:left="1"/>
        <w:rPr>
          <w:rFonts w:cs="Arial"/>
          <w:i/>
        </w:rPr>
      </w:pPr>
    </w:p>
    <w:p w14:paraId="34F6F892" w14:textId="3F7678D3" w:rsidR="00F67576" w:rsidRDefault="00F67576" w:rsidP="00F67576">
      <w:pPr>
        <w:shd w:val="clear" w:color="auto" w:fill="FFFFFF" w:themeFill="background1"/>
        <w:spacing w:after="0" w:line="240" w:lineRule="auto"/>
        <w:ind w:left="1"/>
        <w:rPr>
          <w:rFonts w:cs="Arial"/>
          <w:i/>
        </w:rPr>
      </w:pPr>
    </w:p>
    <w:p w14:paraId="3F060E05" w14:textId="4B522446" w:rsidR="00F67576" w:rsidRDefault="00F67576" w:rsidP="00F67576">
      <w:pPr>
        <w:shd w:val="clear" w:color="auto" w:fill="FFFFFF" w:themeFill="background1"/>
        <w:spacing w:after="0" w:line="240" w:lineRule="auto"/>
        <w:ind w:left="1"/>
        <w:rPr>
          <w:rFonts w:cs="Arial"/>
          <w:i/>
        </w:rPr>
      </w:pPr>
    </w:p>
    <w:p w14:paraId="294660A1" w14:textId="51A053EA" w:rsidR="00F67576" w:rsidRDefault="00F67576" w:rsidP="00F67576">
      <w:pPr>
        <w:shd w:val="clear" w:color="auto" w:fill="FFFFFF" w:themeFill="background1"/>
        <w:spacing w:after="0" w:line="240" w:lineRule="auto"/>
        <w:ind w:left="1"/>
        <w:rPr>
          <w:rFonts w:cs="Arial"/>
          <w:i/>
        </w:rPr>
      </w:pPr>
    </w:p>
    <w:p w14:paraId="0EC013CC" w14:textId="05D39612" w:rsidR="00F67576" w:rsidRDefault="00F67576" w:rsidP="00F67576">
      <w:pPr>
        <w:shd w:val="clear" w:color="auto" w:fill="FFFFFF" w:themeFill="background1"/>
        <w:spacing w:after="0" w:line="240" w:lineRule="auto"/>
        <w:ind w:left="1"/>
        <w:rPr>
          <w:rFonts w:cs="Arial"/>
          <w:i/>
        </w:rPr>
      </w:pPr>
    </w:p>
    <w:p w14:paraId="2130E298" w14:textId="29F8F42D" w:rsidR="00F67576" w:rsidRDefault="00F67576" w:rsidP="00F67576">
      <w:pPr>
        <w:shd w:val="clear" w:color="auto" w:fill="FFFFFF" w:themeFill="background1"/>
        <w:spacing w:after="0" w:line="240" w:lineRule="auto"/>
        <w:ind w:left="1"/>
        <w:rPr>
          <w:rFonts w:cs="Arial"/>
          <w:i/>
        </w:rPr>
      </w:pPr>
    </w:p>
    <w:p w14:paraId="4EBC2F13" w14:textId="77777777" w:rsidR="00F67576" w:rsidRPr="00875CB1" w:rsidRDefault="00F67576" w:rsidP="00F67576">
      <w:pPr>
        <w:shd w:val="clear" w:color="auto" w:fill="FFFFFF" w:themeFill="background1"/>
        <w:spacing w:after="0" w:line="240" w:lineRule="auto"/>
        <w:ind w:left="1"/>
        <w:rPr>
          <w:rFonts w:cs="Arial"/>
          <w:i/>
        </w:rPr>
      </w:pPr>
    </w:p>
    <w:p w14:paraId="0028180F" w14:textId="7A9ED19B"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39DC1F0B" w14:textId="552E3A4F" w:rsidR="00F67576" w:rsidRDefault="00F67576" w:rsidP="00F67576"/>
    <w:p w14:paraId="4359DA6E" w14:textId="5F9E7966" w:rsidR="00F67576" w:rsidRDefault="00F67576" w:rsidP="00F67576">
      <w:pPr>
        <w:jc w:val="center"/>
      </w:pPr>
      <w:r w:rsidRPr="00424518">
        <w:rPr>
          <w:rFonts w:cs="Arial"/>
          <w:noProof/>
          <w:sz w:val="32"/>
          <w:szCs w:val="32"/>
          <w:lang w:val="en-US" w:eastAsia="en-US"/>
        </w:rPr>
        <w:drawing>
          <wp:inline distT="0" distB="0" distL="0" distR="0" wp14:anchorId="5DA41917" wp14:editId="7B637BCA">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7FD9D73" w14:textId="60500F2C" w:rsidR="00F67576" w:rsidRDefault="00F67576" w:rsidP="00F67576">
      <w:pPr>
        <w:jc w:val="center"/>
      </w:pPr>
    </w:p>
    <w:p w14:paraId="5E998F52" w14:textId="77777777"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441C24DD" w14:textId="77777777" w:rsidR="00F67576" w:rsidRPr="006B3793" w:rsidRDefault="00F67576" w:rsidP="00F67576">
      <w:pPr>
        <w:autoSpaceDE w:val="0"/>
        <w:autoSpaceDN w:val="0"/>
        <w:adjustRightInd w:val="0"/>
        <w:spacing w:after="0" w:line="240" w:lineRule="auto"/>
        <w:rPr>
          <w:rFonts w:cs="Arial"/>
        </w:rPr>
      </w:pPr>
    </w:p>
    <w:p w14:paraId="06BF1798"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6BF8C582"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41BDFB45"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305D6766" w14:textId="77777777" w:rsidR="00F67576" w:rsidRPr="006B3793" w:rsidRDefault="00F67576" w:rsidP="00F67576">
      <w:pPr>
        <w:autoSpaceDE w:val="0"/>
        <w:autoSpaceDN w:val="0"/>
        <w:adjustRightInd w:val="0"/>
        <w:spacing w:after="0" w:line="240" w:lineRule="auto"/>
        <w:rPr>
          <w:rFonts w:cs="Arial"/>
          <w:b/>
          <w:bCs/>
        </w:rPr>
      </w:pPr>
    </w:p>
    <w:p w14:paraId="0A548C0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688C7F18" w14:textId="77777777" w:rsidR="00F67576" w:rsidRPr="006B3793" w:rsidRDefault="00F67576" w:rsidP="00F67576">
      <w:pPr>
        <w:autoSpaceDE w:val="0"/>
        <w:autoSpaceDN w:val="0"/>
        <w:adjustRightInd w:val="0"/>
        <w:spacing w:after="0" w:line="240" w:lineRule="auto"/>
        <w:rPr>
          <w:rFonts w:cs="Arial"/>
        </w:rPr>
      </w:pPr>
    </w:p>
    <w:p w14:paraId="70F4AF68"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75FA140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15DE4182"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0A83D54C"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E9A798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07345336"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7D68F024"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3DD197C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2CB79890"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lastRenderedPageBreak/>
        <w:t>Regular employment is provided</w:t>
      </w:r>
    </w:p>
    <w:p w14:paraId="1A6490CD"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1F13BCB3" w14:textId="77777777" w:rsidR="00F67576" w:rsidRPr="006B3793" w:rsidRDefault="00F67576" w:rsidP="00F67576">
      <w:pPr>
        <w:autoSpaceDE w:val="0"/>
        <w:autoSpaceDN w:val="0"/>
        <w:adjustRightInd w:val="0"/>
        <w:spacing w:after="0" w:line="240" w:lineRule="auto"/>
        <w:rPr>
          <w:rFonts w:cs="Arial"/>
          <w:b/>
          <w:bCs/>
        </w:rPr>
      </w:pPr>
    </w:p>
    <w:p w14:paraId="533AE9A8"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1622A894" w14:textId="77777777" w:rsidR="00F67576" w:rsidRPr="006B3793" w:rsidRDefault="00F67576" w:rsidP="00F67576">
      <w:pPr>
        <w:autoSpaceDE w:val="0"/>
        <w:autoSpaceDN w:val="0"/>
        <w:adjustRightInd w:val="0"/>
        <w:spacing w:after="0" w:line="240" w:lineRule="auto"/>
        <w:rPr>
          <w:rFonts w:cs="Arial"/>
        </w:rPr>
      </w:pPr>
    </w:p>
    <w:p w14:paraId="4AA9E160"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7237EEC6"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66D0060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55845485"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50AB5692"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5824FA3A"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1DA05F16" w14:textId="77777777" w:rsidR="00F67576" w:rsidRPr="006B3793" w:rsidRDefault="00F67576" w:rsidP="00F67576">
      <w:pPr>
        <w:autoSpaceDE w:val="0"/>
        <w:autoSpaceDN w:val="0"/>
        <w:adjustRightInd w:val="0"/>
        <w:spacing w:after="0" w:line="240" w:lineRule="auto"/>
        <w:ind w:left="360"/>
        <w:rPr>
          <w:rFonts w:cs="Arial"/>
          <w:bCs/>
        </w:rPr>
      </w:pPr>
    </w:p>
    <w:p w14:paraId="2C6C8491"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Business Behaviour:</w:t>
      </w:r>
    </w:p>
    <w:p w14:paraId="5A2683A5" w14:textId="77777777" w:rsidR="00F67576" w:rsidRPr="006B3793" w:rsidRDefault="00F67576" w:rsidP="00F67576">
      <w:pPr>
        <w:autoSpaceDE w:val="0"/>
        <w:autoSpaceDN w:val="0"/>
        <w:adjustRightInd w:val="0"/>
        <w:spacing w:after="0" w:line="240" w:lineRule="auto"/>
        <w:rPr>
          <w:rFonts w:cs="Arial"/>
        </w:rPr>
      </w:pPr>
    </w:p>
    <w:p w14:paraId="12952A09"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7F7A4D9E" w14:textId="77777777" w:rsidR="00F67576" w:rsidRPr="006B3793" w:rsidRDefault="00F67576" w:rsidP="00F67576">
      <w:pPr>
        <w:autoSpaceDE w:val="0"/>
        <w:autoSpaceDN w:val="0"/>
        <w:adjustRightInd w:val="0"/>
        <w:spacing w:after="0" w:line="240" w:lineRule="auto"/>
        <w:rPr>
          <w:rFonts w:cs="Arial"/>
        </w:rPr>
      </w:pPr>
    </w:p>
    <w:p w14:paraId="1200A900" w14:textId="77777777" w:rsidR="00F67576" w:rsidRPr="006B3793" w:rsidRDefault="00F67576" w:rsidP="00F67576">
      <w:pPr>
        <w:autoSpaceDE w:val="0"/>
        <w:autoSpaceDN w:val="0"/>
        <w:adjustRightInd w:val="0"/>
        <w:spacing w:after="0" w:line="240" w:lineRule="auto"/>
        <w:rPr>
          <w:rFonts w:cs="Arial"/>
        </w:rPr>
      </w:pPr>
    </w:p>
    <w:p w14:paraId="3E602F8E" w14:textId="77777777" w:rsidR="00F67576" w:rsidRPr="006B3793" w:rsidRDefault="00F67576" w:rsidP="00F67576">
      <w:pPr>
        <w:autoSpaceDE w:val="0"/>
        <w:autoSpaceDN w:val="0"/>
        <w:adjustRightInd w:val="0"/>
        <w:spacing w:after="0"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0B0D2A2A" w14:textId="77777777" w:rsidR="00F67576" w:rsidRPr="006B3793" w:rsidRDefault="00F67576" w:rsidP="00F67576">
      <w:pPr>
        <w:autoSpaceDE w:val="0"/>
        <w:autoSpaceDN w:val="0"/>
        <w:adjustRightInd w:val="0"/>
        <w:spacing w:after="0" w:line="240" w:lineRule="auto"/>
        <w:rPr>
          <w:rFonts w:cs="Arial"/>
        </w:rPr>
      </w:pPr>
    </w:p>
    <w:p w14:paraId="13173CF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Qualifications to the statement</w:t>
      </w:r>
    </w:p>
    <w:p w14:paraId="7D8B846E" w14:textId="77777777" w:rsidR="00F67576" w:rsidRPr="006B3793" w:rsidRDefault="00F67576" w:rsidP="00F67576">
      <w:pPr>
        <w:autoSpaceDE w:val="0"/>
        <w:autoSpaceDN w:val="0"/>
        <w:adjustRightInd w:val="0"/>
        <w:spacing w:after="0" w:line="240" w:lineRule="auto"/>
        <w:rPr>
          <w:rFonts w:cs="Arial"/>
        </w:rPr>
      </w:pPr>
    </w:p>
    <w:p w14:paraId="6C647DF3" w14:textId="77777777" w:rsidR="00F67576" w:rsidRPr="006B3793" w:rsidRDefault="00F67576" w:rsidP="00F67576">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6640B535" w14:textId="77777777" w:rsidR="00F67576" w:rsidRPr="006B3793" w:rsidRDefault="00F67576" w:rsidP="00F67576">
      <w:pPr>
        <w:autoSpaceDE w:val="0"/>
        <w:autoSpaceDN w:val="0"/>
        <w:adjustRightInd w:val="0"/>
        <w:spacing w:after="0" w:line="240" w:lineRule="auto"/>
        <w:rPr>
          <w:rFonts w:cs="Arial"/>
        </w:rPr>
      </w:pPr>
    </w:p>
    <w:p w14:paraId="5B749BAD"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23852B7E" w14:textId="77777777" w:rsidR="00F67576" w:rsidRPr="006B3793" w:rsidRDefault="00F67576" w:rsidP="00F67576">
      <w:pPr>
        <w:autoSpaceDE w:val="0"/>
        <w:autoSpaceDN w:val="0"/>
        <w:adjustRightInd w:val="0"/>
        <w:spacing w:after="0" w:line="240" w:lineRule="auto"/>
        <w:rPr>
          <w:rFonts w:cs="Arial"/>
        </w:rPr>
      </w:pPr>
    </w:p>
    <w:p w14:paraId="46E24CFA" w14:textId="77777777" w:rsidR="00F67576" w:rsidRPr="006B3793" w:rsidRDefault="00F67576" w:rsidP="00F67576">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72AFE23E" w14:textId="77777777" w:rsidR="00F67576" w:rsidRPr="00424518" w:rsidRDefault="00F67576" w:rsidP="00F67576">
      <w:pPr>
        <w:rPr>
          <w:rFonts w:cs="Arial"/>
        </w:rPr>
      </w:pPr>
    </w:p>
    <w:p w14:paraId="6087530A" w14:textId="77777777" w:rsidR="00F67576" w:rsidRPr="00424518" w:rsidRDefault="00F67576" w:rsidP="00F67576">
      <w:pPr>
        <w:spacing w:before="100" w:beforeAutospacing="1"/>
        <w:ind w:left="7"/>
        <w:rPr>
          <w:rFonts w:cs="Arial"/>
          <w:b/>
          <w:bCs/>
          <w:spacing w:val="-3"/>
        </w:rPr>
      </w:pPr>
    </w:p>
    <w:p w14:paraId="21ADAA80" w14:textId="77777777" w:rsidR="00F67576" w:rsidRDefault="00F67576" w:rsidP="00F67576">
      <w:pPr>
        <w:jc w:val="center"/>
      </w:pPr>
    </w:p>
    <w:p w14:paraId="697FBEA4" w14:textId="79EDE20B" w:rsidR="00F67576" w:rsidRPr="00F67576" w:rsidRDefault="00F67576" w:rsidP="00F67576">
      <w:pPr>
        <w:jc w:val="center"/>
      </w:pPr>
    </w:p>
    <w:sectPr w:rsidR="00F67576" w:rsidRPr="00F67576" w:rsidSect="00081843">
      <w:headerReference w:type="default" r:id="rId18"/>
      <w:footerReference w:type="default" r:id="rId19"/>
      <w:headerReference w:type="first" r:id="rId20"/>
      <w:footerReference w:type="first" r:id="rId21"/>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A8960" w14:textId="77777777" w:rsidR="007F6E10" w:rsidRDefault="007F6E10">
      <w:r>
        <w:separator/>
      </w:r>
    </w:p>
  </w:endnote>
  <w:endnote w:type="continuationSeparator" w:id="0">
    <w:p w14:paraId="45FE5BEE" w14:textId="77777777" w:rsidR="007F6E10" w:rsidRDefault="007F6E10">
      <w:r>
        <w:continuationSeparator/>
      </w:r>
    </w:p>
  </w:endnote>
  <w:endnote w:type="continuationNotice" w:id="1">
    <w:p w14:paraId="50185AF5" w14:textId="77777777" w:rsidR="007F6E10" w:rsidRDefault="007F6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2CCF61FA" w14:textId="77777777" w:rsidR="00071849" w:rsidRDefault="00071849" w:rsidP="00FC265F">
        <w:pPr>
          <w:pStyle w:val="Footer"/>
          <w:spacing w:after="0"/>
          <w:rPr>
            <w:sz w:val="20"/>
          </w:rPr>
        </w:pPr>
      </w:p>
      <w:p w14:paraId="2AEE8079" w14:textId="77777777" w:rsidR="00071849" w:rsidRPr="00420CB6" w:rsidRDefault="00071849" w:rsidP="00FC265F">
        <w:pPr>
          <w:pStyle w:val="Footer"/>
          <w:spacing w:after="0"/>
          <w:rPr>
            <w:sz w:val="20"/>
          </w:rPr>
        </w:pPr>
        <w:r w:rsidRPr="00AA3D36">
          <w:rPr>
            <w:sz w:val="20"/>
          </w:rPr>
          <w:t>Invitation to tender</w:t>
        </w:r>
      </w:p>
      <w:p w14:paraId="1AC374D5" w14:textId="36D135AF" w:rsidR="00071849" w:rsidRPr="005A3936" w:rsidRDefault="00071849"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FE40CE">
          <w:rPr>
            <w:noProof/>
            <w:sz w:val="16"/>
            <w:szCs w:val="16"/>
          </w:rPr>
          <w:t>1</w:t>
        </w:r>
        <w:r w:rsidRPr="005A3936">
          <w:rPr>
            <w:noProof/>
            <w:sz w:val="16"/>
            <w:szCs w:val="16"/>
          </w:rPr>
          <w:fldChar w:fldCharType="end"/>
        </w:r>
      </w:p>
    </w:sdtContent>
  </w:sdt>
  <w:p w14:paraId="5765BECF" w14:textId="77777777" w:rsidR="00071849" w:rsidRPr="00575C69" w:rsidRDefault="00071849" w:rsidP="00575C69">
    <w:pPr>
      <w:pStyle w:val="Footer"/>
      <w:ind w:left="-1260"/>
      <w:jc w:val="left"/>
      <w:rPr>
        <w:i/>
        <w:sz w:val="16"/>
        <w:szCs w:val="16"/>
      </w:rPr>
    </w:pPr>
  </w:p>
  <w:p w14:paraId="0B1A801D" w14:textId="77777777" w:rsidR="00071849" w:rsidRDefault="0007184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071849" w:rsidRPr="005B7AF3" w14:paraId="21896C19" w14:textId="77777777" w:rsidTr="00DE6A0C">
      <w:trPr>
        <w:cantSplit/>
        <w:trHeight w:val="904"/>
      </w:trPr>
      <w:tc>
        <w:tcPr>
          <w:tcW w:w="1857" w:type="dxa"/>
        </w:tcPr>
        <w:p w14:paraId="56C3F282" w14:textId="77777777" w:rsidR="00071849" w:rsidRPr="00575C69" w:rsidRDefault="00071849" w:rsidP="00B17A8D">
          <w:pPr>
            <w:spacing w:after="0" w:line="240" w:lineRule="auto"/>
            <w:rPr>
              <w:i/>
              <w:smallCaps/>
              <w:sz w:val="16"/>
              <w:szCs w:val="16"/>
            </w:rPr>
          </w:pPr>
        </w:p>
      </w:tc>
      <w:tc>
        <w:tcPr>
          <w:tcW w:w="2463" w:type="dxa"/>
        </w:tcPr>
        <w:p w14:paraId="363B5A91" w14:textId="77777777" w:rsidR="00071849" w:rsidRPr="002928FA" w:rsidRDefault="00071849" w:rsidP="00B17A8D">
          <w:pPr>
            <w:spacing w:after="0" w:line="160" w:lineRule="atLeast"/>
            <w:rPr>
              <w:b/>
              <w:color w:val="FF0000"/>
              <w:sz w:val="16"/>
              <w:szCs w:val="16"/>
            </w:rPr>
          </w:pPr>
        </w:p>
      </w:tc>
      <w:tc>
        <w:tcPr>
          <w:tcW w:w="4860" w:type="dxa"/>
        </w:tcPr>
        <w:p w14:paraId="1E0E3163" w14:textId="77777777" w:rsidR="00071849" w:rsidRPr="005B7AF3" w:rsidRDefault="00071849" w:rsidP="00B17A8D">
          <w:pPr>
            <w:pStyle w:val="BodyText"/>
            <w:spacing w:after="0" w:line="240" w:lineRule="auto"/>
            <w:rPr>
              <w:smallCaps/>
              <w:sz w:val="11"/>
              <w:szCs w:val="11"/>
            </w:rPr>
          </w:pPr>
        </w:p>
      </w:tc>
    </w:tr>
  </w:tbl>
  <w:p w14:paraId="3004B959" w14:textId="77777777" w:rsidR="00071849" w:rsidRDefault="00071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FE14" w14:textId="77777777" w:rsidR="007F6E10" w:rsidRDefault="007F6E10">
      <w:r>
        <w:separator/>
      </w:r>
    </w:p>
  </w:footnote>
  <w:footnote w:type="continuationSeparator" w:id="0">
    <w:p w14:paraId="5183A0FF" w14:textId="77777777" w:rsidR="007F6E10" w:rsidRDefault="007F6E10">
      <w:r>
        <w:continuationSeparator/>
      </w:r>
    </w:p>
  </w:footnote>
  <w:footnote w:type="continuationNotice" w:id="1">
    <w:p w14:paraId="20EBAE52" w14:textId="77777777" w:rsidR="007F6E10" w:rsidRDefault="007F6E1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1697" w14:textId="77777777" w:rsidR="00071849" w:rsidRPr="00BA615D" w:rsidRDefault="00071849"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80E4BF" w14:textId="77777777" w:rsidR="00071849" w:rsidRDefault="0007184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0E3B9" w14:textId="77777777" w:rsidR="00071849" w:rsidRDefault="00071849" w:rsidP="00B17A8D">
    <w:pPr>
      <w:pStyle w:val="Header"/>
    </w:pP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C6B3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31C84DA6"/>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b w:val="0"/>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1B10264"/>
    <w:multiLevelType w:val="multilevel"/>
    <w:tmpl w:val="E11A4B9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CF6B51"/>
    <w:multiLevelType w:val="hybridMultilevel"/>
    <w:tmpl w:val="87148F6A"/>
    <w:lvl w:ilvl="0" w:tplc="0409001B">
      <w:start w:val="1"/>
      <w:numFmt w:val="lowerRoman"/>
      <w:lvlText w:val="%1."/>
      <w:lvlJc w:val="righ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5" w15:restartNumberingAfterBreak="0">
    <w:nsid w:val="08EF61FE"/>
    <w:multiLevelType w:val="multilevel"/>
    <w:tmpl w:val="45AA0C4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A6D82"/>
    <w:multiLevelType w:val="multilevel"/>
    <w:tmpl w:val="AABC609E"/>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7" w15:restartNumberingAfterBreak="0">
    <w:nsid w:val="121277DF"/>
    <w:multiLevelType w:val="hybridMultilevel"/>
    <w:tmpl w:val="7590711A"/>
    <w:lvl w:ilvl="0" w:tplc="668806B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E458D"/>
    <w:multiLevelType w:val="hybridMultilevel"/>
    <w:tmpl w:val="87148F6A"/>
    <w:lvl w:ilvl="0" w:tplc="0409001B">
      <w:start w:val="1"/>
      <w:numFmt w:val="lowerRoman"/>
      <w:lvlText w:val="%1."/>
      <w:lvlJc w:val="righ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9" w15:restartNumberingAfterBreak="0">
    <w:nsid w:val="16353192"/>
    <w:multiLevelType w:val="hybridMultilevel"/>
    <w:tmpl w:val="87148F6A"/>
    <w:lvl w:ilvl="0" w:tplc="0409001B">
      <w:start w:val="1"/>
      <w:numFmt w:val="lowerRoman"/>
      <w:lvlText w:val="%1."/>
      <w:lvlJc w:val="righ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0" w15:restartNumberingAfterBreak="0">
    <w:nsid w:val="179F7236"/>
    <w:multiLevelType w:val="hybridMultilevel"/>
    <w:tmpl w:val="4CA49058"/>
    <w:lvl w:ilvl="0" w:tplc="E06E66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6" w15:restartNumberingAfterBreak="0">
    <w:nsid w:val="1F3E3FF5"/>
    <w:multiLevelType w:val="hybridMultilevel"/>
    <w:tmpl w:val="CD40859C"/>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7" w15:restartNumberingAfterBreak="0">
    <w:nsid w:val="20842A6D"/>
    <w:multiLevelType w:val="hybridMultilevel"/>
    <w:tmpl w:val="851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6440C3"/>
    <w:multiLevelType w:val="multilevel"/>
    <w:tmpl w:val="85208E2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rPr>
        <w:rFonts w:hint="default"/>
        <w:color w:val="auto"/>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0"/>
        <w:szCs w:val="20"/>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1"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73430F"/>
    <w:multiLevelType w:val="multilevel"/>
    <w:tmpl w:val="D3FAA05C"/>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3" w15:restartNumberingAfterBreak="0">
    <w:nsid w:val="2F005C99"/>
    <w:multiLevelType w:val="hybridMultilevel"/>
    <w:tmpl w:val="BBB0E1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547B3E"/>
    <w:multiLevelType w:val="hybridMultilevel"/>
    <w:tmpl w:val="9918A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00BA2"/>
    <w:multiLevelType w:val="multilevel"/>
    <w:tmpl w:val="D97A9740"/>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28" w15:restartNumberingAfterBreak="0">
    <w:nsid w:val="3C4B4E20"/>
    <w:multiLevelType w:val="hybridMultilevel"/>
    <w:tmpl w:val="935A7772"/>
    <w:lvl w:ilvl="0" w:tplc="A678C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31418F"/>
    <w:multiLevelType w:val="hybridMultilevel"/>
    <w:tmpl w:val="87148F6A"/>
    <w:lvl w:ilvl="0" w:tplc="0409001B">
      <w:start w:val="1"/>
      <w:numFmt w:val="lowerRoman"/>
      <w:lvlText w:val="%1."/>
      <w:lvlJc w:val="righ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5"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36" w15:restartNumberingAfterBreak="0">
    <w:nsid w:val="43D1658D"/>
    <w:multiLevelType w:val="hybridMultilevel"/>
    <w:tmpl w:val="4CCA6E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F257A8A"/>
    <w:multiLevelType w:val="hybridMultilevel"/>
    <w:tmpl w:val="609C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46"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4883ECB"/>
    <w:multiLevelType w:val="hybridMultilevel"/>
    <w:tmpl w:val="87148F6A"/>
    <w:lvl w:ilvl="0" w:tplc="0409001B">
      <w:start w:val="1"/>
      <w:numFmt w:val="lowerRoman"/>
      <w:lvlText w:val="%1."/>
      <w:lvlJc w:val="righ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50" w15:restartNumberingAfterBreak="0">
    <w:nsid w:val="5CB42117"/>
    <w:multiLevelType w:val="multilevel"/>
    <w:tmpl w:val="EFC4B4C8"/>
    <w:lvl w:ilvl="0">
      <w:start w:val="1"/>
      <w:numFmt w:val="decimal"/>
      <w:lvlText w:val="%1."/>
      <w:lvlJc w:val="left"/>
      <w:pPr>
        <w:ind w:left="361" w:hanging="360"/>
      </w:pPr>
      <w:rPr>
        <w:rFonts w:hint="default"/>
      </w:rPr>
    </w:lvl>
    <w:lvl w:ilvl="1">
      <w:start w:val="3"/>
      <w:numFmt w:val="decimal"/>
      <w:isLgl/>
      <w:lvlText w:val="%1.%2"/>
      <w:lvlJc w:val="left"/>
      <w:pPr>
        <w:ind w:left="1079"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5" w:hanging="720"/>
      </w:pPr>
      <w:rPr>
        <w:rFonts w:hint="default"/>
      </w:rPr>
    </w:lvl>
    <w:lvl w:ilvl="4">
      <w:start w:val="1"/>
      <w:numFmt w:val="decimal"/>
      <w:isLgl/>
      <w:lvlText w:val="%1.%2.%3.%4.%5"/>
      <w:lvlJc w:val="left"/>
      <w:pPr>
        <w:ind w:left="3593" w:hanging="720"/>
      </w:pPr>
      <w:rPr>
        <w:rFonts w:hint="default"/>
      </w:rPr>
    </w:lvl>
    <w:lvl w:ilvl="5">
      <w:start w:val="1"/>
      <w:numFmt w:val="decimal"/>
      <w:isLgl/>
      <w:lvlText w:val="%1.%2.%3.%4.%5.%6"/>
      <w:lvlJc w:val="left"/>
      <w:pPr>
        <w:ind w:left="4671" w:hanging="1080"/>
      </w:pPr>
      <w:rPr>
        <w:rFonts w:hint="default"/>
      </w:rPr>
    </w:lvl>
    <w:lvl w:ilvl="6">
      <w:start w:val="1"/>
      <w:numFmt w:val="decimal"/>
      <w:isLgl/>
      <w:lvlText w:val="%1.%2.%3.%4.%5.%6.%7"/>
      <w:lvlJc w:val="left"/>
      <w:pPr>
        <w:ind w:left="5389" w:hanging="1080"/>
      </w:pPr>
      <w:rPr>
        <w:rFonts w:hint="default"/>
      </w:rPr>
    </w:lvl>
    <w:lvl w:ilvl="7">
      <w:start w:val="1"/>
      <w:numFmt w:val="decimal"/>
      <w:isLgl/>
      <w:lvlText w:val="%1.%2.%3.%4.%5.%6.%7.%8"/>
      <w:lvlJc w:val="left"/>
      <w:pPr>
        <w:ind w:left="6467" w:hanging="1440"/>
      </w:pPr>
      <w:rPr>
        <w:rFonts w:hint="default"/>
      </w:rPr>
    </w:lvl>
    <w:lvl w:ilvl="8">
      <w:start w:val="1"/>
      <w:numFmt w:val="decimal"/>
      <w:isLgl/>
      <w:lvlText w:val="%1.%2.%3.%4.%5.%6.%7.%8.%9"/>
      <w:lvlJc w:val="left"/>
      <w:pPr>
        <w:ind w:left="7185" w:hanging="1440"/>
      </w:pPr>
      <w:rPr>
        <w:rFonts w:hint="default"/>
      </w:rPr>
    </w:lvl>
  </w:abstractNum>
  <w:abstractNum w:abstractNumId="51" w15:restartNumberingAfterBreak="0">
    <w:nsid w:val="5E7B6876"/>
    <w:multiLevelType w:val="hybridMultilevel"/>
    <w:tmpl w:val="935A7772"/>
    <w:lvl w:ilvl="0" w:tplc="A678CB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0C10B8B"/>
    <w:multiLevelType w:val="hybridMultilevel"/>
    <w:tmpl w:val="48FA31A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882182C"/>
    <w:multiLevelType w:val="multilevel"/>
    <w:tmpl w:val="27288AC2"/>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59"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D86187"/>
    <w:multiLevelType w:val="hybridMultilevel"/>
    <w:tmpl w:val="85E06DC0"/>
    <w:lvl w:ilvl="0" w:tplc="0409001B">
      <w:start w:val="1"/>
      <w:numFmt w:val="lowerRoman"/>
      <w:lvlText w:val="%1."/>
      <w:lvlJc w:val="righ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61" w15:restartNumberingAfterBreak="0">
    <w:nsid w:val="6A713DB0"/>
    <w:multiLevelType w:val="multilevel"/>
    <w:tmpl w:val="90BAADEA"/>
    <w:lvl w:ilvl="0">
      <w:start w:val="1"/>
      <w:numFmt w:val="decimal"/>
      <w:lvlText w:val="%1."/>
      <w:lvlJc w:val="left"/>
      <w:pPr>
        <w:tabs>
          <w:tab w:val="num" w:pos="888"/>
        </w:tabs>
        <w:ind w:left="888" w:hanging="708"/>
      </w:pPr>
      <w:rPr>
        <w:rFonts w:hint="default"/>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lowerLetter"/>
      <w:lvlText w:val="(%3)"/>
      <w:lvlJc w:val="left"/>
      <w:pPr>
        <w:tabs>
          <w:tab w:val="num" w:pos="1419"/>
        </w:tabs>
        <w:ind w:left="1419" w:hanging="709"/>
      </w:pPr>
      <w:rPr>
        <w:rFonts w:hint="default"/>
      </w:rPr>
    </w:lvl>
    <w:lvl w:ilvl="3">
      <w:start w:val="1"/>
      <w:numFmt w:val="lowerRoman"/>
      <w:lvlText w:val="(%4)"/>
      <w:lvlJc w:val="left"/>
      <w:pPr>
        <w:tabs>
          <w:tab w:val="num" w:pos="2138"/>
        </w:tabs>
        <w:ind w:left="2126" w:hanging="708"/>
      </w:pPr>
      <w:rPr>
        <w:rFonts w:hint="default"/>
      </w:rPr>
    </w:lvl>
    <w:lvl w:ilvl="4">
      <w:start w:val="1"/>
      <w:numFmt w:val="lowerLetter"/>
      <w:lvlText w:val="(%5)"/>
      <w:lvlJc w:val="left"/>
      <w:pPr>
        <w:tabs>
          <w:tab w:val="num" w:pos="2835"/>
        </w:tabs>
        <w:ind w:left="2835" w:hanging="709"/>
      </w:pPr>
      <w:rPr>
        <w:rFonts w:hint="default"/>
        <w:b w:val="0"/>
        <w:sz w:val="22"/>
        <w:szCs w:val="22"/>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81"/>
        </w:tabs>
        <w:ind w:left="5670" w:hanging="709"/>
      </w:pPr>
      <w:rPr>
        <w:rFonts w:hint="default"/>
      </w:rPr>
    </w:lvl>
  </w:abstractNum>
  <w:abstractNum w:abstractNumId="62"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54"/>
  </w:num>
  <w:num w:numId="3">
    <w:abstractNumId w:val="18"/>
  </w:num>
  <w:num w:numId="4">
    <w:abstractNumId w:val="41"/>
  </w:num>
  <w:num w:numId="5">
    <w:abstractNumId w:val="40"/>
  </w:num>
  <w:num w:numId="6">
    <w:abstractNumId w:val="63"/>
  </w:num>
  <w:num w:numId="7">
    <w:abstractNumId w:val="56"/>
  </w:num>
  <w:num w:numId="8">
    <w:abstractNumId w:val="39"/>
  </w:num>
  <w:num w:numId="9">
    <w:abstractNumId w:val="42"/>
  </w:num>
  <w:num w:numId="10">
    <w:abstractNumId w:val="25"/>
  </w:num>
  <w:num w:numId="11">
    <w:abstractNumId w:val="31"/>
  </w:num>
  <w:num w:numId="12">
    <w:abstractNumId w:val="33"/>
  </w:num>
  <w:num w:numId="13">
    <w:abstractNumId w:val="52"/>
  </w:num>
  <w:num w:numId="14">
    <w:abstractNumId w:val="14"/>
  </w:num>
  <w:num w:numId="15">
    <w:abstractNumId w:val="32"/>
  </w:num>
  <w:num w:numId="16">
    <w:abstractNumId w:val="38"/>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4"/>
  </w:num>
  <w:num w:numId="21">
    <w:abstractNumId w:val="29"/>
  </w:num>
  <w:num w:numId="22">
    <w:abstractNumId w:val="46"/>
  </w:num>
  <w:num w:numId="23">
    <w:abstractNumId w:val="57"/>
  </w:num>
  <w:num w:numId="24">
    <w:abstractNumId w:val="15"/>
  </w:num>
  <w:num w:numId="25">
    <w:abstractNumId w:val="55"/>
  </w:num>
  <w:num w:numId="26">
    <w:abstractNumId w:val="66"/>
  </w:num>
  <w:num w:numId="27">
    <w:abstractNumId w:val="62"/>
  </w:num>
  <w:num w:numId="28">
    <w:abstractNumId w:val="24"/>
  </w:num>
  <w:num w:numId="29">
    <w:abstractNumId w:val="47"/>
  </w:num>
  <w:num w:numId="30">
    <w:abstractNumId w:val="50"/>
  </w:num>
  <w:num w:numId="31">
    <w:abstractNumId w:val="28"/>
  </w:num>
  <w:num w:numId="32">
    <w:abstractNumId w:val="16"/>
  </w:num>
  <w:num w:numId="33">
    <w:abstractNumId w:val="60"/>
  </w:num>
  <w:num w:numId="34">
    <w:abstractNumId w:val="49"/>
  </w:num>
  <w:num w:numId="35">
    <w:abstractNumId w:val="51"/>
  </w:num>
  <w:num w:numId="36">
    <w:abstractNumId w:val="30"/>
  </w:num>
  <w:num w:numId="37">
    <w:abstractNumId w:val="45"/>
    <w:lvlOverride w:ilvl="0">
      <w:startOverride w:val="1"/>
    </w:lvlOverride>
  </w:num>
  <w:num w:numId="38">
    <w:abstractNumId w:val="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58"/>
  </w:num>
  <w:num w:numId="42">
    <w:abstractNumId w:val="27"/>
  </w:num>
  <w:num w:numId="43">
    <w:abstractNumId w:val="6"/>
  </w:num>
  <w:num w:numId="44">
    <w:abstractNumId w:val="2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5"/>
  </w:num>
  <w:num w:numId="64">
    <w:abstractNumId w:val="20"/>
  </w:num>
  <w:num w:numId="65">
    <w:abstractNumId w:val="43"/>
  </w:num>
  <w:num w:numId="66">
    <w:abstractNumId w:val="64"/>
  </w:num>
  <w:num w:numId="67">
    <w:abstractNumId w:val="21"/>
  </w:num>
  <w:num w:numId="68">
    <w:abstractNumId w:val="48"/>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12"/>
  </w:num>
  <w:num w:numId="72">
    <w:abstractNumId w:val="19"/>
  </w:num>
  <w:num w:numId="73">
    <w:abstractNumId w:val="65"/>
  </w:num>
  <w:num w:numId="74">
    <w:abstractNumId w:val="35"/>
  </w:num>
  <w:num w:numId="75">
    <w:abstractNumId w:val="23"/>
  </w:num>
  <w:num w:numId="76">
    <w:abstractNumId w:val="10"/>
  </w:num>
  <w:num w:numId="77">
    <w:abstractNumId w:val="53"/>
  </w:num>
  <w:num w:numId="78">
    <w:abstractNumId w:val="4"/>
  </w:num>
  <w:num w:numId="79">
    <w:abstractNumId w:val="9"/>
  </w:num>
  <w:num w:numId="80">
    <w:abstractNumId w:val="8"/>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num>
  <w:num w:numId="83">
    <w:abstractNumId w:val="44"/>
  </w:num>
  <w:num w:numId="84">
    <w:abstractNumId w:val="17"/>
  </w:num>
  <w:num w:numId="85">
    <w:abstractNumId w:val="36"/>
  </w:num>
  <w:num w:numId="86">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A93"/>
    <w:rsid w:val="00015ABC"/>
    <w:rsid w:val="000208B6"/>
    <w:rsid w:val="00024132"/>
    <w:rsid w:val="000263B5"/>
    <w:rsid w:val="00027513"/>
    <w:rsid w:val="00030291"/>
    <w:rsid w:val="00030E88"/>
    <w:rsid w:val="000415BE"/>
    <w:rsid w:val="00044020"/>
    <w:rsid w:val="0004423A"/>
    <w:rsid w:val="00045951"/>
    <w:rsid w:val="00046128"/>
    <w:rsid w:val="00047BA5"/>
    <w:rsid w:val="00050A27"/>
    <w:rsid w:val="000518DA"/>
    <w:rsid w:val="00053C9F"/>
    <w:rsid w:val="00054366"/>
    <w:rsid w:val="00057E9C"/>
    <w:rsid w:val="00057F7E"/>
    <w:rsid w:val="000610F3"/>
    <w:rsid w:val="0006584B"/>
    <w:rsid w:val="000662DB"/>
    <w:rsid w:val="0006669B"/>
    <w:rsid w:val="00067425"/>
    <w:rsid w:val="0007068F"/>
    <w:rsid w:val="00071849"/>
    <w:rsid w:val="00071C80"/>
    <w:rsid w:val="00072392"/>
    <w:rsid w:val="00072D59"/>
    <w:rsid w:val="000759EE"/>
    <w:rsid w:val="00076ACA"/>
    <w:rsid w:val="00077068"/>
    <w:rsid w:val="00077846"/>
    <w:rsid w:val="000812EC"/>
    <w:rsid w:val="00081843"/>
    <w:rsid w:val="00081A69"/>
    <w:rsid w:val="00082CFE"/>
    <w:rsid w:val="00083342"/>
    <w:rsid w:val="000835B9"/>
    <w:rsid w:val="00084C92"/>
    <w:rsid w:val="000850C8"/>
    <w:rsid w:val="00085791"/>
    <w:rsid w:val="00086A36"/>
    <w:rsid w:val="00092309"/>
    <w:rsid w:val="00094019"/>
    <w:rsid w:val="00094041"/>
    <w:rsid w:val="00095741"/>
    <w:rsid w:val="00096978"/>
    <w:rsid w:val="00096BE1"/>
    <w:rsid w:val="00096C96"/>
    <w:rsid w:val="000A2FA7"/>
    <w:rsid w:val="000A33F4"/>
    <w:rsid w:val="000A3401"/>
    <w:rsid w:val="000A68FD"/>
    <w:rsid w:val="000A7E6F"/>
    <w:rsid w:val="000B36F2"/>
    <w:rsid w:val="000B596F"/>
    <w:rsid w:val="000B5CB9"/>
    <w:rsid w:val="000B7552"/>
    <w:rsid w:val="000C01A5"/>
    <w:rsid w:val="000C0A68"/>
    <w:rsid w:val="000C0DBB"/>
    <w:rsid w:val="000C1AF2"/>
    <w:rsid w:val="000C2DE7"/>
    <w:rsid w:val="000C4224"/>
    <w:rsid w:val="000C4B40"/>
    <w:rsid w:val="000C52C1"/>
    <w:rsid w:val="000C7359"/>
    <w:rsid w:val="000D3B55"/>
    <w:rsid w:val="000D48BA"/>
    <w:rsid w:val="000E18CA"/>
    <w:rsid w:val="000E3521"/>
    <w:rsid w:val="000E367F"/>
    <w:rsid w:val="000E3F37"/>
    <w:rsid w:val="000E4B93"/>
    <w:rsid w:val="000E5CC0"/>
    <w:rsid w:val="000E6878"/>
    <w:rsid w:val="000E77D5"/>
    <w:rsid w:val="000F2FE0"/>
    <w:rsid w:val="000F3297"/>
    <w:rsid w:val="001023C1"/>
    <w:rsid w:val="001031BC"/>
    <w:rsid w:val="00103C01"/>
    <w:rsid w:val="001046FA"/>
    <w:rsid w:val="00104E4D"/>
    <w:rsid w:val="00105244"/>
    <w:rsid w:val="001114C0"/>
    <w:rsid w:val="001127FB"/>
    <w:rsid w:val="00113DB2"/>
    <w:rsid w:val="0011552C"/>
    <w:rsid w:val="00120361"/>
    <w:rsid w:val="001216F8"/>
    <w:rsid w:val="00122D66"/>
    <w:rsid w:val="00127E1D"/>
    <w:rsid w:val="00130BAB"/>
    <w:rsid w:val="00130F2C"/>
    <w:rsid w:val="00131E1B"/>
    <w:rsid w:val="00132DCE"/>
    <w:rsid w:val="00133840"/>
    <w:rsid w:val="00133C12"/>
    <w:rsid w:val="00134966"/>
    <w:rsid w:val="00136EBB"/>
    <w:rsid w:val="00140DF4"/>
    <w:rsid w:val="001411AF"/>
    <w:rsid w:val="00141233"/>
    <w:rsid w:val="001420BD"/>
    <w:rsid w:val="00142958"/>
    <w:rsid w:val="00144617"/>
    <w:rsid w:val="00144A66"/>
    <w:rsid w:val="00144EB3"/>
    <w:rsid w:val="0015052A"/>
    <w:rsid w:val="00155553"/>
    <w:rsid w:val="00156D85"/>
    <w:rsid w:val="00157380"/>
    <w:rsid w:val="00161E2F"/>
    <w:rsid w:val="00163C3B"/>
    <w:rsid w:val="00163C59"/>
    <w:rsid w:val="001654B4"/>
    <w:rsid w:val="0016604E"/>
    <w:rsid w:val="00167AF2"/>
    <w:rsid w:val="00171103"/>
    <w:rsid w:val="001731F5"/>
    <w:rsid w:val="00173A0E"/>
    <w:rsid w:val="00174002"/>
    <w:rsid w:val="00174FA3"/>
    <w:rsid w:val="00175D61"/>
    <w:rsid w:val="00175E71"/>
    <w:rsid w:val="00177E26"/>
    <w:rsid w:val="0018070C"/>
    <w:rsid w:val="00180B3B"/>
    <w:rsid w:val="001811F5"/>
    <w:rsid w:val="00181E98"/>
    <w:rsid w:val="0018307A"/>
    <w:rsid w:val="00184DEC"/>
    <w:rsid w:val="00185EA3"/>
    <w:rsid w:val="001869B3"/>
    <w:rsid w:val="00191D74"/>
    <w:rsid w:val="00193B55"/>
    <w:rsid w:val="00194D26"/>
    <w:rsid w:val="00195D2F"/>
    <w:rsid w:val="0019622F"/>
    <w:rsid w:val="00197E21"/>
    <w:rsid w:val="001A0289"/>
    <w:rsid w:val="001A14B8"/>
    <w:rsid w:val="001A33BF"/>
    <w:rsid w:val="001A3F36"/>
    <w:rsid w:val="001A400E"/>
    <w:rsid w:val="001A4097"/>
    <w:rsid w:val="001A556F"/>
    <w:rsid w:val="001A5954"/>
    <w:rsid w:val="001A6F7F"/>
    <w:rsid w:val="001A714C"/>
    <w:rsid w:val="001A744A"/>
    <w:rsid w:val="001A76CD"/>
    <w:rsid w:val="001A7A32"/>
    <w:rsid w:val="001B0F6A"/>
    <w:rsid w:val="001C0CD8"/>
    <w:rsid w:val="001C1FDC"/>
    <w:rsid w:val="001C273F"/>
    <w:rsid w:val="001C4FCF"/>
    <w:rsid w:val="001C508E"/>
    <w:rsid w:val="001C5269"/>
    <w:rsid w:val="001C7916"/>
    <w:rsid w:val="001D0D7B"/>
    <w:rsid w:val="001D14ED"/>
    <w:rsid w:val="001D1A78"/>
    <w:rsid w:val="001D42F6"/>
    <w:rsid w:val="001D73A4"/>
    <w:rsid w:val="001D772D"/>
    <w:rsid w:val="001E1E01"/>
    <w:rsid w:val="001E6E68"/>
    <w:rsid w:val="001F1E71"/>
    <w:rsid w:val="001F4BAF"/>
    <w:rsid w:val="001F5A55"/>
    <w:rsid w:val="001F6C5E"/>
    <w:rsid w:val="001F70B0"/>
    <w:rsid w:val="001F7630"/>
    <w:rsid w:val="002001FA"/>
    <w:rsid w:val="00200D50"/>
    <w:rsid w:val="00200DF7"/>
    <w:rsid w:val="002024AE"/>
    <w:rsid w:val="00203514"/>
    <w:rsid w:val="00203D23"/>
    <w:rsid w:val="00205258"/>
    <w:rsid w:val="00205AAF"/>
    <w:rsid w:val="0021044B"/>
    <w:rsid w:val="00211458"/>
    <w:rsid w:val="002119DB"/>
    <w:rsid w:val="00211F70"/>
    <w:rsid w:val="00212963"/>
    <w:rsid w:val="00213502"/>
    <w:rsid w:val="002135AB"/>
    <w:rsid w:val="00213C59"/>
    <w:rsid w:val="0021524A"/>
    <w:rsid w:val="002163B8"/>
    <w:rsid w:val="002166F4"/>
    <w:rsid w:val="002169EA"/>
    <w:rsid w:val="0021730D"/>
    <w:rsid w:val="00221DD4"/>
    <w:rsid w:val="00225062"/>
    <w:rsid w:val="00225F9C"/>
    <w:rsid w:val="00226F02"/>
    <w:rsid w:val="0023289F"/>
    <w:rsid w:val="00233625"/>
    <w:rsid w:val="00235776"/>
    <w:rsid w:val="0024128A"/>
    <w:rsid w:val="00242ABA"/>
    <w:rsid w:val="00250F39"/>
    <w:rsid w:val="002524E7"/>
    <w:rsid w:val="00253412"/>
    <w:rsid w:val="00257234"/>
    <w:rsid w:val="00260E65"/>
    <w:rsid w:val="00261448"/>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203"/>
    <w:rsid w:val="00291AA4"/>
    <w:rsid w:val="002931E5"/>
    <w:rsid w:val="0029360F"/>
    <w:rsid w:val="002A0DA1"/>
    <w:rsid w:val="002A2F62"/>
    <w:rsid w:val="002A4DED"/>
    <w:rsid w:val="002A56C7"/>
    <w:rsid w:val="002A7AE4"/>
    <w:rsid w:val="002B464C"/>
    <w:rsid w:val="002B554C"/>
    <w:rsid w:val="002C0DFB"/>
    <w:rsid w:val="002C2DE5"/>
    <w:rsid w:val="002C5496"/>
    <w:rsid w:val="002C5B20"/>
    <w:rsid w:val="002D4D23"/>
    <w:rsid w:val="002D6398"/>
    <w:rsid w:val="002E0315"/>
    <w:rsid w:val="002E20A5"/>
    <w:rsid w:val="002E229C"/>
    <w:rsid w:val="002E52D8"/>
    <w:rsid w:val="002E6366"/>
    <w:rsid w:val="002E66E6"/>
    <w:rsid w:val="002E6F7D"/>
    <w:rsid w:val="002F08CB"/>
    <w:rsid w:val="002F21A5"/>
    <w:rsid w:val="002F28E9"/>
    <w:rsid w:val="002F3187"/>
    <w:rsid w:val="002F45A9"/>
    <w:rsid w:val="002F4680"/>
    <w:rsid w:val="002F5D37"/>
    <w:rsid w:val="002F6FE4"/>
    <w:rsid w:val="00300665"/>
    <w:rsid w:val="00301A30"/>
    <w:rsid w:val="00302FE1"/>
    <w:rsid w:val="00303E58"/>
    <w:rsid w:val="00303EE9"/>
    <w:rsid w:val="00306CC9"/>
    <w:rsid w:val="003070E5"/>
    <w:rsid w:val="00307228"/>
    <w:rsid w:val="0030738B"/>
    <w:rsid w:val="0031587C"/>
    <w:rsid w:val="0031602A"/>
    <w:rsid w:val="00316B9A"/>
    <w:rsid w:val="0031751B"/>
    <w:rsid w:val="00317DA4"/>
    <w:rsid w:val="00320485"/>
    <w:rsid w:val="00320BB0"/>
    <w:rsid w:val="00320E26"/>
    <w:rsid w:val="00321030"/>
    <w:rsid w:val="0032120B"/>
    <w:rsid w:val="00321F33"/>
    <w:rsid w:val="00325607"/>
    <w:rsid w:val="0032682B"/>
    <w:rsid w:val="00326B6B"/>
    <w:rsid w:val="00327751"/>
    <w:rsid w:val="00327D0B"/>
    <w:rsid w:val="003307EC"/>
    <w:rsid w:val="00330960"/>
    <w:rsid w:val="00332499"/>
    <w:rsid w:val="00332B41"/>
    <w:rsid w:val="003354CC"/>
    <w:rsid w:val="003370F6"/>
    <w:rsid w:val="00337FC9"/>
    <w:rsid w:val="00341B7E"/>
    <w:rsid w:val="00341FB1"/>
    <w:rsid w:val="00344B95"/>
    <w:rsid w:val="003455F7"/>
    <w:rsid w:val="00347708"/>
    <w:rsid w:val="00347F5D"/>
    <w:rsid w:val="00350431"/>
    <w:rsid w:val="0035223F"/>
    <w:rsid w:val="00352B45"/>
    <w:rsid w:val="00354740"/>
    <w:rsid w:val="00354B8D"/>
    <w:rsid w:val="00354D3F"/>
    <w:rsid w:val="00355E4C"/>
    <w:rsid w:val="0035645B"/>
    <w:rsid w:val="00356576"/>
    <w:rsid w:val="00357C23"/>
    <w:rsid w:val="003602EA"/>
    <w:rsid w:val="003614D6"/>
    <w:rsid w:val="00365283"/>
    <w:rsid w:val="003655A5"/>
    <w:rsid w:val="00365B3F"/>
    <w:rsid w:val="00367A5C"/>
    <w:rsid w:val="00370A49"/>
    <w:rsid w:val="00370B1C"/>
    <w:rsid w:val="00371017"/>
    <w:rsid w:val="00371927"/>
    <w:rsid w:val="003744F0"/>
    <w:rsid w:val="00374826"/>
    <w:rsid w:val="0037521E"/>
    <w:rsid w:val="003808DF"/>
    <w:rsid w:val="00381319"/>
    <w:rsid w:val="00381342"/>
    <w:rsid w:val="00383853"/>
    <w:rsid w:val="00384B3A"/>
    <w:rsid w:val="003850BE"/>
    <w:rsid w:val="00385E61"/>
    <w:rsid w:val="00387382"/>
    <w:rsid w:val="003900C2"/>
    <w:rsid w:val="00392945"/>
    <w:rsid w:val="00392A83"/>
    <w:rsid w:val="00393C4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104D"/>
    <w:rsid w:val="003D259D"/>
    <w:rsid w:val="003D5ECA"/>
    <w:rsid w:val="003D6387"/>
    <w:rsid w:val="003D6E98"/>
    <w:rsid w:val="003E0BFC"/>
    <w:rsid w:val="003E0D4B"/>
    <w:rsid w:val="003E1060"/>
    <w:rsid w:val="003E3794"/>
    <w:rsid w:val="003E440B"/>
    <w:rsid w:val="003E4E9F"/>
    <w:rsid w:val="003E6217"/>
    <w:rsid w:val="003E7B14"/>
    <w:rsid w:val="003F0E56"/>
    <w:rsid w:val="003F1B7A"/>
    <w:rsid w:val="003F5099"/>
    <w:rsid w:val="003F61C7"/>
    <w:rsid w:val="003F7DB9"/>
    <w:rsid w:val="00401139"/>
    <w:rsid w:val="00401489"/>
    <w:rsid w:val="00401EAA"/>
    <w:rsid w:val="00413352"/>
    <w:rsid w:val="00413385"/>
    <w:rsid w:val="00415F3C"/>
    <w:rsid w:val="00417B7D"/>
    <w:rsid w:val="00420CB6"/>
    <w:rsid w:val="0042406B"/>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46A57"/>
    <w:rsid w:val="00450CD5"/>
    <w:rsid w:val="00452580"/>
    <w:rsid w:val="00455457"/>
    <w:rsid w:val="00456D8D"/>
    <w:rsid w:val="0046161C"/>
    <w:rsid w:val="004624FC"/>
    <w:rsid w:val="004656B0"/>
    <w:rsid w:val="00477F50"/>
    <w:rsid w:val="0048029D"/>
    <w:rsid w:val="00480CDD"/>
    <w:rsid w:val="004810E3"/>
    <w:rsid w:val="00483227"/>
    <w:rsid w:val="00492015"/>
    <w:rsid w:val="00492B87"/>
    <w:rsid w:val="004A12C9"/>
    <w:rsid w:val="004A4C0E"/>
    <w:rsid w:val="004A645B"/>
    <w:rsid w:val="004A6AED"/>
    <w:rsid w:val="004A712B"/>
    <w:rsid w:val="004A7582"/>
    <w:rsid w:val="004A79D3"/>
    <w:rsid w:val="004B0DF1"/>
    <w:rsid w:val="004B10A4"/>
    <w:rsid w:val="004B3AB4"/>
    <w:rsid w:val="004B4312"/>
    <w:rsid w:val="004B4823"/>
    <w:rsid w:val="004B5433"/>
    <w:rsid w:val="004C1A07"/>
    <w:rsid w:val="004C241E"/>
    <w:rsid w:val="004C4101"/>
    <w:rsid w:val="004D0015"/>
    <w:rsid w:val="004D0B50"/>
    <w:rsid w:val="004D0D07"/>
    <w:rsid w:val="004D2047"/>
    <w:rsid w:val="004D41DF"/>
    <w:rsid w:val="004D618C"/>
    <w:rsid w:val="004D770F"/>
    <w:rsid w:val="004E02D5"/>
    <w:rsid w:val="004E0C95"/>
    <w:rsid w:val="004E4D43"/>
    <w:rsid w:val="004E57A2"/>
    <w:rsid w:val="004E5B7E"/>
    <w:rsid w:val="004E5C54"/>
    <w:rsid w:val="004E5E75"/>
    <w:rsid w:val="004F13EA"/>
    <w:rsid w:val="004F79AD"/>
    <w:rsid w:val="00500A90"/>
    <w:rsid w:val="00500ACF"/>
    <w:rsid w:val="0050354A"/>
    <w:rsid w:val="005114A5"/>
    <w:rsid w:val="00513A8C"/>
    <w:rsid w:val="0051465B"/>
    <w:rsid w:val="00517E04"/>
    <w:rsid w:val="005221A2"/>
    <w:rsid w:val="00524C2A"/>
    <w:rsid w:val="00525EA9"/>
    <w:rsid w:val="005264FE"/>
    <w:rsid w:val="00527BFF"/>
    <w:rsid w:val="00530B45"/>
    <w:rsid w:val="005349D2"/>
    <w:rsid w:val="00534A7D"/>
    <w:rsid w:val="005350EF"/>
    <w:rsid w:val="00535D17"/>
    <w:rsid w:val="0053770D"/>
    <w:rsid w:val="005436F8"/>
    <w:rsid w:val="005444FA"/>
    <w:rsid w:val="005569B8"/>
    <w:rsid w:val="00557216"/>
    <w:rsid w:val="00557CA1"/>
    <w:rsid w:val="00560428"/>
    <w:rsid w:val="00560583"/>
    <w:rsid w:val="0056286B"/>
    <w:rsid w:val="005629BC"/>
    <w:rsid w:val="00563205"/>
    <w:rsid w:val="00564799"/>
    <w:rsid w:val="00575C69"/>
    <w:rsid w:val="00575D90"/>
    <w:rsid w:val="005770E7"/>
    <w:rsid w:val="00580C05"/>
    <w:rsid w:val="00581A76"/>
    <w:rsid w:val="00584141"/>
    <w:rsid w:val="00584F8E"/>
    <w:rsid w:val="00587EAD"/>
    <w:rsid w:val="00591981"/>
    <w:rsid w:val="00591DF7"/>
    <w:rsid w:val="00591FAE"/>
    <w:rsid w:val="0059210A"/>
    <w:rsid w:val="0059340F"/>
    <w:rsid w:val="005977F7"/>
    <w:rsid w:val="005A1108"/>
    <w:rsid w:val="005A14E9"/>
    <w:rsid w:val="005A3380"/>
    <w:rsid w:val="005A3936"/>
    <w:rsid w:val="005A4BCF"/>
    <w:rsid w:val="005B0646"/>
    <w:rsid w:val="005B4943"/>
    <w:rsid w:val="005B675A"/>
    <w:rsid w:val="005B69A2"/>
    <w:rsid w:val="005C0191"/>
    <w:rsid w:val="005C0193"/>
    <w:rsid w:val="005C073E"/>
    <w:rsid w:val="005C1E41"/>
    <w:rsid w:val="005C6AE1"/>
    <w:rsid w:val="005D09F4"/>
    <w:rsid w:val="005D18E8"/>
    <w:rsid w:val="005D2907"/>
    <w:rsid w:val="005D2B0E"/>
    <w:rsid w:val="005D70F5"/>
    <w:rsid w:val="005D7B5C"/>
    <w:rsid w:val="005E25DF"/>
    <w:rsid w:val="005E2F60"/>
    <w:rsid w:val="005E596C"/>
    <w:rsid w:val="005E6EE5"/>
    <w:rsid w:val="005E7507"/>
    <w:rsid w:val="005F1FF7"/>
    <w:rsid w:val="005F26F4"/>
    <w:rsid w:val="005F4C0A"/>
    <w:rsid w:val="005F619B"/>
    <w:rsid w:val="005F74B1"/>
    <w:rsid w:val="006024D2"/>
    <w:rsid w:val="00606937"/>
    <w:rsid w:val="00606DD9"/>
    <w:rsid w:val="00607328"/>
    <w:rsid w:val="00607F6D"/>
    <w:rsid w:val="0061068A"/>
    <w:rsid w:val="006121D8"/>
    <w:rsid w:val="006122E2"/>
    <w:rsid w:val="00612D96"/>
    <w:rsid w:val="00615070"/>
    <w:rsid w:val="00617EC0"/>
    <w:rsid w:val="00620396"/>
    <w:rsid w:val="006209A0"/>
    <w:rsid w:val="00622218"/>
    <w:rsid w:val="00623730"/>
    <w:rsid w:val="0062388E"/>
    <w:rsid w:val="00624149"/>
    <w:rsid w:val="006248F2"/>
    <w:rsid w:val="00624A7B"/>
    <w:rsid w:val="00625C7C"/>
    <w:rsid w:val="00626D17"/>
    <w:rsid w:val="00626F67"/>
    <w:rsid w:val="00627CBB"/>
    <w:rsid w:val="00632AF4"/>
    <w:rsid w:val="00634365"/>
    <w:rsid w:val="00640464"/>
    <w:rsid w:val="00642440"/>
    <w:rsid w:val="00642947"/>
    <w:rsid w:val="006458DB"/>
    <w:rsid w:val="00646B23"/>
    <w:rsid w:val="00647E4A"/>
    <w:rsid w:val="006528B9"/>
    <w:rsid w:val="00652A4F"/>
    <w:rsid w:val="00654A79"/>
    <w:rsid w:val="00655B43"/>
    <w:rsid w:val="00655D2F"/>
    <w:rsid w:val="00656307"/>
    <w:rsid w:val="00656D09"/>
    <w:rsid w:val="00656F39"/>
    <w:rsid w:val="00656F7E"/>
    <w:rsid w:val="00661033"/>
    <w:rsid w:val="00663AAD"/>
    <w:rsid w:val="00663C1E"/>
    <w:rsid w:val="00663D3C"/>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4C36"/>
    <w:rsid w:val="00696E24"/>
    <w:rsid w:val="006A01AA"/>
    <w:rsid w:val="006A0F54"/>
    <w:rsid w:val="006A1266"/>
    <w:rsid w:val="006A1BA5"/>
    <w:rsid w:val="006A4175"/>
    <w:rsid w:val="006A51E1"/>
    <w:rsid w:val="006A6D0E"/>
    <w:rsid w:val="006B2CC9"/>
    <w:rsid w:val="006B3793"/>
    <w:rsid w:val="006B4E43"/>
    <w:rsid w:val="006B6EE9"/>
    <w:rsid w:val="006B73FE"/>
    <w:rsid w:val="006C24F0"/>
    <w:rsid w:val="006C2C3B"/>
    <w:rsid w:val="006C30E8"/>
    <w:rsid w:val="006C41BC"/>
    <w:rsid w:val="006C483F"/>
    <w:rsid w:val="006C4913"/>
    <w:rsid w:val="006C6776"/>
    <w:rsid w:val="006C7C1B"/>
    <w:rsid w:val="006D1CAB"/>
    <w:rsid w:val="006D2A45"/>
    <w:rsid w:val="006D4154"/>
    <w:rsid w:val="006D549F"/>
    <w:rsid w:val="006D5CC3"/>
    <w:rsid w:val="006E028D"/>
    <w:rsid w:val="006E0D3C"/>
    <w:rsid w:val="006E0ED5"/>
    <w:rsid w:val="006E1A0A"/>
    <w:rsid w:val="006E2F0F"/>
    <w:rsid w:val="006E4713"/>
    <w:rsid w:val="006E6EA6"/>
    <w:rsid w:val="006E6FA6"/>
    <w:rsid w:val="006F4AC1"/>
    <w:rsid w:val="006F5C8C"/>
    <w:rsid w:val="006F7F99"/>
    <w:rsid w:val="0070045D"/>
    <w:rsid w:val="0070094F"/>
    <w:rsid w:val="00705155"/>
    <w:rsid w:val="0070687F"/>
    <w:rsid w:val="007075A5"/>
    <w:rsid w:val="00712B87"/>
    <w:rsid w:val="00713FCB"/>
    <w:rsid w:val="007150D9"/>
    <w:rsid w:val="00715C34"/>
    <w:rsid w:val="00717AB3"/>
    <w:rsid w:val="00720E5E"/>
    <w:rsid w:val="00721066"/>
    <w:rsid w:val="007233F1"/>
    <w:rsid w:val="007247BA"/>
    <w:rsid w:val="007274E5"/>
    <w:rsid w:val="00727CFC"/>
    <w:rsid w:val="00731B53"/>
    <w:rsid w:val="007325F4"/>
    <w:rsid w:val="0073471D"/>
    <w:rsid w:val="00734C6E"/>
    <w:rsid w:val="00734D74"/>
    <w:rsid w:val="00734E29"/>
    <w:rsid w:val="007415A2"/>
    <w:rsid w:val="00742C9B"/>
    <w:rsid w:val="00743DC5"/>
    <w:rsid w:val="00746EBE"/>
    <w:rsid w:val="00746F4B"/>
    <w:rsid w:val="00747151"/>
    <w:rsid w:val="00756488"/>
    <w:rsid w:val="00756F89"/>
    <w:rsid w:val="00757B67"/>
    <w:rsid w:val="00765CDA"/>
    <w:rsid w:val="00766033"/>
    <w:rsid w:val="007672A2"/>
    <w:rsid w:val="007719D2"/>
    <w:rsid w:val="00771C43"/>
    <w:rsid w:val="00771D69"/>
    <w:rsid w:val="0077298A"/>
    <w:rsid w:val="00774E8A"/>
    <w:rsid w:val="00776096"/>
    <w:rsid w:val="0077613D"/>
    <w:rsid w:val="0078233E"/>
    <w:rsid w:val="007851D7"/>
    <w:rsid w:val="00790501"/>
    <w:rsid w:val="007942E8"/>
    <w:rsid w:val="00796BCA"/>
    <w:rsid w:val="00796C21"/>
    <w:rsid w:val="007A1384"/>
    <w:rsid w:val="007A2395"/>
    <w:rsid w:val="007A4602"/>
    <w:rsid w:val="007B03EC"/>
    <w:rsid w:val="007B1234"/>
    <w:rsid w:val="007B4927"/>
    <w:rsid w:val="007C03D9"/>
    <w:rsid w:val="007C0C39"/>
    <w:rsid w:val="007C18EA"/>
    <w:rsid w:val="007C1FBC"/>
    <w:rsid w:val="007C419C"/>
    <w:rsid w:val="007C4A7B"/>
    <w:rsid w:val="007C5564"/>
    <w:rsid w:val="007C71AE"/>
    <w:rsid w:val="007D4488"/>
    <w:rsid w:val="007D4658"/>
    <w:rsid w:val="007D5A30"/>
    <w:rsid w:val="007D6F45"/>
    <w:rsid w:val="007D756B"/>
    <w:rsid w:val="007D7D7F"/>
    <w:rsid w:val="007F29EF"/>
    <w:rsid w:val="007F5F26"/>
    <w:rsid w:val="007F6E10"/>
    <w:rsid w:val="00803AE0"/>
    <w:rsid w:val="00805498"/>
    <w:rsid w:val="008063A6"/>
    <w:rsid w:val="00807B3C"/>
    <w:rsid w:val="00812E88"/>
    <w:rsid w:val="008142A7"/>
    <w:rsid w:val="00814A30"/>
    <w:rsid w:val="00815018"/>
    <w:rsid w:val="00816508"/>
    <w:rsid w:val="008216A5"/>
    <w:rsid w:val="008221C4"/>
    <w:rsid w:val="0082317F"/>
    <w:rsid w:val="008248BB"/>
    <w:rsid w:val="008318A5"/>
    <w:rsid w:val="00835327"/>
    <w:rsid w:val="008374FB"/>
    <w:rsid w:val="00840DF0"/>
    <w:rsid w:val="008413AC"/>
    <w:rsid w:val="00847E3A"/>
    <w:rsid w:val="00852EFB"/>
    <w:rsid w:val="0085300D"/>
    <w:rsid w:val="00854C83"/>
    <w:rsid w:val="00864D62"/>
    <w:rsid w:val="00864F60"/>
    <w:rsid w:val="00865EB5"/>
    <w:rsid w:val="00872D72"/>
    <w:rsid w:val="008759EE"/>
    <w:rsid w:val="00875BAF"/>
    <w:rsid w:val="00875CB1"/>
    <w:rsid w:val="0088361E"/>
    <w:rsid w:val="00886431"/>
    <w:rsid w:val="00894C0D"/>
    <w:rsid w:val="00894DD8"/>
    <w:rsid w:val="0089504B"/>
    <w:rsid w:val="0089569C"/>
    <w:rsid w:val="00895B8D"/>
    <w:rsid w:val="0089647E"/>
    <w:rsid w:val="00897CBE"/>
    <w:rsid w:val="008A245E"/>
    <w:rsid w:val="008A42BB"/>
    <w:rsid w:val="008A4A8D"/>
    <w:rsid w:val="008A6E7B"/>
    <w:rsid w:val="008A7219"/>
    <w:rsid w:val="008B11CC"/>
    <w:rsid w:val="008B144B"/>
    <w:rsid w:val="008B38B3"/>
    <w:rsid w:val="008B55CF"/>
    <w:rsid w:val="008B741C"/>
    <w:rsid w:val="008B7954"/>
    <w:rsid w:val="008C1038"/>
    <w:rsid w:val="008C2696"/>
    <w:rsid w:val="008C50D1"/>
    <w:rsid w:val="008C7608"/>
    <w:rsid w:val="008C790F"/>
    <w:rsid w:val="008D01FA"/>
    <w:rsid w:val="008D07C5"/>
    <w:rsid w:val="008D12EE"/>
    <w:rsid w:val="008D1C85"/>
    <w:rsid w:val="008D217E"/>
    <w:rsid w:val="008D328B"/>
    <w:rsid w:val="008D3365"/>
    <w:rsid w:val="008D38DC"/>
    <w:rsid w:val="008D4BE2"/>
    <w:rsid w:val="008E0C93"/>
    <w:rsid w:val="008E1A6B"/>
    <w:rsid w:val="008E530C"/>
    <w:rsid w:val="008E67A9"/>
    <w:rsid w:val="008E6E14"/>
    <w:rsid w:val="008F0762"/>
    <w:rsid w:val="008F168F"/>
    <w:rsid w:val="008F278C"/>
    <w:rsid w:val="008F6516"/>
    <w:rsid w:val="008F6801"/>
    <w:rsid w:val="008F6B00"/>
    <w:rsid w:val="00905000"/>
    <w:rsid w:val="00905044"/>
    <w:rsid w:val="009107C5"/>
    <w:rsid w:val="009115B9"/>
    <w:rsid w:val="009139D9"/>
    <w:rsid w:val="00913A2B"/>
    <w:rsid w:val="0091408A"/>
    <w:rsid w:val="009142CC"/>
    <w:rsid w:val="00917AE1"/>
    <w:rsid w:val="00921211"/>
    <w:rsid w:val="0092164A"/>
    <w:rsid w:val="00921FB0"/>
    <w:rsid w:val="00925624"/>
    <w:rsid w:val="00925BB0"/>
    <w:rsid w:val="009269E1"/>
    <w:rsid w:val="00927751"/>
    <w:rsid w:val="0093097B"/>
    <w:rsid w:val="00930E6A"/>
    <w:rsid w:val="009320C0"/>
    <w:rsid w:val="00932F7B"/>
    <w:rsid w:val="00933409"/>
    <w:rsid w:val="00933E16"/>
    <w:rsid w:val="009348A7"/>
    <w:rsid w:val="00935F6A"/>
    <w:rsid w:val="0093789E"/>
    <w:rsid w:val="00941308"/>
    <w:rsid w:val="00941A3E"/>
    <w:rsid w:val="00942016"/>
    <w:rsid w:val="00943010"/>
    <w:rsid w:val="00943A2E"/>
    <w:rsid w:val="00944127"/>
    <w:rsid w:val="009442D1"/>
    <w:rsid w:val="00945613"/>
    <w:rsid w:val="00945DEC"/>
    <w:rsid w:val="009465DC"/>
    <w:rsid w:val="009505EE"/>
    <w:rsid w:val="00950A4C"/>
    <w:rsid w:val="0095148D"/>
    <w:rsid w:val="00951C2A"/>
    <w:rsid w:val="00952840"/>
    <w:rsid w:val="009532B3"/>
    <w:rsid w:val="009543FE"/>
    <w:rsid w:val="00954B71"/>
    <w:rsid w:val="00954DD8"/>
    <w:rsid w:val="009563A0"/>
    <w:rsid w:val="00956A3F"/>
    <w:rsid w:val="00956F78"/>
    <w:rsid w:val="00957E5C"/>
    <w:rsid w:val="009601D4"/>
    <w:rsid w:val="0096122B"/>
    <w:rsid w:val="00961345"/>
    <w:rsid w:val="00961F5D"/>
    <w:rsid w:val="009630D1"/>
    <w:rsid w:val="0096686D"/>
    <w:rsid w:val="00967809"/>
    <w:rsid w:val="00967A0D"/>
    <w:rsid w:val="0097040F"/>
    <w:rsid w:val="00970B9F"/>
    <w:rsid w:val="00972782"/>
    <w:rsid w:val="00972784"/>
    <w:rsid w:val="00974E4E"/>
    <w:rsid w:val="00975484"/>
    <w:rsid w:val="00976EFB"/>
    <w:rsid w:val="00977465"/>
    <w:rsid w:val="00980B49"/>
    <w:rsid w:val="00980D9A"/>
    <w:rsid w:val="00980EE7"/>
    <w:rsid w:val="00981E3E"/>
    <w:rsid w:val="0098664A"/>
    <w:rsid w:val="00987C1D"/>
    <w:rsid w:val="00990EB0"/>
    <w:rsid w:val="00993ECF"/>
    <w:rsid w:val="00997828"/>
    <w:rsid w:val="00997D9B"/>
    <w:rsid w:val="00997FF4"/>
    <w:rsid w:val="009A0923"/>
    <w:rsid w:val="009A21A4"/>
    <w:rsid w:val="009A3EE4"/>
    <w:rsid w:val="009B2430"/>
    <w:rsid w:val="009B42AC"/>
    <w:rsid w:val="009B51B5"/>
    <w:rsid w:val="009C05F3"/>
    <w:rsid w:val="009C1471"/>
    <w:rsid w:val="009C1478"/>
    <w:rsid w:val="009C3E73"/>
    <w:rsid w:val="009C6D01"/>
    <w:rsid w:val="009C7362"/>
    <w:rsid w:val="009C7462"/>
    <w:rsid w:val="009D1B8B"/>
    <w:rsid w:val="009D2F3B"/>
    <w:rsid w:val="009D36FA"/>
    <w:rsid w:val="009D533C"/>
    <w:rsid w:val="009D5D9E"/>
    <w:rsid w:val="009E07D4"/>
    <w:rsid w:val="009E12EB"/>
    <w:rsid w:val="009E22E9"/>
    <w:rsid w:val="009E6F21"/>
    <w:rsid w:val="009F04B9"/>
    <w:rsid w:val="009F0B68"/>
    <w:rsid w:val="009F0C65"/>
    <w:rsid w:val="009F63ED"/>
    <w:rsid w:val="009F7BE0"/>
    <w:rsid w:val="00A01787"/>
    <w:rsid w:val="00A06808"/>
    <w:rsid w:val="00A07745"/>
    <w:rsid w:val="00A10490"/>
    <w:rsid w:val="00A11093"/>
    <w:rsid w:val="00A1195D"/>
    <w:rsid w:val="00A11EBD"/>
    <w:rsid w:val="00A120AA"/>
    <w:rsid w:val="00A128F0"/>
    <w:rsid w:val="00A12A91"/>
    <w:rsid w:val="00A12E5A"/>
    <w:rsid w:val="00A1554E"/>
    <w:rsid w:val="00A1690B"/>
    <w:rsid w:val="00A219B4"/>
    <w:rsid w:val="00A2260A"/>
    <w:rsid w:val="00A23BA7"/>
    <w:rsid w:val="00A2469B"/>
    <w:rsid w:val="00A25C72"/>
    <w:rsid w:val="00A3234A"/>
    <w:rsid w:val="00A350E5"/>
    <w:rsid w:val="00A3515C"/>
    <w:rsid w:val="00A37B46"/>
    <w:rsid w:val="00A42BC4"/>
    <w:rsid w:val="00A476CC"/>
    <w:rsid w:val="00A47BB1"/>
    <w:rsid w:val="00A5023C"/>
    <w:rsid w:val="00A5092E"/>
    <w:rsid w:val="00A50EFB"/>
    <w:rsid w:val="00A526BD"/>
    <w:rsid w:val="00A53332"/>
    <w:rsid w:val="00A54061"/>
    <w:rsid w:val="00A542AB"/>
    <w:rsid w:val="00A56A19"/>
    <w:rsid w:val="00A57911"/>
    <w:rsid w:val="00A57D71"/>
    <w:rsid w:val="00A67089"/>
    <w:rsid w:val="00A677EB"/>
    <w:rsid w:val="00A70315"/>
    <w:rsid w:val="00A753E3"/>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06BF"/>
    <w:rsid w:val="00AD299B"/>
    <w:rsid w:val="00AD513A"/>
    <w:rsid w:val="00AD6161"/>
    <w:rsid w:val="00AE08E6"/>
    <w:rsid w:val="00AE451A"/>
    <w:rsid w:val="00AE46C0"/>
    <w:rsid w:val="00AE4D14"/>
    <w:rsid w:val="00AE6270"/>
    <w:rsid w:val="00AF0C6A"/>
    <w:rsid w:val="00AF1DDD"/>
    <w:rsid w:val="00AF344E"/>
    <w:rsid w:val="00AF38EB"/>
    <w:rsid w:val="00AF3BA9"/>
    <w:rsid w:val="00AF75F9"/>
    <w:rsid w:val="00B0104F"/>
    <w:rsid w:val="00B01F7C"/>
    <w:rsid w:val="00B02859"/>
    <w:rsid w:val="00B02B7D"/>
    <w:rsid w:val="00B04683"/>
    <w:rsid w:val="00B07269"/>
    <w:rsid w:val="00B07A5F"/>
    <w:rsid w:val="00B1128E"/>
    <w:rsid w:val="00B11304"/>
    <w:rsid w:val="00B12566"/>
    <w:rsid w:val="00B130F2"/>
    <w:rsid w:val="00B140FE"/>
    <w:rsid w:val="00B15181"/>
    <w:rsid w:val="00B17A8D"/>
    <w:rsid w:val="00B21AC5"/>
    <w:rsid w:val="00B2292B"/>
    <w:rsid w:val="00B23D43"/>
    <w:rsid w:val="00B25A80"/>
    <w:rsid w:val="00B2770E"/>
    <w:rsid w:val="00B33157"/>
    <w:rsid w:val="00B36FF9"/>
    <w:rsid w:val="00B421EE"/>
    <w:rsid w:val="00B44607"/>
    <w:rsid w:val="00B45B20"/>
    <w:rsid w:val="00B46739"/>
    <w:rsid w:val="00B5013F"/>
    <w:rsid w:val="00B50A48"/>
    <w:rsid w:val="00B5145B"/>
    <w:rsid w:val="00B51C6E"/>
    <w:rsid w:val="00B53716"/>
    <w:rsid w:val="00B54855"/>
    <w:rsid w:val="00B54E43"/>
    <w:rsid w:val="00B56E33"/>
    <w:rsid w:val="00B57CDC"/>
    <w:rsid w:val="00B618E0"/>
    <w:rsid w:val="00B6307A"/>
    <w:rsid w:val="00B6564A"/>
    <w:rsid w:val="00B663EE"/>
    <w:rsid w:val="00B6641A"/>
    <w:rsid w:val="00B6758E"/>
    <w:rsid w:val="00B6782B"/>
    <w:rsid w:val="00B74AE6"/>
    <w:rsid w:val="00B74DBF"/>
    <w:rsid w:val="00B75A0B"/>
    <w:rsid w:val="00B778BD"/>
    <w:rsid w:val="00B81CE0"/>
    <w:rsid w:val="00B8445B"/>
    <w:rsid w:val="00B85D90"/>
    <w:rsid w:val="00B86FC5"/>
    <w:rsid w:val="00B8797D"/>
    <w:rsid w:val="00B91F53"/>
    <w:rsid w:val="00B92891"/>
    <w:rsid w:val="00B92FDC"/>
    <w:rsid w:val="00B938EC"/>
    <w:rsid w:val="00B9631C"/>
    <w:rsid w:val="00B96F23"/>
    <w:rsid w:val="00B97F34"/>
    <w:rsid w:val="00BA140C"/>
    <w:rsid w:val="00BA1B7C"/>
    <w:rsid w:val="00BA4477"/>
    <w:rsid w:val="00BA615D"/>
    <w:rsid w:val="00BB08AA"/>
    <w:rsid w:val="00BB15D6"/>
    <w:rsid w:val="00BB2CCD"/>
    <w:rsid w:val="00BB7835"/>
    <w:rsid w:val="00BB7EA1"/>
    <w:rsid w:val="00BC7D54"/>
    <w:rsid w:val="00BD064A"/>
    <w:rsid w:val="00BD07F2"/>
    <w:rsid w:val="00BD156C"/>
    <w:rsid w:val="00BD2D3E"/>
    <w:rsid w:val="00BD38AF"/>
    <w:rsid w:val="00BD418C"/>
    <w:rsid w:val="00BD5696"/>
    <w:rsid w:val="00BD5D93"/>
    <w:rsid w:val="00BD63B1"/>
    <w:rsid w:val="00BE08C7"/>
    <w:rsid w:val="00BE1133"/>
    <w:rsid w:val="00BE1B0D"/>
    <w:rsid w:val="00BE2858"/>
    <w:rsid w:val="00BE2F1B"/>
    <w:rsid w:val="00BE3EB0"/>
    <w:rsid w:val="00BE546F"/>
    <w:rsid w:val="00BE5765"/>
    <w:rsid w:val="00BE72D4"/>
    <w:rsid w:val="00BF067A"/>
    <w:rsid w:val="00BF4C6B"/>
    <w:rsid w:val="00BF5CC1"/>
    <w:rsid w:val="00BF65D0"/>
    <w:rsid w:val="00BF784D"/>
    <w:rsid w:val="00C00DC4"/>
    <w:rsid w:val="00C01436"/>
    <w:rsid w:val="00C01C38"/>
    <w:rsid w:val="00C0477E"/>
    <w:rsid w:val="00C06A1A"/>
    <w:rsid w:val="00C110B3"/>
    <w:rsid w:val="00C11CAB"/>
    <w:rsid w:val="00C1367C"/>
    <w:rsid w:val="00C14C9A"/>
    <w:rsid w:val="00C15509"/>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1231"/>
    <w:rsid w:val="00C5494A"/>
    <w:rsid w:val="00C550AA"/>
    <w:rsid w:val="00C550F6"/>
    <w:rsid w:val="00C56223"/>
    <w:rsid w:val="00C563D8"/>
    <w:rsid w:val="00C57948"/>
    <w:rsid w:val="00C6151E"/>
    <w:rsid w:val="00C62620"/>
    <w:rsid w:val="00C62F2C"/>
    <w:rsid w:val="00C6543F"/>
    <w:rsid w:val="00C703F9"/>
    <w:rsid w:val="00C7267E"/>
    <w:rsid w:val="00C73D57"/>
    <w:rsid w:val="00C74F1C"/>
    <w:rsid w:val="00C75006"/>
    <w:rsid w:val="00C81986"/>
    <w:rsid w:val="00C81C3E"/>
    <w:rsid w:val="00C82E6A"/>
    <w:rsid w:val="00C8360B"/>
    <w:rsid w:val="00C83FF7"/>
    <w:rsid w:val="00C850CE"/>
    <w:rsid w:val="00C87087"/>
    <w:rsid w:val="00C87FC7"/>
    <w:rsid w:val="00C93074"/>
    <w:rsid w:val="00C93B61"/>
    <w:rsid w:val="00C93B8A"/>
    <w:rsid w:val="00C948BC"/>
    <w:rsid w:val="00C948F4"/>
    <w:rsid w:val="00C9589D"/>
    <w:rsid w:val="00C96868"/>
    <w:rsid w:val="00C96C35"/>
    <w:rsid w:val="00C96C8B"/>
    <w:rsid w:val="00CA1D79"/>
    <w:rsid w:val="00CA1E2B"/>
    <w:rsid w:val="00CA3035"/>
    <w:rsid w:val="00CA3ADA"/>
    <w:rsid w:val="00CA3B05"/>
    <w:rsid w:val="00CA50D8"/>
    <w:rsid w:val="00CA7133"/>
    <w:rsid w:val="00CA7495"/>
    <w:rsid w:val="00CB0FAC"/>
    <w:rsid w:val="00CB374B"/>
    <w:rsid w:val="00CB3EF9"/>
    <w:rsid w:val="00CB57C0"/>
    <w:rsid w:val="00CB65C7"/>
    <w:rsid w:val="00CB71B6"/>
    <w:rsid w:val="00CC5D3B"/>
    <w:rsid w:val="00CD28A2"/>
    <w:rsid w:val="00CD3CA8"/>
    <w:rsid w:val="00CD43E2"/>
    <w:rsid w:val="00CD5B22"/>
    <w:rsid w:val="00CE0CB8"/>
    <w:rsid w:val="00CE15A5"/>
    <w:rsid w:val="00CE217D"/>
    <w:rsid w:val="00CE31AD"/>
    <w:rsid w:val="00CE32AC"/>
    <w:rsid w:val="00CE7F52"/>
    <w:rsid w:val="00CF5B71"/>
    <w:rsid w:val="00D00B4D"/>
    <w:rsid w:val="00D019F0"/>
    <w:rsid w:val="00D03BFB"/>
    <w:rsid w:val="00D12714"/>
    <w:rsid w:val="00D13B77"/>
    <w:rsid w:val="00D14E08"/>
    <w:rsid w:val="00D16CC2"/>
    <w:rsid w:val="00D16D59"/>
    <w:rsid w:val="00D2068E"/>
    <w:rsid w:val="00D20BEE"/>
    <w:rsid w:val="00D2348B"/>
    <w:rsid w:val="00D24D9C"/>
    <w:rsid w:val="00D31127"/>
    <w:rsid w:val="00D33129"/>
    <w:rsid w:val="00D33611"/>
    <w:rsid w:val="00D34088"/>
    <w:rsid w:val="00D36A15"/>
    <w:rsid w:val="00D42DBF"/>
    <w:rsid w:val="00D43186"/>
    <w:rsid w:val="00D454E2"/>
    <w:rsid w:val="00D50999"/>
    <w:rsid w:val="00D50D91"/>
    <w:rsid w:val="00D5112E"/>
    <w:rsid w:val="00D51938"/>
    <w:rsid w:val="00D51EFF"/>
    <w:rsid w:val="00D53C32"/>
    <w:rsid w:val="00D57BCB"/>
    <w:rsid w:val="00D6053E"/>
    <w:rsid w:val="00D627FF"/>
    <w:rsid w:val="00D63659"/>
    <w:rsid w:val="00D6792C"/>
    <w:rsid w:val="00D72194"/>
    <w:rsid w:val="00D74F68"/>
    <w:rsid w:val="00D75427"/>
    <w:rsid w:val="00D75931"/>
    <w:rsid w:val="00D759A1"/>
    <w:rsid w:val="00D803D8"/>
    <w:rsid w:val="00D81A8A"/>
    <w:rsid w:val="00D829C6"/>
    <w:rsid w:val="00D82BDE"/>
    <w:rsid w:val="00D862C7"/>
    <w:rsid w:val="00D86551"/>
    <w:rsid w:val="00D86904"/>
    <w:rsid w:val="00D86A29"/>
    <w:rsid w:val="00D86AE0"/>
    <w:rsid w:val="00D87670"/>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768F"/>
    <w:rsid w:val="00DE35B6"/>
    <w:rsid w:val="00DE4E17"/>
    <w:rsid w:val="00DE552B"/>
    <w:rsid w:val="00DE6A0C"/>
    <w:rsid w:val="00DE7B2C"/>
    <w:rsid w:val="00DF1121"/>
    <w:rsid w:val="00DF23DA"/>
    <w:rsid w:val="00DF3B24"/>
    <w:rsid w:val="00DF5736"/>
    <w:rsid w:val="00DF6156"/>
    <w:rsid w:val="00DF799F"/>
    <w:rsid w:val="00E003AD"/>
    <w:rsid w:val="00E02ADD"/>
    <w:rsid w:val="00E058F3"/>
    <w:rsid w:val="00E072E3"/>
    <w:rsid w:val="00E077EC"/>
    <w:rsid w:val="00E11F03"/>
    <w:rsid w:val="00E122F7"/>
    <w:rsid w:val="00E123A5"/>
    <w:rsid w:val="00E13DF7"/>
    <w:rsid w:val="00E14D09"/>
    <w:rsid w:val="00E15784"/>
    <w:rsid w:val="00E165FB"/>
    <w:rsid w:val="00E20574"/>
    <w:rsid w:val="00E22A09"/>
    <w:rsid w:val="00E22BD1"/>
    <w:rsid w:val="00E232E8"/>
    <w:rsid w:val="00E23E5F"/>
    <w:rsid w:val="00E24A7F"/>
    <w:rsid w:val="00E305F1"/>
    <w:rsid w:val="00E30929"/>
    <w:rsid w:val="00E30FC6"/>
    <w:rsid w:val="00E351DF"/>
    <w:rsid w:val="00E440A7"/>
    <w:rsid w:val="00E45069"/>
    <w:rsid w:val="00E45379"/>
    <w:rsid w:val="00E53B1C"/>
    <w:rsid w:val="00E53D72"/>
    <w:rsid w:val="00E53D9D"/>
    <w:rsid w:val="00E54B5C"/>
    <w:rsid w:val="00E56986"/>
    <w:rsid w:val="00E56F40"/>
    <w:rsid w:val="00E570C5"/>
    <w:rsid w:val="00E60AB5"/>
    <w:rsid w:val="00E60F54"/>
    <w:rsid w:val="00E61019"/>
    <w:rsid w:val="00E62533"/>
    <w:rsid w:val="00E63F3E"/>
    <w:rsid w:val="00E64C8C"/>
    <w:rsid w:val="00E661E1"/>
    <w:rsid w:val="00E70605"/>
    <w:rsid w:val="00E70D4C"/>
    <w:rsid w:val="00E71899"/>
    <w:rsid w:val="00E7354E"/>
    <w:rsid w:val="00E73D92"/>
    <w:rsid w:val="00E74748"/>
    <w:rsid w:val="00E74F89"/>
    <w:rsid w:val="00E751F0"/>
    <w:rsid w:val="00E75E56"/>
    <w:rsid w:val="00E760FC"/>
    <w:rsid w:val="00E77276"/>
    <w:rsid w:val="00E775D7"/>
    <w:rsid w:val="00E7765E"/>
    <w:rsid w:val="00E8099C"/>
    <w:rsid w:val="00E81155"/>
    <w:rsid w:val="00E830C6"/>
    <w:rsid w:val="00E83D0F"/>
    <w:rsid w:val="00E848CD"/>
    <w:rsid w:val="00E85DD8"/>
    <w:rsid w:val="00E8626C"/>
    <w:rsid w:val="00E87451"/>
    <w:rsid w:val="00E928D1"/>
    <w:rsid w:val="00E96851"/>
    <w:rsid w:val="00E979F9"/>
    <w:rsid w:val="00EA0731"/>
    <w:rsid w:val="00EA253D"/>
    <w:rsid w:val="00EA3CE4"/>
    <w:rsid w:val="00EA48A5"/>
    <w:rsid w:val="00EA5444"/>
    <w:rsid w:val="00EA5AB5"/>
    <w:rsid w:val="00EA61A5"/>
    <w:rsid w:val="00EA71F0"/>
    <w:rsid w:val="00EB2975"/>
    <w:rsid w:val="00EB391F"/>
    <w:rsid w:val="00EB3FE8"/>
    <w:rsid w:val="00EB564B"/>
    <w:rsid w:val="00EB69D6"/>
    <w:rsid w:val="00EC098D"/>
    <w:rsid w:val="00EC12E4"/>
    <w:rsid w:val="00EC253F"/>
    <w:rsid w:val="00EC4D34"/>
    <w:rsid w:val="00EC5972"/>
    <w:rsid w:val="00EC6F50"/>
    <w:rsid w:val="00ED294E"/>
    <w:rsid w:val="00ED33D2"/>
    <w:rsid w:val="00ED4173"/>
    <w:rsid w:val="00ED5FDD"/>
    <w:rsid w:val="00ED72E8"/>
    <w:rsid w:val="00ED737C"/>
    <w:rsid w:val="00EE0A4D"/>
    <w:rsid w:val="00EE0C0E"/>
    <w:rsid w:val="00EE2322"/>
    <w:rsid w:val="00EE27F3"/>
    <w:rsid w:val="00EE5296"/>
    <w:rsid w:val="00EE5514"/>
    <w:rsid w:val="00EE5686"/>
    <w:rsid w:val="00EE5D8A"/>
    <w:rsid w:val="00EF01CA"/>
    <w:rsid w:val="00EF2FA6"/>
    <w:rsid w:val="00EF30C7"/>
    <w:rsid w:val="00EF30D1"/>
    <w:rsid w:val="00EF3D83"/>
    <w:rsid w:val="00EF3EAA"/>
    <w:rsid w:val="00EF5A5C"/>
    <w:rsid w:val="00EF65B9"/>
    <w:rsid w:val="00F01758"/>
    <w:rsid w:val="00F01A7D"/>
    <w:rsid w:val="00F02A5D"/>
    <w:rsid w:val="00F071C0"/>
    <w:rsid w:val="00F07509"/>
    <w:rsid w:val="00F13A30"/>
    <w:rsid w:val="00F13E45"/>
    <w:rsid w:val="00F156E9"/>
    <w:rsid w:val="00F20242"/>
    <w:rsid w:val="00F24F12"/>
    <w:rsid w:val="00F259C9"/>
    <w:rsid w:val="00F25ED6"/>
    <w:rsid w:val="00F26906"/>
    <w:rsid w:val="00F27474"/>
    <w:rsid w:val="00F27F49"/>
    <w:rsid w:val="00F32063"/>
    <w:rsid w:val="00F32A12"/>
    <w:rsid w:val="00F32F7E"/>
    <w:rsid w:val="00F34733"/>
    <w:rsid w:val="00F349A0"/>
    <w:rsid w:val="00F43558"/>
    <w:rsid w:val="00F43EED"/>
    <w:rsid w:val="00F5428F"/>
    <w:rsid w:val="00F6362A"/>
    <w:rsid w:val="00F65EB4"/>
    <w:rsid w:val="00F66C76"/>
    <w:rsid w:val="00F67576"/>
    <w:rsid w:val="00F67E26"/>
    <w:rsid w:val="00F711B7"/>
    <w:rsid w:val="00F74117"/>
    <w:rsid w:val="00F75818"/>
    <w:rsid w:val="00F77A77"/>
    <w:rsid w:val="00F81C19"/>
    <w:rsid w:val="00F82D7C"/>
    <w:rsid w:val="00F82E13"/>
    <w:rsid w:val="00F84308"/>
    <w:rsid w:val="00F843B4"/>
    <w:rsid w:val="00F84939"/>
    <w:rsid w:val="00F85CED"/>
    <w:rsid w:val="00F862BD"/>
    <w:rsid w:val="00F9053C"/>
    <w:rsid w:val="00F93314"/>
    <w:rsid w:val="00F96B0D"/>
    <w:rsid w:val="00F96D77"/>
    <w:rsid w:val="00F96F43"/>
    <w:rsid w:val="00F975D5"/>
    <w:rsid w:val="00F97753"/>
    <w:rsid w:val="00FA10D7"/>
    <w:rsid w:val="00FA1F42"/>
    <w:rsid w:val="00FA1F45"/>
    <w:rsid w:val="00FA3F15"/>
    <w:rsid w:val="00FA43F2"/>
    <w:rsid w:val="00FA6260"/>
    <w:rsid w:val="00FB0BE0"/>
    <w:rsid w:val="00FB0D9C"/>
    <w:rsid w:val="00FB0F33"/>
    <w:rsid w:val="00FB4E2E"/>
    <w:rsid w:val="00FB5997"/>
    <w:rsid w:val="00FB7455"/>
    <w:rsid w:val="00FB7ED5"/>
    <w:rsid w:val="00FC1C84"/>
    <w:rsid w:val="00FC1D3D"/>
    <w:rsid w:val="00FC265F"/>
    <w:rsid w:val="00FC6722"/>
    <w:rsid w:val="00FD0CD9"/>
    <w:rsid w:val="00FD0D5B"/>
    <w:rsid w:val="00FD12E8"/>
    <w:rsid w:val="00FD4134"/>
    <w:rsid w:val="00FD57EA"/>
    <w:rsid w:val="00FD5C3E"/>
    <w:rsid w:val="00FE35CB"/>
    <w:rsid w:val="00FE40CE"/>
    <w:rsid w:val="00FE451A"/>
    <w:rsid w:val="00FE50C3"/>
    <w:rsid w:val="00FE5BA6"/>
    <w:rsid w:val="00FF0B1E"/>
    <w:rsid w:val="00FF12C0"/>
    <w:rsid w:val="00FF2176"/>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229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rsid w:val="00B2292B"/>
    <w:rPr>
      <w:rFonts w:asciiTheme="majorHAnsi" w:eastAsiaTheme="majorEastAsia" w:hAnsiTheme="majorHAnsi" w:cstheme="majorBidi"/>
      <w:b/>
      <w:bCs/>
      <w:i/>
      <w:iCs/>
      <w:color w:val="1F497D" w:themeColor="text2"/>
    </w:rPr>
  </w:style>
  <w:style w:type="paragraph" w:styleId="Header">
    <w:name w:val="header"/>
    <w:basedOn w:val="Normal"/>
    <w:link w:val="HeaderChar"/>
    <w:rsid w:val="00B17A8D"/>
    <w:pPr>
      <w:tabs>
        <w:tab w:val="center" w:pos="4253"/>
      </w:tabs>
    </w:pPr>
  </w:style>
  <w:style w:type="character" w:customStyle="1" w:styleId="HeaderChar">
    <w:name w:val="Header Char"/>
    <w:basedOn w:val="DefaultParagraphFont"/>
    <w:link w:val="Header"/>
    <w:rsid w:val="00AF3BA9"/>
  </w:style>
  <w:style w:type="paragraph" w:styleId="Footer">
    <w:name w:val="footer"/>
    <w:basedOn w:val="Normal"/>
    <w:link w:val="FooterChar"/>
    <w:uiPriority w:val="99"/>
    <w:rsid w:val="00B17A8D"/>
    <w:pPr>
      <w:tabs>
        <w:tab w:val="center" w:pos="4253"/>
        <w:tab w:val="right" w:pos="8306"/>
      </w:tabs>
      <w:jc w:val="center"/>
    </w:pPr>
    <w:rPr>
      <w:sz w:val="12"/>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character" w:customStyle="1" w:styleId="BodyTextChar">
    <w:name w:val="Body Text Char"/>
    <w:basedOn w:val="DefaultParagraphFont"/>
    <w:link w:val="BodyText"/>
    <w:rsid w:val="00875CB1"/>
  </w:style>
  <w:style w:type="paragraph" w:styleId="ListNumber">
    <w:name w:val="List Number"/>
    <w:basedOn w:val="Normal"/>
    <w:rsid w:val="00B17A8D"/>
    <w:pPr>
      <w:ind w:left="283" w:hanging="283"/>
    </w:pPr>
  </w:style>
  <w:style w:type="table" w:styleId="TableGrid">
    <w:name w:val="Table Grid"/>
    <w:basedOn w:val="TableNormal"/>
    <w:uiPriority w:val="9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spacing w:after="0" w:line="240" w:lineRule="auto"/>
    </w:p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styleId="BodyText2">
    <w:name w:val="Body Text 2"/>
    <w:basedOn w:val="Normal"/>
    <w:link w:val="BodyText2Char"/>
    <w:unhideWhenUsed/>
    <w:rsid w:val="002F4680"/>
    <w:pPr>
      <w:spacing w:line="480" w:lineRule="auto"/>
    </w:pPr>
  </w:style>
  <w:style w:type="character" w:customStyle="1" w:styleId="BodyText2Char">
    <w:name w:val="Body Text 2 Char"/>
    <w:basedOn w:val="DefaultParagraphFont"/>
    <w:link w:val="BodyText2"/>
    <w:rsid w:val="002F4680"/>
    <w:rPr>
      <w:rFonts w:ascii="Arial" w:hAnsi="Arial"/>
      <w:kern w:val="16"/>
      <w:lang w:eastAsia="zh-CN"/>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styleId="BodyText3">
    <w:name w:val="Body Text 3"/>
    <w:basedOn w:val="Normal"/>
    <w:link w:val="BodyText3Char"/>
    <w:unhideWhenUsed/>
    <w:rsid w:val="002F4680"/>
    <w:rPr>
      <w:sz w:val="16"/>
      <w:szCs w:val="16"/>
    </w:rPr>
  </w:style>
  <w:style w:type="character" w:customStyle="1" w:styleId="BodyText3Char">
    <w:name w:val="Body Text 3 Char"/>
    <w:basedOn w:val="DefaultParagraphFont"/>
    <w:link w:val="BodyText3"/>
    <w:rsid w:val="002F4680"/>
    <w:rPr>
      <w:rFonts w:ascii="Arial" w:hAnsi="Arial"/>
      <w:kern w:val="16"/>
      <w:sz w:val="16"/>
      <w:szCs w:val="16"/>
      <w:lang w:eastAsia="zh-CN"/>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ListParagraph">
    <w:name w:val="List Paragraph"/>
    <w:basedOn w:val="Normal"/>
    <w:link w:val="ListParagraphChar"/>
    <w:uiPriority w:val="34"/>
    <w:qFormat/>
    <w:rsid w:val="00067425"/>
    <w:pPr>
      <w:ind w:left="720"/>
      <w:contextualSpacing/>
    </w:pPr>
  </w:style>
  <w:style w:type="character" w:customStyle="1" w:styleId="ListParagraphChar">
    <w:name w:val="List Paragraph Char"/>
    <w:basedOn w:val="DefaultParagraphFont"/>
    <w:link w:val="ListParagraph"/>
    <w:uiPriority w:val="34"/>
    <w:locked/>
    <w:rsid w:val="00AF3BA9"/>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
    <w:name w:val="Unresolved Mention"/>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uiPriority w:val="99"/>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paragraph" w:styleId="FootnoteText">
    <w:name w:val="footnote text"/>
    <w:basedOn w:val="Normal"/>
    <w:link w:val="FootnoteTextChar"/>
    <w:rsid w:val="00AF3BA9"/>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Gill Sans MT" w:eastAsia="Times New Roman" w:hAnsi="Gill Sans MT" w:cs="Times New Roman"/>
      <w:kern w:val="16"/>
      <w:sz w:val="22"/>
      <w:lang w:eastAsia="zh-CN"/>
    </w:rPr>
  </w:style>
  <w:style w:type="character" w:customStyle="1" w:styleId="FootnoteTextChar">
    <w:name w:val="Footnote Text Char"/>
    <w:basedOn w:val="DefaultParagraphFont"/>
    <w:link w:val="FootnoteText"/>
    <w:rsid w:val="00AF3BA9"/>
    <w:rPr>
      <w:rFonts w:ascii="Gill Sans MT" w:eastAsia="Times New Roman" w:hAnsi="Gill Sans MT" w:cs="Times New Roman"/>
      <w:kern w:val="16"/>
      <w:sz w:val="22"/>
      <w:lang w:eastAsia="zh-CN"/>
    </w:rPr>
  </w:style>
  <w:style w:type="character" w:styleId="FootnoteReference">
    <w:name w:val="footnote reference"/>
    <w:uiPriority w:val="99"/>
    <w:rsid w:val="00AF3BA9"/>
    <w:rPr>
      <w:vertAlign w:val="superscript"/>
    </w:rPr>
  </w:style>
  <w:style w:type="paragraph" w:customStyle="1" w:styleId="MacPacTrailer">
    <w:name w:val="MacPac Trailer"/>
    <w:rsid w:val="00AF3BA9"/>
    <w:pPr>
      <w:widowControl w:val="0"/>
      <w:spacing w:after="0" w:line="170" w:lineRule="exact"/>
    </w:pPr>
    <w:rPr>
      <w:rFonts w:ascii="Times New Roman" w:eastAsia="Times New Roman" w:hAnsi="Times New Roman" w:cs="Times New Roman"/>
      <w:sz w:val="14"/>
      <w:szCs w:val="22"/>
      <w:lang w:val="en-US" w:eastAsia="en-US"/>
    </w:rPr>
  </w:style>
  <w:style w:type="paragraph" w:customStyle="1" w:styleId="FWBL2">
    <w:name w:val="FWB_L2"/>
    <w:basedOn w:val="Normal"/>
    <w:link w:val="FWBL2Char"/>
    <w:autoRedefine/>
    <w:rsid w:val="00AF3BA9"/>
    <w:pPr>
      <w:tabs>
        <w:tab w:val="left" w:pos="709"/>
        <w:tab w:val="left" w:pos="1418"/>
        <w:tab w:val="left" w:pos="2126"/>
        <w:tab w:val="left" w:pos="2835"/>
        <w:tab w:val="left" w:pos="3544"/>
        <w:tab w:val="left" w:pos="4253"/>
        <w:tab w:val="left" w:pos="4961"/>
        <w:tab w:val="left" w:pos="5670"/>
        <w:tab w:val="right" w:pos="8363"/>
      </w:tabs>
      <w:spacing w:after="240" w:line="240" w:lineRule="auto"/>
      <w:jc w:val="both"/>
    </w:pPr>
    <w:rPr>
      <w:rFonts w:ascii="Gill Sans MT" w:eastAsia="Times New Roman" w:hAnsi="Gill Sans MT" w:cs="Times New Roman"/>
      <w:kern w:val="16"/>
      <w:sz w:val="22"/>
      <w:lang w:eastAsia="zh-CN"/>
    </w:rPr>
  </w:style>
  <w:style w:type="character" w:customStyle="1" w:styleId="FWBL2Char">
    <w:name w:val="FWB_L2 Char"/>
    <w:link w:val="FWBL2"/>
    <w:locked/>
    <w:rsid w:val="00AF3BA9"/>
    <w:rPr>
      <w:rFonts w:ascii="Gill Sans MT" w:eastAsia="Times New Roman" w:hAnsi="Gill Sans MT" w:cs="Times New Roman"/>
      <w:kern w:val="16"/>
      <w:sz w:val="22"/>
      <w:lang w:eastAsia="zh-CN"/>
    </w:rPr>
  </w:style>
  <w:style w:type="paragraph" w:customStyle="1" w:styleId="FWBL1">
    <w:name w:val="FWB_L1"/>
    <w:basedOn w:val="Normal"/>
    <w:next w:val="FWBL2"/>
    <w:rsid w:val="00AF3BA9"/>
    <w:pPr>
      <w:keepNext/>
      <w:keepLines/>
      <w:tabs>
        <w:tab w:val="num" w:pos="720"/>
      </w:tabs>
      <w:spacing w:after="240" w:line="240" w:lineRule="auto"/>
      <w:outlineLvl w:val="0"/>
    </w:pPr>
    <w:rPr>
      <w:rFonts w:ascii="Gill Sans MT" w:eastAsia="Times New Roman" w:hAnsi="Gill Sans MT" w:cs="Times New Roman"/>
      <w:b/>
      <w:smallCaps/>
      <w:sz w:val="22"/>
      <w:lang w:eastAsia="en-US"/>
    </w:rPr>
  </w:style>
  <w:style w:type="paragraph" w:customStyle="1" w:styleId="FWBL4">
    <w:name w:val="FWB_L4"/>
    <w:basedOn w:val="Normal"/>
    <w:autoRedefine/>
    <w:rsid w:val="00AF3BA9"/>
    <w:pPr>
      <w:tabs>
        <w:tab w:val="num" w:pos="1985"/>
      </w:tabs>
      <w:spacing w:after="240" w:line="240" w:lineRule="auto"/>
      <w:ind w:left="1985" w:hanging="522"/>
      <w:jc w:val="both"/>
    </w:pPr>
    <w:rPr>
      <w:rFonts w:ascii="Gill Sans MT" w:eastAsia="Times New Roman" w:hAnsi="Gill Sans MT" w:cs="Times New Roman"/>
      <w:sz w:val="22"/>
      <w:lang w:eastAsia="en-US"/>
    </w:rPr>
  </w:style>
  <w:style w:type="paragraph" w:customStyle="1" w:styleId="FWBL5">
    <w:name w:val="FWB_L5"/>
    <w:basedOn w:val="FWBL4"/>
    <w:rsid w:val="00AF3BA9"/>
    <w:pPr>
      <w:tabs>
        <w:tab w:val="clear" w:pos="1985"/>
        <w:tab w:val="num" w:pos="2160"/>
      </w:tabs>
      <w:ind w:left="2160" w:hanging="720"/>
    </w:pPr>
  </w:style>
  <w:style w:type="paragraph" w:customStyle="1" w:styleId="FWBL6">
    <w:name w:val="FWB_L6"/>
    <w:basedOn w:val="FWBL5"/>
    <w:rsid w:val="00AF3BA9"/>
    <w:pPr>
      <w:tabs>
        <w:tab w:val="clear" w:pos="2160"/>
        <w:tab w:val="num" w:pos="2880"/>
      </w:tabs>
      <w:ind w:left="2880" w:hanging="216"/>
    </w:pPr>
  </w:style>
  <w:style w:type="paragraph" w:customStyle="1" w:styleId="FWBL7">
    <w:name w:val="FWB_L7"/>
    <w:basedOn w:val="FWBL6"/>
    <w:rsid w:val="00AF3BA9"/>
    <w:pPr>
      <w:tabs>
        <w:tab w:val="clear" w:pos="2880"/>
        <w:tab w:val="num" w:pos="3600"/>
      </w:tabs>
      <w:ind w:left="3600" w:hanging="720"/>
    </w:pPr>
  </w:style>
  <w:style w:type="paragraph" w:customStyle="1" w:styleId="FWBL8">
    <w:name w:val="FWB_L8"/>
    <w:basedOn w:val="FWBL7"/>
    <w:rsid w:val="00AF3BA9"/>
    <w:pPr>
      <w:tabs>
        <w:tab w:val="clear" w:pos="3600"/>
        <w:tab w:val="num" w:pos="4320"/>
      </w:tabs>
      <w:ind w:left="4320"/>
    </w:pPr>
  </w:style>
  <w:style w:type="paragraph" w:customStyle="1" w:styleId="FWBL31">
    <w:name w:val="FWB_L31"/>
    <w:basedOn w:val="FWBL2"/>
    <w:autoRedefine/>
    <w:rsid w:val="00AF3BA9"/>
    <w:pPr>
      <w:tabs>
        <w:tab w:val="clear" w:pos="709"/>
        <w:tab w:val="clear" w:pos="1418"/>
        <w:tab w:val="clear" w:pos="2126"/>
        <w:tab w:val="clear" w:pos="2835"/>
        <w:tab w:val="clear" w:pos="3544"/>
        <w:tab w:val="clear" w:pos="4253"/>
        <w:tab w:val="clear" w:pos="4961"/>
        <w:tab w:val="clear" w:pos="5670"/>
        <w:tab w:val="clear" w:pos="8363"/>
        <w:tab w:val="num" w:pos="1463"/>
      </w:tabs>
      <w:ind w:left="1463" w:hanging="743"/>
    </w:pPr>
    <w:rPr>
      <w:kern w:val="0"/>
      <w:lang w:eastAsia="en-US"/>
    </w:rPr>
  </w:style>
  <w:style w:type="paragraph" w:styleId="EndnoteText">
    <w:name w:val="endnote text"/>
    <w:basedOn w:val="Normal"/>
    <w:link w:val="EndnoteTextChar"/>
    <w:rsid w:val="00AF3BA9"/>
    <w:pPr>
      <w:tabs>
        <w:tab w:val="left" w:pos="709"/>
        <w:tab w:val="left" w:pos="1418"/>
        <w:tab w:val="left" w:pos="2126"/>
        <w:tab w:val="left" w:pos="2835"/>
        <w:tab w:val="left" w:pos="3544"/>
        <w:tab w:val="left" w:pos="4253"/>
        <w:tab w:val="left" w:pos="4961"/>
        <w:tab w:val="left" w:pos="5670"/>
        <w:tab w:val="right" w:pos="8363"/>
      </w:tabs>
      <w:spacing w:after="0" w:line="240" w:lineRule="auto"/>
      <w:jc w:val="both"/>
    </w:pPr>
    <w:rPr>
      <w:rFonts w:ascii="Gill Sans MT" w:eastAsia="Times New Roman" w:hAnsi="Gill Sans MT" w:cs="Times New Roman"/>
      <w:kern w:val="16"/>
      <w:sz w:val="22"/>
      <w:lang w:eastAsia="zh-CN"/>
    </w:rPr>
  </w:style>
  <w:style w:type="character" w:customStyle="1" w:styleId="EndnoteTextChar">
    <w:name w:val="Endnote Text Char"/>
    <w:basedOn w:val="DefaultParagraphFont"/>
    <w:link w:val="EndnoteText"/>
    <w:rsid w:val="00AF3BA9"/>
    <w:rPr>
      <w:rFonts w:ascii="Gill Sans MT" w:eastAsia="Times New Roman" w:hAnsi="Gill Sans MT" w:cs="Times New Roman"/>
      <w:kern w:val="16"/>
      <w:sz w:val="22"/>
      <w:lang w:eastAsia="zh-CN"/>
    </w:rPr>
  </w:style>
  <w:style w:type="character" w:styleId="EndnoteReference">
    <w:name w:val="endnote reference"/>
    <w:basedOn w:val="DefaultParagraphFont"/>
    <w:rsid w:val="00AF3BA9"/>
    <w:rPr>
      <w:vertAlign w:val="superscript"/>
    </w:rPr>
  </w:style>
  <w:style w:type="paragraph" w:styleId="NormalWeb">
    <w:name w:val="Normal (Web)"/>
    <w:basedOn w:val="Normal"/>
    <w:uiPriority w:val="99"/>
    <w:unhideWhenUsed/>
    <w:rsid w:val="00AF3BA9"/>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nhideWhenUsed/>
    <w:rsid w:val="00AF3BA9"/>
    <w:pPr>
      <w:numPr>
        <w:numId w:val="53"/>
      </w:numPr>
      <w:tabs>
        <w:tab w:val="left" w:pos="709"/>
        <w:tab w:val="left" w:pos="1418"/>
        <w:tab w:val="left" w:pos="2126"/>
        <w:tab w:val="left" w:pos="2835"/>
        <w:tab w:val="left" w:pos="3544"/>
        <w:tab w:val="left" w:pos="4253"/>
        <w:tab w:val="left" w:pos="4961"/>
        <w:tab w:val="left" w:pos="5670"/>
        <w:tab w:val="right" w:pos="8363"/>
      </w:tabs>
      <w:spacing w:after="280" w:line="280" w:lineRule="atLeast"/>
      <w:contextualSpacing/>
      <w:jc w:val="both"/>
    </w:pPr>
    <w:rPr>
      <w:rFonts w:ascii="Gill Sans MT" w:eastAsia="Times New Roman" w:hAnsi="Gill Sans MT" w:cs="Times New Roman"/>
      <w:kern w:val="16"/>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7372">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474564372">
      <w:bodyDiv w:val="1"/>
      <w:marLeft w:val="0"/>
      <w:marRight w:val="0"/>
      <w:marTop w:val="0"/>
      <w:marBottom w:val="0"/>
      <w:divBdr>
        <w:top w:val="none" w:sz="0" w:space="0" w:color="auto"/>
        <w:left w:val="none" w:sz="0" w:space="0" w:color="auto"/>
        <w:bottom w:val="none" w:sz="0" w:space="0" w:color="auto"/>
        <w:right w:val="none" w:sz="0" w:space="0" w:color="auto"/>
      </w:divBdr>
      <w:divsChild>
        <w:div w:id="1963464386">
          <w:marLeft w:val="0"/>
          <w:marRight w:val="0"/>
          <w:marTop w:val="0"/>
          <w:marBottom w:val="0"/>
          <w:divBdr>
            <w:top w:val="none" w:sz="0" w:space="0" w:color="auto"/>
            <w:left w:val="none" w:sz="0" w:space="0" w:color="auto"/>
            <w:bottom w:val="none" w:sz="0" w:space="0" w:color="auto"/>
            <w:right w:val="none" w:sz="0" w:space="0" w:color="auto"/>
          </w:divBdr>
          <w:divsChild>
            <w:div w:id="1064379617">
              <w:marLeft w:val="0"/>
              <w:marRight w:val="0"/>
              <w:marTop w:val="0"/>
              <w:marBottom w:val="0"/>
              <w:divBdr>
                <w:top w:val="none" w:sz="0" w:space="0" w:color="auto"/>
                <w:left w:val="none" w:sz="0" w:space="0" w:color="auto"/>
                <w:bottom w:val="none" w:sz="0" w:space="0" w:color="auto"/>
                <w:right w:val="none" w:sz="0" w:space="0" w:color="auto"/>
              </w:divBdr>
              <w:divsChild>
                <w:div w:id="779569636">
                  <w:marLeft w:val="0"/>
                  <w:marRight w:val="0"/>
                  <w:marTop w:val="0"/>
                  <w:marBottom w:val="0"/>
                  <w:divBdr>
                    <w:top w:val="none" w:sz="0" w:space="0" w:color="auto"/>
                    <w:left w:val="none" w:sz="0" w:space="0" w:color="auto"/>
                    <w:bottom w:val="none" w:sz="0" w:space="0" w:color="auto"/>
                    <w:right w:val="none" w:sz="0" w:space="0" w:color="auto"/>
                  </w:divBdr>
                  <w:divsChild>
                    <w:div w:id="286661608">
                      <w:marLeft w:val="0"/>
                      <w:marRight w:val="0"/>
                      <w:marTop w:val="0"/>
                      <w:marBottom w:val="0"/>
                      <w:divBdr>
                        <w:top w:val="none" w:sz="0" w:space="0" w:color="auto"/>
                        <w:left w:val="none" w:sz="0" w:space="0" w:color="auto"/>
                        <w:bottom w:val="none" w:sz="0" w:space="0" w:color="auto"/>
                        <w:right w:val="none" w:sz="0" w:space="0" w:color="auto"/>
                      </w:divBdr>
                      <w:divsChild>
                        <w:div w:id="1564174297">
                          <w:marLeft w:val="0"/>
                          <w:marRight w:val="0"/>
                          <w:marTop w:val="0"/>
                          <w:marBottom w:val="0"/>
                          <w:divBdr>
                            <w:top w:val="none" w:sz="0" w:space="0" w:color="auto"/>
                            <w:left w:val="none" w:sz="0" w:space="0" w:color="auto"/>
                            <w:bottom w:val="none" w:sz="0" w:space="0" w:color="auto"/>
                            <w:right w:val="none" w:sz="0" w:space="0" w:color="auto"/>
                          </w:divBdr>
                          <w:divsChild>
                            <w:div w:id="618612670">
                              <w:marLeft w:val="0"/>
                              <w:marRight w:val="0"/>
                              <w:marTop w:val="0"/>
                              <w:marBottom w:val="0"/>
                              <w:divBdr>
                                <w:top w:val="none" w:sz="0" w:space="0" w:color="auto"/>
                                <w:left w:val="none" w:sz="0" w:space="0" w:color="auto"/>
                                <w:bottom w:val="none" w:sz="0" w:space="0" w:color="auto"/>
                                <w:right w:val="none" w:sz="0" w:space="0" w:color="auto"/>
                              </w:divBdr>
                              <w:divsChild>
                                <w:div w:id="8376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734">
              <w:marLeft w:val="0"/>
              <w:marRight w:val="0"/>
              <w:marTop w:val="0"/>
              <w:marBottom w:val="0"/>
              <w:divBdr>
                <w:top w:val="none" w:sz="0" w:space="0" w:color="auto"/>
                <w:left w:val="none" w:sz="0" w:space="0" w:color="auto"/>
                <w:bottom w:val="none" w:sz="0" w:space="0" w:color="auto"/>
                <w:right w:val="none" w:sz="0" w:space="0" w:color="auto"/>
              </w:divBdr>
            </w:div>
            <w:div w:id="1162698692">
              <w:marLeft w:val="0"/>
              <w:marRight w:val="0"/>
              <w:marTop w:val="0"/>
              <w:marBottom w:val="0"/>
              <w:divBdr>
                <w:top w:val="none" w:sz="0" w:space="0" w:color="auto"/>
                <w:left w:val="none" w:sz="0" w:space="0" w:color="auto"/>
                <w:bottom w:val="none" w:sz="0" w:space="0" w:color="auto"/>
                <w:right w:val="none" w:sz="0" w:space="0" w:color="auto"/>
              </w:divBdr>
              <w:divsChild>
                <w:div w:id="364335865">
                  <w:marLeft w:val="0"/>
                  <w:marRight w:val="0"/>
                  <w:marTop w:val="0"/>
                  <w:marBottom w:val="0"/>
                  <w:divBdr>
                    <w:top w:val="none" w:sz="0" w:space="0" w:color="auto"/>
                    <w:left w:val="none" w:sz="0" w:space="0" w:color="auto"/>
                    <w:bottom w:val="none" w:sz="0" w:space="0" w:color="auto"/>
                    <w:right w:val="none" w:sz="0" w:space="0" w:color="auto"/>
                  </w:divBdr>
                  <w:divsChild>
                    <w:div w:id="1639069217">
                      <w:marLeft w:val="0"/>
                      <w:marRight w:val="0"/>
                      <w:marTop w:val="0"/>
                      <w:marBottom w:val="0"/>
                      <w:divBdr>
                        <w:top w:val="none" w:sz="0" w:space="0" w:color="auto"/>
                        <w:left w:val="none" w:sz="0" w:space="0" w:color="auto"/>
                        <w:bottom w:val="none" w:sz="0" w:space="0" w:color="auto"/>
                        <w:right w:val="none" w:sz="0" w:space="0" w:color="auto"/>
                      </w:divBdr>
                      <w:divsChild>
                        <w:div w:id="2046905208">
                          <w:marLeft w:val="0"/>
                          <w:marRight w:val="0"/>
                          <w:marTop w:val="0"/>
                          <w:marBottom w:val="0"/>
                          <w:divBdr>
                            <w:top w:val="none" w:sz="0" w:space="0" w:color="auto"/>
                            <w:left w:val="none" w:sz="0" w:space="0" w:color="auto"/>
                            <w:bottom w:val="none" w:sz="0" w:space="0" w:color="auto"/>
                            <w:right w:val="none" w:sz="0" w:space="0" w:color="auto"/>
                          </w:divBdr>
                          <w:divsChild>
                            <w:div w:id="1199197172">
                              <w:marLeft w:val="0"/>
                              <w:marRight w:val="0"/>
                              <w:marTop w:val="0"/>
                              <w:marBottom w:val="0"/>
                              <w:divBdr>
                                <w:top w:val="none" w:sz="0" w:space="0" w:color="auto"/>
                                <w:left w:val="none" w:sz="0" w:space="0" w:color="auto"/>
                                <w:bottom w:val="none" w:sz="0" w:space="0" w:color="auto"/>
                                <w:right w:val="none" w:sz="0" w:space="0" w:color="auto"/>
                              </w:divBdr>
                              <w:divsChild>
                                <w:div w:id="1561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0481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970599768">
      <w:bodyDiv w:val="1"/>
      <w:marLeft w:val="0"/>
      <w:marRight w:val="0"/>
      <w:marTop w:val="0"/>
      <w:marBottom w:val="0"/>
      <w:divBdr>
        <w:top w:val="none" w:sz="0" w:space="0" w:color="auto"/>
        <w:left w:val="none" w:sz="0" w:space="0" w:color="auto"/>
        <w:bottom w:val="none" w:sz="0" w:space="0" w:color="auto"/>
        <w:right w:val="none" w:sz="0" w:space="0" w:color="auto"/>
      </w:divBdr>
    </w:div>
    <w:div w:id="979768175">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160342590">
      <w:bodyDiv w:val="1"/>
      <w:marLeft w:val="0"/>
      <w:marRight w:val="0"/>
      <w:marTop w:val="0"/>
      <w:marBottom w:val="0"/>
      <w:divBdr>
        <w:top w:val="none" w:sz="0" w:space="0" w:color="auto"/>
        <w:left w:val="none" w:sz="0" w:space="0" w:color="auto"/>
        <w:bottom w:val="none" w:sz="0" w:space="0" w:color="auto"/>
        <w:right w:val="none" w:sz="0" w:space="0" w:color="auto"/>
      </w:divBdr>
    </w:div>
    <w:div w:id="1357848411">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 w:id="209612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scifraud@savethechildren.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banon.tenders@savethechildren.org" TargetMode="External"/><Relationship Id="rId5" Type="http://schemas.openxmlformats.org/officeDocument/2006/relationships/numbering" Target="numbering.xml"/><Relationship Id="rId15" Type="http://schemas.openxmlformats.org/officeDocument/2006/relationships/hyperlink" Target="mailto:Lebanon.tenders@savethechildre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banon.tenders@savethechildre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808CB0EAC984A87A2233CC98BD025" ma:contentTypeVersion="12" ma:contentTypeDescription="Create a new document." ma:contentTypeScope="" ma:versionID="91a987be8d5623ee016b09a5e49ab991">
  <xsd:schema xmlns:xsd="http://www.w3.org/2001/XMLSchema" xmlns:xs="http://www.w3.org/2001/XMLSchema" xmlns:p="http://schemas.microsoft.com/office/2006/metadata/properties" xmlns:ns3="d1fd4ac9-15b6-47d8-909f-b56f28d80c6f" xmlns:ns4="ddd00b44-9917-4b6f-a690-ee02a45f96f0" targetNamespace="http://schemas.microsoft.com/office/2006/metadata/properties" ma:root="true" ma:fieldsID="111137b1191163fa2a7aa80037487aea" ns3:_="" ns4:_="">
    <xsd:import namespace="d1fd4ac9-15b6-47d8-909f-b56f28d80c6f"/>
    <xsd:import namespace="ddd00b44-9917-4b6f-a690-ee02a45f96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4ac9-15b6-47d8-909f-b56f28d80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00b44-9917-4b6f-a690-ee02a45f96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90F696-1A1A-4C27-9C6E-18E1C4FEA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4ac9-15b6-47d8-909f-b56f28d80c6f"/>
    <ds:schemaRef ds:uri="ddd00b44-9917-4b6f-a690-ee02a45f9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5DA0E-7D6C-4566-AF72-9E821A3B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15120</Words>
  <Characters>86187</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101105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Youssef, Tarek</cp:lastModifiedBy>
  <cp:revision>2</cp:revision>
  <cp:lastPrinted>2020-07-06T10:35:00Z</cp:lastPrinted>
  <dcterms:created xsi:type="dcterms:W3CDTF">2021-01-14T11:54:00Z</dcterms:created>
  <dcterms:modified xsi:type="dcterms:W3CDTF">2021-01-14T11:54:00Z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0x0101004F8808CB0EAC984A87A2233CC98BD025</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