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E562" w14:textId="2063FB44" w:rsidR="00D75538" w:rsidRPr="00FC7183" w:rsidRDefault="00AE4FA1">
      <w:pPr>
        <w:rPr>
          <w:b/>
          <w:bCs/>
          <w:sz w:val="24"/>
          <w:szCs w:val="24"/>
          <w:u w:val="single"/>
        </w:rPr>
      </w:pPr>
      <w:r w:rsidRPr="00FC7183">
        <w:rPr>
          <w:b/>
          <w:bCs/>
          <w:sz w:val="24"/>
          <w:szCs w:val="24"/>
          <w:u w:val="single"/>
        </w:rPr>
        <w:t>LITB: 9154337 (Pipes-Wash)</w:t>
      </w:r>
      <w:r w:rsidR="002E3E19" w:rsidRPr="00FC7183">
        <w:rPr>
          <w:b/>
          <w:bCs/>
          <w:sz w:val="24"/>
          <w:szCs w:val="24"/>
          <w:u w:val="single"/>
        </w:rPr>
        <w:t xml:space="preserve"> – UNICEF Lebanon, SAMA Beirut – 29 November 2019</w:t>
      </w:r>
    </w:p>
    <w:p w14:paraId="48EF9F77" w14:textId="1FEE9F5A" w:rsidR="00AE4FA1" w:rsidRDefault="005F602B">
      <w:r>
        <w:t>Question: Can supplier quote for only BOQ 1 or BOQ 2?</w:t>
      </w:r>
    </w:p>
    <w:p w14:paraId="2BC58148" w14:textId="10B0D4E8" w:rsidR="00AE4FA1" w:rsidRPr="00FC7183" w:rsidRDefault="00536054" w:rsidP="00FC7183">
      <w:pPr>
        <w:pStyle w:val="ListParagraph"/>
        <w:numPr>
          <w:ilvl w:val="0"/>
          <w:numId w:val="1"/>
        </w:numPr>
        <w:rPr>
          <w:color w:val="4472C4" w:themeColor="accent1"/>
        </w:rPr>
      </w:pPr>
      <w:r w:rsidRPr="00FC7183">
        <w:rPr>
          <w:color w:val="4472C4" w:themeColor="accent1"/>
        </w:rPr>
        <w:t>For BoQ 1, you can submit by item based on your stock availability</w:t>
      </w:r>
      <w:r w:rsidR="005F602B" w:rsidRPr="00FC7183">
        <w:rPr>
          <w:color w:val="4472C4" w:themeColor="accent1"/>
        </w:rPr>
        <w:t xml:space="preserve"> please quote us only if you have it </w:t>
      </w:r>
      <w:r w:rsidR="002E3E19" w:rsidRPr="00FC7183">
        <w:rPr>
          <w:color w:val="4472C4" w:themeColor="accent1"/>
        </w:rPr>
        <w:t>i</w:t>
      </w:r>
      <w:r w:rsidR="005F602B" w:rsidRPr="00FC7183">
        <w:rPr>
          <w:color w:val="4472C4" w:themeColor="accent1"/>
        </w:rPr>
        <w:t>n stock</w:t>
      </w:r>
      <w:r w:rsidR="00FC7183">
        <w:rPr>
          <w:color w:val="4472C4" w:themeColor="accent1"/>
        </w:rPr>
        <w:t>;</w:t>
      </w:r>
      <w:bookmarkStart w:id="0" w:name="_GoBack"/>
      <w:bookmarkEnd w:id="0"/>
    </w:p>
    <w:p w14:paraId="52FD73F5" w14:textId="590DE2ED" w:rsidR="00536054" w:rsidRPr="00536054" w:rsidRDefault="00536054" w:rsidP="00536054">
      <w:pPr>
        <w:pStyle w:val="ListParagraph"/>
        <w:numPr>
          <w:ilvl w:val="0"/>
          <w:numId w:val="1"/>
        </w:numPr>
        <w:rPr>
          <w:color w:val="4472C4" w:themeColor="accent1"/>
        </w:rPr>
      </w:pPr>
      <w:r w:rsidRPr="00536054">
        <w:rPr>
          <w:color w:val="4472C4" w:themeColor="accent1"/>
        </w:rPr>
        <w:t xml:space="preserve">For </w:t>
      </w:r>
      <w:proofErr w:type="spellStart"/>
      <w:r w:rsidRPr="00536054">
        <w:rPr>
          <w:color w:val="4472C4" w:themeColor="accent1"/>
        </w:rPr>
        <w:t>BoQ</w:t>
      </w:r>
      <w:proofErr w:type="spellEnd"/>
      <w:r w:rsidRPr="00536054">
        <w:rPr>
          <w:color w:val="4472C4" w:themeColor="accent1"/>
        </w:rPr>
        <w:t xml:space="preserve"> 2, it is a set of material </w:t>
      </w:r>
      <w:r w:rsidR="00845DC8">
        <w:rPr>
          <w:color w:val="4472C4" w:themeColor="accent1"/>
        </w:rPr>
        <w:t>for</w:t>
      </w:r>
      <w:r w:rsidRPr="00536054">
        <w:rPr>
          <w:color w:val="4472C4" w:themeColor="accent1"/>
        </w:rPr>
        <w:t xml:space="preserve"> equipping </w:t>
      </w:r>
      <w:r w:rsidR="00845DC8">
        <w:rPr>
          <w:color w:val="4472C4" w:themeColor="accent1"/>
        </w:rPr>
        <w:t>one (1)</w:t>
      </w:r>
      <w:r w:rsidRPr="00536054">
        <w:rPr>
          <w:color w:val="4472C4" w:themeColor="accent1"/>
        </w:rPr>
        <w:t xml:space="preserve"> well so you need to submit it as a </w:t>
      </w:r>
      <w:proofErr w:type="gramStart"/>
      <w:r w:rsidRPr="00536054">
        <w:rPr>
          <w:color w:val="4472C4" w:themeColor="accent1"/>
        </w:rPr>
        <w:t xml:space="preserve">whole </w:t>
      </w:r>
      <w:r w:rsidR="00845DC8">
        <w:rPr>
          <w:color w:val="4472C4" w:themeColor="accent1"/>
        </w:rPr>
        <w:t xml:space="preserve"> package</w:t>
      </w:r>
      <w:proofErr w:type="gramEnd"/>
      <w:r w:rsidR="00845DC8">
        <w:rPr>
          <w:color w:val="4472C4" w:themeColor="accent1"/>
        </w:rPr>
        <w:t xml:space="preserve"> </w:t>
      </w:r>
      <w:r w:rsidRPr="00536054">
        <w:rPr>
          <w:color w:val="4472C4" w:themeColor="accent1"/>
        </w:rPr>
        <w:t>and we will treat it as 1 item</w:t>
      </w:r>
      <w:r w:rsidR="00FC7183">
        <w:rPr>
          <w:color w:val="4472C4" w:themeColor="accent1"/>
        </w:rPr>
        <w:t>;</w:t>
      </w:r>
    </w:p>
    <w:p w14:paraId="60565ECF" w14:textId="77777777" w:rsidR="00536054" w:rsidRPr="00536054" w:rsidRDefault="00536054" w:rsidP="00536054">
      <w:pPr>
        <w:pStyle w:val="ListParagraph"/>
        <w:numPr>
          <w:ilvl w:val="0"/>
          <w:numId w:val="1"/>
        </w:numPr>
        <w:rPr>
          <w:color w:val="4472C4" w:themeColor="accent1"/>
        </w:rPr>
      </w:pPr>
      <w:r w:rsidRPr="00536054">
        <w:rPr>
          <w:color w:val="4472C4" w:themeColor="accent1"/>
        </w:rPr>
        <w:t xml:space="preserve">You are not obliged to submit for both </w:t>
      </w:r>
      <w:proofErr w:type="spellStart"/>
      <w:r w:rsidRPr="00536054">
        <w:rPr>
          <w:color w:val="4472C4" w:themeColor="accent1"/>
        </w:rPr>
        <w:t>BoQs</w:t>
      </w:r>
      <w:proofErr w:type="spellEnd"/>
      <w:r w:rsidRPr="00536054">
        <w:rPr>
          <w:color w:val="4472C4" w:themeColor="accent1"/>
        </w:rPr>
        <w:t>.</w:t>
      </w:r>
    </w:p>
    <w:p w14:paraId="6C801F1C" w14:textId="77777777" w:rsidR="00AE4FA1" w:rsidRDefault="005F602B" w:rsidP="00AE4FA1">
      <w:r>
        <w:t xml:space="preserve">Question: Is it mandatory to quote only for the </w:t>
      </w:r>
      <w:proofErr w:type="gramStart"/>
      <w:r>
        <w:t>items</w:t>
      </w:r>
      <w:proofErr w:type="gramEnd"/>
      <w:r>
        <w:t xml:space="preserve"> quantity available in stock?</w:t>
      </w:r>
      <w:r w:rsidR="00AE4FA1">
        <w:t xml:space="preserve"> </w:t>
      </w:r>
      <w:r>
        <w:t>And what about the staircase?</w:t>
      </w:r>
    </w:p>
    <w:p w14:paraId="0A36754E" w14:textId="73DAFDA6" w:rsidR="005F602B" w:rsidRPr="005F602B" w:rsidRDefault="005F602B" w:rsidP="005F602B">
      <w:pPr>
        <w:pStyle w:val="ListParagraph"/>
        <w:numPr>
          <w:ilvl w:val="0"/>
          <w:numId w:val="2"/>
        </w:numPr>
        <w:rPr>
          <w:color w:val="4472C4" w:themeColor="accent1"/>
        </w:rPr>
      </w:pPr>
      <w:r>
        <w:rPr>
          <w:color w:val="4472C4" w:themeColor="accent1"/>
        </w:rPr>
        <w:t xml:space="preserve">For the main quantities, please quote us only if you have it </w:t>
      </w:r>
      <w:r w:rsidR="00845DC8">
        <w:rPr>
          <w:color w:val="4472C4" w:themeColor="accent1"/>
        </w:rPr>
        <w:t>in</w:t>
      </w:r>
      <w:r>
        <w:rPr>
          <w:color w:val="4472C4" w:themeColor="accent1"/>
        </w:rPr>
        <w:t xml:space="preserve"> stock</w:t>
      </w:r>
      <w:r w:rsidR="00FC7183">
        <w:rPr>
          <w:color w:val="4472C4" w:themeColor="accent1"/>
        </w:rPr>
        <w:t>;</w:t>
      </w:r>
    </w:p>
    <w:p w14:paraId="663ED5D3" w14:textId="77777777" w:rsidR="00AE4FA1" w:rsidRDefault="00536054" w:rsidP="00536054">
      <w:pPr>
        <w:pStyle w:val="ListParagraph"/>
        <w:numPr>
          <w:ilvl w:val="0"/>
          <w:numId w:val="2"/>
        </w:numPr>
        <w:rPr>
          <w:color w:val="4472C4" w:themeColor="accent1"/>
        </w:rPr>
      </w:pPr>
      <w:r w:rsidRPr="00536054">
        <w:rPr>
          <w:color w:val="4472C4" w:themeColor="accent1"/>
        </w:rPr>
        <w:t>As long as you exceed the minimum e.g. in case the range is from 5001 to 8000, you must be holding the minimum of 5001 and indicate the volume available on stock.</w:t>
      </w:r>
    </w:p>
    <w:p w14:paraId="139DEB1A" w14:textId="30C7DC80" w:rsidR="00AE4FA1" w:rsidRDefault="005F602B" w:rsidP="00AE4FA1">
      <w:r>
        <w:t>Question:</w:t>
      </w:r>
      <w:r w:rsidR="00AE4FA1">
        <w:t xml:space="preserve"> </w:t>
      </w:r>
      <w:r w:rsidR="00845DC8">
        <w:t>Will a</w:t>
      </w:r>
      <w:r>
        <w:t xml:space="preserve"> </w:t>
      </w:r>
      <w:r w:rsidR="00845DC8">
        <w:t>p</w:t>
      </w:r>
      <w:r>
        <w:t xml:space="preserve">re-delivery inspection take place before the </w:t>
      </w:r>
      <w:r w:rsidR="008470B5">
        <w:t>delivery?</w:t>
      </w:r>
      <w:r w:rsidR="00AE4FA1">
        <w:t xml:space="preserve"> </w:t>
      </w:r>
    </w:p>
    <w:p w14:paraId="2C510A0E" w14:textId="50EFADD9" w:rsidR="00AE4FA1" w:rsidRPr="005F602B" w:rsidRDefault="00536054" w:rsidP="005F602B">
      <w:pPr>
        <w:pStyle w:val="ListParagraph"/>
        <w:numPr>
          <w:ilvl w:val="0"/>
          <w:numId w:val="2"/>
        </w:numPr>
      </w:pPr>
      <w:r>
        <w:rPr>
          <w:color w:val="4472C4" w:themeColor="accent1"/>
        </w:rPr>
        <w:t xml:space="preserve">Offered items must be available </w:t>
      </w:r>
      <w:r w:rsidR="00845DC8">
        <w:rPr>
          <w:color w:val="4472C4" w:themeColor="accent1"/>
        </w:rPr>
        <w:t>in</w:t>
      </w:r>
      <w:r>
        <w:rPr>
          <w:color w:val="4472C4" w:themeColor="accent1"/>
        </w:rPr>
        <w:t xml:space="preserve"> stock for immediate inspection after the PO is issued.</w:t>
      </w:r>
    </w:p>
    <w:p w14:paraId="3BFB8B1C" w14:textId="77777777" w:rsidR="005F602B" w:rsidRDefault="005F602B" w:rsidP="005F602B">
      <w:pPr>
        <w:pStyle w:val="ListParagraph"/>
      </w:pPr>
    </w:p>
    <w:p w14:paraId="3C148AB6" w14:textId="4918CC2C" w:rsidR="005F602B" w:rsidRDefault="00C17884" w:rsidP="00AE4FA1">
      <w:r>
        <w:t>Question:</w:t>
      </w:r>
      <w:r w:rsidR="005F602B">
        <w:t xml:space="preserve"> </w:t>
      </w:r>
      <w:r w:rsidR="00845DC8">
        <w:t>I</w:t>
      </w:r>
      <w:r w:rsidR="005F602B">
        <w:t xml:space="preserve">s it mandatory to fill the MDM and </w:t>
      </w:r>
      <w:r>
        <w:t xml:space="preserve">register in </w:t>
      </w:r>
      <w:r w:rsidR="008470B5">
        <w:t>UNGM?</w:t>
      </w:r>
    </w:p>
    <w:p w14:paraId="7B1A4447" w14:textId="5F490EFF" w:rsidR="00C17884" w:rsidRPr="00C17884" w:rsidRDefault="00C17884" w:rsidP="00C17884">
      <w:pPr>
        <w:pStyle w:val="ListParagraph"/>
        <w:numPr>
          <w:ilvl w:val="0"/>
          <w:numId w:val="2"/>
        </w:numPr>
        <w:rPr>
          <w:color w:val="4472C4" w:themeColor="accent1"/>
        </w:rPr>
      </w:pPr>
      <w:r w:rsidRPr="00C17884">
        <w:rPr>
          <w:color w:val="4472C4" w:themeColor="accent1"/>
        </w:rPr>
        <w:t xml:space="preserve">All Suppliers </w:t>
      </w:r>
      <w:r w:rsidR="00FC7183" w:rsidRPr="00C17884">
        <w:rPr>
          <w:color w:val="4472C4" w:themeColor="accent1"/>
        </w:rPr>
        <w:t>must</w:t>
      </w:r>
      <w:r w:rsidRPr="00C17884">
        <w:rPr>
          <w:color w:val="4472C4" w:themeColor="accent1"/>
        </w:rPr>
        <w:t xml:space="preserve"> provide their UNGM Number </w:t>
      </w:r>
    </w:p>
    <w:p w14:paraId="39BA41AB" w14:textId="77777777" w:rsidR="00C17884" w:rsidRPr="00C17884" w:rsidRDefault="00DA1FEA" w:rsidP="00C17884">
      <w:pPr>
        <w:ind w:left="360"/>
      </w:pPr>
      <w:hyperlink r:id="rId10" w:history="1">
        <w:r w:rsidR="00C17884" w:rsidRPr="00757532">
          <w:rPr>
            <w:rStyle w:val="Hyperlink"/>
          </w:rPr>
          <w:t>https://www.ungm.org/Public/Pages/RegistrationProcess</w:t>
        </w:r>
      </w:hyperlink>
    </w:p>
    <w:p w14:paraId="397609EC" w14:textId="35F33F42" w:rsidR="00C17884" w:rsidRPr="005F602B" w:rsidRDefault="00C17884" w:rsidP="00C17884">
      <w:pPr>
        <w:pStyle w:val="ListParagraph"/>
        <w:numPr>
          <w:ilvl w:val="0"/>
          <w:numId w:val="2"/>
        </w:numPr>
      </w:pPr>
      <w:r>
        <w:rPr>
          <w:color w:val="4472C4" w:themeColor="accent1"/>
        </w:rPr>
        <w:t xml:space="preserve">Filling the MDM as stated in tender documents is mandatory for </w:t>
      </w:r>
      <w:r w:rsidR="00845DC8">
        <w:rPr>
          <w:color w:val="4472C4" w:themeColor="accent1"/>
        </w:rPr>
        <w:t>any</w:t>
      </w:r>
      <w:r>
        <w:rPr>
          <w:color w:val="4472C4" w:themeColor="accent1"/>
        </w:rPr>
        <w:t xml:space="preserve"> new supplier</w:t>
      </w:r>
      <w:r w:rsidR="00845DC8">
        <w:rPr>
          <w:color w:val="4472C4" w:themeColor="accent1"/>
        </w:rPr>
        <w:t>s</w:t>
      </w:r>
      <w:r>
        <w:rPr>
          <w:color w:val="4472C4" w:themeColor="accent1"/>
        </w:rPr>
        <w:t xml:space="preserve"> </w:t>
      </w:r>
      <w:r w:rsidR="00845DC8">
        <w:rPr>
          <w:color w:val="4472C4" w:themeColor="accent1"/>
        </w:rPr>
        <w:t xml:space="preserve">i.e. all those </w:t>
      </w:r>
      <w:r>
        <w:rPr>
          <w:color w:val="4472C4" w:themeColor="accent1"/>
        </w:rPr>
        <w:t>who have</w:t>
      </w:r>
      <w:r w:rsidR="00845DC8">
        <w:rPr>
          <w:color w:val="4472C4" w:themeColor="accent1"/>
        </w:rPr>
        <w:t xml:space="preserve"> not</w:t>
      </w:r>
      <w:r>
        <w:rPr>
          <w:color w:val="4472C4" w:themeColor="accent1"/>
        </w:rPr>
        <w:t xml:space="preserve"> </w:t>
      </w:r>
      <w:r w:rsidR="00845DC8">
        <w:rPr>
          <w:color w:val="4472C4" w:themeColor="accent1"/>
        </w:rPr>
        <w:t xml:space="preserve">been </w:t>
      </w:r>
      <w:r>
        <w:rPr>
          <w:color w:val="4472C4" w:themeColor="accent1"/>
        </w:rPr>
        <w:t>award</w:t>
      </w:r>
      <w:r w:rsidR="00845DC8">
        <w:rPr>
          <w:color w:val="4472C4" w:themeColor="accent1"/>
        </w:rPr>
        <w:t>ed</w:t>
      </w:r>
      <w:r>
        <w:rPr>
          <w:color w:val="4472C4" w:themeColor="accent1"/>
        </w:rPr>
        <w:t xml:space="preserve"> </w:t>
      </w:r>
      <w:r w:rsidR="00845DC8">
        <w:rPr>
          <w:color w:val="4472C4" w:themeColor="accent1"/>
        </w:rPr>
        <w:t>a</w:t>
      </w:r>
      <w:r>
        <w:rPr>
          <w:color w:val="4472C4" w:themeColor="accent1"/>
        </w:rPr>
        <w:t xml:space="preserve"> purchase order in the past 3 years </w:t>
      </w:r>
      <w:r w:rsidR="00845DC8">
        <w:rPr>
          <w:color w:val="4472C4" w:themeColor="accent1"/>
        </w:rPr>
        <w:t>by</w:t>
      </w:r>
      <w:r>
        <w:rPr>
          <w:color w:val="4472C4" w:themeColor="accent1"/>
        </w:rPr>
        <w:t xml:space="preserve"> UNICEF.</w:t>
      </w:r>
    </w:p>
    <w:p w14:paraId="1E2E390D" w14:textId="57D08D48" w:rsidR="00C17884" w:rsidRDefault="00C17884" w:rsidP="008470B5">
      <w:r>
        <w:t xml:space="preserve">Question: Is </w:t>
      </w:r>
      <w:r w:rsidR="00845DC8">
        <w:t>there</w:t>
      </w:r>
      <w:r>
        <w:t xml:space="preserve"> any limitation </w:t>
      </w:r>
      <w:r w:rsidR="00845DC8">
        <w:t>on the</w:t>
      </w:r>
      <w:r>
        <w:t xml:space="preserve"> product country </w:t>
      </w:r>
      <w:r w:rsidR="008470B5">
        <w:t>origin?</w:t>
      </w:r>
    </w:p>
    <w:p w14:paraId="5AECC0EF" w14:textId="5CDF6714" w:rsidR="008470B5" w:rsidRDefault="00AE4FA1" w:rsidP="00C17884">
      <w:pPr>
        <w:pStyle w:val="ListParagraph"/>
        <w:numPr>
          <w:ilvl w:val="0"/>
          <w:numId w:val="2"/>
        </w:numPr>
        <w:rPr>
          <w:color w:val="4472C4" w:themeColor="accent1"/>
        </w:rPr>
      </w:pPr>
      <w:r w:rsidRPr="00C17884">
        <w:rPr>
          <w:color w:val="4472C4" w:themeColor="accent1"/>
        </w:rPr>
        <w:t xml:space="preserve"> No limitation </w:t>
      </w:r>
      <w:r w:rsidR="00845DC8">
        <w:rPr>
          <w:color w:val="4472C4" w:themeColor="accent1"/>
        </w:rPr>
        <w:t xml:space="preserve">on </w:t>
      </w:r>
      <w:r w:rsidRPr="00C17884">
        <w:rPr>
          <w:color w:val="4472C4" w:themeColor="accent1"/>
        </w:rPr>
        <w:t>the country</w:t>
      </w:r>
      <w:r w:rsidR="00536054" w:rsidRPr="00C17884">
        <w:rPr>
          <w:color w:val="4472C4" w:themeColor="accent1"/>
        </w:rPr>
        <w:t xml:space="preserve"> </w:t>
      </w:r>
      <w:r w:rsidR="00536054" w:rsidRPr="00536054">
        <w:rPr>
          <w:color w:val="4472C4" w:themeColor="accent1"/>
        </w:rPr>
        <w:t>of origin</w:t>
      </w:r>
      <w:r w:rsidR="00845DC8">
        <w:rPr>
          <w:color w:val="4472C4" w:themeColor="accent1"/>
        </w:rPr>
        <w:t xml:space="preserve"> as long as it abides by</w:t>
      </w:r>
      <w:r w:rsidR="00C17884">
        <w:rPr>
          <w:color w:val="4472C4" w:themeColor="accent1"/>
        </w:rPr>
        <w:t xml:space="preserve"> the local re</w:t>
      </w:r>
      <w:r w:rsidR="00845DC8">
        <w:rPr>
          <w:color w:val="4472C4" w:themeColor="accent1"/>
        </w:rPr>
        <w:t>gulations</w:t>
      </w:r>
      <w:r w:rsidR="00C17884">
        <w:rPr>
          <w:color w:val="4472C4" w:themeColor="accent1"/>
        </w:rPr>
        <w:t xml:space="preserve"> for import</w:t>
      </w:r>
      <w:r w:rsidR="008470B5">
        <w:rPr>
          <w:color w:val="4472C4" w:themeColor="accent1"/>
        </w:rPr>
        <w:t>;</w:t>
      </w:r>
    </w:p>
    <w:p w14:paraId="6E4F5B1F" w14:textId="1FC97F1F" w:rsidR="00AE4FA1" w:rsidRPr="00845DC8" w:rsidRDefault="008470B5" w:rsidP="00845DC8">
      <w:pPr>
        <w:pStyle w:val="ListParagraph"/>
        <w:numPr>
          <w:ilvl w:val="0"/>
          <w:numId w:val="2"/>
        </w:numPr>
        <w:rPr>
          <w:color w:val="4472C4" w:themeColor="accent1"/>
        </w:rPr>
      </w:pPr>
      <w:r w:rsidRPr="00FC7183">
        <w:rPr>
          <w:color w:val="4472C4" w:themeColor="accent1"/>
        </w:rPr>
        <w:t>As stated in the tender doc</w:t>
      </w:r>
      <w:r w:rsidR="00845DC8" w:rsidRPr="00FC7183">
        <w:rPr>
          <w:color w:val="4472C4" w:themeColor="accent1"/>
        </w:rPr>
        <w:t>uments</w:t>
      </w:r>
      <w:r w:rsidRPr="00FC7183">
        <w:rPr>
          <w:color w:val="4472C4" w:themeColor="accent1"/>
        </w:rPr>
        <w:t xml:space="preserve">: </w:t>
      </w:r>
      <w:r w:rsidR="00845DC8" w:rsidRPr="00FC7183">
        <w:rPr>
          <w:i/>
          <w:iCs/>
          <w:color w:val="FF0000"/>
        </w:rPr>
        <w:t>“</w:t>
      </w:r>
      <w:r w:rsidRPr="00FC7183">
        <w:rPr>
          <w:i/>
          <w:iCs/>
          <w:color w:val="FF0000"/>
        </w:rPr>
        <w:t>Bidders must submit the technical specifications of the pumps, motors, pipes, accessories and fittings. Proposed pumps must have positive past performance records within the targeted Water Establishments. Pump suppliers must have a letter that guarantees the availability of spare parts for the pumping sets from the dealer including a 1-year warranty; copy of authenticated proof of agency must be submitted. The pump sets must be made by a single manufacturer and the motors locally rewindable. Pump suppliers must also prove access to a licensed service workshop for assembling and servicing pumps and manufacturing panels. Copy of the issued workshop permit by the ministry of industry must be submitted stating that it is valid for participating in the implementation of deals</w:t>
      </w:r>
      <w:r w:rsidR="00845DC8" w:rsidRPr="00FC7183">
        <w:rPr>
          <w:i/>
          <w:iCs/>
          <w:color w:val="FF0000"/>
        </w:rPr>
        <w:t>”</w:t>
      </w:r>
      <w:r w:rsidRPr="00845DC8">
        <w:rPr>
          <w:color w:val="FF0000"/>
        </w:rPr>
        <w:t xml:space="preserve">. </w:t>
      </w:r>
      <w:r w:rsidRPr="00845DC8">
        <w:rPr>
          <w:color w:val="FF0000"/>
        </w:rPr>
        <w:tab/>
      </w:r>
      <w:r w:rsidRPr="00845DC8">
        <w:rPr>
          <w:color w:val="FF0000"/>
        </w:rPr>
        <w:tab/>
      </w:r>
    </w:p>
    <w:p w14:paraId="7567B3B6" w14:textId="1ABF72E9" w:rsidR="00AE4FA1" w:rsidRDefault="00AE4FA1" w:rsidP="00AE4FA1">
      <w:r>
        <w:t>Question: If I have a warehouse in an outside country</w:t>
      </w:r>
      <w:r w:rsidR="00845DC8">
        <w:t>,</w:t>
      </w:r>
      <w:r>
        <w:t xml:space="preserve"> can I import the products?</w:t>
      </w:r>
    </w:p>
    <w:p w14:paraId="26664C46" w14:textId="3D050449" w:rsidR="00AE4FA1" w:rsidRPr="00536054" w:rsidRDefault="00FC7183" w:rsidP="00536054">
      <w:pPr>
        <w:pStyle w:val="ListParagraph"/>
        <w:numPr>
          <w:ilvl w:val="0"/>
          <w:numId w:val="2"/>
        </w:numPr>
        <w:rPr>
          <w:color w:val="4472C4" w:themeColor="accent1"/>
        </w:rPr>
      </w:pPr>
      <w:r>
        <w:rPr>
          <w:color w:val="4472C4" w:themeColor="accent1"/>
        </w:rPr>
        <w:t>Yes,</w:t>
      </w:r>
      <w:r w:rsidR="00B3217E">
        <w:rPr>
          <w:color w:val="4472C4" w:themeColor="accent1"/>
        </w:rPr>
        <w:t xml:space="preserve"> f</w:t>
      </w:r>
      <w:r w:rsidR="00536054">
        <w:rPr>
          <w:color w:val="4472C4" w:themeColor="accent1"/>
        </w:rPr>
        <w:t>or the optional quantities</w:t>
      </w:r>
      <w:r w:rsidR="00B3217E">
        <w:rPr>
          <w:color w:val="4472C4" w:themeColor="accent1"/>
        </w:rPr>
        <w:t xml:space="preserve"> only and provided the bidder can deliver by the end of Jan</w:t>
      </w:r>
      <w:r>
        <w:rPr>
          <w:color w:val="4472C4" w:themeColor="accent1"/>
        </w:rPr>
        <w:t xml:space="preserve">uary </w:t>
      </w:r>
      <w:r w:rsidR="00B3217E">
        <w:rPr>
          <w:color w:val="4472C4" w:themeColor="accent1"/>
        </w:rPr>
        <w:t>2020.</w:t>
      </w:r>
      <w:r w:rsidR="00536054">
        <w:rPr>
          <w:color w:val="4472C4" w:themeColor="accent1"/>
        </w:rPr>
        <w:t xml:space="preserve">  </w:t>
      </w:r>
      <w:r w:rsidR="00B3217E">
        <w:rPr>
          <w:color w:val="4472C4" w:themeColor="accent1"/>
        </w:rPr>
        <w:t>P</w:t>
      </w:r>
      <w:r w:rsidR="00536054" w:rsidRPr="00536054">
        <w:rPr>
          <w:color w:val="4472C4" w:themeColor="accent1"/>
        </w:rPr>
        <w:t>reference will</w:t>
      </w:r>
      <w:r w:rsidR="00B3217E">
        <w:rPr>
          <w:color w:val="4472C4" w:themeColor="accent1"/>
        </w:rPr>
        <w:t xml:space="preserve"> </w:t>
      </w:r>
      <w:r w:rsidR="00536054" w:rsidRPr="00536054">
        <w:rPr>
          <w:color w:val="4472C4" w:themeColor="accent1"/>
        </w:rPr>
        <w:t>be given to stocks available in the country</w:t>
      </w:r>
      <w:r w:rsidR="00536054">
        <w:rPr>
          <w:color w:val="4472C4" w:themeColor="accent1"/>
        </w:rPr>
        <w:t>.</w:t>
      </w:r>
    </w:p>
    <w:p w14:paraId="62C9DC8D" w14:textId="77777777" w:rsidR="00FC7183" w:rsidRDefault="00FC7183" w:rsidP="00845DC8"/>
    <w:p w14:paraId="1E6C78C3" w14:textId="0F69A41E" w:rsidR="00845DC8" w:rsidRDefault="00AE4FA1" w:rsidP="00845DC8">
      <w:r>
        <w:lastRenderedPageBreak/>
        <w:t xml:space="preserve">Question: </w:t>
      </w:r>
      <w:r w:rsidR="00845DC8">
        <w:t>Should tenders be submitted by email or sealed bid?</w:t>
      </w:r>
    </w:p>
    <w:p w14:paraId="08518E09" w14:textId="0753EC37" w:rsidR="00E3719A" w:rsidRDefault="00AE4FA1" w:rsidP="00845DC8">
      <w:pPr>
        <w:pStyle w:val="ListParagraph"/>
        <w:numPr>
          <w:ilvl w:val="0"/>
          <w:numId w:val="3"/>
        </w:numPr>
        <w:rPr>
          <w:color w:val="4472C4" w:themeColor="accent1"/>
        </w:rPr>
      </w:pPr>
      <w:r w:rsidRPr="00845DC8">
        <w:rPr>
          <w:color w:val="4472C4" w:themeColor="accent1"/>
        </w:rPr>
        <w:t xml:space="preserve">Only </w:t>
      </w:r>
      <w:r w:rsidR="00845DC8">
        <w:rPr>
          <w:color w:val="4472C4" w:themeColor="accent1"/>
        </w:rPr>
        <w:t xml:space="preserve">submissions by </w:t>
      </w:r>
      <w:r w:rsidRPr="00845DC8">
        <w:rPr>
          <w:color w:val="4472C4" w:themeColor="accent1"/>
        </w:rPr>
        <w:t>email are accepted for this project</w:t>
      </w:r>
      <w:r w:rsidR="00E3719A">
        <w:rPr>
          <w:color w:val="4472C4" w:themeColor="accent1"/>
        </w:rPr>
        <w:t>.</w:t>
      </w:r>
      <w:r w:rsidR="004C0D49">
        <w:rPr>
          <w:color w:val="4472C4" w:themeColor="accent1"/>
        </w:rPr>
        <w:t xml:space="preserve"> Submissions must be sent to </w:t>
      </w:r>
      <w:hyperlink r:id="rId11" w:history="1">
        <w:r w:rsidR="004C0D49" w:rsidRPr="00E32F9A">
          <w:rPr>
            <w:rStyle w:val="Hyperlink"/>
          </w:rPr>
          <w:t>lebtender@unicef.org</w:t>
        </w:r>
      </w:hyperlink>
      <w:r w:rsidR="004C0D49">
        <w:rPr>
          <w:color w:val="4472C4" w:themeColor="accent1"/>
        </w:rPr>
        <w:t xml:space="preserve"> as per the bid instructions</w:t>
      </w:r>
      <w:r w:rsidR="00FC7183">
        <w:rPr>
          <w:color w:val="4472C4" w:themeColor="accent1"/>
        </w:rPr>
        <w:t>;</w:t>
      </w:r>
      <w:r w:rsidR="004C0D49">
        <w:rPr>
          <w:color w:val="4472C4" w:themeColor="accent1"/>
        </w:rPr>
        <w:t xml:space="preserve"> </w:t>
      </w:r>
    </w:p>
    <w:p w14:paraId="79B4A850" w14:textId="566DC576" w:rsidR="003320D9" w:rsidRDefault="00E3719A" w:rsidP="00845DC8">
      <w:pPr>
        <w:pStyle w:val="ListParagraph"/>
        <w:numPr>
          <w:ilvl w:val="0"/>
          <w:numId w:val="3"/>
        </w:numPr>
        <w:rPr>
          <w:color w:val="4472C4" w:themeColor="accent1"/>
        </w:rPr>
      </w:pPr>
      <w:r>
        <w:rPr>
          <w:color w:val="4472C4" w:themeColor="accent1"/>
        </w:rPr>
        <w:t>Please</w:t>
      </w:r>
      <w:r w:rsidR="00AE4FA1" w:rsidRPr="00845DC8">
        <w:rPr>
          <w:color w:val="4472C4" w:themeColor="accent1"/>
        </w:rPr>
        <w:t xml:space="preserve"> send </w:t>
      </w:r>
      <w:r>
        <w:rPr>
          <w:color w:val="4472C4" w:themeColor="accent1"/>
        </w:rPr>
        <w:t>i</w:t>
      </w:r>
      <w:r w:rsidR="00AE4FA1" w:rsidRPr="00845DC8">
        <w:rPr>
          <w:color w:val="4472C4" w:themeColor="accent1"/>
        </w:rPr>
        <w:t xml:space="preserve">n </w:t>
      </w:r>
      <w:r>
        <w:rPr>
          <w:color w:val="4472C4" w:themeColor="accent1"/>
        </w:rPr>
        <w:t xml:space="preserve">both </w:t>
      </w:r>
      <w:r w:rsidR="00AE4FA1" w:rsidRPr="00845DC8">
        <w:rPr>
          <w:color w:val="4472C4" w:themeColor="accent1"/>
        </w:rPr>
        <w:t xml:space="preserve">excel </w:t>
      </w:r>
      <w:r>
        <w:rPr>
          <w:color w:val="4472C4" w:themeColor="accent1"/>
        </w:rPr>
        <w:t xml:space="preserve">format </w:t>
      </w:r>
      <w:r w:rsidR="00AE4FA1" w:rsidRPr="00845DC8">
        <w:rPr>
          <w:color w:val="4472C4" w:themeColor="accent1"/>
        </w:rPr>
        <w:t>and PDF signed and stamp</w:t>
      </w:r>
      <w:r w:rsidR="00FC7183">
        <w:rPr>
          <w:color w:val="4472C4" w:themeColor="accent1"/>
        </w:rPr>
        <w:t>ed;</w:t>
      </w:r>
      <w:r w:rsidR="00AE4FA1" w:rsidRPr="00845DC8">
        <w:rPr>
          <w:color w:val="4472C4" w:themeColor="accent1"/>
        </w:rPr>
        <w:t xml:space="preserve"> </w:t>
      </w:r>
    </w:p>
    <w:p w14:paraId="4593E1A8" w14:textId="08BD5FED" w:rsidR="00AE4FA1" w:rsidRPr="00845DC8" w:rsidRDefault="003320D9" w:rsidP="00845DC8">
      <w:pPr>
        <w:pStyle w:val="ListParagraph"/>
        <w:numPr>
          <w:ilvl w:val="0"/>
          <w:numId w:val="3"/>
        </w:numPr>
        <w:rPr>
          <w:color w:val="4472C4" w:themeColor="accent1"/>
        </w:rPr>
      </w:pPr>
      <w:r>
        <w:rPr>
          <w:color w:val="4472C4" w:themeColor="accent1"/>
        </w:rPr>
        <w:t>Ensure that the you use the format shared in the ITB for your quotation.</w:t>
      </w:r>
    </w:p>
    <w:p w14:paraId="5544D541" w14:textId="31E4F70D" w:rsidR="00AE4FA1" w:rsidRDefault="00C17884" w:rsidP="00AE4FA1">
      <w:r>
        <w:t xml:space="preserve">Question: When </w:t>
      </w:r>
      <w:r w:rsidR="009A1CA5">
        <w:t>is the contract</w:t>
      </w:r>
      <w:r>
        <w:t xml:space="preserve"> expected to be </w:t>
      </w:r>
      <w:r w:rsidR="008470B5">
        <w:t>awarded?</w:t>
      </w:r>
    </w:p>
    <w:p w14:paraId="6E6A1B92" w14:textId="5933392C" w:rsidR="009A1CA5" w:rsidRDefault="00AE4FA1" w:rsidP="009A1CA5">
      <w:pPr>
        <w:pStyle w:val="ListParagraph"/>
        <w:numPr>
          <w:ilvl w:val="0"/>
          <w:numId w:val="2"/>
        </w:numPr>
        <w:rPr>
          <w:color w:val="4472C4" w:themeColor="accent1"/>
        </w:rPr>
      </w:pPr>
      <w:r w:rsidRPr="00C17884">
        <w:rPr>
          <w:color w:val="4472C4" w:themeColor="accent1"/>
        </w:rPr>
        <w:t>Successful bidders will be notified</w:t>
      </w:r>
      <w:r w:rsidR="009A1CA5">
        <w:rPr>
          <w:color w:val="4472C4" w:themeColor="accent1"/>
        </w:rPr>
        <w:t xml:space="preserve"> once the evaluation of offers is finalized and the contracts are awarded, including details on where to deliver the items;</w:t>
      </w:r>
      <w:r w:rsidRPr="009A1CA5">
        <w:rPr>
          <w:color w:val="4472C4" w:themeColor="accent1"/>
        </w:rPr>
        <w:t xml:space="preserve"> </w:t>
      </w:r>
    </w:p>
    <w:p w14:paraId="4CB5F5AE" w14:textId="73F78AE9" w:rsidR="00AE4FA1" w:rsidRPr="009A1CA5" w:rsidRDefault="009A1CA5" w:rsidP="009A1CA5">
      <w:pPr>
        <w:pStyle w:val="ListParagraph"/>
        <w:numPr>
          <w:ilvl w:val="0"/>
          <w:numId w:val="2"/>
        </w:numPr>
        <w:rPr>
          <w:color w:val="4472C4" w:themeColor="accent1"/>
        </w:rPr>
      </w:pPr>
      <w:r>
        <w:rPr>
          <w:color w:val="4472C4" w:themeColor="accent1"/>
        </w:rPr>
        <w:t>The</w:t>
      </w:r>
      <w:r w:rsidR="00AE4FA1" w:rsidRPr="009A1CA5">
        <w:rPr>
          <w:color w:val="4472C4" w:themeColor="accent1"/>
        </w:rPr>
        <w:t xml:space="preserve"> process </w:t>
      </w:r>
      <w:r>
        <w:rPr>
          <w:color w:val="4472C4" w:themeColor="accent1"/>
        </w:rPr>
        <w:t>is expected to be completed within 2 weeks after the bid closing date</w:t>
      </w:r>
      <w:r w:rsidR="00AE4FA1" w:rsidRPr="009A1CA5">
        <w:rPr>
          <w:color w:val="4472C4" w:themeColor="accent1"/>
        </w:rPr>
        <w:t xml:space="preserve"> and the delivery should be done immediately</w:t>
      </w:r>
      <w:r>
        <w:rPr>
          <w:color w:val="4472C4" w:themeColor="accent1"/>
        </w:rPr>
        <w:t>;</w:t>
      </w:r>
      <w:r w:rsidR="00AE4FA1" w:rsidRPr="009A1CA5">
        <w:rPr>
          <w:color w:val="4472C4" w:themeColor="accent1"/>
        </w:rPr>
        <w:t xml:space="preserve"> </w:t>
      </w:r>
    </w:p>
    <w:p w14:paraId="7B9EF098" w14:textId="4E1CD704" w:rsidR="00AE4FA1" w:rsidRDefault="00B3217E" w:rsidP="00B3217E">
      <w:pPr>
        <w:pStyle w:val="ListParagraph"/>
        <w:numPr>
          <w:ilvl w:val="0"/>
          <w:numId w:val="2"/>
        </w:numPr>
        <w:rPr>
          <w:color w:val="4472C4" w:themeColor="accent1"/>
        </w:rPr>
      </w:pPr>
      <w:r w:rsidRPr="00B3217E">
        <w:rPr>
          <w:color w:val="4472C4" w:themeColor="accent1"/>
        </w:rPr>
        <w:t>Bidder</w:t>
      </w:r>
      <w:r w:rsidR="009A1CA5">
        <w:rPr>
          <w:color w:val="4472C4" w:themeColor="accent1"/>
        </w:rPr>
        <w:t>s</w:t>
      </w:r>
      <w:r w:rsidRPr="00B3217E">
        <w:rPr>
          <w:color w:val="4472C4" w:themeColor="accent1"/>
        </w:rPr>
        <w:t xml:space="preserve"> must be ready for immediate pre</w:t>
      </w:r>
      <w:r w:rsidR="009A1CA5">
        <w:rPr>
          <w:color w:val="4472C4" w:themeColor="accent1"/>
        </w:rPr>
        <w:t>-</w:t>
      </w:r>
      <w:r w:rsidRPr="00B3217E">
        <w:rPr>
          <w:color w:val="4472C4" w:themeColor="accent1"/>
        </w:rPr>
        <w:t>delivery inspection upon receiving an award not</w:t>
      </w:r>
      <w:r w:rsidR="009A1CA5">
        <w:rPr>
          <w:color w:val="4472C4" w:themeColor="accent1"/>
        </w:rPr>
        <w:t>ice</w:t>
      </w:r>
      <w:r w:rsidR="00C17884">
        <w:rPr>
          <w:color w:val="4472C4" w:themeColor="accent1"/>
        </w:rPr>
        <w:t xml:space="preserve"> or </w:t>
      </w:r>
      <w:r w:rsidR="009A1CA5">
        <w:rPr>
          <w:color w:val="4472C4" w:themeColor="accent1"/>
        </w:rPr>
        <w:t>p</w:t>
      </w:r>
      <w:r w:rsidR="00C17884">
        <w:rPr>
          <w:color w:val="4472C4" w:themeColor="accent1"/>
        </w:rPr>
        <w:t>urchase order</w:t>
      </w:r>
      <w:r w:rsidR="009A1CA5">
        <w:rPr>
          <w:color w:val="4472C4" w:themeColor="accent1"/>
        </w:rPr>
        <w:t>;</w:t>
      </w:r>
    </w:p>
    <w:p w14:paraId="1B80F600" w14:textId="2FB95F22" w:rsidR="00C17884" w:rsidRPr="00B3217E" w:rsidRDefault="009A1CA5" w:rsidP="00B3217E">
      <w:pPr>
        <w:pStyle w:val="ListParagraph"/>
        <w:numPr>
          <w:ilvl w:val="0"/>
          <w:numId w:val="2"/>
        </w:numPr>
        <w:rPr>
          <w:color w:val="4472C4" w:themeColor="accent1"/>
        </w:rPr>
      </w:pPr>
      <w:r>
        <w:rPr>
          <w:color w:val="4472C4" w:themeColor="accent1"/>
        </w:rPr>
        <w:t>A l</w:t>
      </w:r>
      <w:r w:rsidR="00C17884">
        <w:rPr>
          <w:color w:val="4472C4" w:themeColor="accent1"/>
        </w:rPr>
        <w:t>etter of Intent may be shared in case needed</w:t>
      </w:r>
      <w:r>
        <w:rPr>
          <w:color w:val="4472C4" w:themeColor="accent1"/>
        </w:rPr>
        <w:t xml:space="preserve"> to expedite the process</w:t>
      </w:r>
      <w:r w:rsidR="00C17884">
        <w:rPr>
          <w:color w:val="4472C4" w:themeColor="accent1"/>
        </w:rPr>
        <w:t>.</w:t>
      </w:r>
    </w:p>
    <w:p w14:paraId="3D6A1E5D" w14:textId="0B5AAC89" w:rsidR="00B3217E" w:rsidRDefault="00AE4FA1" w:rsidP="00B3217E">
      <w:r>
        <w:t xml:space="preserve">Question: Data sheets are too big to be send by email what should we </w:t>
      </w:r>
      <w:r w:rsidR="008470B5">
        <w:t>do?</w:t>
      </w:r>
    </w:p>
    <w:p w14:paraId="2B1BB0C0" w14:textId="2DC3A304" w:rsidR="00AE4FA1" w:rsidRPr="00C17884" w:rsidRDefault="00AE4FA1" w:rsidP="00C17884">
      <w:pPr>
        <w:pStyle w:val="ListParagraph"/>
        <w:numPr>
          <w:ilvl w:val="0"/>
          <w:numId w:val="2"/>
        </w:numPr>
        <w:rPr>
          <w:color w:val="4472C4" w:themeColor="accent1"/>
        </w:rPr>
      </w:pPr>
      <w:r w:rsidRPr="00C17884">
        <w:rPr>
          <w:color w:val="4472C4" w:themeColor="accent1"/>
        </w:rPr>
        <w:t xml:space="preserve">You can use cloud, links </w:t>
      </w:r>
      <w:r w:rsidR="008470B5">
        <w:rPr>
          <w:color w:val="4472C4" w:themeColor="accent1"/>
        </w:rPr>
        <w:t xml:space="preserve">to </w:t>
      </w:r>
      <w:r w:rsidRPr="00C17884">
        <w:rPr>
          <w:color w:val="4472C4" w:themeColor="accent1"/>
        </w:rPr>
        <w:t>whatever you want</w:t>
      </w:r>
      <w:r w:rsidR="008470B5">
        <w:rPr>
          <w:color w:val="4472C4" w:themeColor="accent1"/>
        </w:rPr>
        <w:t>, you can</w:t>
      </w:r>
      <w:r w:rsidR="00C17884" w:rsidRPr="00C17884">
        <w:rPr>
          <w:color w:val="4472C4" w:themeColor="accent1"/>
        </w:rPr>
        <w:t xml:space="preserve"> be</w:t>
      </w:r>
      <w:r w:rsidRPr="00C17884">
        <w:rPr>
          <w:color w:val="4472C4" w:themeColor="accent1"/>
        </w:rPr>
        <w:t xml:space="preserve"> creative </w:t>
      </w:r>
      <w:r w:rsidR="008470B5">
        <w:rPr>
          <w:color w:val="4472C4" w:themeColor="accent1"/>
        </w:rPr>
        <w:t>but</w:t>
      </w:r>
      <w:r w:rsidRPr="00C17884">
        <w:rPr>
          <w:color w:val="4472C4" w:themeColor="accent1"/>
        </w:rPr>
        <w:t xml:space="preserve"> make it user friendly.</w:t>
      </w:r>
    </w:p>
    <w:p w14:paraId="60587CDB" w14:textId="7A324E0A" w:rsidR="00B3217E" w:rsidRDefault="00C17884" w:rsidP="00C17884">
      <w:r>
        <w:t xml:space="preserve">Question: </w:t>
      </w:r>
      <w:r w:rsidR="009A1CA5">
        <w:t>What is</w:t>
      </w:r>
      <w:r>
        <w:t xml:space="preserve"> the payment modality</w:t>
      </w:r>
      <w:r w:rsidR="00EF3C7C">
        <w:t xml:space="preserve"> and is it possible for local supplier</w:t>
      </w:r>
      <w:r w:rsidR="009A1CA5">
        <w:t>s</w:t>
      </w:r>
      <w:r w:rsidR="00EF3C7C">
        <w:t xml:space="preserve"> to receive the payment outside Lebanon</w:t>
      </w:r>
      <w:r>
        <w:t>?</w:t>
      </w:r>
    </w:p>
    <w:p w14:paraId="0B8C38E6" w14:textId="77777777" w:rsidR="00FC7183" w:rsidRDefault="00C17884" w:rsidP="00C17884">
      <w:pPr>
        <w:pStyle w:val="ListParagraph"/>
        <w:numPr>
          <w:ilvl w:val="0"/>
          <w:numId w:val="2"/>
        </w:numPr>
        <w:rPr>
          <w:color w:val="4472C4" w:themeColor="accent1"/>
        </w:rPr>
      </w:pPr>
      <w:r>
        <w:rPr>
          <w:color w:val="4472C4" w:themeColor="accent1"/>
        </w:rPr>
        <w:t>Payment is</w:t>
      </w:r>
      <w:r w:rsidR="009A1CA5">
        <w:rPr>
          <w:color w:val="4472C4" w:themeColor="accent1"/>
        </w:rPr>
        <w:t xml:space="preserve"> via b</w:t>
      </w:r>
      <w:r>
        <w:rPr>
          <w:color w:val="4472C4" w:themeColor="accent1"/>
        </w:rPr>
        <w:t>ank</w:t>
      </w:r>
      <w:r w:rsidR="009A1CA5">
        <w:rPr>
          <w:color w:val="4472C4" w:themeColor="accent1"/>
        </w:rPr>
        <w:t xml:space="preserve"> transfer</w:t>
      </w:r>
      <w:r w:rsidR="00FC7183">
        <w:rPr>
          <w:color w:val="4472C4" w:themeColor="accent1"/>
        </w:rPr>
        <w:t>;</w:t>
      </w:r>
    </w:p>
    <w:p w14:paraId="3DBAC5DC" w14:textId="48655EB5" w:rsidR="00C17884" w:rsidRPr="00C17884" w:rsidRDefault="009A1CA5" w:rsidP="00C17884">
      <w:pPr>
        <w:pStyle w:val="ListParagraph"/>
        <w:numPr>
          <w:ilvl w:val="0"/>
          <w:numId w:val="2"/>
        </w:numPr>
        <w:rPr>
          <w:color w:val="4472C4" w:themeColor="accent1"/>
        </w:rPr>
      </w:pPr>
      <w:r>
        <w:rPr>
          <w:color w:val="4472C4" w:themeColor="accent1"/>
        </w:rPr>
        <w:t xml:space="preserve">Local suppliers </w:t>
      </w:r>
      <w:r w:rsidR="00476974">
        <w:rPr>
          <w:color w:val="4472C4" w:themeColor="accent1"/>
        </w:rPr>
        <w:t xml:space="preserve">requesting </w:t>
      </w:r>
      <w:r w:rsidR="00EF3C7C">
        <w:rPr>
          <w:color w:val="4472C4" w:themeColor="accent1"/>
        </w:rPr>
        <w:t>payment outside</w:t>
      </w:r>
      <w:r w:rsidR="00FC7183">
        <w:rPr>
          <w:color w:val="4472C4" w:themeColor="accent1"/>
        </w:rPr>
        <w:t xml:space="preserve"> of Lebanon</w:t>
      </w:r>
      <w:r w:rsidR="00EF3C7C">
        <w:rPr>
          <w:color w:val="4472C4" w:themeColor="accent1"/>
        </w:rPr>
        <w:t xml:space="preserve"> </w:t>
      </w:r>
      <w:r w:rsidR="00FC7183">
        <w:rPr>
          <w:color w:val="4472C4" w:themeColor="accent1"/>
        </w:rPr>
        <w:t xml:space="preserve">will be considered on a case by case basis. </w:t>
      </w:r>
    </w:p>
    <w:p w14:paraId="41455CC4" w14:textId="77777777" w:rsidR="00C17884" w:rsidRPr="00C17884" w:rsidRDefault="00C17884" w:rsidP="00C17884">
      <w:pPr>
        <w:rPr>
          <w:color w:val="4472C4" w:themeColor="accent1"/>
        </w:rPr>
      </w:pPr>
    </w:p>
    <w:sectPr w:rsidR="00C17884" w:rsidRPr="00C1788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89006" w14:textId="77777777" w:rsidR="00DA1FEA" w:rsidRDefault="00DA1FEA" w:rsidP="00FC7183">
      <w:pPr>
        <w:spacing w:after="0" w:line="240" w:lineRule="auto"/>
      </w:pPr>
      <w:r>
        <w:separator/>
      </w:r>
    </w:p>
  </w:endnote>
  <w:endnote w:type="continuationSeparator" w:id="0">
    <w:p w14:paraId="0FFCD896" w14:textId="77777777" w:rsidR="00DA1FEA" w:rsidRDefault="00DA1FEA" w:rsidP="00FC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352947"/>
      <w:docPartObj>
        <w:docPartGallery w:val="Page Numbers (Bottom of Page)"/>
        <w:docPartUnique/>
      </w:docPartObj>
    </w:sdtPr>
    <w:sdtEndPr>
      <w:rPr>
        <w:noProof/>
      </w:rPr>
    </w:sdtEndPr>
    <w:sdtContent>
      <w:p w14:paraId="543AB615" w14:textId="158FA723" w:rsidR="00FC7183" w:rsidRDefault="00FC71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27277A" w14:textId="078A0050" w:rsidR="00FC7183" w:rsidRDefault="00FC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26B6" w14:textId="77777777" w:rsidR="00DA1FEA" w:rsidRDefault="00DA1FEA" w:rsidP="00FC7183">
      <w:pPr>
        <w:spacing w:after="0" w:line="240" w:lineRule="auto"/>
      </w:pPr>
      <w:r>
        <w:separator/>
      </w:r>
    </w:p>
  </w:footnote>
  <w:footnote w:type="continuationSeparator" w:id="0">
    <w:p w14:paraId="5B25C4CB" w14:textId="77777777" w:rsidR="00DA1FEA" w:rsidRDefault="00DA1FEA" w:rsidP="00FC7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C22F7"/>
    <w:multiLevelType w:val="hybridMultilevel"/>
    <w:tmpl w:val="BAD4F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133CC"/>
    <w:multiLevelType w:val="hybridMultilevel"/>
    <w:tmpl w:val="A7A87B2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2597876"/>
    <w:multiLevelType w:val="hybridMultilevel"/>
    <w:tmpl w:val="79485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A1"/>
    <w:rsid w:val="002E3E19"/>
    <w:rsid w:val="003320D9"/>
    <w:rsid w:val="003942B8"/>
    <w:rsid w:val="00476974"/>
    <w:rsid w:val="004C0D49"/>
    <w:rsid w:val="004D02D6"/>
    <w:rsid w:val="00536054"/>
    <w:rsid w:val="005F602B"/>
    <w:rsid w:val="007E7AA5"/>
    <w:rsid w:val="00845DC8"/>
    <w:rsid w:val="008470B5"/>
    <w:rsid w:val="009A1CA5"/>
    <w:rsid w:val="00A16768"/>
    <w:rsid w:val="00AE4FA1"/>
    <w:rsid w:val="00B01B8E"/>
    <w:rsid w:val="00B3217E"/>
    <w:rsid w:val="00C17884"/>
    <w:rsid w:val="00D75538"/>
    <w:rsid w:val="00DA1FEA"/>
    <w:rsid w:val="00E3719A"/>
    <w:rsid w:val="00EF3C7C"/>
    <w:rsid w:val="00FC7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DA48"/>
  <w15:chartTrackingRefBased/>
  <w15:docId w15:val="{4AEAFCFC-9F66-4966-95CC-D7551EA5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54"/>
    <w:pPr>
      <w:ind w:left="720"/>
      <w:contextualSpacing/>
    </w:pPr>
  </w:style>
  <w:style w:type="character" w:styleId="Hyperlink">
    <w:name w:val="Hyperlink"/>
    <w:basedOn w:val="DefaultParagraphFont"/>
    <w:uiPriority w:val="99"/>
    <w:unhideWhenUsed/>
    <w:rsid w:val="00C17884"/>
    <w:rPr>
      <w:color w:val="0000FF"/>
      <w:u w:val="single"/>
    </w:rPr>
  </w:style>
  <w:style w:type="character" w:styleId="UnresolvedMention">
    <w:name w:val="Unresolved Mention"/>
    <w:basedOn w:val="DefaultParagraphFont"/>
    <w:uiPriority w:val="99"/>
    <w:semiHidden/>
    <w:unhideWhenUsed/>
    <w:rsid w:val="00C17884"/>
    <w:rPr>
      <w:color w:val="605E5C"/>
      <w:shd w:val="clear" w:color="auto" w:fill="E1DFDD"/>
    </w:rPr>
  </w:style>
  <w:style w:type="paragraph" w:styleId="Header">
    <w:name w:val="header"/>
    <w:basedOn w:val="Normal"/>
    <w:link w:val="HeaderChar"/>
    <w:uiPriority w:val="99"/>
    <w:unhideWhenUsed/>
    <w:rsid w:val="00FC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83"/>
  </w:style>
  <w:style w:type="paragraph" w:styleId="Footer">
    <w:name w:val="footer"/>
    <w:basedOn w:val="Normal"/>
    <w:link w:val="FooterChar"/>
    <w:uiPriority w:val="99"/>
    <w:unhideWhenUsed/>
    <w:rsid w:val="00FC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btender@unicef.org" TargetMode="External"/><Relationship Id="rId5" Type="http://schemas.openxmlformats.org/officeDocument/2006/relationships/styles" Target="styles.xml"/><Relationship Id="rId10" Type="http://schemas.openxmlformats.org/officeDocument/2006/relationships/hyperlink" Target="https://www.ungm.org/Public/Pages/RegistrationPro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C1CA7F61D20C4CAC8B91BA85846245" ma:contentTypeVersion="11" ma:contentTypeDescription="Create a new document." ma:contentTypeScope="" ma:versionID="eac5b4ac5473558dc4bfe382af9e3df7">
  <xsd:schema xmlns:xsd="http://www.w3.org/2001/XMLSchema" xmlns:xs="http://www.w3.org/2001/XMLSchema" xmlns:p="http://schemas.microsoft.com/office/2006/metadata/properties" xmlns:ns3="327bf5aa-a207-4b87-89a2-16ece3cf620c" xmlns:ns4="e61625b2-f053-4123-9be2-fa3cac289b36" targetNamespace="http://schemas.microsoft.com/office/2006/metadata/properties" ma:root="true" ma:fieldsID="0362158d66960e62ba650a66bf3d6beb" ns3:_="" ns4:_="">
    <xsd:import namespace="327bf5aa-a207-4b87-89a2-16ece3cf620c"/>
    <xsd:import namespace="e61625b2-f053-4123-9be2-fa3cac289b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bf5aa-a207-4b87-89a2-16ece3cf62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625b2-f053-4123-9be2-fa3cac289b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6FBF9-F6E7-40EF-85B9-59CA597EF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82ABF-0665-4BB4-84B4-23331D9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bf5aa-a207-4b87-89a2-16ece3cf620c"/>
    <ds:schemaRef ds:uri="e61625b2-f053-4123-9be2-fa3cac289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70D6F-F161-4CFE-BB5B-2B3C9D40B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Feghali</dc:creator>
  <cp:keywords/>
  <dc:description/>
  <cp:lastModifiedBy>Musonda Kasonde</cp:lastModifiedBy>
  <cp:revision>4</cp:revision>
  <dcterms:created xsi:type="dcterms:W3CDTF">2019-11-27T11:57:00Z</dcterms:created>
  <dcterms:modified xsi:type="dcterms:W3CDTF">2019-11-27T12:57:00Z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0x01010004C1CA7F61D20C4CAC8B91BA85846245</vt:lpwstr>
  </property>
</Properties>
</file>