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A2D7393" w:rsidR="00E91203" w:rsidRDefault="00ED35C4" w:rsidP="00731976">
      <w:pPr>
        <w:jc w:val="center"/>
        <w:rPr>
          <w:rFonts w:asciiTheme="majorBidi" w:hAnsiTheme="majorBidi" w:cstheme="majorBidi"/>
          <w:b/>
          <w:bCs/>
          <w:sz w:val="32"/>
          <w:szCs w:val="32"/>
        </w:rPr>
      </w:pPr>
      <w:r>
        <w:rPr>
          <w:rFonts w:asciiTheme="majorBidi" w:hAnsiTheme="majorBidi" w:cstheme="majorBidi"/>
          <w:b/>
          <w:bCs/>
          <w:sz w:val="32"/>
          <w:szCs w:val="32"/>
        </w:rPr>
        <w:t xml:space="preserve">Office Stationery </w:t>
      </w:r>
    </w:p>
    <w:p w14:paraId="57459479" w14:textId="2065B199" w:rsidR="00ED35C4" w:rsidRPr="00E91203" w:rsidRDefault="00ED35C4" w:rsidP="00731976">
      <w:pPr>
        <w:jc w:val="center"/>
        <w:rPr>
          <w:rFonts w:asciiTheme="majorBidi" w:hAnsiTheme="majorBidi" w:cstheme="majorBidi"/>
          <w:b/>
          <w:bCs/>
          <w:sz w:val="32"/>
          <w:szCs w:val="32"/>
        </w:rPr>
      </w:pPr>
      <w:r>
        <w:rPr>
          <w:rFonts w:asciiTheme="majorBidi" w:hAnsiTheme="majorBidi" w:cstheme="majorBidi"/>
          <w:b/>
          <w:bCs/>
          <w:sz w:val="32"/>
          <w:szCs w:val="32"/>
        </w:rPr>
        <w:t>(Frame Agreement for the Year 2021)</w:t>
      </w:r>
    </w:p>
    <w:p w14:paraId="2F8A5E57" w14:textId="6C86E9B7" w:rsidR="00E91203" w:rsidRPr="00E91203" w:rsidRDefault="00ED35C4" w:rsidP="00E91203">
      <w:pPr>
        <w:jc w:val="center"/>
        <w:rPr>
          <w:rFonts w:asciiTheme="majorBidi" w:hAnsiTheme="majorBidi" w:cstheme="majorBidi"/>
          <w:b/>
          <w:bCs/>
          <w:sz w:val="32"/>
          <w:szCs w:val="32"/>
        </w:rPr>
      </w:pPr>
      <w:r>
        <w:rPr>
          <w:rFonts w:asciiTheme="majorBidi" w:hAnsiTheme="majorBidi" w:cstheme="majorBidi"/>
          <w:b/>
          <w:bCs/>
          <w:sz w:val="32"/>
          <w:szCs w:val="32"/>
        </w:rPr>
        <w:t>26</w:t>
      </w:r>
      <w:r w:rsidRPr="00ED35C4">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October</w:t>
      </w:r>
      <w:r w:rsidR="00917262">
        <w:rPr>
          <w:rFonts w:asciiTheme="majorBidi" w:hAnsiTheme="majorBidi" w:cstheme="majorBidi"/>
          <w:b/>
          <w:bCs/>
          <w:sz w:val="32"/>
          <w:szCs w:val="32"/>
        </w:rPr>
        <w:t xml:space="preserve"> 2020</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693F5ADF" w:rsidR="00EB33C4" w:rsidRPr="00C917FF" w:rsidRDefault="00EB33C4" w:rsidP="00C917F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r w:rsidR="00C917FF" w:rsidRPr="002B7374">
        <w:rPr>
          <w:rFonts w:asciiTheme="majorBidi" w:hAnsiTheme="majorBidi" w:cstheme="majorBidi"/>
          <w:b/>
          <w:bCs/>
          <w:color w:val="000000" w:themeColor="text1"/>
        </w:rPr>
        <w:t>to</w:t>
      </w:r>
      <w:r w:rsidRPr="002B7374">
        <w:rPr>
          <w:rFonts w:asciiTheme="majorBidi" w:hAnsiTheme="majorBidi" w:cstheme="majorBidi"/>
          <w:b/>
          <w:bCs/>
          <w:color w:val="000000" w:themeColor="text1"/>
        </w:rPr>
        <w:t xml:space="preserve"> Bid: </w:t>
      </w:r>
      <w:r w:rsidR="00ED35C4">
        <w:rPr>
          <w:rFonts w:asciiTheme="majorBidi" w:hAnsiTheme="majorBidi" w:cstheme="majorBidi"/>
          <w:b/>
          <w:bCs/>
          <w:color w:val="000000" w:themeColor="text1"/>
        </w:rPr>
        <w:t>Office Stationery</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203A4876" w:rsidR="00EB33C4" w:rsidRPr="002B7374" w:rsidRDefault="00EB33C4" w:rsidP="00885AEE">
      <w:pPr>
        <w:spacing w:before="100" w:beforeAutospacing="1" w:after="100" w:afterAutospacing="1" w:line="240" w:lineRule="auto"/>
        <w:ind w:firstLine="0"/>
        <w:jc w:val="both"/>
        <w:rPr>
          <w:rFonts w:asciiTheme="majorBidi" w:eastAsia="Times New Roman" w:hAnsiTheme="majorBidi" w:cstheme="majorBidi"/>
          <w:lang w:bidi="ar-SA"/>
        </w:rPr>
      </w:pPr>
      <w:r w:rsidRPr="00AC6D69">
        <w:rPr>
          <w:rFonts w:asciiTheme="majorBidi" w:eastAsia="Times New Roman" w:hAnsiTheme="majorBidi" w:cstheme="majorBidi"/>
          <w:lang w:bidi="ar-SA"/>
        </w:rPr>
        <w:t xml:space="preserve">The </w:t>
      </w:r>
      <w:r w:rsidRPr="00AC6D69">
        <w:rPr>
          <w:rFonts w:asciiTheme="majorBidi" w:eastAsia="Times New Roman" w:hAnsiTheme="majorBidi" w:cstheme="majorBidi"/>
          <w:b/>
          <w:bCs/>
          <w:u w:val="single"/>
          <w:lang w:bidi="ar-SA"/>
        </w:rPr>
        <w:t xml:space="preserve">letter </w:t>
      </w:r>
      <w:r w:rsidR="00917262" w:rsidRPr="00AC6D69">
        <w:rPr>
          <w:rFonts w:asciiTheme="majorBidi" w:eastAsia="Times New Roman" w:hAnsiTheme="majorBidi" w:cstheme="majorBidi"/>
          <w:b/>
          <w:bCs/>
          <w:u w:val="single"/>
          <w:lang w:bidi="ar-SA"/>
        </w:rPr>
        <w:t>of interest</w:t>
      </w:r>
      <w:r w:rsidR="00917262" w:rsidRPr="00AC6D69">
        <w:rPr>
          <w:rFonts w:asciiTheme="majorBidi" w:eastAsia="Times New Roman" w:hAnsiTheme="majorBidi" w:cstheme="majorBidi"/>
          <w:lang w:bidi="ar-SA"/>
        </w:rPr>
        <w:t xml:space="preserve"> </w:t>
      </w:r>
      <w:r w:rsidRPr="00AC6D69">
        <w:rPr>
          <w:rFonts w:asciiTheme="majorBidi" w:eastAsia="Times New Roman" w:hAnsiTheme="majorBidi" w:cstheme="majorBidi"/>
          <w:lang w:bidi="ar-SA"/>
        </w:rPr>
        <w:t xml:space="preserve">should be received by </w:t>
      </w:r>
      <w:r w:rsidR="00917262" w:rsidRPr="00AC6D69">
        <w:rPr>
          <w:rFonts w:asciiTheme="majorBidi" w:eastAsia="Times New Roman" w:hAnsiTheme="majorBidi" w:cstheme="majorBidi"/>
          <w:lang w:bidi="ar-SA"/>
        </w:rPr>
        <w:t>mail provided above</w:t>
      </w:r>
      <w:r w:rsidRPr="00AC6D69">
        <w:rPr>
          <w:rFonts w:asciiTheme="majorBidi" w:eastAsia="Times New Roman" w:hAnsiTheme="majorBidi" w:cstheme="majorBidi"/>
          <w:lang w:bidi="ar-SA"/>
        </w:rPr>
        <w:t xml:space="preserve"> no later than </w:t>
      </w:r>
      <w:r w:rsidR="00ED35C4">
        <w:rPr>
          <w:rFonts w:asciiTheme="majorBidi" w:eastAsia="Times New Roman" w:hAnsiTheme="majorBidi" w:cstheme="majorBidi"/>
          <w:b/>
          <w:bCs/>
          <w:lang w:bidi="ar-SA"/>
        </w:rPr>
        <w:t>4</w:t>
      </w:r>
      <w:r w:rsidR="00ED35C4" w:rsidRPr="00ED35C4">
        <w:rPr>
          <w:rFonts w:asciiTheme="majorBidi" w:eastAsia="Times New Roman" w:hAnsiTheme="majorBidi" w:cstheme="majorBidi"/>
          <w:b/>
          <w:bCs/>
          <w:vertAlign w:val="superscript"/>
          <w:lang w:bidi="ar-SA"/>
        </w:rPr>
        <w:t>th</w:t>
      </w:r>
      <w:r w:rsidR="00ED35C4">
        <w:rPr>
          <w:rFonts w:asciiTheme="majorBidi" w:eastAsia="Times New Roman" w:hAnsiTheme="majorBidi" w:cstheme="majorBidi"/>
          <w:b/>
          <w:bCs/>
          <w:lang w:bidi="ar-SA"/>
        </w:rPr>
        <w:t xml:space="preserve"> of November</w:t>
      </w:r>
      <w:r w:rsidR="00917262" w:rsidRPr="00AC6D69">
        <w:rPr>
          <w:rFonts w:asciiTheme="majorBidi" w:eastAsia="Times New Roman" w:hAnsiTheme="majorBidi" w:cstheme="majorBidi"/>
          <w:b/>
          <w:bCs/>
          <w:lang w:bidi="ar-SA"/>
        </w:rPr>
        <w:t xml:space="preserve"> 2020</w:t>
      </w:r>
      <w:r w:rsidR="009128C3" w:rsidRPr="00AC6D69">
        <w:rPr>
          <w:rFonts w:asciiTheme="majorBidi" w:eastAsia="Times New Roman" w:hAnsiTheme="majorBidi" w:cstheme="majorBidi"/>
          <w:b/>
          <w:bCs/>
          <w:lang w:bidi="ar-SA"/>
        </w:rPr>
        <w:t xml:space="preserve">, </w:t>
      </w:r>
      <w:r w:rsidRPr="00AC6D69">
        <w:rPr>
          <w:rFonts w:asciiTheme="majorBidi" w:eastAsia="Times New Roman" w:hAnsiTheme="majorBidi" w:cstheme="majorBidi"/>
          <w:lang w:bidi="ar-SA"/>
        </w:rPr>
        <w:t>Close of Business Day</w:t>
      </w:r>
      <w:r w:rsidRPr="00AC6D69">
        <w:rPr>
          <w:rFonts w:asciiTheme="majorBidi" w:eastAsia="Times New Roman" w:hAnsiTheme="majorBidi" w:cstheme="majorBidi"/>
          <w:i/>
          <w:iCs/>
          <w:lang w:bidi="ar-SA"/>
        </w:rPr>
        <w:t>.</w:t>
      </w:r>
      <w:r w:rsidR="00731976" w:rsidRPr="00AC6D69">
        <w:rPr>
          <w:rFonts w:asciiTheme="majorBidi" w:eastAsia="Times New Roman" w:hAnsiTheme="majorBidi" w:cstheme="majorBidi"/>
          <w:lang w:bidi="ar-SA"/>
        </w:rPr>
        <w:t> </w:t>
      </w:r>
      <w:r w:rsidRPr="00AC6D69">
        <w:rPr>
          <w:rFonts w:asciiTheme="majorBidi" w:eastAsia="Times New Roman" w:hAnsiTheme="majorBidi" w:cstheme="majorBidi"/>
          <w:lang w:bidi="ar-SA"/>
        </w:rPr>
        <w:t xml:space="preserve"> The same letter should advise whether your company intends to submit a Bid.</w:t>
      </w:r>
      <w:r w:rsidRPr="002B7374">
        <w:rPr>
          <w:rFonts w:asciiTheme="majorBidi" w:eastAsia="Times New Roman" w:hAnsiTheme="majorBidi" w:cstheme="majorBidi"/>
          <w:lang w:bidi="ar-SA"/>
        </w:rPr>
        <w:t xml:space="preserve">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11EBDA2C"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r w:rsidR="00C917FF" w:rsidRPr="00CB643F">
        <w:rPr>
          <w:rFonts w:asciiTheme="majorBidi" w:hAnsiTheme="majorBidi" w:cstheme="majorBidi"/>
          <w:b/>
          <w:bCs/>
          <w:u w:val="single"/>
        </w:rPr>
        <w:t>to</w:t>
      </w:r>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CB324F4"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4660F7AF" w14:textId="7F9D96D4" w:rsidR="00AF02BC" w:rsidRPr="00ED35C4" w:rsidRDefault="00AF02BC" w:rsidP="00AF02BC">
      <w:pPr>
        <w:pStyle w:val="ListParagraph"/>
        <w:numPr>
          <w:ilvl w:val="0"/>
          <w:numId w:val="12"/>
        </w:numPr>
        <w:spacing w:line="240" w:lineRule="auto"/>
        <w:jc w:val="both"/>
        <w:rPr>
          <w:rFonts w:asciiTheme="majorBidi" w:hAnsiTheme="majorBidi" w:cstheme="majorBidi"/>
          <w:b/>
          <w:bCs/>
        </w:rPr>
      </w:pPr>
      <w:r w:rsidRPr="00ED35C4">
        <w:rPr>
          <w:rFonts w:asciiTheme="majorBidi" w:hAnsiTheme="majorBidi" w:cstheme="majorBidi"/>
          <w:b/>
          <w:bCs/>
        </w:rPr>
        <w:t>The Bid must be divided into TWO envelops, one envelope containing the Technical aspect of the company / organization and the other envelope containing the BOQ / Financial aspects of the offer</w:t>
      </w:r>
    </w:p>
    <w:p w14:paraId="5BB03C53" w14:textId="450F17B5" w:rsidR="00ED35C4" w:rsidRDefault="00ED35C4" w:rsidP="00ED35C4">
      <w:pPr>
        <w:pStyle w:val="ListParagraph"/>
        <w:spacing w:line="240" w:lineRule="auto"/>
        <w:ind w:left="1260" w:firstLine="0"/>
        <w:jc w:val="both"/>
        <w:rPr>
          <w:rFonts w:asciiTheme="majorBidi" w:hAnsiTheme="majorBidi" w:cstheme="majorBidi"/>
          <w:b/>
          <w:bCs/>
        </w:rPr>
      </w:pPr>
      <w:r w:rsidRPr="00ED35C4">
        <w:rPr>
          <w:rFonts w:asciiTheme="majorBidi" w:hAnsiTheme="majorBidi" w:cstheme="majorBidi"/>
          <w:b/>
          <w:bCs/>
        </w:rPr>
        <w:t xml:space="preserve">Bids can also be received by mail to the following e-mail address: </w:t>
      </w:r>
      <w:hyperlink r:id="rId10" w:history="1">
        <w:r w:rsidRPr="00AA5EAC">
          <w:rPr>
            <w:rStyle w:val="Hyperlink"/>
            <w:rFonts w:asciiTheme="majorBidi" w:hAnsiTheme="majorBidi" w:cstheme="majorBidi"/>
            <w:b/>
            <w:bCs/>
          </w:rPr>
          <w:t>s_safieddine@sheildgroup.org</w:t>
        </w:r>
      </w:hyperlink>
    </w:p>
    <w:p w14:paraId="7C370532" w14:textId="77777777" w:rsidR="00ED35C4" w:rsidRPr="00ED35C4" w:rsidRDefault="00ED35C4" w:rsidP="00ED35C4">
      <w:pPr>
        <w:pStyle w:val="ListParagraph"/>
        <w:spacing w:line="240" w:lineRule="auto"/>
        <w:ind w:left="1260" w:firstLine="0"/>
        <w:jc w:val="both"/>
        <w:rPr>
          <w:rFonts w:asciiTheme="majorBidi" w:hAnsiTheme="majorBidi" w:cstheme="majorBidi"/>
          <w:b/>
          <w:bCs/>
        </w:rPr>
      </w:pPr>
    </w:p>
    <w:p w14:paraId="110ADFE0" w14:textId="77777777" w:rsidR="00AF02BC" w:rsidRDefault="00AF02BC" w:rsidP="00AF02BC">
      <w:pPr>
        <w:pStyle w:val="ListParagraph"/>
        <w:numPr>
          <w:ilvl w:val="0"/>
          <w:numId w:val="12"/>
        </w:numPr>
        <w:spacing w:line="240" w:lineRule="auto"/>
        <w:jc w:val="both"/>
        <w:rPr>
          <w:rFonts w:asciiTheme="majorBidi" w:hAnsiTheme="majorBidi" w:cstheme="majorBidi"/>
        </w:rPr>
      </w:pPr>
      <w:r>
        <w:rPr>
          <w:rFonts w:asciiTheme="majorBidi" w:hAnsiTheme="majorBidi" w:cstheme="majorBidi"/>
        </w:rPr>
        <w:t>T</w:t>
      </w:r>
      <w:r w:rsidRPr="002E1299">
        <w:rPr>
          <w:rFonts w:asciiTheme="majorBidi" w:hAnsiTheme="majorBidi" w:cstheme="majorBidi"/>
        </w:rPr>
        <w:t>he Bid must be sealed in an envel</w:t>
      </w:r>
      <w:r>
        <w:rPr>
          <w:rFonts w:asciiTheme="majorBidi" w:hAnsiTheme="majorBidi" w:cstheme="majorBidi"/>
        </w:rPr>
        <w:t>ope whose external side must: a) Bear the name of the Bidder;</w:t>
      </w:r>
      <w:r w:rsidRPr="004030E0">
        <w:rPr>
          <w:rFonts w:asciiTheme="majorBidi" w:hAnsiTheme="majorBidi" w:cstheme="majorBidi"/>
        </w:rPr>
        <w:t xml:space="preserve"> b) Be addressed to </w:t>
      </w:r>
      <w:r>
        <w:rPr>
          <w:rFonts w:asciiTheme="majorBidi" w:hAnsiTheme="majorBidi" w:cstheme="majorBidi"/>
        </w:rPr>
        <w:t>SHEILD</w:t>
      </w:r>
      <w:r w:rsidRPr="004030E0">
        <w:rPr>
          <w:rFonts w:asciiTheme="majorBidi" w:hAnsiTheme="majorBidi" w:cstheme="majorBidi"/>
        </w:rPr>
        <w:t xml:space="preserve"> as specified in the Data </w:t>
      </w:r>
      <w:r>
        <w:rPr>
          <w:rFonts w:asciiTheme="majorBidi" w:hAnsiTheme="majorBidi" w:cstheme="majorBidi"/>
        </w:rPr>
        <w:t>Sheet; and</w:t>
      </w:r>
      <w:r w:rsidRPr="004030E0">
        <w:rPr>
          <w:rFonts w:asciiTheme="majorBidi" w:hAnsiTheme="majorBidi" w:cstheme="majorBidi"/>
        </w:rPr>
        <w:t xml:space="preserve"> c) Bear a warning not to open before the time and date for Bid opening as specified in the Data </w:t>
      </w:r>
      <w:r>
        <w:rPr>
          <w:rFonts w:asciiTheme="majorBidi" w:hAnsiTheme="majorBidi" w:cstheme="majorBidi"/>
        </w:rPr>
        <w:t xml:space="preserve">Sheet.  </w:t>
      </w:r>
    </w:p>
    <w:p w14:paraId="693B4C0B" w14:textId="77777777" w:rsidR="00AF02BC" w:rsidRPr="00DB2D7B" w:rsidRDefault="00AF02BC" w:rsidP="00AF02BC">
      <w:pPr>
        <w:pStyle w:val="ListParagraph"/>
        <w:numPr>
          <w:ilvl w:val="0"/>
          <w:numId w:val="12"/>
        </w:numPr>
        <w:spacing w:line="240" w:lineRule="auto"/>
        <w:jc w:val="both"/>
        <w:rPr>
          <w:rFonts w:asciiTheme="majorBidi" w:hAnsiTheme="majorBidi" w:cstheme="majorBidi"/>
        </w:rPr>
      </w:pPr>
      <w:r w:rsidRPr="004030E0">
        <w:rPr>
          <w:rFonts w:asciiTheme="majorBidi" w:hAnsiTheme="majorBidi" w:cstheme="majorBidi"/>
        </w:rPr>
        <w:t xml:space="preserve">If the </w:t>
      </w:r>
      <w:r w:rsidRPr="00DB2D7B">
        <w:rPr>
          <w:rFonts w:asciiTheme="majorBidi" w:hAnsiTheme="majorBidi" w:cstheme="majorBidi"/>
        </w:rPr>
        <w:t xml:space="preserve">envelope is not sealed nor labeled as required, the Bidder shall assume the responsibility for the misplacement or premature opening of Bid due to improper sealing and labeling by the Bidder.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111A4894" w:rsidR="00E91203"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385F0EDD" w14:textId="31C9F77F" w:rsidR="00ED35C4" w:rsidRDefault="00ED35C4" w:rsidP="00ED35C4">
      <w:pPr>
        <w:pStyle w:val="ListParagraph"/>
        <w:spacing w:line="240" w:lineRule="auto"/>
        <w:ind w:left="1260" w:firstLine="0"/>
        <w:jc w:val="both"/>
        <w:rPr>
          <w:rFonts w:asciiTheme="majorBidi" w:hAnsiTheme="majorBidi" w:cstheme="majorBidi"/>
        </w:rPr>
      </w:pPr>
    </w:p>
    <w:p w14:paraId="2C289A5B" w14:textId="2CB65905" w:rsidR="00ED35C4" w:rsidRDefault="00ED35C4" w:rsidP="00ED35C4">
      <w:pPr>
        <w:pStyle w:val="ListParagraph"/>
        <w:spacing w:line="240" w:lineRule="auto"/>
        <w:ind w:left="1260" w:firstLine="0"/>
        <w:jc w:val="both"/>
        <w:rPr>
          <w:rFonts w:asciiTheme="majorBidi" w:hAnsiTheme="majorBidi" w:cstheme="majorBidi"/>
        </w:rPr>
      </w:pPr>
    </w:p>
    <w:p w14:paraId="6A81E4FD" w14:textId="77777777" w:rsidR="00ED35C4" w:rsidRPr="00123176" w:rsidRDefault="00ED35C4" w:rsidP="00ED35C4">
      <w:pPr>
        <w:pStyle w:val="ListParagraph"/>
        <w:spacing w:line="240" w:lineRule="auto"/>
        <w:ind w:left="1260" w:firstLine="0"/>
        <w:jc w:val="both"/>
        <w:rPr>
          <w:rFonts w:asciiTheme="majorBidi" w:hAnsiTheme="majorBidi" w:cstheme="majorBidi"/>
        </w:rPr>
      </w:pP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09CC7F15" w14:textId="1672FF37" w:rsidR="00FB6F72" w:rsidRPr="00AC6D69"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sidR="00ED35C4">
        <w:rPr>
          <w:rFonts w:asciiTheme="majorBidi" w:hAnsiTheme="majorBidi" w:cstheme="majorBidi"/>
        </w:rPr>
        <w:t>20</w:t>
      </w:r>
      <w:r w:rsidRPr="00AC6D69">
        <w:rPr>
          <w:rFonts w:asciiTheme="majorBidi" w:hAnsiTheme="majorBidi" w:cstheme="majorBidi"/>
        </w:rPr>
        <w:t>)</w:t>
      </w:r>
    </w:p>
    <w:p w14:paraId="550223D6" w14:textId="0B0608AA" w:rsidR="00E02981" w:rsidRDefault="00E02981"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sidR="005203E1">
        <w:rPr>
          <w:rFonts w:asciiTheme="majorBidi" w:hAnsiTheme="majorBidi" w:cstheme="majorBidi"/>
        </w:rPr>
        <w:t xml:space="preserve">Quality </w:t>
      </w:r>
      <w:r w:rsidR="00ED35C4">
        <w:rPr>
          <w:rFonts w:asciiTheme="majorBidi" w:hAnsiTheme="majorBidi" w:cstheme="majorBidi"/>
        </w:rPr>
        <w:t>of Items</w:t>
      </w:r>
      <w:r w:rsidR="00ED35C4" w:rsidRPr="00AC6D69">
        <w:rPr>
          <w:rFonts w:asciiTheme="majorBidi" w:hAnsiTheme="majorBidi" w:cstheme="majorBidi"/>
        </w:rPr>
        <w:t xml:space="preserve"> (</w:t>
      </w:r>
      <w:r w:rsidR="00543C8D" w:rsidRPr="00AC6D69">
        <w:rPr>
          <w:rFonts w:asciiTheme="majorBidi" w:hAnsiTheme="majorBidi" w:cstheme="majorBidi"/>
        </w:rPr>
        <w:t xml:space="preserve">Score out of </w:t>
      </w:r>
      <w:r w:rsidR="005203E1">
        <w:rPr>
          <w:rFonts w:asciiTheme="majorBidi" w:hAnsiTheme="majorBidi" w:cstheme="majorBidi"/>
        </w:rPr>
        <w:t>20</w:t>
      </w:r>
      <w:r w:rsidR="00543C8D" w:rsidRPr="00AC6D69">
        <w:rPr>
          <w:rFonts w:asciiTheme="majorBidi" w:hAnsiTheme="majorBidi" w:cstheme="majorBidi"/>
        </w:rPr>
        <w:t>)</w:t>
      </w:r>
    </w:p>
    <w:p w14:paraId="4DD7BCAE" w14:textId="731CD209" w:rsidR="008268B1" w:rsidRPr="00AC6D69" w:rsidRDefault="008268B1" w:rsidP="00FB6F72">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 xml:space="preserve">For Delivery Time (Score out of </w:t>
      </w:r>
      <w:r w:rsidR="00ED35C4">
        <w:rPr>
          <w:rFonts w:asciiTheme="majorBidi" w:hAnsiTheme="majorBidi" w:cstheme="majorBidi"/>
        </w:rPr>
        <w:t>20</w:t>
      </w:r>
      <w:r>
        <w:rPr>
          <w:rFonts w:asciiTheme="majorBidi" w:hAnsiTheme="majorBidi" w:cstheme="majorBidi"/>
        </w:rPr>
        <w:t>)</w:t>
      </w:r>
    </w:p>
    <w:p w14:paraId="35C8D014" w14:textId="33AADB31" w:rsidR="00FB6F72"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sidR="00ED35C4">
        <w:rPr>
          <w:rFonts w:asciiTheme="majorBidi" w:hAnsiTheme="majorBidi" w:cstheme="majorBidi"/>
        </w:rPr>
        <w:t>4</w:t>
      </w:r>
      <w:r w:rsidR="008268B1">
        <w:rPr>
          <w:rFonts w:asciiTheme="majorBidi" w:hAnsiTheme="majorBidi" w:cstheme="majorBidi"/>
        </w:rPr>
        <w:t>0</w:t>
      </w:r>
      <w:r w:rsidRPr="00AC6D69">
        <w:rPr>
          <w:rFonts w:asciiTheme="majorBidi" w:hAnsiTheme="majorBidi" w:cstheme="majorBidi"/>
        </w:rPr>
        <w:t>)</w:t>
      </w:r>
    </w:p>
    <w:p w14:paraId="0453DC5C" w14:textId="77777777" w:rsidR="00AF02BC" w:rsidRPr="00AC6D69" w:rsidRDefault="00AF02BC" w:rsidP="00AF02BC">
      <w:pPr>
        <w:pStyle w:val="ListParagraph"/>
        <w:spacing w:line="240" w:lineRule="auto"/>
        <w:ind w:left="2160" w:firstLine="0"/>
        <w:jc w:val="both"/>
        <w:rPr>
          <w:rFonts w:asciiTheme="majorBidi" w:hAnsiTheme="majorBidi" w:cstheme="majorBidi"/>
        </w:rPr>
      </w:pP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0800" w:type="dxa"/>
        <w:tblInd w:w="-455" w:type="dxa"/>
        <w:tblLook w:val="04A0" w:firstRow="1" w:lastRow="0" w:firstColumn="1" w:lastColumn="0" w:noHBand="0" w:noVBand="1"/>
      </w:tblPr>
      <w:tblGrid>
        <w:gridCol w:w="540"/>
        <w:gridCol w:w="4140"/>
        <w:gridCol w:w="6120"/>
      </w:tblGrid>
      <w:tr w:rsidR="00F3645F" w14:paraId="2EC5C2E1" w14:textId="77777777" w:rsidTr="008268B1">
        <w:tc>
          <w:tcPr>
            <w:tcW w:w="540" w:type="dxa"/>
          </w:tcPr>
          <w:p w14:paraId="1F052C52" w14:textId="19F096FF" w:rsidR="00F3645F" w:rsidRPr="00F3645F" w:rsidRDefault="00ED35C4" w:rsidP="005170B1">
            <w:pPr>
              <w:ind w:firstLine="0"/>
              <w:jc w:val="both"/>
              <w:rPr>
                <w:rFonts w:asciiTheme="majorBidi" w:hAnsiTheme="majorBidi" w:cstheme="majorBidi"/>
              </w:rPr>
            </w:pPr>
            <w:r>
              <w:rPr>
                <w:rFonts w:asciiTheme="majorBidi" w:hAnsiTheme="majorBidi" w:cstheme="majorBidi"/>
              </w:rPr>
              <w:t>1</w:t>
            </w:r>
          </w:p>
        </w:tc>
        <w:tc>
          <w:tcPr>
            <w:tcW w:w="414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6120" w:type="dxa"/>
          </w:tcPr>
          <w:p w14:paraId="2A558B17" w14:textId="1A249A2F" w:rsidR="00F3645F" w:rsidRPr="00F3645F" w:rsidRDefault="00ED35C4" w:rsidP="005170B1">
            <w:pPr>
              <w:ind w:firstLine="0"/>
              <w:jc w:val="both"/>
              <w:rPr>
                <w:rFonts w:asciiTheme="majorBidi" w:hAnsiTheme="majorBidi" w:cstheme="majorBidi"/>
              </w:rPr>
            </w:pPr>
            <w:r>
              <w:rPr>
                <w:rFonts w:asciiTheme="majorBidi" w:hAnsiTheme="majorBidi" w:cstheme="majorBidi"/>
              </w:rPr>
              <w:t>Office Stationery</w:t>
            </w:r>
          </w:p>
        </w:tc>
      </w:tr>
      <w:tr w:rsidR="00F3645F" w14:paraId="3418AE4D" w14:textId="77777777" w:rsidTr="008268B1">
        <w:tc>
          <w:tcPr>
            <w:tcW w:w="540" w:type="dxa"/>
          </w:tcPr>
          <w:p w14:paraId="73D1FD30" w14:textId="3DDD6F28" w:rsidR="00F3645F" w:rsidRPr="00F3645F" w:rsidRDefault="00ED35C4" w:rsidP="005170B1">
            <w:pPr>
              <w:ind w:firstLine="0"/>
              <w:jc w:val="both"/>
              <w:rPr>
                <w:rFonts w:asciiTheme="majorBidi" w:hAnsiTheme="majorBidi" w:cstheme="majorBidi"/>
              </w:rPr>
            </w:pPr>
            <w:r>
              <w:rPr>
                <w:rFonts w:asciiTheme="majorBidi" w:hAnsiTheme="majorBidi" w:cstheme="majorBidi"/>
              </w:rPr>
              <w:t>2</w:t>
            </w:r>
          </w:p>
        </w:tc>
        <w:tc>
          <w:tcPr>
            <w:tcW w:w="414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6120" w:type="dxa"/>
          </w:tcPr>
          <w:p w14:paraId="2AE87D39" w14:textId="457EE8AC" w:rsidR="00F3645F" w:rsidRPr="00F3645F" w:rsidRDefault="00E82A7D" w:rsidP="005170B1">
            <w:pPr>
              <w:ind w:firstLine="0"/>
              <w:jc w:val="both"/>
              <w:rPr>
                <w:rFonts w:asciiTheme="majorBidi" w:hAnsiTheme="majorBidi" w:cstheme="majorBidi"/>
              </w:rPr>
            </w:pPr>
            <w:r>
              <w:rPr>
                <w:rFonts w:asciiTheme="majorBidi" w:hAnsiTheme="majorBidi" w:cstheme="majorBidi"/>
              </w:rPr>
              <w:t>Lebanon</w:t>
            </w:r>
            <w:r w:rsidR="007620DD">
              <w:rPr>
                <w:rFonts w:asciiTheme="majorBidi" w:hAnsiTheme="majorBidi" w:cstheme="majorBidi"/>
              </w:rPr>
              <w:t>: South</w:t>
            </w:r>
            <w:r w:rsidR="00ED35C4">
              <w:rPr>
                <w:rFonts w:asciiTheme="majorBidi" w:hAnsiTheme="majorBidi" w:cstheme="majorBidi"/>
              </w:rPr>
              <w:t xml:space="preserve"> - Tyre</w:t>
            </w:r>
          </w:p>
        </w:tc>
      </w:tr>
      <w:tr w:rsidR="00F3645F" w14:paraId="6EC8A11F" w14:textId="77777777" w:rsidTr="008268B1">
        <w:tc>
          <w:tcPr>
            <w:tcW w:w="540" w:type="dxa"/>
          </w:tcPr>
          <w:p w14:paraId="31E39B76" w14:textId="72FE260C" w:rsidR="00F3645F" w:rsidRPr="00F3645F" w:rsidRDefault="00ED35C4" w:rsidP="005170B1">
            <w:pPr>
              <w:ind w:firstLine="0"/>
              <w:jc w:val="both"/>
              <w:rPr>
                <w:rFonts w:asciiTheme="majorBidi" w:hAnsiTheme="majorBidi" w:cstheme="majorBidi"/>
              </w:rPr>
            </w:pPr>
            <w:r>
              <w:rPr>
                <w:rFonts w:asciiTheme="majorBidi" w:hAnsiTheme="majorBidi" w:cstheme="majorBidi"/>
              </w:rPr>
              <w:t>3</w:t>
            </w:r>
          </w:p>
        </w:tc>
        <w:tc>
          <w:tcPr>
            <w:tcW w:w="414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6120"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8268B1">
        <w:tc>
          <w:tcPr>
            <w:tcW w:w="540" w:type="dxa"/>
          </w:tcPr>
          <w:p w14:paraId="21DA13A1" w14:textId="1B06965E" w:rsidR="00F3645F" w:rsidRPr="00F3645F" w:rsidRDefault="00ED35C4" w:rsidP="005170B1">
            <w:pPr>
              <w:ind w:firstLine="0"/>
              <w:jc w:val="both"/>
              <w:rPr>
                <w:rFonts w:asciiTheme="majorBidi" w:hAnsiTheme="majorBidi" w:cstheme="majorBidi"/>
              </w:rPr>
            </w:pPr>
            <w:r>
              <w:rPr>
                <w:rFonts w:asciiTheme="majorBidi" w:hAnsiTheme="majorBidi" w:cstheme="majorBidi"/>
              </w:rPr>
              <w:t>4</w:t>
            </w:r>
          </w:p>
        </w:tc>
        <w:tc>
          <w:tcPr>
            <w:tcW w:w="414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6120" w:type="dxa"/>
          </w:tcPr>
          <w:p w14:paraId="34E170D4" w14:textId="08CE05EB" w:rsidR="00F3645F" w:rsidRPr="00AC6D69" w:rsidRDefault="00ED35C4" w:rsidP="00885AEE">
            <w:pPr>
              <w:ind w:firstLine="0"/>
              <w:jc w:val="both"/>
              <w:rPr>
                <w:rFonts w:asciiTheme="majorBidi" w:hAnsiTheme="majorBidi" w:cstheme="majorBidi"/>
              </w:rPr>
            </w:pPr>
            <w:r>
              <w:rPr>
                <w:rFonts w:asciiTheme="majorBidi" w:hAnsiTheme="majorBidi" w:cstheme="majorBidi"/>
              </w:rPr>
              <w:t>26</w:t>
            </w:r>
            <w:r w:rsidRPr="00ED35C4">
              <w:rPr>
                <w:rFonts w:asciiTheme="majorBidi" w:hAnsiTheme="majorBidi" w:cstheme="majorBidi"/>
                <w:vertAlign w:val="superscript"/>
              </w:rPr>
              <w:t>th</w:t>
            </w:r>
            <w:r>
              <w:rPr>
                <w:rFonts w:asciiTheme="majorBidi" w:hAnsiTheme="majorBidi" w:cstheme="majorBidi"/>
              </w:rPr>
              <w:t xml:space="preserve"> October </w:t>
            </w:r>
            <w:r w:rsidRPr="00AC6D69">
              <w:rPr>
                <w:rFonts w:asciiTheme="majorBidi" w:hAnsiTheme="majorBidi" w:cstheme="majorBidi"/>
              </w:rPr>
              <w:t>2020</w:t>
            </w:r>
          </w:p>
        </w:tc>
      </w:tr>
      <w:tr w:rsidR="00F3645F" w14:paraId="28ECBB8D" w14:textId="77777777" w:rsidTr="008268B1">
        <w:tc>
          <w:tcPr>
            <w:tcW w:w="540" w:type="dxa"/>
          </w:tcPr>
          <w:p w14:paraId="1C8E0FFF" w14:textId="66C35F4D" w:rsidR="00F3645F" w:rsidRPr="00F3645F" w:rsidRDefault="00ED35C4" w:rsidP="005170B1">
            <w:pPr>
              <w:ind w:firstLine="0"/>
              <w:jc w:val="both"/>
              <w:rPr>
                <w:rFonts w:asciiTheme="majorBidi" w:hAnsiTheme="majorBidi" w:cstheme="majorBidi"/>
              </w:rPr>
            </w:pPr>
            <w:r>
              <w:rPr>
                <w:rFonts w:asciiTheme="majorBidi" w:hAnsiTheme="majorBidi" w:cstheme="majorBidi"/>
              </w:rPr>
              <w:t>5</w:t>
            </w:r>
          </w:p>
        </w:tc>
        <w:tc>
          <w:tcPr>
            <w:tcW w:w="414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6120" w:type="dxa"/>
          </w:tcPr>
          <w:p w14:paraId="084DBA32" w14:textId="7F6F1E2D" w:rsidR="00F3645F" w:rsidRPr="00AC6D69" w:rsidRDefault="00ED35C4" w:rsidP="005170B1">
            <w:pPr>
              <w:ind w:firstLine="0"/>
              <w:jc w:val="both"/>
              <w:rPr>
                <w:rFonts w:asciiTheme="majorBidi" w:hAnsiTheme="majorBidi" w:cstheme="majorBidi"/>
              </w:rPr>
            </w:pPr>
            <w:r>
              <w:rPr>
                <w:rFonts w:asciiTheme="majorBidi" w:hAnsiTheme="majorBidi" w:cstheme="majorBidi"/>
              </w:rPr>
              <w:t>13</w:t>
            </w:r>
            <w:r w:rsidRPr="00ED35C4">
              <w:rPr>
                <w:rFonts w:asciiTheme="majorBidi" w:hAnsiTheme="majorBidi" w:cstheme="majorBidi"/>
                <w:vertAlign w:val="superscript"/>
              </w:rPr>
              <w:t>th</w:t>
            </w:r>
            <w:r>
              <w:rPr>
                <w:rFonts w:asciiTheme="majorBidi" w:hAnsiTheme="majorBidi" w:cstheme="majorBidi"/>
              </w:rPr>
              <w:t xml:space="preserve"> November</w:t>
            </w:r>
            <w:r w:rsidR="00917262" w:rsidRPr="00AC6D69">
              <w:rPr>
                <w:rFonts w:asciiTheme="majorBidi" w:hAnsiTheme="majorBidi" w:cstheme="majorBidi"/>
              </w:rPr>
              <w:t xml:space="preserve"> 2020</w:t>
            </w:r>
          </w:p>
        </w:tc>
      </w:tr>
      <w:tr w:rsidR="00F3645F" w14:paraId="26FC27BD" w14:textId="77777777" w:rsidTr="008268B1">
        <w:tc>
          <w:tcPr>
            <w:tcW w:w="540" w:type="dxa"/>
          </w:tcPr>
          <w:p w14:paraId="1CE3CA38" w14:textId="702BEDED" w:rsidR="00F3645F" w:rsidRPr="00F3645F" w:rsidRDefault="00ED35C4" w:rsidP="005170B1">
            <w:pPr>
              <w:ind w:firstLine="0"/>
              <w:jc w:val="both"/>
              <w:rPr>
                <w:rFonts w:asciiTheme="majorBidi" w:hAnsiTheme="majorBidi" w:cstheme="majorBidi"/>
              </w:rPr>
            </w:pPr>
            <w:r>
              <w:rPr>
                <w:rFonts w:asciiTheme="majorBidi" w:hAnsiTheme="majorBidi" w:cstheme="majorBidi"/>
              </w:rPr>
              <w:t>6</w:t>
            </w:r>
          </w:p>
        </w:tc>
        <w:tc>
          <w:tcPr>
            <w:tcW w:w="414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6120" w:type="dxa"/>
          </w:tcPr>
          <w:p w14:paraId="279F57E8" w14:textId="6638CB23" w:rsidR="00F3645F" w:rsidRPr="00ED35C4" w:rsidRDefault="008268B1" w:rsidP="005170B1">
            <w:pPr>
              <w:ind w:firstLine="0"/>
              <w:jc w:val="both"/>
              <w:rPr>
                <w:rFonts w:asciiTheme="majorBidi" w:hAnsiTheme="majorBidi" w:cstheme="majorBidi"/>
                <w:b/>
                <w:bCs/>
                <w:u w:val="single"/>
              </w:rPr>
            </w:pPr>
            <w:r w:rsidRPr="00ED35C4">
              <w:rPr>
                <w:rFonts w:asciiTheme="majorBidi" w:hAnsiTheme="majorBidi" w:cstheme="majorBidi"/>
                <w:b/>
                <w:bCs/>
                <w:u w:val="single"/>
              </w:rPr>
              <w:t>90</w:t>
            </w:r>
            <w:r w:rsidR="00917262" w:rsidRPr="00ED35C4">
              <w:rPr>
                <w:rFonts w:asciiTheme="majorBidi" w:hAnsiTheme="majorBidi" w:cstheme="majorBidi"/>
                <w:b/>
                <w:bCs/>
                <w:u w:val="single"/>
              </w:rPr>
              <w:t xml:space="preserve"> </w:t>
            </w:r>
            <w:r w:rsidR="00ED35C4" w:rsidRPr="00ED35C4">
              <w:rPr>
                <w:rFonts w:asciiTheme="majorBidi" w:hAnsiTheme="majorBidi" w:cstheme="majorBidi"/>
                <w:b/>
                <w:bCs/>
                <w:u w:val="single"/>
              </w:rPr>
              <w:t xml:space="preserve">Days </w:t>
            </w:r>
            <w:r w:rsidR="00ED35C4">
              <w:rPr>
                <w:rFonts w:asciiTheme="majorBidi" w:hAnsiTheme="majorBidi" w:cstheme="majorBidi"/>
                <w:b/>
                <w:bCs/>
                <w:u w:val="single"/>
              </w:rPr>
              <w:t>after Closing Date of Bid</w:t>
            </w:r>
          </w:p>
        </w:tc>
      </w:tr>
      <w:tr w:rsidR="00F3645F" w14:paraId="08D73C67" w14:textId="77777777" w:rsidTr="008268B1">
        <w:tc>
          <w:tcPr>
            <w:tcW w:w="540" w:type="dxa"/>
          </w:tcPr>
          <w:p w14:paraId="328D49F0" w14:textId="60539EF2" w:rsidR="00F3645F" w:rsidRPr="00F3645F" w:rsidRDefault="00ED35C4" w:rsidP="005170B1">
            <w:pPr>
              <w:ind w:firstLine="0"/>
              <w:jc w:val="both"/>
              <w:rPr>
                <w:rFonts w:asciiTheme="majorBidi" w:hAnsiTheme="majorBidi" w:cstheme="majorBidi"/>
              </w:rPr>
            </w:pPr>
            <w:r>
              <w:rPr>
                <w:rFonts w:asciiTheme="majorBidi" w:hAnsiTheme="majorBidi" w:cstheme="majorBidi"/>
              </w:rPr>
              <w:t>7</w:t>
            </w:r>
          </w:p>
        </w:tc>
        <w:tc>
          <w:tcPr>
            <w:tcW w:w="414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6120"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8268B1">
        <w:tc>
          <w:tcPr>
            <w:tcW w:w="540" w:type="dxa"/>
          </w:tcPr>
          <w:p w14:paraId="4434F869" w14:textId="0305A1E1" w:rsidR="00F3645F" w:rsidRPr="00F3645F" w:rsidRDefault="00ED35C4" w:rsidP="005170B1">
            <w:pPr>
              <w:ind w:firstLine="0"/>
              <w:jc w:val="both"/>
              <w:rPr>
                <w:rFonts w:asciiTheme="majorBidi" w:hAnsiTheme="majorBidi" w:cstheme="majorBidi"/>
              </w:rPr>
            </w:pPr>
            <w:r>
              <w:rPr>
                <w:rFonts w:asciiTheme="majorBidi" w:hAnsiTheme="majorBidi" w:cstheme="majorBidi"/>
              </w:rPr>
              <w:t>8</w:t>
            </w:r>
          </w:p>
        </w:tc>
        <w:tc>
          <w:tcPr>
            <w:tcW w:w="414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6120"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8268B1">
        <w:tc>
          <w:tcPr>
            <w:tcW w:w="540"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lastRenderedPageBreak/>
              <w:t>12</w:t>
            </w:r>
          </w:p>
        </w:tc>
        <w:tc>
          <w:tcPr>
            <w:tcW w:w="414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6120" w:type="dxa"/>
          </w:tcPr>
          <w:p w14:paraId="7F5CC039" w14:textId="77AD2C46" w:rsidR="00F3645F" w:rsidRPr="00F3645F" w:rsidRDefault="00ED35C4" w:rsidP="00885AEE">
            <w:pPr>
              <w:ind w:firstLine="0"/>
              <w:jc w:val="both"/>
              <w:rPr>
                <w:rFonts w:asciiTheme="majorBidi" w:hAnsiTheme="majorBidi" w:cstheme="majorBidi"/>
              </w:rPr>
            </w:pPr>
            <w:r>
              <w:rPr>
                <w:rFonts w:asciiTheme="majorBidi" w:hAnsiTheme="majorBidi" w:cstheme="majorBidi"/>
              </w:rPr>
              <w:t>4</w:t>
            </w:r>
            <w:r w:rsidRPr="00ED35C4">
              <w:rPr>
                <w:rFonts w:asciiTheme="majorBidi" w:hAnsiTheme="majorBidi" w:cstheme="majorBidi"/>
                <w:vertAlign w:val="superscript"/>
              </w:rPr>
              <w:t>th</w:t>
            </w:r>
            <w:r>
              <w:rPr>
                <w:rFonts w:asciiTheme="majorBidi" w:hAnsiTheme="majorBidi" w:cstheme="majorBidi"/>
              </w:rPr>
              <w:t xml:space="preserve"> November 2020 </w:t>
            </w:r>
          </w:p>
        </w:tc>
      </w:tr>
      <w:tr w:rsidR="00F3645F" w14:paraId="685F70F1" w14:textId="77777777" w:rsidTr="008268B1">
        <w:tc>
          <w:tcPr>
            <w:tcW w:w="540"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14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6120" w:type="dxa"/>
          </w:tcPr>
          <w:p w14:paraId="00D43770" w14:textId="498865DA" w:rsidR="00F3645F" w:rsidRPr="00F3645F" w:rsidRDefault="00CA7CA7"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r w:rsidR="007620DD">
              <w:rPr>
                <w:rFonts w:asciiTheme="majorBidi" w:hAnsiTheme="majorBidi" w:cstheme="majorBidi"/>
              </w:rPr>
              <w:t xml:space="preserve"> </w:t>
            </w:r>
            <w:r w:rsidR="00AF02BC">
              <w:rPr>
                <w:rFonts w:asciiTheme="majorBidi" w:hAnsiTheme="majorBidi" w:cstheme="majorBidi"/>
              </w:rPr>
              <w:t xml:space="preserve">at </w:t>
            </w:r>
            <w:r w:rsidR="007620DD">
              <w:rPr>
                <w:rFonts w:asciiTheme="majorBidi" w:hAnsiTheme="majorBidi" w:cstheme="majorBidi"/>
              </w:rPr>
              <w:t xml:space="preserve">07 </w:t>
            </w:r>
            <w:r w:rsidR="00AF02BC">
              <w:rPr>
                <w:rFonts w:asciiTheme="majorBidi" w:hAnsiTheme="majorBidi" w:cstheme="majorBidi"/>
              </w:rPr>
              <w:t>–</w:t>
            </w:r>
            <w:r w:rsidR="007620DD">
              <w:rPr>
                <w:rFonts w:asciiTheme="majorBidi" w:hAnsiTheme="majorBidi" w:cstheme="majorBidi"/>
              </w:rPr>
              <w:t xml:space="preserve"> 350924</w:t>
            </w:r>
            <w:r w:rsidR="00AF02BC">
              <w:rPr>
                <w:rFonts w:asciiTheme="majorBidi" w:hAnsiTheme="majorBidi" w:cstheme="majorBidi"/>
              </w:rPr>
              <w:t xml:space="preserve"> </w:t>
            </w:r>
          </w:p>
        </w:tc>
      </w:tr>
      <w:tr w:rsidR="00F3645F" w14:paraId="6B65F3A1" w14:textId="77777777" w:rsidTr="008268B1">
        <w:tc>
          <w:tcPr>
            <w:tcW w:w="540"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14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6120"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8268B1">
        <w:tc>
          <w:tcPr>
            <w:tcW w:w="540"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140" w:type="dxa"/>
          </w:tcPr>
          <w:p w14:paraId="5D3035FB" w14:textId="18960DF1" w:rsidR="00F3645F" w:rsidRPr="00F3645F" w:rsidRDefault="007620DD" w:rsidP="005170B1">
            <w:pPr>
              <w:ind w:firstLine="0"/>
              <w:jc w:val="both"/>
              <w:rPr>
                <w:rFonts w:asciiTheme="majorBidi" w:hAnsiTheme="majorBidi" w:cstheme="majorBidi"/>
              </w:rPr>
            </w:pPr>
            <w:r>
              <w:rPr>
                <w:rFonts w:asciiTheme="majorBidi" w:hAnsiTheme="majorBidi" w:cstheme="majorBidi"/>
              </w:rPr>
              <w:t>SHEILD main office address</w:t>
            </w:r>
          </w:p>
        </w:tc>
        <w:tc>
          <w:tcPr>
            <w:tcW w:w="6120"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8268B1">
        <w:trPr>
          <w:trHeight w:val="458"/>
        </w:trPr>
        <w:tc>
          <w:tcPr>
            <w:tcW w:w="540"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140" w:type="dxa"/>
          </w:tcPr>
          <w:p w14:paraId="6AB7849E" w14:textId="77777777" w:rsidR="00F3645F" w:rsidRPr="00AF02BC" w:rsidRDefault="00F3645F" w:rsidP="005170B1">
            <w:pPr>
              <w:ind w:firstLine="0"/>
              <w:jc w:val="both"/>
              <w:rPr>
                <w:rFonts w:asciiTheme="majorBidi" w:hAnsiTheme="majorBidi" w:cstheme="majorBidi"/>
              </w:rPr>
            </w:pPr>
            <w:r w:rsidRPr="00AF02BC">
              <w:rPr>
                <w:rFonts w:asciiTheme="majorBidi" w:hAnsiTheme="majorBidi" w:cstheme="majorBidi"/>
              </w:rPr>
              <w:t>Manner of Submitting Bid</w:t>
            </w:r>
          </w:p>
        </w:tc>
        <w:tc>
          <w:tcPr>
            <w:tcW w:w="6120" w:type="dxa"/>
          </w:tcPr>
          <w:p w14:paraId="1D67A1D4" w14:textId="377CD753" w:rsidR="00F3645F" w:rsidRPr="00AF02BC" w:rsidRDefault="00AF02BC" w:rsidP="00AF02BC">
            <w:pPr>
              <w:ind w:firstLine="0"/>
              <w:jc w:val="both"/>
              <w:rPr>
                <w:rFonts w:asciiTheme="majorBidi" w:hAnsiTheme="majorBidi" w:cstheme="majorBidi"/>
              </w:rPr>
            </w:pPr>
            <w:r w:rsidRPr="00AF02BC">
              <w:rPr>
                <w:rFonts w:asciiTheme="majorBidi" w:hAnsiTheme="majorBidi" w:cstheme="majorBidi"/>
              </w:rPr>
              <w:t>By two sealed and stamped envelopes one containing the Technical aspects of company / organization and one envelope containing the financial aspects of offer / BOQ</w:t>
            </w:r>
            <w:r w:rsidR="008268B1">
              <w:rPr>
                <w:rFonts w:asciiTheme="majorBidi" w:hAnsiTheme="majorBidi" w:cstheme="majorBidi"/>
              </w:rPr>
              <w:t xml:space="preserve"> or by mail to: </w:t>
            </w:r>
            <w:r w:rsidR="008268B1" w:rsidRPr="008268B1">
              <w:rPr>
                <w:rFonts w:asciiTheme="majorBidi" w:hAnsiTheme="majorBidi" w:cstheme="majorBidi"/>
                <w:b/>
                <w:bCs/>
              </w:rPr>
              <w:t>s_safieddine@sheildgroup.org</w:t>
            </w:r>
          </w:p>
        </w:tc>
      </w:tr>
      <w:tr w:rsidR="00F3645F" w14:paraId="7AD8714A" w14:textId="77777777" w:rsidTr="008268B1">
        <w:tc>
          <w:tcPr>
            <w:tcW w:w="540"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14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6120"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8268B1">
        <w:tc>
          <w:tcPr>
            <w:tcW w:w="540"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14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6120"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8268B1">
        <w:tc>
          <w:tcPr>
            <w:tcW w:w="540"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14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6120"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249D444B" w14:textId="77777777" w:rsidR="00917262" w:rsidRDefault="00917262" w:rsidP="005170B1">
      <w:pPr>
        <w:spacing w:line="240" w:lineRule="auto"/>
        <w:ind w:firstLine="0"/>
        <w:jc w:val="both"/>
        <w:rPr>
          <w:rFonts w:asciiTheme="majorBidi" w:hAnsiTheme="majorBidi" w:cstheme="majorBidi"/>
          <w:b/>
          <w:bCs/>
          <w:u w:val="single"/>
        </w:rPr>
      </w:pPr>
    </w:p>
    <w:p w14:paraId="6BB4F712" w14:textId="43A5F392" w:rsidR="00AC6D69" w:rsidRPr="008268B1" w:rsidRDefault="00794AA5" w:rsidP="008268B1">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t>Section Five: Requireme</w:t>
      </w:r>
      <w:r>
        <w:rPr>
          <w:rFonts w:asciiTheme="majorBidi" w:eastAsia="Times New Roman" w:hAnsiTheme="majorBidi" w:cstheme="majorBidi"/>
          <w:b/>
          <w:bCs/>
          <w:u w:val="single"/>
          <w:lang w:bidi="ar-SA"/>
        </w:rPr>
        <w:t>nts and Technical Specification</w:t>
      </w:r>
    </w:p>
    <w:p w14:paraId="189F64A3" w14:textId="55987205" w:rsidR="00AF02BC" w:rsidRPr="00ED35C4" w:rsidRDefault="00AF02BC" w:rsidP="00ED35C4">
      <w:pPr>
        <w:pStyle w:val="NoSpacing"/>
        <w:rPr>
          <w:rFonts w:asciiTheme="majorBidi" w:hAnsiTheme="majorBidi" w:cstheme="majorBidi"/>
          <w:b/>
          <w:bCs/>
          <w:sz w:val="24"/>
          <w:szCs w:val="24"/>
          <w:u w:val="single"/>
        </w:rPr>
      </w:pPr>
    </w:p>
    <w:p w14:paraId="0F99DFD5" w14:textId="6A2C3278" w:rsidR="00601E78"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3C9914A3" w14:textId="57B99265" w:rsidR="00AE393C" w:rsidRDefault="00AE393C"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p>
    <w:p w14:paraId="05321D16" w14:textId="5012DD50" w:rsidR="00AE393C" w:rsidRPr="00AE393C" w:rsidRDefault="00AE393C"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rPr>
      </w:pPr>
      <w:r w:rsidRPr="00AE393C">
        <w:rPr>
          <w:rFonts w:asciiTheme="majorBidi" w:hAnsiTheme="majorBidi" w:cstheme="majorBidi"/>
          <w:b/>
          <w:bCs/>
          <w:sz w:val="24"/>
          <w:szCs w:val="24"/>
        </w:rPr>
        <w:t>The contract shall be based on a “Frame Agreement” between SHEILD and winning bidder for the period of one year from “1</w:t>
      </w:r>
      <w:r w:rsidRPr="00AE393C">
        <w:rPr>
          <w:rFonts w:asciiTheme="majorBidi" w:hAnsiTheme="majorBidi" w:cstheme="majorBidi"/>
          <w:b/>
          <w:bCs/>
          <w:sz w:val="24"/>
          <w:szCs w:val="24"/>
          <w:vertAlign w:val="superscript"/>
        </w:rPr>
        <w:t>st</w:t>
      </w:r>
      <w:r w:rsidRPr="00AE393C">
        <w:rPr>
          <w:rFonts w:asciiTheme="majorBidi" w:hAnsiTheme="majorBidi" w:cstheme="majorBidi"/>
          <w:b/>
          <w:bCs/>
          <w:sz w:val="24"/>
          <w:szCs w:val="24"/>
        </w:rPr>
        <w:t xml:space="preserve"> of January 2021 – 31</w:t>
      </w:r>
      <w:r w:rsidRPr="00AE393C">
        <w:rPr>
          <w:rFonts w:asciiTheme="majorBidi" w:hAnsiTheme="majorBidi" w:cstheme="majorBidi"/>
          <w:b/>
          <w:bCs/>
          <w:sz w:val="24"/>
          <w:szCs w:val="24"/>
          <w:vertAlign w:val="superscript"/>
        </w:rPr>
        <w:t>st</w:t>
      </w:r>
      <w:r w:rsidRPr="00AE393C">
        <w:rPr>
          <w:rFonts w:asciiTheme="majorBidi" w:hAnsiTheme="majorBidi" w:cstheme="majorBidi"/>
          <w:b/>
          <w:bCs/>
          <w:sz w:val="24"/>
          <w:szCs w:val="24"/>
        </w:rPr>
        <w:t xml:space="preserve"> December 2021”</w:t>
      </w:r>
    </w:p>
    <w:p w14:paraId="125E3C96" w14:textId="77777777" w:rsidR="00BF62E1" w:rsidRPr="0016100E"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D2CAF58" w14:textId="19FD4155"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Offer must be provided in </w:t>
      </w:r>
      <w:r w:rsidR="00601E78" w:rsidRPr="0016100E">
        <w:rPr>
          <w:rFonts w:asciiTheme="majorBidi" w:hAnsiTheme="majorBidi" w:cstheme="majorBidi"/>
          <w:sz w:val="24"/>
          <w:szCs w:val="24"/>
        </w:rPr>
        <w:t>USD only</w:t>
      </w:r>
    </w:p>
    <w:p w14:paraId="564F88F3" w14:textId="532C231E"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w:t>
      </w:r>
      <w:r w:rsidR="00BF62E1" w:rsidRPr="0016100E">
        <w:rPr>
          <w:rFonts w:asciiTheme="majorBidi" w:hAnsiTheme="majorBidi" w:cstheme="majorBidi"/>
          <w:sz w:val="24"/>
          <w:szCs w:val="24"/>
        </w:rPr>
        <w:t>service provider</w:t>
      </w:r>
      <w:r w:rsidRPr="0016100E">
        <w:rPr>
          <w:rFonts w:asciiTheme="majorBidi" w:hAnsiTheme="majorBidi" w:cstheme="majorBidi"/>
          <w:sz w:val="24"/>
          <w:szCs w:val="24"/>
        </w:rPr>
        <w:t xml:space="preserve"> and payment shall be provided in </w:t>
      </w:r>
      <w:r w:rsidR="00601E78" w:rsidRPr="0016100E">
        <w:rPr>
          <w:rFonts w:asciiTheme="majorBidi" w:hAnsiTheme="majorBidi" w:cstheme="majorBidi"/>
          <w:sz w:val="24"/>
          <w:szCs w:val="24"/>
        </w:rPr>
        <w:t xml:space="preserve">USD </w:t>
      </w:r>
    </w:p>
    <w:p w14:paraId="4445C524" w14:textId="18AD871F" w:rsidR="00794AA5" w:rsidRPr="008268B1"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Payment shall be</w:t>
      </w:r>
      <w:r w:rsidR="00CE4957" w:rsidRPr="008268B1">
        <w:rPr>
          <w:rFonts w:asciiTheme="majorBidi" w:hAnsiTheme="majorBidi" w:cstheme="majorBidi"/>
          <w:sz w:val="24"/>
          <w:szCs w:val="24"/>
        </w:rPr>
        <w:t xml:space="preserve"> made</w:t>
      </w:r>
      <w:r w:rsidR="008268B1" w:rsidRPr="008268B1">
        <w:rPr>
          <w:rFonts w:asciiTheme="majorBidi" w:hAnsiTheme="majorBidi" w:cstheme="majorBidi"/>
          <w:sz w:val="24"/>
          <w:szCs w:val="24"/>
        </w:rPr>
        <w:t xml:space="preserve"> via</w:t>
      </w:r>
      <w:r w:rsidRPr="008268B1">
        <w:rPr>
          <w:rFonts w:asciiTheme="majorBidi" w:hAnsiTheme="majorBidi" w:cstheme="majorBidi"/>
          <w:sz w:val="24"/>
          <w:szCs w:val="24"/>
        </w:rPr>
        <w:t xml:space="preserve"> </w:t>
      </w:r>
      <w:r w:rsidRPr="008268B1">
        <w:rPr>
          <w:rFonts w:asciiTheme="majorBidi" w:hAnsiTheme="majorBidi" w:cstheme="majorBidi"/>
          <w:color w:val="000000"/>
          <w:sz w:val="24"/>
          <w:szCs w:val="24"/>
        </w:rPr>
        <w:t>Bank Wiring Transfer</w:t>
      </w:r>
    </w:p>
    <w:p w14:paraId="63B3976A" w14:textId="54257D70" w:rsidR="00CE4957" w:rsidRPr="005D0A35" w:rsidRDefault="00794AA5"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No </w:t>
      </w:r>
      <w:r w:rsidR="00601E78" w:rsidRPr="0016100E">
        <w:rPr>
          <w:rFonts w:asciiTheme="majorBidi" w:hAnsiTheme="majorBidi" w:cstheme="majorBidi"/>
          <w:color w:val="000000"/>
          <w:sz w:val="24"/>
          <w:szCs w:val="24"/>
        </w:rPr>
        <w:t>advance</w:t>
      </w:r>
      <w:r w:rsidR="00CE4957" w:rsidRPr="0016100E">
        <w:rPr>
          <w:rFonts w:asciiTheme="majorBidi" w:hAnsiTheme="majorBidi" w:cstheme="majorBidi"/>
          <w:color w:val="000000"/>
          <w:sz w:val="24"/>
          <w:szCs w:val="24"/>
        </w:rPr>
        <w:t xml:space="preserve"> </w:t>
      </w:r>
      <w:r w:rsidR="00601E78" w:rsidRPr="0016100E">
        <w:rPr>
          <w:rFonts w:asciiTheme="majorBidi" w:hAnsiTheme="majorBidi" w:cstheme="majorBidi"/>
          <w:color w:val="000000"/>
          <w:sz w:val="24"/>
          <w:szCs w:val="24"/>
        </w:rPr>
        <w:t>payment shall be made</w:t>
      </w:r>
      <w:bookmarkStart w:id="0" w:name="_Hlk39240623"/>
      <w:r w:rsidR="00CE4957" w:rsidRPr="0016100E">
        <w:rPr>
          <w:rFonts w:asciiTheme="majorBidi" w:hAnsiTheme="majorBidi" w:cstheme="majorBidi"/>
          <w:b/>
          <w:bCs/>
          <w:sz w:val="24"/>
          <w:szCs w:val="24"/>
        </w:rPr>
        <w:t xml:space="preserve"> </w:t>
      </w:r>
    </w:p>
    <w:p w14:paraId="3D4A0EF9" w14:textId="3B0E30A9" w:rsidR="005D0A35" w:rsidRPr="005D0A35" w:rsidRDefault="005D0A35"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5D0A35">
        <w:rPr>
          <w:rFonts w:asciiTheme="majorBidi" w:hAnsiTheme="majorBidi" w:cstheme="majorBidi"/>
          <w:sz w:val="24"/>
          <w:szCs w:val="24"/>
        </w:rPr>
        <w:t>Items shall be ordered depending on need throughout the year of 2021 and payments shall be made upon receiving of invoice from supplier</w:t>
      </w:r>
    </w:p>
    <w:p w14:paraId="247D31B4" w14:textId="203C4D61" w:rsidR="00BF62E1" w:rsidRPr="0016100E" w:rsidRDefault="00BF62E1"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SHEILD will not pay VAT even though exempted</w:t>
      </w:r>
    </w:p>
    <w:bookmarkEnd w:id="0"/>
    <w:p w14:paraId="2C4BABE9" w14:textId="7C5F5782" w:rsidR="00794AA5" w:rsidRPr="0016100E" w:rsidRDefault="00794AA5"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w:t>
      </w:r>
      <w:r w:rsidR="005D0A35">
        <w:rPr>
          <w:rFonts w:asciiTheme="majorBidi" w:hAnsiTheme="majorBidi" w:cstheme="majorBidi"/>
          <w:color w:val="000000"/>
          <w:sz w:val="24"/>
          <w:szCs w:val="24"/>
        </w:rPr>
        <w:t xml:space="preserve">has to be </w:t>
      </w:r>
      <w:r w:rsidR="00601E78" w:rsidRPr="0016100E">
        <w:rPr>
          <w:rFonts w:asciiTheme="majorBidi" w:hAnsiTheme="majorBidi" w:cstheme="majorBidi"/>
          <w:color w:val="000000"/>
          <w:sz w:val="24"/>
          <w:szCs w:val="24"/>
        </w:rPr>
        <w:t>90</w:t>
      </w:r>
      <w:r w:rsidRPr="0016100E">
        <w:rPr>
          <w:rFonts w:asciiTheme="majorBidi" w:hAnsiTheme="majorBidi" w:cstheme="majorBidi"/>
          <w:color w:val="000000"/>
          <w:sz w:val="24"/>
          <w:szCs w:val="24"/>
        </w:rPr>
        <w:t xml:space="preserve"> days</w:t>
      </w:r>
      <w:r w:rsidR="00E02981" w:rsidRPr="0016100E">
        <w:rPr>
          <w:rFonts w:asciiTheme="majorBidi" w:hAnsiTheme="majorBidi" w:cstheme="majorBidi"/>
          <w:color w:val="000000"/>
          <w:sz w:val="24"/>
          <w:szCs w:val="24"/>
        </w:rPr>
        <w:t xml:space="preserve"> </w:t>
      </w:r>
      <w:r w:rsidR="005D0A35">
        <w:rPr>
          <w:rFonts w:asciiTheme="majorBidi" w:hAnsiTheme="majorBidi" w:cstheme="majorBidi"/>
          <w:color w:val="000000"/>
          <w:sz w:val="24"/>
          <w:szCs w:val="24"/>
        </w:rPr>
        <w:t xml:space="preserve">after the deadline of the bid </w:t>
      </w:r>
      <w:r w:rsidR="00E02981" w:rsidRPr="0016100E">
        <w:rPr>
          <w:rFonts w:asciiTheme="majorBidi" w:hAnsiTheme="majorBidi" w:cstheme="majorBidi"/>
          <w:b/>
          <w:bCs/>
          <w:color w:val="000000"/>
          <w:sz w:val="24"/>
          <w:szCs w:val="24"/>
        </w:rPr>
        <w:t>(This must be provided in the offer)</w:t>
      </w:r>
    </w:p>
    <w:p w14:paraId="4327FDE3" w14:textId="23777734" w:rsidR="00CE4957" w:rsidRPr="0016100E" w:rsidRDefault="00CE4957" w:rsidP="00BF62E1">
      <w:pPr>
        <w:pStyle w:val="NoSpacing"/>
        <w:numPr>
          <w:ilvl w:val="0"/>
          <w:numId w:val="20"/>
        </w:numPr>
        <w:rPr>
          <w:rFonts w:asciiTheme="majorBidi" w:hAnsiTheme="majorBidi" w:cstheme="majorBidi"/>
          <w:sz w:val="24"/>
          <w:szCs w:val="24"/>
        </w:rPr>
      </w:pPr>
      <w:bookmarkStart w:id="1" w:name="_Hlk39240637"/>
      <w:r w:rsidRPr="0016100E">
        <w:rPr>
          <w:rFonts w:asciiTheme="majorBidi" w:hAnsiTheme="majorBidi" w:cstheme="majorBidi"/>
          <w:sz w:val="24"/>
          <w:szCs w:val="24"/>
        </w:rPr>
        <w:t>Interested bidders can provide the offer on their own forms if they wish, but it should carry their letterheads and official stamp and signature</w:t>
      </w:r>
      <w:bookmarkEnd w:id="1"/>
    </w:p>
    <w:p w14:paraId="3924D0BF" w14:textId="77777777" w:rsidR="00E02981" w:rsidRPr="0016100E" w:rsidRDefault="00E02981" w:rsidP="00E02981">
      <w:pPr>
        <w:pStyle w:val="NoSpacing"/>
        <w:ind w:left="720"/>
        <w:rPr>
          <w:rFonts w:asciiTheme="majorBidi" w:hAnsiTheme="majorBidi" w:cstheme="majorBidi"/>
          <w:sz w:val="24"/>
          <w:szCs w:val="24"/>
        </w:rPr>
      </w:pPr>
    </w:p>
    <w:p w14:paraId="48657D31" w14:textId="0DB0B706" w:rsidR="004A3608" w:rsidRPr="00A875EF" w:rsidRDefault="00794AA5" w:rsidP="00A875EF">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sectPr w:rsidR="004A3608" w:rsidRPr="00A875EF" w:rsidSect="004A3608">
          <w:footerReference w:type="default" r:id="rId12"/>
          <w:pgSz w:w="12240" w:h="15840"/>
          <w:pgMar w:top="1440" w:right="1440" w:bottom="1440" w:left="1440" w:header="720" w:footer="720" w:gutter="0"/>
          <w:cols w:space="720"/>
          <w:docGrid w:linePitch="360"/>
        </w:sect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w:t>
      </w:r>
      <w:r w:rsidR="00601E78" w:rsidRPr="0016100E">
        <w:rPr>
          <w:rFonts w:asciiTheme="majorBidi" w:hAnsiTheme="majorBidi" w:cstheme="majorBidi"/>
          <w:sz w:val="24"/>
          <w:szCs w:val="24"/>
        </w:rPr>
        <w:t>is</w:t>
      </w:r>
      <w:r w:rsidRPr="0016100E">
        <w:rPr>
          <w:rFonts w:asciiTheme="majorBidi" w:hAnsiTheme="majorBidi" w:cstheme="majorBidi"/>
          <w:sz w:val="24"/>
          <w:szCs w:val="24"/>
        </w:rPr>
        <w:t xml:space="preserve"> signed with winning </w:t>
      </w:r>
      <w:r w:rsidR="00601E78" w:rsidRPr="0016100E">
        <w:rPr>
          <w:rFonts w:asciiTheme="majorBidi" w:hAnsiTheme="majorBidi" w:cstheme="majorBidi"/>
          <w:sz w:val="24"/>
          <w:szCs w:val="24"/>
        </w:rPr>
        <w:t>bidder</w:t>
      </w:r>
      <w:r w:rsidRPr="0016100E">
        <w:rPr>
          <w:rFonts w:asciiTheme="majorBidi" w:hAnsiTheme="majorBidi" w:cstheme="majorBidi"/>
          <w:sz w:val="24"/>
          <w:szCs w:val="24"/>
        </w:rPr>
        <w:t>, the rate of payment shall not change regarding any setbacks or fluctuatio</w:t>
      </w:r>
      <w:r w:rsidR="00AE393C">
        <w:rPr>
          <w:rFonts w:asciiTheme="majorBidi" w:hAnsiTheme="majorBidi" w:cstheme="majorBidi"/>
          <w:sz w:val="24"/>
          <w:szCs w:val="24"/>
        </w:rPr>
        <w:t>ns</w:t>
      </w: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CD0FC" w14:textId="77777777" w:rsidR="00CA7CA7" w:rsidRDefault="00CA7CA7" w:rsidP="005170B1">
      <w:pPr>
        <w:spacing w:after="0" w:line="240" w:lineRule="auto"/>
      </w:pPr>
      <w:r>
        <w:separator/>
      </w:r>
    </w:p>
  </w:endnote>
  <w:endnote w:type="continuationSeparator" w:id="0">
    <w:p w14:paraId="52A9EE03" w14:textId="77777777" w:rsidR="00CA7CA7" w:rsidRDefault="00CA7CA7"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AAA4" w14:textId="77777777" w:rsidR="00CA7CA7" w:rsidRDefault="00CA7CA7" w:rsidP="005170B1">
      <w:pPr>
        <w:spacing w:after="0" w:line="240" w:lineRule="auto"/>
      </w:pPr>
      <w:r>
        <w:separator/>
      </w:r>
    </w:p>
  </w:footnote>
  <w:footnote w:type="continuationSeparator" w:id="0">
    <w:p w14:paraId="0E203A55" w14:textId="77777777" w:rsidR="00CA7CA7" w:rsidRDefault="00CA7CA7"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71840"/>
    <w:multiLevelType w:val="hybridMultilevel"/>
    <w:tmpl w:val="E8B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0006D"/>
    <w:multiLevelType w:val="hybridMultilevel"/>
    <w:tmpl w:val="D5CC7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5C4131"/>
    <w:multiLevelType w:val="hybridMultilevel"/>
    <w:tmpl w:val="8DA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E03B95"/>
    <w:multiLevelType w:val="hybridMultilevel"/>
    <w:tmpl w:val="F12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A8F14A1"/>
    <w:multiLevelType w:val="hybridMultilevel"/>
    <w:tmpl w:val="18D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73D95"/>
    <w:multiLevelType w:val="hybridMultilevel"/>
    <w:tmpl w:val="7B3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82AF3"/>
    <w:multiLevelType w:val="hybridMultilevel"/>
    <w:tmpl w:val="F394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8"/>
  </w:num>
  <w:num w:numId="3">
    <w:abstractNumId w:val="9"/>
  </w:num>
  <w:num w:numId="4">
    <w:abstractNumId w:val="30"/>
  </w:num>
  <w:num w:numId="5">
    <w:abstractNumId w:val="19"/>
  </w:num>
  <w:num w:numId="6">
    <w:abstractNumId w:val="13"/>
  </w:num>
  <w:num w:numId="7">
    <w:abstractNumId w:val="24"/>
  </w:num>
  <w:num w:numId="8">
    <w:abstractNumId w:val="5"/>
  </w:num>
  <w:num w:numId="9">
    <w:abstractNumId w:val="11"/>
  </w:num>
  <w:num w:numId="10">
    <w:abstractNumId w:val="26"/>
  </w:num>
  <w:num w:numId="11">
    <w:abstractNumId w:val="27"/>
  </w:num>
  <w:num w:numId="12">
    <w:abstractNumId w:val="4"/>
  </w:num>
  <w:num w:numId="13">
    <w:abstractNumId w:val="32"/>
  </w:num>
  <w:num w:numId="14">
    <w:abstractNumId w:val="31"/>
  </w:num>
  <w:num w:numId="15">
    <w:abstractNumId w:val="7"/>
  </w:num>
  <w:num w:numId="16">
    <w:abstractNumId w:val="29"/>
  </w:num>
  <w:num w:numId="17">
    <w:abstractNumId w:val="10"/>
  </w:num>
  <w:num w:numId="18">
    <w:abstractNumId w:val="8"/>
  </w:num>
  <w:num w:numId="19">
    <w:abstractNumId w:val="3"/>
  </w:num>
  <w:num w:numId="20">
    <w:abstractNumId w:val="16"/>
  </w:num>
  <w:num w:numId="21">
    <w:abstractNumId w:val="33"/>
  </w:num>
  <w:num w:numId="22">
    <w:abstractNumId w:val="25"/>
  </w:num>
  <w:num w:numId="23">
    <w:abstractNumId w:val="12"/>
  </w:num>
  <w:num w:numId="24">
    <w:abstractNumId w:val="15"/>
  </w:num>
  <w:num w:numId="25">
    <w:abstractNumId w:val="17"/>
  </w:num>
  <w:num w:numId="26">
    <w:abstractNumId w:val="0"/>
  </w:num>
  <w:num w:numId="27">
    <w:abstractNumId w:val="1"/>
  </w:num>
  <w:num w:numId="28">
    <w:abstractNumId w:val="18"/>
  </w:num>
  <w:num w:numId="29">
    <w:abstractNumId w:val="22"/>
  </w:num>
  <w:num w:numId="30">
    <w:abstractNumId w:val="2"/>
  </w:num>
  <w:num w:numId="31">
    <w:abstractNumId w:val="23"/>
  </w:num>
  <w:num w:numId="32">
    <w:abstractNumId w:val="20"/>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03"/>
    <w:rsid w:val="000116B7"/>
    <w:rsid w:val="00024429"/>
    <w:rsid w:val="000538B8"/>
    <w:rsid w:val="00084B48"/>
    <w:rsid w:val="000A3309"/>
    <w:rsid w:val="000F6945"/>
    <w:rsid w:val="00123176"/>
    <w:rsid w:val="00142F3F"/>
    <w:rsid w:val="0016100E"/>
    <w:rsid w:val="00193F10"/>
    <w:rsid w:val="001F680E"/>
    <w:rsid w:val="001F6E48"/>
    <w:rsid w:val="00205D8D"/>
    <w:rsid w:val="0023117C"/>
    <w:rsid w:val="0023518E"/>
    <w:rsid w:val="00236AA1"/>
    <w:rsid w:val="00245FB1"/>
    <w:rsid w:val="00254712"/>
    <w:rsid w:val="002615E4"/>
    <w:rsid w:val="00295D3F"/>
    <w:rsid w:val="00296F08"/>
    <w:rsid w:val="002B7374"/>
    <w:rsid w:val="002D08FF"/>
    <w:rsid w:val="002D1DD3"/>
    <w:rsid w:val="002E1299"/>
    <w:rsid w:val="00301F9E"/>
    <w:rsid w:val="00307770"/>
    <w:rsid w:val="003526FD"/>
    <w:rsid w:val="00356720"/>
    <w:rsid w:val="0039082D"/>
    <w:rsid w:val="003A6EF1"/>
    <w:rsid w:val="003B06DE"/>
    <w:rsid w:val="003B4DD2"/>
    <w:rsid w:val="003B5C41"/>
    <w:rsid w:val="004030E0"/>
    <w:rsid w:val="00416CDF"/>
    <w:rsid w:val="0043736B"/>
    <w:rsid w:val="0044735C"/>
    <w:rsid w:val="004802AD"/>
    <w:rsid w:val="00483602"/>
    <w:rsid w:val="00490B3F"/>
    <w:rsid w:val="004A3608"/>
    <w:rsid w:val="005170B1"/>
    <w:rsid w:val="005203E1"/>
    <w:rsid w:val="00543C8D"/>
    <w:rsid w:val="005573D1"/>
    <w:rsid w:val="00585A8E"/>
    <w:rsid w:val="005C085B"/>
    <w:rsid w:val="005D0A35"/>
    <w:rsid w:val="00601304"/>
    <w:rsid w:val="00601E78"/>
    <w:rsid w:val="00617B4A"/>
    <w:rsid w:val="006258C5"/>
    <w:rsid w:val="0063076B"/>
    <w:rsid w:val="006475EB"/>
    <w:rsid w:val="00664145"/>
    <w:rsid w:val="00673B4E"/>
    <w:rsid w:val="006A33B0"/>
    <w:rsid w:val="006A6DC6"/>
    <w:rsid w:val="006C0ABA"/>
    <w:rsid w:val="006D26E8"/>
    <w:rsid w:val="006D3CDA"/>
    <w:rsid w:val="006E5201"/>
    <w:rsid w:val="006E60F7"/>
    <w:rsid w:val="00715DD5"/>
    <w:rsid w:val="00727D08"/>
    <w:rsid w:val="00731976"/>
    <w:rsid w:val="00735293"/>
    <w:rsid w:val="007620DD"/>
    <w:rsid w:val="00775505"/>
    <w:rsid w:val="00794AA5"/>
    <w:rsid w:val="007A4F59"/>
    <w:rsid w:val="007B3F5A"/>
    <w:rsid w:val="007B7C24"/>
    <w:rsid w:val="007C4A60"/>
    <w:rsid w:val="007C76FB"/>
    <w:rsid w:val="007C77E5"/>
    <w:rsid w:val="008268B1"/>
    <w:rsid w:val="00885AEE"/>
    <w:rsid w:val="0089632C"/>
    <w:rsid w:val="0089679B"/>
    <w:rsid w:val="009078E3"/>
    <w:rsid w:val="009128C3"/>
    <w:rsid w:val="00917262"/>
    <w:rsid w:val="00921922"/>
    <w:rsid w:val="009247DB"/>
    <w:rsid w:val="00975B13"/>
    <w:rsid w:val="009B5112"/>
    <w:rsid w:val="009D6459"/>
    <w:rsid w:val="009F285C"/>
    <w:rsid w:val="00A875EF"/>
    <w:rsid w:val="00A94989"/>
    <w:rsid w:val="00AC6D69"/>
    <w:rsid w:val="00AE393C"/>
    <w:rsid w:val="00AF02BC"/>
    <w:rsid w:val="00AF205D"/>
    <w:rsid w:val="00AF74EC"/>
    <w:rsid w:val="00B7698C"/>
    <w:rsid w:val="00B77B36"/>
    <w:rsid w:val="00B86334"/>
    <w:rsid w:val="00BB208D"/>
    <w:rsid w:val="00BB7C06"/>
    <w:rsid w:val="00BC152D"/>
    <w:rsid w:val="00BE1BB5"/>
    <w:rsid w:val="00BE739C"/>
    <w:rsid w:val="00BF62E1"/>
    <w:rsid w:val="00BF6983"/>
    <w:rsid w:val="00C055B8"/>
    <w:rsid w:val="00C330C1"/>
    <w:rsid w:val="00C35235"/>
    <w:rsid w:val="00C37CFE"/>
    <w:rsid w:val="00C466ED"/>
    <w:rsid w:val="00C608C9"/>
    <w:rsid w:val="00C6117C"/>
    <w:rsid w:val="00C6680B"/>
    <w:rsid w:val="00C7497C"/>
    <w:rsid w:val="00C766E2"/>
    <w:rsid w:val="00C866BB"/>
    <w:rsid w:val="00C917FF"/>
    <w:rsid w:val="00C95CA4"/>
    <w:rsid w:val="00CA7218"/>
    <w:rsid w:val="00CA7CA7"/>
    <w:rsid w:val="00CB643F"/>
    <w:rsid w:val="00CC12A3"/>
    <w:rsid w:val="00CC7EC0"/>
    <w:rsid w:val="00CE4957"/>
    <w:rsid w:val="00D06987"/>
    <w:rsid w:val="00D22DAF"/>
    <w:rsid w:val="00D25156"/>
    <w:rsid w:val="00D8128F"/>
    <w:rsid w:val="00D90EE8"/>
    <w:rsid w:val="00DB2D7B"/>
    <w:rsid w:val="00DD3D19"/>
    <w:rsid w:val="00DE5815"/>
    <w:rsid w:val="00E02981"/>
    <w:rsid w:val="00E07417"/>
    <w:rsid w:val="00E30131"/>
    <w:rsid w:val="00E5330B"/>
    <w:rsid w:val="00E82A7D"/>
    <w:rsid w:val="00E91203"/>
    <w:rsid w:val="00E932C1"/>
    <w:rsid w:val="00EB33C4"/>
    <w:rsid w:val="00EC2F3B"/>
    <w:rsid w:val="00EC3FA3"/>
    <w:rsid w:val="00ED35C4"/>
    <w:rsid w:val="00EE480B"/>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7993-660C-4D99-9590-99AF38D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DR.Ahmed Saker 2o1O</cp:lastModifiedBy>
  <cp:revision>20</cp:revision>
  <cp:lastPrinted>2017-08-22T08:22:00Z</cp:lastPrinted>
  <dcterms:created xsi:type="dcterms:W3CDTF">2020-05-01T11:17:00Z</dcterms:created>
  <dcterms:modified xsi:type="dcterms:W3CDTF">2020-10-26T10:02:00Z</dcterms:modified>
</cp:coreProperties>
</file>