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96" w:rsidRDefault="00EF50F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Invitation to Bid</w:t>
      </w:r>
    </w:p>
    <w:p w:rsidR="00935E96" w:rsidRDefault="00935E96">
      <w:pPr>
        <w:rPr>
          <w:b/>
          <w:u w:val="single"/>
        </w:rPr>
      </w:pPr>
    </w:p>
    <w:p w:rsidR="00935E96" w:rsidRDefault="00EF50FA">
      <w:pPr>
        <w:rPr>
          <w:sz w:val="28"/>
          <w:szCs w:val="28"/>
        </w:rPr>
      </w:pPr>
      <w:r>
        <w:rPr>
          <w:sz w:val="28"/>
          <w:szCs w:val="28"/>
        </w:rPr>
        <w:t xml:space="preserve">Michel </w:t>
      </w:r>
      <w:proofErr w:type="spellStart"/>
      <w:r>
        <w:rPr>
          <w:sz w:val="28"/>
          <w:szCs w:val="28"/>
        </w:rPr>
        <w:t>Daher</w:t>
      </w:r>
      <w:proofErr w:type="spellEnd"/>
      <w:r>
        <w:rPr>
          <w:sz w:val="28"/>
          <w:szCs w:val="28"/>
        </w:rPr>
        <w:t xml:space="preserve"> Foundation (MDF) invites eligible companies to submit their proposals for the supply of brand-new solar systems for the </w:t>
      </w:r>
      <w:r>
        <w:rPr>
          <w:b/>
          <w:i/>
          <w:sz w:val="28"/>
          <w:szCs w:val="28"/>
        </w:rPr>
        <w:t>Energy Audit to Improve Cost Efficiency for Industrialists</w:t>
      </w:r>
      <w:r>
        <w:rPr>
          <w:sz w:val="28"/>
          <w:szCs w:val="28"/>
        </w:rPr>
        <w:t xml:space="preserve"> project.</w:t>
      </w:r>
    </w:p>
    <w:p w:rsidR="00935E96" w:rsidRDefault="00EF50FA" w:rsidP="00F56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deadline for submission is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Friday 09 </w:t>
      </w:r>
      <w:r w:rsidR="00F56D55">
        <w:rPr>
          <w:b/>
          <w:sz w:val="28"/>
          <w:szCs w:val="28"/>
        </w:rPr>
        <w:t xml:space="preserve">June </w:t>
      </w:r>
      <w:bookmarkStart w:id="0" w:name="_GoBack"/>
      <w:bookmarkEnd w:id="0"/>
      <w:r>
        <w:rPr>
          <w:b/>
          <w:sz w:val="28"/>
          <w:szCs w:val="28"/>
        </w:rPr>
        <w:t xml:space="preserve">2023 at 4:00 pm. Proposals are to be sent by email to </w:t>
      </w:r>
      <w:hyperlink r:id="rId7">
        <w:r>
          <w:rPr>
            <w:b/>
            <w:color w:val="0563C1"/>
            <w:sz w:val="28"/>
            <w:szCs w:val="28"/>
            <w:u w:val="single"/>
          </w:rPr>
          <w:t>info@daherfoundation.org</w:t>
        </w:r>
      </w:hyperlink>
      <w:r>
        <w:rPr>
          <w:b/>
          <w:sz w:val="28"/>
          <w:szCs w:val="28"/>
        </w:rPr>
        <w:t xml:space="preserve"> </w:t>
      </w:r>
    </w:p>
    <w:tbl>
      <w:tblPr>
        <w:tblStyle w:val="a0"/>
        <w:tblW w:w="11546" w:type="dxa"/>
        <w:tblInd w:w="-275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065"/>
        <w:gridCol w:w="1243"/>
        <w:gridCol w:w="1528"/>
      </w:tblGrid>
      <w:tr w:rsidR="00935E96" w:rsidTr="0093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5E96" w:rsidRDefault="00EF5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7065" w:type="dxa"/>
          </w:tcPr>
          <w:p w:rsidR="00935E96" w:rsidRDefault="00EF5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Specifications</w:t>
            </w:r>
          </w:p>
        </w:tc>
        <w:tc>
          <w:tcPr>
            <w:tcW w:w="1243" w:type="dxa"/>
          </w:tcPr>
          <w:p w:rsidR="00935E96" w:rsidRDefault="00EF5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1528" w:type="dxa"/>
          </w:tcPr>
          <w:p w:rsidR="00935E96" w:rsidRDefault="00EF5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</w:t>
            </w:r>
          </w:p>
        </w:tc>
      </w:tr>
      <w:tr w:rsidR="00935E96" w:rsidTr="00935E9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5E96" w:rsidRDefault="00EF50FA">
            <w:pPr>
              <w:widowControl w:val="0"/>
              <w:spacing w:before="46"/>
              <w:ind w:left="165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Solar Photovoltaic Panels</w:t>
            </w:r>
          </w:p>
        </w:tc>
        <w:tc>
          <w:tcPr>
            <w:tcW w:w="7065" w:type="dxa"/>
          </w:tcPr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Capacity ≥ 540Wp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Monocrystalline – High Efficiency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Top-notch brand – Authentic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(Warranty from the certified official distributor)</w:t>
            </w:r>
          </w:p>
        </w:tc>
        <w:tc>
          <w:tcPr>
            <w:tcW w:w="1243" w:type="dxa"/>
          </w:tcPr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35E96" w:rsidRDefault="00EF5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28" w:type="dxa"/>
            <w:vMerge w:val="restart"/>
          </w:tcPr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1" w:name="_heading=h.yl1ekel67hbc" w:colFirst="0" w:colLast="0"/>
            <w:bookmarkEnd w:id="1"/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2" w:name="_heading=h.ulj3yjflzpgk" w:colFirst="0" w:colLast="0"/>
            <w:bookmarkEnd w:id="2"/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3" w:name="_heading=h.ec5hu1276xqf" w:colFirst="0" w:colLast="0"/>
            <w:bookmarkEnd w:id="3"/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4" w:name="_heading=h.47ywak8ru8" w:colFirst="0" w:colLast="0"/>
            <w:bookmarkEnd w:id="4"/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5" w:name="_heading=h.m8tm6nxln3yh" w:colFirst="0" w:colLast="0"/>
            <w:bookmarkEnd w:id="5"/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6" w:name="_heading=h.kghjpbxgfkbr" w:colFirst="0" w:colLast="0"/>
            <w:bookmarkEnd w:id="6"/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7" w:name="_heading=h.7rxkurm7h38" w:colFirst="0" w:colLast="0"/>
            <w:bookmarkEnd w:id="7"/>
          </w:p>
          <w:p w:rsidR="00935E96" w:rsidRDefault="0093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8" w:name="_heading=h.7xu88v533qef" w:colFirst="0" w:colLast="0"/>
            <w:bookmarkEnd w:id="8"/>
          </w:p>
          <w:p w:rsidR="00935E96" w:rsidRDefault="00EF5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9" w:name="_heading=h.gjdgxs" w:colFirst="0" w:colLast="0"/>
            <w:bookmarkEnd w:id="9"/>
            <w:r>
              <w:rPr>
                <w:sz w:val="28"/>
                <w:szCs w:val="28"/>
              </w:rPr>
              <w:t xml:space="preserve">Michel </w:t>
            </w:r>
            <w:proofErr w:type="spellStart"/>
            <w:r>
              <w:rPr>
                <w:sz w:val="28"/>
                <w:szCs w:val="28"/>
              </w:rPr>
              <w:t>Daher</w:t>
            </w:r>
            <w:proofErr w:type="spellEnd"/>
            <w:r>
              <w:rPr>
                <w:sz w:val="28"/>
                <w:szCs w:val="28"/>
              </w:rPr>
              <w:t xml:space="preserve"> Foundation (MDF)</w:t>
            </w:r>
          </w:p>
        </w:tc>
      </w:tr>
      <w:tr w:rsidR="00935E96" w:rsidTr="00935E9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5E96" w:rsidRDefault="00EF50FA">
            <w:pPr>
              <w:widowControl w:val="0"/>
              <w:spacing w:before="46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Galvanized Steel Structure (heavy duty)</w:t>
            </w:r>
          </w:p>
        </w:tc>
        <w:tc>
          <w:tcPr>
            <w:tcW w:w="7065" w:type="dxa"/>
          </w:tcPr>
          <w:p w:rsidR="00935E96" w:rsidRDefault="00EF50FA">
            <w:pPr>
              <w:widowControl w:val="0"/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structure made of galvanized hollow tube 60mmx30mm for columns and main beams, and</w:t>
            </w:r>
          </w:p>
          <w:p w:rsidR="00935E96" w:rsidRDefault="00EF50FA">
            <w:pPr>
              <w:widowControl w:val="0"/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40mmx40mm for secondary beams. Rates include panels installation using aluminum clamps, bolts,</w:t>
            </w:r>
          </w:p>
          <w:p w:rsidR="00935E96" w:rsidRDefault="00EF50FA">
            <w:pPr>
              <w:widowControl w:val="0"/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washers</w:t>
            </w:r>
            <w:proofErr w:type="gramEnd"/>
            <w:r>
              <w:rPr>
                <w:sz w:val="24"/>
                <w:szCs w:val="24"/>
              </w:rPr>
              <w:t xml:space="preserve"> and nuts. Each PV panel will be laid upon 3 hollow tubes (40x40m</w:t>
            </w:r>
            <w:r>
              <w:rPr>
                <w:sz w:val="24"/>
                <w:szCs w:val="24"/>
              </w:rPr>
              <w:t>m). Waterproofing detail,</w:t>
            </w:r>
          </w:p>
          <w:p w:rsidR="00935E96" w:rsidRDefault="00EF50FA">
            <w:pPr>
              <w:widowControl w:val="0"/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using</w:t>
            </w:r>
            <w:proofErr w:type="gramEnd"/>
            <w:r>
              <w:rPr>
                <w:sz w:val="24"/>
                <w:szCs w:val="24"/>
              </w:rPr>
              <w:t xml:space="preserve"> adequate polyurethane and/or bituminous membrane. Concrete blocks not accepted.</w:t>
            </w:r>
          </w:p>
        </w:tc>
        <w:tc>
          <w:tcPr>
            <w:tcW w:w="1243" w:type="dxa"/>
          </w:tcPr>
          <w:p w:rsidR="00935E96" w:rsidRDefault="00EF50FA">
            <w:pPr>
              <w:widowControl w:val="0"/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LS</w:t>
            </w:r>
          </w:p>
        </w:tc>
        <w:tc>
          <w:tcPr>
            <w:tcW w:w="1528" w:type="dxa"/>
            <w:vMerge/>
          </w:tcPr>
          <w:p w:rsidR="00935E96" w:rsidRDefault="0093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35E96" w:rsidTr="00935E9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Components</w:t>
            </w:r>
          </w:p>
        </w:tc>
        <w:tc>
          <w:tcPr>
            <w:tcW w:w="7065" w:type="dxa"/>
          </w:tcPr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DC cables; size: 6mm2, length: 160m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 circuit breaker for the PV strings (x2)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 Fuse and Fuse Holder for the PV strings (x4)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Surge Protective Device DC (x2)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wire (6mm2); length: 50m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flexible tubes for outdoor wires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needed electrical accessories should be included</w:t>
            </w:r>
          </w:p>
        </w:tc>
        <w:tc>
          <w:tcPr>
            <w:tcW w:w="1243" w:type="dxa"/>
          </w:tcPr>
          <w:p w:rsidR="00935E96" w:rsidRDefault="00EF5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</w:t>
            </w:r>
          </w:p>
        </w:tc>
        <w:tc>
          <w:tcPr>
            <w:tcW w:w="1528" w:type="dxa"/>
            <w:vMerge/>
          </w:tcPr>
          <w:p w:rsidR="00935E96" w:rsidRDefault="0093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35E96" w:rsidTr="00935E9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35E96" w:rsidRDefault="00EF50FA">
            <w:pPr>
              <w:widowControl w:val="0"/>
              <w:spacing w:before="46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and Commissioning</w:t>
            </w:r>
          </w:p>
        </w:tc>
        <w:tc>
          <w:tcPr>
            <w:tcW w:w="7065" w:type="dxa"/>
          </w:tcPr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Including Transportation and Mobilization</w:t>
            </w:r>
          </w:p>
          <w:p w:rsidR="00935E96" w:rsidRDefault="00EF5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Including aftersales support for a complete year</w:t>
            </w:r>
          </w:p>
        </w:tc>
        <w:tc>
          <w:tcPr>
            <w:tcW w:w="1243" w:type="dxa"/>
          </w:tcPr>
          <w:p w:rsidR="00935E96" w:rsidRDefault="00EF5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</w:t>
            </w:r>
          </w:p>
        </w:tc>
        <w:tc>
          <w:tcPr>
            <w:tcW w:w="1528" w:type="dxa"/>
            <w:vMerge/>
          </w:tcPr>
          <w:p w:rsidR="00935E96" w:rsidRDefault="0093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35E96" w:rsidRDefault="00935E96">
      <w:pPr>
        <w:rPr>
          <w:sz w:val="28"/>
          <w:szCs w:val="28"/>
        </w:rPr>
      </w:pPr>
    </w:p>
    <w:sectPr w:rsidR="00935E96">
      <w:headerReference w:type="default" r:id="rId8"/>
      <w:pgSz w:w="12240" w:h="15840"/>
      <w:pgMar w:top="1440" w:right="63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FA" w:rsidRDefault="00EF50FA">
      <w:pPr>
        <w:spacing w:after="0" w:line="240" w:lineRule="auto"/>
      </w:pPr>
      <w:r>
        <w:separator/>
      </w:r>
    </w:p>
  </w:endnote>
  <w:endnote w:type="continuationSeparator" w:id="0">
    <w:p w:rsidR="00EF50FA" w:rsidRDefault="00EF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FA" w:rsidRDefault="00EF50FA">
      <w:pPr>
        <w:spacing w:after="0" w:line="240" w:lineRule="auto"/>
      </w:pPr>
      <w:r>
        <w:separator/>
      </w:r>
    </w:p>
  </w:footnote>
  <w:footnote w:type="continuationSeparator" w:id="0">
    <w:p w:rsidR="00EF50FA" w:rsidRDefault="00EF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96" w:rsidRDefault="00EF5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352425</wp:posOffset>
          </wp:positionH>
          <wp:positionV relativeFrom="paragraph">
            <wp:posOffset>-257173</wp:posOffset>
          </wp:positionV>
          <wp:extent cx="1962150" cy="762000"/>
          <wp:effectExtent l="0" t="0" r="0" b="0"/>
          <wp:wrapNone/>
          <wp:docPr id="8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9000" b="30999"/>
                  <a:stretch>
                    <a:fillRect/>
                  </a:stretch>
                </pic:blipFill>
                <pic:spPr>
                  <a:xfrm>
                    <a:off x="0" y="0"/>
                    <a:ext cx="19621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5E96" w:rsidRDefault="00935E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935E96" w:rsidRDefault="00935E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935E96" w:rsidRDefault="00935E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935E96" w:rsidRDefault="00935E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935E96" w:rsidRDefault="00935E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96"/>
    <w:rsid w:val="00935E96"/>
    <w:rsid w:val="00EF50FA"/>
    <w:rsid w:val="00F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6D9C"/>
  <w15:docId w15:val="{0A13B6F4-FE1E-4C0E-84D8-DCA6148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18"/>
  </w:style>
  <w:style w:type="paragraph" w:styleId="Footer">
    <w:name w:val="footer"/>
    <w:basedOn w:val="Normal"/>
    <w:link w:val="FooterChar"/>
    <w:uiPriority w:val="99"/>
    <w:unhideWhenUsed/>
    <w:rsid w:val="0094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18"/>
  </w:style>
  <w:style w:type="character" w:styleId="Hyperlink">
    <w:name w:val="Hyperlink"/>
    <w:basedOn w:val="DefaultParagraphFont"/>
    <w:uiPriority w:val="99"/>
    <w:unhideWhenUsed/>
    <w:rsid w:val="007A64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4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A6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A64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7A64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580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09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E374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her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/PDX5dMus7kN7MFdL6uSeqlYDA==">CgMxLjAyDmgueWwxZWtlbDY3aGJjMg5oLnVsajN5amZsenBnazIOaC5lYzVodTEyNzZ4cWYyDGguNDd5d2FrOHJ1ODIOaC5tOHRtNm54bG4zeWgyDmgua2doanBieGdma2JyMg1oLjdyeGt1cm03aDM4Mg5oLjd4dTg4djUzM3FlZjIIaC5namRneHM4AHIhMTVsQjMzTmlSNVJXYUlkXzZCMGEtNm1mekZTU3R1QVpj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 Sayde</cp:lastModifiedBy>
  <cp:revision>2</cp:revision>
  <dcterms:created xsi:type="dcterms:W3CDTF">2022-07-08T05:21:00Z</dcterms:created>
  <dcterms:modified xsi:type="dcterms:W3CDTF">2023-05-26T05:53:00Z</dcterms:modified>
</cp:coreProperties>
</file>