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5593E" w14:textId="06D0E2B5" w:rsidR="001B0C59" w:rsidRPr="00543266" w:rsidRDefault="00BA7123" w:rsidP="00D9024D">
      <w:pPr>
        <w:pStyle w:val="Heading1"/>
        <w:jc w:val="both"/>
        <w:rPr>
          <w:rFonts w:asciiTheme="minorHAnsi" w:hAnsiTheme="minorHAnsi"/>
          <w:sz w:val="32"/>
          <w:szCs w:val="32"/>
        </w:rPr>
      </w:pPr>
      <w:bookmarkStart w:id="0" w:name="_Toc459799299"/>
      <w:r w:rsidRPr="00DF05CE">
        <w:rPr>
          <w:rFonts w:asciiTheme="minorHAnsi" w:hAnsiTheme="minorHAnsi"/>
          <w:sz w:val="32"/>
          <w:szCs w:val="32"/>
        </w:rPr>
        <w:t>Invitation to bid</w:t>
      </w:r>
      <w:bookmarkEnd w:id="0"/>
      <w:r w:rsidR="0083484B" w:rsidRPr="00DF05CE">
        <w:rPr>
          <w:rFonts w:asciiTheme="minorHAnsi" w:hAnsiTheme="minorHAnsi"/>
          <w:sz w:val="32"/>
          <w:szCs w:val="32"/>
        </w:rPr>
        <w:t xml:space="preserve"> No: </w:t>
      </w:r>
      <w:r w:rsidR="00D9024D">
        <w:rPr>
          <w:rFonts w:asciiTheme="minorHAnsi" w:hAnsiTheme="minorHAnsi"/>
          <w:sz w:val="32"/>
          <w:szCs w:val="32"/>
        </w:rPr>
        <w:t>2021-010</w:t>
      </w:r>
      <w:r w:rsidR="00FC6701">
        <w:rPr>
          <w:rFonts w:asciiTheme="minorHAnsi" w:hAnsiTheme="minorHAnsi"/>
          <w:sz w:val="32"/>
          <w:szCs w:val="32"/>
        </w:rPr>
        <w:t xml:space="preserve"> </w:t>
      </w:r>
      <w:r w:rsidR="00D9024D">
        <w:rPr>
          <w:rFonts w:asciiTheme="minorHAnsi" w:hAnsiTheme="minorHAnsi"/>
          <w:sz w:val="32"/>
          <w:szCs w:val="32"/>
        </w:rPr>
        <w:t>Water Treatment System</w:t>
      </w:r>
      <w:r w:rsidR="008C067B">
        <w:rPr>
          <w:rFonts w:asciiTheme="minorHAnsi" w:hAnsiTheme="minorHAnsi"/>
          <w:sz w:val="32"/>
          <w:szCs w:val="32"/>
        </w:rPr>
        <w:t xml:space="preserve"> and Trap</w:t>
      </w:r>
      <w:r w:rsidR="00543266">
        <w:rPr>
          <w:rFonts w:asciiTheme="minorHAnsi" w:hAnsiTheme="minorHAnsi"/>
          <w:sz w:val="32"/>
          <w:szCs w:val="32"/>
        </w:rPr>
        <w:t xml:space="preserve"> </w:t>
      </w:r>
      <w:r w:rsidR="00740F9F">
        <w:rPr>
          <w:rFonts w:asciiTheme="minorHAnsi" w:hAnsiTheme="minorHAnsi"/>
          <w:sz w:val="32"/>
          <w:szCs w:val="32"/>
        </w:rPr>
        <w:t>“</w:t>
      </w:r>
      <w:r w:rsidR="000A18EE">
        <w:rPr>
          <w:rFonts w:asciiTheme="minorHAnsi" w:hAnsiTheme="minorHAnsi"/>
          <w:sz w:val="32"/>
          <w:szCs w:val="32"/>
        </w:rPr>
        <w:t>Framew</w:t>
      </w:r>
      <w:r w:rsidR="00740F9F">
        <w:rPr>
          <w:rFonts w:asciiTheme="minorHAnsi" w:hAnsiTheme="minorHAnsi"/>
          <w:sz w:val="32"/>
          <w:szCs w:val="32"/>
        </w:rPr>
        <w:t xml:space="preserve">ork Agreement for </w:t>
      </w:r>
      <w:r w:rsidR="005B3C5F">
        <w:rPr>
          <w:rFonts w:asciiTheme="minorHAnsi" w:hAnsiTheme="minorHAnsi"/>
          <w:sz w:val="32"/>
          <w:szCs w:val="32"/>
        </w:rPr>
        <w:t>Two</w:t>
      </w:r>
      <w:r w:rsidR="00543266">
        <w:rPr>
          <w:rFonts w:asciiTheme="minorHAnsi" w:hAnsiTheme="minorHAnsi"/>
          <w:sz w:val="32"/>
          <w:szCs w:val="32"/>
        </w:rPr>
        <w:t xml:space="preserve"> </w:t>
      </w:r>
      <w:r w:rsidR="00740F9F">
        <w:rPr>
          <w:rFonts w:asciiTheme="minorHAnsi" w:hAnsiTheme="minorHAnsi"/>
          <w:sz w:val="32"/>
          <w:szCs w:val="32"/>
        </w:rPr>
        <w:t>Year</w:t>
      </w:r>
      <w:r w:rsidR="00543266">
        <w:rPr>
          <w:rFonts w:asciiTheme="minorHAnsi" w:hAnsiTheme="minorHAnsi"/>
          <w:sz w:val="32"/>
          <w:szCs w:val="32"/>
        </w:rPr>
        <w:t>s</w:t>
      </w:r>
      <w:r w:rsidR="00740F9F">
        <w:rPr>
          <w:rFonts w:asciiTheme="minorHAnsi" w:hAnsiTheme="minorHAnsi"/>
          <w:sz w:val="32"/>
          <w:szCs w:val="32"/>
        </w:rPr>
        <w:t xml:space="preserve">” </w:t>
      </w:r>
    </w:p>
    <w:p w14:paraId="72369777" w14:textId="77777777" w:rsidR="00BA7123" w:rsidRPr="00DF05CE" w:rsidRDefault="00BA7123" w:rsidP="00BA7123">
      <w:pPr>
        <w:rPr>
          <w:rFonts w:cstheme="majorBidi"/>
        </w:rPr>
      </w:pPr>
      <w:r w:rsidRPr="00DF05CE">
        <w:rPr>
          <w:rFonts w:cstheme="majorBidi"/>
        </w:rPr>
        <w:t xml:space="preserve">The Lebanese Red Cross Society (LRCS) hereby invites sealed bids from manufacturers/reputed firms/ registered suppliers for the supply of the following supplies/ services: </w:t>
      </w:r>
    </w:p>
    <w:tbl>
      <w:tblPr>
        <w:tblW w:w="9540" w:type="dxa"/>
        <w:tblInd w:w="-10" w:type="dxa"/>
        <w:tblLook w:val="04A0" w:firstRow="1" w:lastRow="0" w:firstColumn="1" w:lastColumn="0" w:noHBand="0" w:noVBand="1"/>
      </w:tblPr>
      <w:tblGrid>
        <w:gridCol w:w="960"/>
        <w:gridCol w:w="3360"/>
        <w:gridCol w:w="1620"/>
        <w:gridCol w:w="1350"/>
        <w:gridCol w:w="2250"/>
      </w:tblGrid>
      <w:tr w:rsidR="000D7B3E" w:rsidRPr="000D7B3E" w14:paraId="396227DD" w14:textId="77777777" w:rsidTr="008C067B">
        <w:trPr>
          <w:trHeight w:val="60"/>
        </w:trPr>
        <w:tc>
          <w:tcPr>
            <w:tcW w:w="96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F4A534E" w14:textId="77777777" w:rsidR="000D7B3E" w:rsidRPr="000D7B3E" w:rsidRDefault="000D7B3E" w:rsidP="000D7B3E">
            <w:pPr>
              <w:spacing w:after="0" w:line="240" w:lineRule="auto"/>
              <w:jc w:val="center"/>
              <w:rPr>
                <w:rFonts w:ascii="Calibri" w:eastAsia="Times New Roman" w:hAnsi="Calibri" w:cs="Calibri"/>
                <w:b/>
                <w:bCs/>
                <w:color w:val="000000"/>
                <w:sz w:val="20"/>
                <w:szCs w:val="20"/>
                <w:lang w:val="en-US"/>
              </w:rPr>
            </w:pPr>
            <w:r w:rsidRPr="000D7B3E">
              <w:rPr>
                <w:rFonts w:ascii="Calibri" w:eastAsia="Times New Roman" w:hAnsi="Calibri" w:cs="Calibri"/>
                <w:b/>
                <w:bCs/>
                <w:color w:val="000000"/>
                <w:sz w:val="20"/>
                <w:szCs w:val="20"/>
                <w:lang w:val="en-US"/>
              </w:rPr>
              <w:t>Items No.</w:t>
            </w:r>
          </w:p>
        </w:tc>
        <w:tc>
          <w:tcPr>
            <w:tcW w:w="3360" w:type="dxa"/>
            <w:tcBorders>
              <w:top w:val="single" w:sz="8" w:space="0" w:color="auto"/>
              <w:left w:val="nil"/>
              <w:bottom w:val="single" w:sz="4" w:space="0" w:color="auto"/>
              <w:right w:val="single" w:sz="8" w:space="0" w:color="auto"/>
            </w:tcBorders>
            <w:shd w:val="clear" w:color="auto" w:fill="auto"/>
            <w:vAlign w:val="center"/>
            <w:hideMark/>
          </w:tcPr>
          <w:p w14:paraId="416AB213" w14:textId="77777777" w:rsidR="000D7B3E" w:rsidRPr="000D7B3E" w:rsidRDefault="000D7B3E" w:rsidP="000D7B3E">
            <w:pPr>
              <w:spacing w:after="0" w:line="240" w:lineRule="auto"/>
              <w:jc w:val="center"/>
              <w:rPr>
                <w:rFonts w:ascii="Calibri" w:eastAsia="Times New Roman" w:hAnsi="Calibri" w:cs="Calibri"/>
                <w:b/>
                <w:bCs/>
                <w:color w:val="000000"/>
                <w:sz w:val="20"/>
                <w:szCs w:val="20"/>
                <w:lang w:val="en-US"/>
              </w:rPr>
            </w:pPr>
            <w:r w:rsidRPr="000D7B3E">
              <w:rPr>
                <w:rFonts w:ascii="Calibri" w:eastAsia="Times New Roman" w:hAnsi="Calibri" w:cs="Calibri"/>
                <w:b/>
                <w:bCs/>
                <w:color w:val="000000"/>
                <w:sz w:val="20"/>
                <w:szCs w:val="20"/>
                <w:lang w:val="en-US"/>
              </w:rPr>
              <w:t>Item description</w:t>
            </w:r>
          </w:p>
        </w:tc>
        <w:tc>
          <w:tcPr>
            <w:tcW w:w="1620" w:type="dxa"/>
            <w:tcBorders>
              <w:top w:val="single" w:sz="8" w:space="0" w:color="auto"/>
              <w:left w:val="nil"/>
              <w:bottom w:val="single" w:sz="4" w:space="0" w:color="auto"/>
              <w:right w:val="single" w:sz="8" w:space="0" w:color="auto"/>
            </w:tcBorders>
            <w:shd w:val="clear" w:color="auto" w:fill="auto"/>
            <w:vAlign w:val="center"/>
            <w:hideMark/>
          </w:tcPr>
          <w:p w14:paraId="353E5B78" w14:textId="77777777" w:rsidR="000D7B3E" w:rsidRPr="000D7B3E" w:rsidRDefault="000D7B3E" w:rsidP="000D7B3E">
            <w:pPr>
              <w:spacing w:after="0" w:line="240" w:lineRule="auto"/>
              <w:jc w:val="center"/>
              <w:rPr>
                <w:rFonts w:ascii="Calibri" w:eastAsia="Times New Roman" w:hAnsi="Calibri" w:cs="Calibri"/>
                <w:b/>
                <w:bCs/>
                <w:color w:val="000000"/>
                <w:sz w:val="20"/>
                <w:szCs w:val="20"/>
                <w:lang w:val="en-US"/>
              </w:rPr>
            </w:pPr>
            <w:r w:rsidRPr="000D7B3E">
              <w:rPr>
                <w:rFonts w:ascii="Calibri" w:eastAsia="Times New Roman" w:hAnsi="Calibri" w:cs="Calibri"/>
                <w:b/>
                <w:bCs/>
                <w:color w:val="000000"/>
                <w:sz w:val="20"/>
                <w:szCs w:val="20"/>
                <w:lang w:val="en-US"/>
              </w:rPr>
              <w:t xml:space="preserve">Unit </w:t>
            </w:r>
          </w:p>
        </w:tc>
        <w:tc>
          <w:tcPr>
            <w:tcW w:w="1350" w:type="dxa"/>
            <w:tcBorders>
              <w:top w:val="single" w:sz="8" w:space="0" w:color="auto"/>
              <w:left w:val="nil"/>
              <w:bottom w:val="single" w:sz="4" w:space="0" w:color="auto"/>
              <w:right w:val="single" w:sz="8" w:space="0" w:color="auto"/>
            </w:tcBorders>
            <w:shd w:val="clear" w:color="auto" w:fill="auto"/>
            <w:vAlign w:val="center"/>
            <w:hideMark/>
          </w:tcPr>
          <w:p w14:paraId="3447D8E5" w14:textId="77777777" w:rsidR="000D7B3E" w:rsidRPr="000D7B3E" w:rsidRDefault="000D7B3E" w:rsidP="000D7B3E">
            <w:pPr>
              <w:spacing w:after="0" w:line="240" w:lineRule="auto"/>
              <w:jc w:val="center"/>
              <w:rPr>
                <w:rFonts w:ascii="Calibri" w:eastAsia="Times New Roman" w:hAnsi="Calibri" w:cs="Calibri"/>
                <w:b/>
                <w:bCs/>
                <w:color w:val="000000"/>
                <w:sz w:val="20"/>
                <w:szCs w:val="20"/>
                <w:lang w:val="en-US"/>
              </w:rPr>
            </w:pPr>
            <w:r w:rsidRPr="000D7B3E">
              <w:rPr>
                <w:rFonts w:ascii="Calibri" w:eastAsia="Times New Roman" w:hAnsi="Calibri" w:cs="Calibri"/>
                <w:b/>
                <w:bCs/>
                <w:color w:val="000000"/>
                <w:sz w:val="20"/>
                <w:szCs w:val="20"/>
                <w:lang w:val="en-US"/>
              </w:rPr>
              <w:t>Estimated Quantity</w:t>
            </w:r>
          </w:p>
        </w:tc>
        <w:tc>
          <w:tcPr>
            <w:tcW w:w="2250" w:type="dxa"/>
            <w:tcBorders>
              <w:top w:val="single" w:sz="8" w:space="0" w:color="auto"/>
              <w:left w:val="nil"/>
              <w:bottom w:val="single" w:sz="4" w:space="0" w:color="auto"/>
              <w:right w:val="single" w:sz="8" w:space="0" w:color="auto"/>
            </w:tcBorders>
            <w:shd w:val="clear" w:color="auto" w:fill="auto"/>
            <w:vAlign w:val="center"/>
            <w:hideMark/>
          </w:tcPr>
          <w:p w14:paraId="43589BEA" w14:textId="77777777" w:rsidR="000D7B3E" w:rsidRPr="000D7B3E" w:rsidRDefault="000D7B3E" w:rsidP="000D7B3E">
            <w:pPr>
              <w:spacing w:after="0" w:line="240" w:lineRule="auto"/>
              <w:jc w:val="center"/>
              <w:rPr>
                <w:rFonts w:ascii="Calibri" w:eastAsia="Times New Roman" w:hAnsi="Calibri" w:cs="Calibri"/>
                <w:b/>
                <w:bCs/>
                <w:color w:val="000000"/>
                <w:sz w:val="20"/>
                <w:szCs w:val="20"/>
                <w:lang w:val="en-US"/>
              </w:rPr>
            </w:pPr>
            <w:r w:rsidRPr="000D7B3E">
              <w:rPr>
                <w:rFonts w:ascii="Calibri" w:eastAsia="Times New Roman" w:hAnsi="Calibri" w:cs="Calibri"/>
                <w:b/>
                <w:bCs/>
                <w:color w:val="000000"/>
                <w:sz w:val="20"/>
                <w:szCs w:val="20"/>
                <w:lang w:val="en-US"/>
              </w:rPr>
              <w:t>Delivery Site</w:t>
            </w:r>
          </w:p>
        </w:tc>
      </w:tr>
      <w:tr w:rsidR="008C067B" w:rsidRPr="000D7B3E" w14:paraId="2BB6B93D" w14:textId="77777777" w:rsidTr="008C067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02A8C" w14:textId="66BE3290" w:rsidR="008C067B" w:rsidRPr="000D7B3E" w:rsidRDefault="008C067B" w:rsidP="008C067B">
            <w:pPr>
              <w:spacing w:after="0" w:line="240" w:lineRule="auto"/>
              <w:jc w:val="center"/>
              <w:rPr>
                <w:rFonts w:ascii="Calibri" w:eastAsia="Times New Roman" w:hAnsi="Calibri" w:cs="Calibri"/>
                <w:b/>
                <w:bCs/>
                <w:color w:val="000000"/>
                <w:sz w:val="20"/>
                <w:szCs w:val="20"/>
                <w:lang w:val="en-US"/>
              </w:rPr>
            </w:pPr>
            <w:r w:rsidRPr="000D7B3E">
              <w:rPr>
                <w:rFonts w:ascii="Calibri" w:eastAsia="Times New Roman" w:hAnsi="Calibri" w:cs="Calibri"/>
                <w:b/>
                <w:bCs/>
                <w:color w:val="000000"/>
                <w:sz w:val="20"/>
                <w:szCs w:val="20"/>
                <w:lang w:val="en-US"/>
              </w:rPr>
              <w:t>1.1</w:t>
            </w:r>
          </w:p>
        </w:tc>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CE77E" w14:textId="7BC26CD0" w:rsidR="008C067B" w:rsidRPr="008C067B" w:rsidRDefault="008C067B" w:rsidP="008C067B">
            <w:pPr>
              <w:spacing w:after="0" w:line="240" w:lineRule="auto"/>
              <w:rPr>
                <w:rFonts w:ascii="Calibri" w:eastAsia="Times New Roman" w:hAnsi="Calibri" w:cs="Calibri"/>
                <w:color w:val="000000"/>
                <w:sz w:val="20"/>
                <w:szCs w:val="20"/>
                <w:lang w:val="en-US"/>
              </w:rPr>
            </w:pPr>
            <w:r w:rsidRPr="008C067B">
              <w:rPr>
                <w:rFonts w:ascii="Calibri" w:eastAsia="Times New Roman" w:hAnsi="Calibri" w:cs="Calibri"/>
                <w:color w:val="000000"/>
                <w:sz w:val="20"/>
                <w:szCs w:val="20"/>
                <w:lang w:val="en-US"/>
              </w:rPr>
              <w:t xml:space="preserve">Water Treatment System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9B42C" w14:textId="51AA1F92" w:rsidR="008C067B" w:rsidRPr="000D7B3E" w:rsidRDefault="008C067B" w:rsidP="008C067B">
            <w:pPr>
              <w:spacing w:after="0" w:line="240" w:lineRule="auto"/>
              <w:jc w:val="center"/>
              <w:rPr>
                <w:rFonts w:ascii="Calibri" w:eastAsia="Times New Roman" w:hAnsi="Calibri" w:cs="Calibri"/>
                <w:color w:val="000000"/>
                <w:sz w:val="20"/>
                <w:szCs w:val="20"/>
                <w:lang w:val="en-US"/>
              </w:rPr>
            </w:pPr>
            <w:r w:rsidRPr="000D7B3E">
              <w:rPr>
                <w:rFonts w:ascii="Calibri" w:eastAsia="Times New Roman" w:hAnsi="Calibri" w:cs="Calibri"/>
                <w:color w:val="000000"/>
                <w:sz w:val="20"/>
                <w:szCs w:val="20"/>
                <w:lang w:val="en-US"/>
              </w:rPr>
              <w:t>Piece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1EF4D" w14:textId="77E5E682" w:rsidR="008C067B" w:rsidRPr="000D7B3E" w:rsidRDefault="008C067B" w:rsidP="008C067B">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1</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6256E" w14:textId="34024F14" w:rsidR="008C067B" w:rsidRPr="000D7B3E" w:rsidRDefault="00135A65" w:rsidP="008C067B">
            <w:pPr>
              <w:spacing w:after="0" w:line="240" w:lineRule="auto"/>
              <w:jc w:val="center"/>
              <w:rPr>
                <w:rFonts w:ascii="Calibri" w:eastAsia="Times New Roman" w:hAnsi="Calibri" w:cs="Calibri"/>
                <w:color w:val="000000"/>
                <w:sz w:val="20"/>
                <w:szCs w:val="20"/>
                <w:lang w:val="en-US"/>
              </w:rPr>
            </w:pPr>
            <w:proofErr w:type="spellStart"/>
            <w:r>
              <w:rPr>
                <w:rFonts w:ascii="Calibri" w:eastAsia="Times New Roman" w:hAnsi="Calibri" w:cs="Calibri"/>
                <w:color w:val="000000"/>
                <w:sz w:val="20"/>
                <w:szCs w:val="20"/>
                <w:lang w:val="en-US"/>
              </w:rPr>
              <w:t>Hermel</w:t>
            </w:r>
            <w:proofErr w:type="spellEnd"/>
            <w:r>
              <w:rPr>
                <w:rFonts w:ascii="Calibri" w:eastAsia="Times New Roman" w:hAnsi="Calibri" w:cs="Calibri"/>
                <w:color w:val="000000"/>
                <w:sz w:val="20"/>
                <w:szCs w:val="20"/>
                <w:lang w:val="en-US"/>
              </w:rPr>
              <w:t xml:space="preserve">/Spears </w:t>
            </w:r>
          </w:p>
        </w:tc>
      </w:tr>
      <w:tr w:rsidR="008C067B" w:rsidRPr="000D7B3E" w14:paraId="0A08D52C" w14:textId="77777777" w:rsidTr="008C067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75729" w14:textId="1AF6137C" w:rsidR="008C067B" w:rsidRPr="000D7B3E" w:rsidRDefault="008C067B" w:rsidP="008C067B">
            <w:pPr>
              <w:spacing w:after="0" w:line="240" w:lineRule="auto"/>
              <w:jc w:val="center"/>
              <w:rPr>
                <w:rFonts w:ascii="Calibri" w:eastAsia="Times New Roman" w:hAnsi="Calibri" w:cs="Calibri"/>
                <w:b/>
                <w:bCs/>
                <w:color w:val="000000"/>
                <w:sz w:val="20"/>
                <w:szCs w:val="20"/>
                <w:lang w:val="en-US"/>
              </w:rPr>
            </w:pPr>
            <w:r>
              <w:rPr>
                <w:rFonts w:ascii="Calibri" w:eastAsia="Times New Roman" w:hAnsi="Calibri" w:cs="Calibri"/>
                <w:b/>
                <w:bCs/>
                <w:color w:val="000000"/>
                <w:sz w:val="20"/>
                <w:szCs w:val="20"/>
                <w:lang w:val="en-US"/>
              </w:rPr>
              <w:t>1.2</w:t>
            </w:r>
          </w:p>
        </w:tc>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77C4A" w14:textId="7BABFEED" w:rsidR="008C067B" w:rsidRPr="008C067B" w:rsidRDefault="008C067B" w:rsidP="008C067B">
            <w:pPr>
              <w:spacing w:after="0" w:line="240" w:lineRule="auto"/>
              <w:rPr>
                <w:rFonts w:ascii="Calibri" w:eastAsia="Times New Roman" w:hAnsi="Calibri" w:cs="Calibri"/>
                <w:color w:val="000000"/>
                <w:sz w:val="20"/>
                <w:szCs w:val="20"/>
                <w:lang w:val="en-US"/>
              </w:rPr>
            </w:pPr>
            <w:r w:rsidRPr="008C067B">
              <w:rPr>
                <w:rFonts w:cstheme="minorHAnsi"/>
                <w:color w:val="000000"/>
                <w:sz w:val="20"/>
                <w:szCs w:val="20"/>
              </w:rPr>
              <w:t>Sand and Grease Trap</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7E5CB" w14:textId="36CDBAA8" w:rsidR="008C067B" w:rsidRPr="000D7B3E" w:rsidRDefault="008C067B" w:rsidP="008C067B">
            <w:pPr>
              <w:spacing w:after="0" w:line="240" w:lineRule="auto"/>
              <w:jc w:val="center"/>
              <w:rPr>
                <w:rFonts w:ascii="Calibri" w:eastAsia="Times New Roman" w:hAnsi="Calibri" w:cs="Calibri"/>
                <w:color w:val="000000"/>
                <w:sz w:val="20"/>
                <w:szCs w:val="20"/>
                <w:lang w:val="en-US"/>
              </w:rPr>
            </w:pPr>
            <w:r w:rsidRPr="000D7B3E">
              <w:rPr>
                <w:rFonts w:ascii="Calibri" w:eastAsia="Times New Roman" w:hAnsi="Calibri" w:cs="Calibri"/>
                <w:color w:val="000000"/>
                <w:sz w:val="20"/>
                <w:szCs w:val="20"/>
                <w:lang w:val="en-US"/>
              </w:rPr>
              <w:t>Piece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77E74" w14:textId="0D7E9773" w:rsidR="008C067B" w:rsidRDefault="008C067B" w:rsidP="008C067B">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1</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AFC95" w14:textId="51492106" w:rsidR="008C067B" w:rsidRDefault="00135A65" w:rsidP="008C067B">
            <w:pPr>
              <w:spacing w:after="0" w:line="240" w:lineRule="auto"/>
              <w:jc w:val="center"/>
              <w:rPr>
                <w:rFonts w:ascii="Calibri" w:eastAsia="Times New Roman" w:hAnsi="Calibri" w:cs="Calibri"/>
                <w:color w:val="000000"/>
                <w:sz w:val="20"/>
                <w:szCs w:val="20"/>
                <w:lang w:val="en-US"/>
              </w:rPr>
            </w:pPr>
            <w:proofErr w:type="spellStart"/>
            <w:r>
              <w:rPr>
                <w:rFonts w:ascii="Calibri" w:eastAsia="Times New Roman" w:hAnsi="Calibri" w:cs="Calibri"/>
                <w:color w:val="000000"/>
                <w:sz w:val="20"/>
                <w:szCs w:val="20"/>
                <w:lang w:val="en-US"/>
              </w:rPr>
              <w:t>Hermel</w:t>
            </w:r>
            <w:proofErr w:type="spellEnd"/>
            <w:r>
              <w:rPr>
                <w:rFonts w:ascii="Calibri" w:eastAsia="Times New Roman" w:hAnsi="Calibri" w:cs="Calibri"/>
                <w:color w:val="000000"/>
                <w:sz w:val="20"/>
                <w:szCs w:val="20"/>
                <w:lang w:val="en-US"/>
              </w:rPr>
              <w:t>/Spears</w:t>
            </w:r>
          </w:p>
        </w:tc>
      </w:tr>
    </w:tbl>
    <w:p w14:paraId="68CB6523" w14:textId="77777777" w:rsidR="00300B36" w:rsidRPr="00DF05CE" w:rsidRDefault="00300B36" w:rsidP="000F1A78">
      <w:pPr>
        <w:autoSpaceDE w:val="0"/>
        <w:autoSpaceDN w:val="0"/>
        <w:adjustRightInd w:val="0"/>
        <w:spacing w:after="0" w:line="240" w:lineRule="auto"/>
        <w:rPr>
          <w:rFonts w:cstheme="majorBidi"/>
          <w:sz w:val="20"/>
          <w:szCs w:val="20"/>
          <w:lang w:val="en-US"/>
        </w:rPr>
      </w:pPr>
    </w:p>
    <w:p w14:paraId="29491CF1" w14:textId="77777777" w:rsidR="00300B36" w:rsidRPr="00DF05CE" w:rsidRDefault="00300B36" w:rsidP="000F1A78">
      <w:pPr>
        <w:autoSpaceDE w:val="0"/>
        <w:autoSpaceDN w:val="0"/>
        <w:adjustRightInd w:val="0"/>
        <w:spacing w:after="0" w:line="240" w:lineRule="auto"/>
        <w:rPr>
          <w:rFonts w:cstheme="majorBidi"/>
          <w:sz w:val="20"/>
          <w:szCs w:val="20"/>
          <w:lang w:val="en-US"/>
        </w:rPr>
      </w:pPr>
    </w:p>
    <w:p w14:paraId="5055AE03" w14:textId="0B026B1A" w:rsidR="000F1A78" w:rsidRPr="00DF05CE" w:rsidRDefault="000F1A78" w:rsidP="00300B36">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0201815C" w14:textId="77777777" w:rsidR="000F1A78" w:rsidRPr="00DF05CE" w:rsidRDefault="000F1A78" w:rsidP="000F1A78">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BA7123" w:rsidRPr="00DF05CE" w14:paraId="5B663CFE" w14:textId="77777777" w:rsidTr="005B3C5F">
        <w:trPr>
          <w:trHeight w:val="260"/>
        </w:trPr>
        <w:tc>
          <w:tcPr>
            <w:tcW w:w="2316" w:type="pct"/>
          </w:tcPr>
          <w:p w14:paraId="0ECC58DA" w14:textId="77777777" w:rsidR="00BA7123" w:rsidRPr="00DF05CE" w:rsidRDefault="00BA7123" w:rsidP="005B3C5F">
            <w:pPr>
              <w:spacing w:after="0" w:line="240" w:lineRule="auto"/>
              <w:rPr>
                <w:rFonts w:cstheme="majorBidi"/>
              </w:rPr>
            </w:pPr>
            <w:r w:rsidRPr="00DF05CE">
              <w:rPr>
                <w:rFonts w:cstheme="majorBidi"/>
              </w:rPr>
              <w:t>INCOTERMS</w:t>
            </w:r>
          </w:p>
        </w:tc>
        <w:tc>
          <w:tcPr>
            <w:tcW w:w="2684" w:type="pct"/>
          </w:tcPr>
          <w:p w14:paraId="5079600A" w14:textId="35E40A58" w:rsidR="00BA7123" w:rsidRPr="00DF05CE" w:rsidRDefault="00BA7123" w:rsidP="005B3C5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21D09C7F" w14:textId="77777777" w:rsidTr="00F12B7F">
        <w:trPr>
          <w:trHeight w:val="298"/>
        </w:trPr>
        <w:tc>
          <w:tcPr>
            <w:tcW w:w="2316" w:type="pct"/>
          </w:tcPr>
          <w:p w14:paraId="7C3EC28C" w14:textId="77777777" w:rsidR="00BA7123" w:rsidRPr="00DF05CE" w:rsidRDefault="00BA7123" w:rsidP="005B3C5F">
            <w:pPr>
              <w:spacing w:after="0" w:line="240" w:lineRule="auto"/>
              <w:rPr>
                <w:rFonts w:cstheme="majorBidi"/>
              </w:rPr>
            </w:pPr>
            <w:r w:rsidRPr="00DF05CE">
              <w:rPr>
                <w:rFonts w:cstheme="majorBidi"/>
              </w:rPr>
              <w:t>Delivery address</w:t>
            </w:r>
          </w:p>
        </w:tc>
        <w:tc>
          <w:tcPr>
            <w:tcW w:w="2684" w:type="pct"/>
          </w:tcPr>
          <w:p w14:paraId="0EBA72BE" w14:textId="5B5CCC61" w:rsidR="00BA7123" w:rsidRPr="00DF05CE" w:rsidRDefault="001B0C59" w:rsidP="005B3C5F">
            <w:pPr>
              <w:spacing w:after="0" w:line="240" w:lineRule="auto"/>
              <w:rPr>
                <w:rFonts w:cstheme="majorBidi"/>
              </w:rPr>
            </w:pPr>
            <w:r>
              <w:rPr>
                <w:rFonts w:eastAsia="Times New Roman" w:cs="Times New Roman"/>
                <w:color w:val="000000"/>
                <w:lang w:val="en-US"/>
              </w:rPr>
              <w:t>Spears</w:t>
            </w:r>
          </w:p>
        </w:tc>
      </w:tr>
      <w:tr w:rsidR="008676AE" w:rsidRPr="00DF05CE" w14:paraId="082D3C53" w14:textId="77777777" w:rsidTr="00F12B7F">
        <w:trPr>
          <w:trHeight w:val="287"/>
        </w:trPr>
        <w:tc>
          <w:tcPr>
            <w:tcW w:w="2316" w:type="pct"/>
          </w:tcPr>
          <w:p w14:paraId="5B1073D3" w14:textId="77777777" w:rsidR="008676AE" w:rsidRPr="00DF05CE" w:rsidRDefault="008676AE" w:rsidP="005B3C5F">
            <w:pPr>
              <w:spacing w:after="0" w:line="240" w:lineRule="auto"/>
              <w:rPr>
                <w:rFonts w:cstheme="majorBidi"/>
              </w:rPr>
            </w:pPr>
            <w:r w:rsidRPr="00DF05CE">
              <w:rPr>
                <w:rFonts w:cstheme="majorBidi"/>
              </w:rPr>
              <w:t>ITB Published</w:t>
            </w:r>
          </w:p>
        </w:tc>
        <w:tc>
          <w:tcPr>
            <w:tcW w:w="2684" w:type="pct"/>
          </w:tcPr>
          <w:p w14:paraId="21384EA1" w14:textId="7EB36EFB" w:rsidR="00134459" w:rsidRPr="00DF05CE" w:rsidRDefault="000D7D64" w:rsidP="005B3C5F">
            <w:pPr>
              <w:spacing w:after="0" w:line="240" w:lineRule="auto"/>
              <w:rPr>
                <w:rFonts w:cstheme="majorBidi"/>
              </w:rPr>
            </w:pPr>
            <w:r>
              <w:rPr>
                <w:rFonts w:cstheme="majorBidi"/>
              </w:rPr>
              <w:t>Thursday 04</w:t>
            </w:r>
            <w:bookmarkStart w:id="1" w:name="_GoBack"/>
            <w:bookmarkEnd w:id="1"/>
            <w:r w:rsidR="00D9024D">
              <w:rPr>
                <w:rFonts w:cstheme="majorBidi"/>
              </w:rPr>
              <w:t xml:space="preserve"> February </w:t>
            </w:r>
            <w:r w:rsidR="0000218F">
              <w:rPr>
                <w:rFonts w:cstheme="majorBidi"/>
              </w:rPr>
              <w:t>2021</w:t>
            </w:r>
          </w:p>
        </w:tc>
      </w:tr>
    </w:tbl>
    <w:p w14:paraId="4A6FFAB8" w14:textId="77777777" w:rsidR="00EF124C" w:rsidRPr="00DF05CE" w:rsidRDefault="00EF124C" w:rsidP="00EF57A9">
      <w:pPr>
        <w:rPr>
          <w:rFonts w:cstheme="majorBidi"/>
        </w:rPr>
      </w:pPr>
    </w:p>
    <w:p w14:paraId="44F23205" w14:textId="77777777" w:rsidR="00BA7123" w:rsidRPr="00DF05CE" w:rsidRDefault="00BA7123" w:rsidP="00EF57A9">
      <w:pPr>
        <w:rPr>
          <w:rFonts w:cstheme="majorBidi"/>
        </w:rPr>
      </w:pPr>
      <w:r w:rsidRPr="00DF05CE">
        <w:rPr>
          <w:rFonts w:cstheme="majorBidi"/>
        </w:rPr>
        <w:t xml:space="preserve">All documents can be downloaded from </w:t>
      </w:r>
      <w:hyperlink r:id="rId8" w:history="1">
        <w:r w:rsidRPr="00DF05CE">
          <w:rPr>
            <w:rStyle w:val="Hyperlink"/>
            <w:rFonts w:cstheme="majorBidi"/>
          </w:rPr>
          <w:t>http://www.redcross.org.lb/</w:t>
        </w:r>
      </w:hyperlink>
      <w:r w:rsidR="001054C6" w:rsidRPr="00DF05CE">
        <w:rPr>
          <w:rFonts w:cstheme="majorBidi"/>
        </w:rPr>
        <w:t xml:space="preserve"> (Please select “Tender” from </w:t>
      </w:r>
      <w:r w:rsidRPr="00DF05CE">
        <w:rPr>
          <w:rFonts w:cstheme="majorBidi"/>
        </w:rPr>
        <w:t xml:space="preserve">the menu at the top right of the page). Tenderers are advised to check the website regularly as any changes or additional information related to this tender will be updated via the website. </w:t>
      </w:r>
    </w:p>
    <w:p w14:paraId="1A75C71B" w14:textId="0E9A6B1A" w:rsidR="00BA7123" w:rsidRPr="00DF05CE" w:rsidRDefault="00BA7123" w:rsidP="001D0B6B">
      <w:pPr>
        <w:rPr>
          <w:rFonts w:cstheme="majorBidi"/>
        </w:rPr>
      </w:pPr>
      <w:r w:rsidRPr="00DF05CE">
        <w:rPr>
          <w:rFonts w:cstheme="majorBidi"/>
        </w:rPr>
        <w:t xml:space="preserve">Tenders must be </w:t>
      </w:r>
      <w:r w:rsidR="00DF05CE" w:rsidRPr="00DF05CE">
        <w:rPr>
          <w:rFonts w:cstheme="majorBidi"/>
        </w:rPr>
        <w:t>submitted in</w:t>
      </w:r>
      <w:r w:rsidR="003A5428" w:rsidRPr="00DF05CE">
        <w:rPr>
          <w:rFonts w:cstheme="majorBidi"/>
        </w:rPr>
        <w:t xml:space="preserve"> a </w:t>
      </w:r>
      <w:r w:rsidRPr="00DF05CE">
        <w:rPr>
          <w:rFonts w:cstheme="majorBidi"/>
        </w:rPr>
        <w:t>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BA7123" w:rsidRPr="00DF05CE" w14:paraId="561855D4" w14:textId="77777777" w:rsidTr="009D4C1E">
        <w:trPr>
          <w:trHeight w:val="332"/>
        </w:trPr>
        <w:tc>
          <w:tcPr>
            <w:tcW w:w="2316" w:type="pct"/>
          </w:tcPr>
          <w:p w14:paraId="33640FC1" w14:textId="77777777" w:rsidR="00BA7123" w:rsidRPr="00DF05CE" w:rsidRDefault="00BA7123" w:rsidP="00F12B7F">
            <w:pPr>
              <w:spacing w:after="0" w:line="240" w:lineRule="auto"/>
              <w:ind w:left="446"/>
              <w:rPr>
                <w:rFonts w:cstheme="majorBidi"/>
              </w:rPr>
            </w:pPr>
            <w:r w:rsidRPr="00DF05CE">
              <w:rPr>
                <w:rFonts w:cstheme="majorBidi"/>
              </w:rPr>
              <w:t>Mailing address</w:t>
            </w:r>
          </w:p>
        </w:tc>
        <w:tc>
          <w:tcPr>
            <w:tcW w:w="2684" w:type="pct"/>
          </w:tcPr>
          <w:p w14:paraId="3E9AAB66" w14:textId="3E8D236D" w:rsidR="0011265A" w:rsidRDefault="0011265A" w:rsidP="00F12B7F">
            <w:pPr>
              <w:spacing w:after="0" w:line="240" w:lineRule="auto"/>
              <w:ind w:left="446"/>
              <w:rPr>
                <w:noProof/>
              </w:rPr>
            </w:pPr>
            <w:r>
              <w:rPr>
                <w:noProof/>
              </w:rPr>
              <w:t>Lebanese Red Cross  Head Quarters,</w:t>
            </w:r>
          </w:p>
          <w:p w14:paraId="4EAE5021" w14:textId="77777777" w:rsidR="0011265A" w:rsidRDefault="0011265A" w:rsidP="00F12B7F">
            <w:pPr>
              <w:spacing w:after="0" w:line="240" w:lineRule="auto"/>
              <w:ind w:left="446"/>
              <w:rPr>
                <w:noProof/>
              </w:rPr>
            </w:pPr>
            <w:r>
              <w:rPr>
                <w:noProof/>
              </w:rPr>
              <w:t>Spears Street, Kantari, Beirut, Lebanon</w:t>
            </w:r>
          </w:p>
          <w:p w14:paraId="1683B736" w14:textId="6BA0D615" w:rsidR="00BA7123" w:rsidRPr="001B0C59" w:rsidRDefault="0011265A" w:rsidP="00D9024D">
            <w:pPr>
              <w:spacing w:after="0" w:line="240" w:lineRule="auto"/>
              <w:ind w:left="446"/>
              <w:rPr>
                <w:rFonts w:cstheme="majorBidi"/>
                <w:b/>
                <w:bCs/>
              </w:rPr>
            </w:pPr>
            <w:r w:rsidRPr="001B0C59">
              <w:rPr>
                <w:b/>
                <w:bCs/>
                <w:color w:val="FF0000"/>
              </w:rPr>
              <w:t xml:space="preserve">Please submit your bid </w:t>
            </w:r>
            <w:r w:rsidR="001B0C59">
              <w:rPr>
                <w:b/>
                <w:bCs/>
                <w:color w:val="FF0000"/>
              </w:rPr>
              <w:t xml:space="preserve">in a SEALED Envelope </w:t>
            </w:r>
            <w:r w:rsidRPr="001B0C59">
              <w:rPr>
                <w:b/>
                <w:bCs/>
                <w:color w:val="FF0000"/>
              </w:rPr>
              <w:t xml:space="preserve">to </w:t>
            </w:r>
            <w:r w:rsidR="001B0C59">
              <w:rPr>
                <w:b/>
                <w:bCs/>
                <w:color w:val="FF0000"/>
              </w:rPr>
              <w:t>FINANCE DEPARTMENT</w:t>
            </w:r>
            <w:r w:rsidRPr="001B0C59">
              <w:rPr>
                <w:b/>
                <w:bCs/>
                <w:color w:val="FF0000"/>
              </w:rPr>
              <w:t xml:space="preserve"> at </w:t>
            </w:r>
            <w:r w:rsidR="00D9024D">
              <w:rPr>
                <w:b/>
                <w:bCs/>
                <w:color w:val="FF0000"/>
              </w:rPr>
              <w:t xml:space="preserve">1st </w:t>
            </w:r>
            <w:r w:rsidRPr="001B0C59">
              <w:rPr>
                <w:b/>
                <w:bCs/>
                <w:color w:val="FF0000"/>
              </w:rPr>
              <w:t>floor.</w:t>
            </w:r>
          </w:p>
        </w:tc>
      </w:tr>
      <w:tr w:rsidR="00BA7123" w:rsidRPr="00DF05CE" w14:paraId="650C0698" w14:textId="77777777" w:rsidTr="00F12B7F">
        <w:trPr>
          <w:trHeight w:val="182"/>
        </w:trPr>
        <w:tc>
          <w:tcPr>
            <w:tcW w:w="2316" w:type="pct"/>
          </w:tcPr>
          <w:p w14:paraId="2D4CBBA7" w14:textId="77777777" w:rsidR="00BA7123" w:rsidRPr="00DF05CE" w:rsidRDefault="00BA7123" w:rsidP="00F12B7F">
            <w:pPr>
              <w:spacing w:after="0" w:line="240" w:lineRule="auto"/>
              <w:ind w:left="446"/>
              <w:rPr>
                <w:rFonts w:cstheme="majorBidi"/>
                <w:b/>
              </w:rPr>
            </w:pPr>
            <w:r w:rsidRPr="00DF05CE">
              <w:rPr>
                <w:rFonts w:cstheme="majorBidi"/>
                <w:b/>
              </w:rPr>
              <w:t>Tender deadline</w:t>
            </w:r>
          </w:p>
        </w:tc>
        <w:tc>
          <w:tcPr>
            <w:tcW w:w="2684" w:type="pct"/>
          </w:tcPr>
          <w:p w14:paraId="73C7C577" w14:textId="1EC1F75A" w:rsidR="00BA7123" w:rsidRPr="00DF05CE" w:rsidRDefault="00DF05CE" w:rsidP="00D9024D">
            <w:pPr>
              <w:spacing w:after="0" w:line="240" w:lineRule="auto"/>
              <w:ind w:left="446"/>
              <w:rPr>
                <w:rFonts w:cstheme="majorBidi"/>
                <w:b/>
              </w:rPr>
            </w:pPr>
            <w:r>
              <w:rPr>
                <w:rFonts w:cstheme="majorBidi"/>
                <w:b/>
              </w:rPr>
              <w:t xml:space="preserve">Date: </w:t>
            </w:r>
            <w:r w:rsidR="00201444">
              <w:rPr>
                <w:rFonts w:cstheme="majorBidi"/>
                <w:b/>
                <w:color w:val="FF0000"/>
              </w:rPr>
              <w:t>Friday 05 March 2021</w:t>
            </w:r>
          </w:p>
          <w:p w14:paraId="51EF513A" w14:textId="4D5143F2" w:rsidR="00BA7123" w:rsidRPr="00DF05CE" w:rsidRDefault="00BA7123" w:rsidP="00F12B7F">
            <w:pPr>
              <w:spacing w:after="0" w:line="240" w:lineRule="auto"/>
              <w:ind w:left="446"/>
              <w:rPr>
                <w:rFonts w:cstheme="majorBidi"/>
                <w:b/>
              </w:rPr>
            </w:pPr>
            <w:r w:rsidRPr="00DF05CE">
              <w:rPr>
                <w:rFonts w:cstheme="majorBidi"/>
                <w:b/>
              </w:rPr>
              <w:t xml:space="preserve">Time: </w:t>
            </w:r>
            <w:r w:rsidR="001B0C59">
              <w:rPr>
                <w:rFonts w:cstheme="majorBidi"/>
                <w:b/>
                <w:noProof/>
              </w:rPr>
              <w:t>5</w:t>
            </w:r>
            <w:r w:rsidRPr="00DF05CE">
              <w:rPr>
                <w:rFonts w:cstheme="majorBidi"/>
                <w:b/>
                <w:noProof/>
              </w:rPr>
              <w:t>:00:00 PM</w:t>
            </w:r>
            <w:r w:rsidR="008676AE" w:rsidRPr="00DF05CE">
              <w:rPr>
                <w:rFonts w:cstheme="majorBidi"/>
                <w:sz w:val="20"/>
                <w:szCs w:val="20"/>
                <w:lang w:val="en-US"/>
              </w:rPr>
              <w:t xml:space="preserve"> PLEASE NOTE: NO BIDS WILL BE ACCEPTED AFTER THE ABOVE CLOSING TIME AND DATE</w:t>
            </w:r>
          </w:p>
        </w:tc>
      </w:tr>
      <w:tr w:rsidR="00BA7123" w:rsidRPr="00DF05CE" w14:paraId="708F82E4" w14:textId="77777777" w:rsidTr="00F12B7F">
        <w:trPr>
          <w:trHeight w:val="553"/>
        </w:trPr>
        <w:tc>
          <w:tcPr>
            <w:tcW w:w="2316" w:type="pct"/>
          </w:tcPr>
          <w:p w14:paraId="1965DDF9" w14:textId="26613620" w:rsidR="00BA7123" w:rsidRPr="00DF05CE" w:rsidRDefault="00BA7123" w:rsidP="00F12B7F">
            <w:pPr>
              <w:spacing w:after="0" w:line="240" w:lineRule="auto"/>
              <w:ind w:left="446"/>
              <w:rPr>
                <w:rFonts w:cstheme="majorBidi"/>
              </w:rPr>
            </w:pPr>
            <w:r w:rsidRPr="00DF05CE">
              <w:rPr>
                <w:rFonts w:cstheme="majorBidi"/>
              </w:rPr>
              <w:t>Bids to be marked</w:t>
            </w:r>
          </w:p>
        </w:tc>
        <w:tc>
          <w:tcPr>
            <w:tcW w:w="2684" w:type="pct"/>
          </w:tcPr>
          <w:p w14:paraId="74014A62" w14:textId="1F7920EE" w:rsidR="00BE3ACF" w:rsidRPr="00DF05CE" w:rsidRDefault="00BA7123" w:rsidP="00D9024D">
            <w:pPr>
              <w:spacing w:after="0" w:line="240" w:lineRule="auto"/>
              <w:ind w:left="446"/>
              <w:rPr>
                <w:rFonts w:cstheme="majorBidi"/>
              </w:rPr>
            </w:pPr>
            <w:r w:rsidRPr="00DF05CE">
              <w:rPr>
                <w:rFonts w:cstheme="majorBidi"/>
              </w:rPr>
              <w:t xml:space="preserve">“Tender reference: </w:t>
            </w:r>
            <w:r w:rsidR="00201444">
              <w:rPr>
                <w:rFonts w:cstheme="majorBidi"/>
              </w:rPr>
              <w:t>2021</w:t>
            </w:r>
            <w:r w:rsidR="00D9024D">
              <w:rPr>
                <w:rFonts w:cstheme="majorBidi"/>
              </w:rPr>
              <w:t>-010</w:t>
            </w:r>
            <w:r w:rsidR="004B1284">
              <w:rPr>
                <w:rFonts w:cstheme="majorBidi"/>
              </w:rPr>
              <w:t>.</w:t>
            </w:r>
            <w:r w:rsidR="004C0BE8">
              <w:rPr>
                <w:rFonts w:cstheme="majorBidi"/>
              </w:rPr>
              <w:t xml:space="preserve"> Do not ope</w:t>
            </w:r>
            <w:r w:rsidR="00B6498B">
              <w:rPr>
                <w:rFonts w:cstheme="majorBidi"/>
              </w:rPr>
              <w:t xml:space="preserve">n before </w:t>
            </w:r>
            <w:r w:rsidR="00201444">
              <w:rPr>
                <w:rFonts w:cstheme="majorBidi"/>
                <w:b/>
                <w:color w:val="FF0000"/>
              </w:rPr>
              <w:t>Friday 05 March 2021</w:t>
            </w:r>
            <w:r w:rsidRPr="00DF05CE">
              <w:rPr>
                <w:rFonts w:cstheme="majorBidi"/>
              </w:rPr>
              <w:t>”</w:t>
            </w:r>
          </w:p>
        </w:tc>
      </w:tr>
      <w:tr w:rsidR="00BA7123" w:rsidRPr="00DF05CE" w14:paraId="01333958" w14:textId="77777777" w:rsidTr="00291FEE">
        <w:trPr>
          <w:trHeight w:val="143"/>
        </w:trPr>
        <w:tc>
          <w:tcPr>
            <w:tcW w:w="2316" w:type="pct"/>
          </w:tcPr>
          <w:p w14:paraId="4C9D573E" w14:textId="77777777" w:rsidR="00BA7123" w:rsidRPr="005B3C5F" w:rsidRDefault="00BA7123" w:rsidP="00F12B7F">
            <w:pPr>
              <w:spacing w:after="0" w:line="240" w:lineRule="auto"/>
              <w:ind w:left="446"/>
              <w:rPr>
                <w:rFonts w:cstheme="majorBidi"/>
                <w:b/>
                <w:bCs/>
              </w:rPr>
            </w:pPr>
            <w:r w:rsidRPr="005B3C5F">
              <w:rPr>
                <w:rFonts w:cstheme="majorBidi"/>
                <w:b/>
                <w:bCs/>
              </w:rPr>
              <w:t>Deadline for questions</w:t>
            </w:r>
          </w:p>
        </w:tc>
        <w:tc>
          <w:tcPr>
            <w:tcW w:w="2684" w:type="pct"/>
          </w:tcPr>
          <w:p w14:paraId="4B28CD73" w14:textId="07B7C760" w:rsidR="00BA7123" w:rsidRPr="00DF05CE" w:rsidRDefault="00BA7123" w:rsidP="00201444">
            <w:pPr>
              <w:spacing w:after="0" w:line="240" w:lineRule="auto"/>
              <w:ind w:left="446"/>
              <w:rPr>
                <w:rFonts w:cstheme="majorBidi"/>
              </w:rPr>
            </w:pPr>
            <w:r w:rsidRPr="00DF05CE">
              <w:rPr>
                <w:rFonts w:cstheme="majorBidi"/>
              </w:rPr>
              <w:t xml:space="preserve">Date: </w:t>
            </w:r>
            <w:r w:rsidR="00201444">
              <w:rPr>
                <w:rFonts w:cstheme="majorBidi"/>
                <w:b/>
                <w:color w:val="FF0000"/>
              </w:rPr>
              <w:t>Wednesday 24</w:t>
            </w:r>
            <w:r w:rsidR="00D9024D">
              <w:rPr>
                <w:rFonts w:cstheme="majorBidi"/>
                <w:b/>
                <w:color w:val="FF0000"/>
              </w:rPr>
              <w:t xml:space="preserve"> </w:t>
            </w:r>
            <w:r w:rsidR="00201444">
              <w:rPr>
                <w:rFonts w:cstheme="majorBidi"/>
                <w:b/>
                <w:color w:val="FF0000"/>
              </w:rPr>
              <w:t>February 2021</w:t>
            </w:r>
            <w:r w:rsidRPr="00DF05CE">
              <w:rPr>
                <w:rFonts w:cstheme="majorBidi"/>
                <w:noProof/>
              </w:rPr>
              <w:t>,</w:t>
            </w:r>
          </w:p>
          <w:p w14:paraId="775E8C24" w14:textId="056B8223" w:rsidR="00BA7123" w:rsidRPr="00DF05CE" w:rsidRDefault="00BA7123" w:rsidP="00F12B7F">
            <w:pPr>
              <w:spacing w:after="0" w:line="240" w:lineRule="auto"/>
              <w:ind w:left="446"/>
              <w:rPr>
                <w:rFonts w:cstheme="majorBidi"/>
              </w:rPr>
            </w:pPr>
            <w:r w:rsidRPr="00DF05CE">
              <w:rPr>
                <w:rFonts w:cstheme="majorBidi"/>
              </w:rPr>
              <w:t xml:space="preserve">Time: </w:t>
            </w:r>
            <w:r w:rsidR="00EE18B6">
              <w:rPr>
                <w:rFonts w:cstheme="majorBidi"/>
                <w:noProof/>
              </w:rPr>
              <w:t>5</w:t>
            </w:r>
            <w:r w:rsidRPr="00DF05CE">
              <w:rPr>
                <w:rFonts w:cstheme="majorBidi"/>
                <w:noProof/>
              </w:rPr>
              <w:t>:00:00 PM</w:t>
            </w:r>
            <w:r w:rsidR="008676AE" w:rsidRPr="00DF05CE">
              <w:rPr>
                <w:rFonts w:cstheme="majorBidi"/>
                <w:noProof/>
              </w:rPr>
              <w:t xml:space="preserve"> </w:t>
            </w:r>
          </w:p>
        </w:tc>
      </w:tr>
      <w:tr w:rsidR="0011265A" w:rsidRPr="00DF05CE" w14:paraId="2773AA1A" w14:textId="77777777" w:rsidTr="00F12B7F">
        <w:trPr>
          <w:trHeight w:val="472"/>
        </w:trPr>
        <w:tc>
          <w:tcPr>
            <w:tcW w:w="2316" w:type="pct"/>
          </w:tcPr>
          <w:p w14:paraId="4BA67685" w14:textId="29603A4F" w:rsidR="0011265A" w:rsidRPr="00DF05CE" w:rsidRDefault="0011265A" w:rsidP="00F12B7F">
            <w:pPr>
              <w:spacing w:after="0" w:line="240" w:lineRule="auto"/>
              <w:ind w:left="446"/>
              <w:rPr>
                <w:rFonts w:cstheme="majorBidi"/>
              </w:rPr>
            </w:pPr>
          </w:p>
        </w:tc>
        <w:tc>
          <w:tcPr>
            <w:tcW w:w="2684" w:type="pct"/>
          </w:tcPr>
          <w:p w14:paraId="4C1D9F43" w14:textId="64ABB783" w:rsidR="0011265A" w:rsidRPr="0011265A" w:rsidRDefault="002720A6" w:rsidP="00F12B7F">
            <w:pPr>
              <w:spacing w:after="0" w:line="240" w:lineRule="auto"/>
              <w:ind w:left="446"/>
              <w:rPr>
                <w:rFonts w:cstheme="majorBidi"/>
                <w:b/>
                <w:bCs/>
              </w:rPr>
            </w:pPr>
            <w:r>
              <w:rPr>
                <w:rFonts w:cstheme="majorBidi"/>
                <w:b/>
                <w:bCs/>
                <w:highlight w:val="yellow"/>
              </w:rPr>
              <w:t>BID</w:t>
            </w:r>
            <w:r w:rsidR="0011265A" w:rsidRPr="0011265A">
              <w:rPr>
                <w:rFonts w:cstheme="majorBidi"/>
                <w:b/>
                <w:bCs/>
                <w:highlight w:val="yellow"/>
              </w:rPr>
              <w:t xml:space="preserve"> SHOULD BE SUBMIT</w:t>
            </w:r>
            <w:r w:rsidR="0011265A">
              <w:rPr>
                <w:rFonts w:cstheme="majorBidi"/>
                <w:b/>
                <w:bCs/>
                <w:highlight w:val="yellow"/>
              </w:rPr>
              <w:t xml:space="preserve">TED </w:t>
            </w:r>
            <w:r w:rsidR="0011265A" w:rsidRPr="0011265A">
              <w:rPr>
                <w:rFonts w:cstheme="majorBidi"/>
                <w:b/>
                <w:bCs/>
                <w:highlight w:val="yellow"/>
              </w:rPr>
              <w:t xml:space="preserve">TYPING AND NOT HAND </w:t>
            </w:r>
            <w:r w:rsidR="0011265A" w:rsidRPr="001E7410">
              <w:rPr>
                <w:rFonts w:cstheme="majorBidi"/>
                <w:b/>
                <w:bCs/>
                <w:highlight w:val="yellow"/>
              </w:rPr>
              <w:t xml:space="preserve">WRITTEN </w:t>
            </w:r>
            <w:r w:rsidR="001E7410" w:rsidRPr="001E7410">
              <w:rPr>
                <w:rFonts w:cstheme="majorBidi"/>
                <w:b/>
                <w:bCs/>
                <w:i/>
                <w:iCs/>
                <w:highlight w:val="yellow"/>
              </w:rPr>
              <w:t>(written by hand bids will be considered as ineligible)</w:t>
            </w:r>
            <w:r w:rsidR="001E7410">
              <w:rPr>
                <w:rFonts w:cstheme="majorBidi"/>
                <w:b/>
                <w:bCs/>
              </w:rPr>
              <w:t xml:space="preserve"> </w:t>
            </w:r>
          </w:p>
        </w:tc>
      </w:tr>
    </w:tbl>
    <w:p w14:paraId="5E00FEA3" w14:textId="17E2844B" w:rsidR="00B56151" w:rsidRDefault="00B56151" w:rsidP="008676AE">
      <w:pPr>
        <w:autoSpaceDE w:val="0"/>
        <w:autoSpaceDN w:val="0"/>
        <w:adjustRightInd w:val="0"/>
        <w:spacing w:after="0" w:line="240" w:lineRule="auto"/>
        <w:rPr>
          <w:rFonts w:cstheme="majorBidi"/>
          <w:color w:val="000000"/>
          <w:lang w:val="en-US"/>
        </w:rPr>
      </w:pPr>
      <w:bookmarkStart w:id="2" w:name="_Toc459799300"/>
    </w:p>
    <w:p w14:paraId="792BD192" w14:textId="476C875E" w:rsidR="00B56151" w:rsidRDefault="00B56151" w:rsidP="008676AE">
      <w:pPr>
        <w:autoSpaceDE w:val="0"/>
        <w:autoSpaceDN w:val="0"/>
        <w:adjustRightInd w:val="0"/>
        <w:spacing w:after="0" w:line="240" w:lineRule="auto"/>
        <w:rPr>
          <w:rFonts w:cstheme="majorBidi"/>
          <w:color w:val="000000"/>
          <w:lang w:val="en-US"/>
        </w:rPr>
      </w:pPr>
    </w:p>
    <w:p w14:paraId="252B869D" w14:textId="792EEB09" w:rsidR="008676AE" w:rsidRPr="00B56151" w:rsidRDefault="00B56151" w:rsidP="008676AE">
      <w:pPr>
        <w:autoSpaceDE w:val="0"/>
        <w:autoSpaceDN w:val="0"/>
        <w:adjustRightInd w:val="0"/>
        <w:spacing w:after="0" w:line="240" w:lineRule="auto"/>
        <w:rPr>
          <w:rFonts w:cstheme="majorBidi"/>
          <w:color w:val="000000"/>
          <w:lang w:val="en-US"/>
        </w:rPr>
      </w:pPr>
      <w:r w:rsidRPr="00B56151">
        <w:rPr>
          <w:rFonts w:cstheme="majorBidi"/>
          <w:color w:val="000000"/>
          <w:lang w:val="en-US"/>
        </w:rPr>
        <w:t>I</w:t>
      </w:r>
      <w:r w:rsidR="008676AE" w:rsidRPr="00B56151">
        <w:rPr>
          <w:rFonts w:cstheme="majorBidi"/>
          <w:color w:val="000000"/>
          <w:lang w:val="en-US"/>
        </w:rPr>
        <w:t>MPORTANT INFORMATION REGARDING THIS ITB:</w:t>
      </w:r>
    </w:p>
    <w:p w14:paraId="1F295F7D" w14:textId="5DD87CFB" w:rsidR="00F40FAE" w:rsidRPr="00E04D6B" w:rsidRDefault="00C52317" w:rsidP="00FE6891">
      <w:pPr>
        <w:autoSpaceDE w:val="0"/>
        <w:autoSpaceDN w:val="0"/>
        <w:adjustRightInd w:val="0"/>
        <w:spacing w:after="0" w:line="240" w:lineRule="auto"/>
        <w:rPr>
          <w:rFonts w:cstheme="majorBidi"/>
          <w:b/>
          <w:bCs/>
          <w:highlight w:val="yellow"/>
        </w:rPr>
      </w:pPr>
      <w:r>
        <w:rPr>
          <w:rFonts w:cstheme="majorBidi"/>
          <w:b/>
          <w:bCs/>
          <w:highlight w:val="yellow"/>
        </w:rPr>
        <w:t xml:space="preserve">- </w:t>
      </w:r>
      <w:r w:rsidR="00F40FAE">
        <w:rPr>
          <w:rFonts w:cstheme="majorBidi"/>
          <w:b/>
          <w:bCs/>
          <w:highlight w:val="yellow"/>
        </w:rPr>
        <w:t>BID</w:t>
      </w:r>
      <w:r w:rsidR="00F40FAE" w:rsidRPr="0011265A">
        <w:rPr>
          <w:rFonts w:cstheme="majorBidi"/>
          <w:b/>
          <w:bCs/>
          <w:highlight w:val="yellow"/>
        </w:rPr>
        <w:t xml:space="preserve"> SHOULD BE SUBMIT</w:t>
      </w:r>
      <w:r w:rsidR="00F40FAE">
        <w:rPr>
          <w:rFonts w:cstheme="majorBidi"/>
          <w:b/>
          <w:bCs/>
          <w:highlight w:val="yellow"/>
        </w:rPr>
        <w:t xml:space="preserve">TED </w:t>
      </w:r>
      <w:r w:rsidR="00F40FAE" w:rsidRPr="0011265A">
        <w:rPr>
          <w:rFonts w:cstheme="majorBidi"/>
          <w:b/>
          <w:bCs/>
          <w:highlight w:val="yellow"/>
        </w:rPr>
        <w:t xml:space="preserve">TYPING AND NOT HAND </w:t>
      </w:r>
      <w:r w:rsidR="00F40FAE" w:rsidRPr="001E7410">
        <w:rPr>
          <w:rFonts w:cstheme="majorBidi"/>
          <w:b/>
          <w:bCs/>
          <w:highlight w:val="yellow"/>
        </w:rPr>
        <w:t xml:space="preserve">WRITTEN </w:t>
      </w:r>
      <w:r w:rsidR="00F40FAE" w:rsidRPr="001E7410">
        <w:rPr>
          <w:rFonts w:cstheme="majorBidi"/>
          <w:b/>
          <w:bCs/>
          <w:i/>
          <w:iCs/>
          <w:highlight w:val="yellow"/>
        </w:rPr>
        <w:t xml:space="preserve">(written by hand bids will be </w:t>
      </w:r>
      <w:r w:rsidR="00F40FAE" w:rsidRPr="00E04D6B">
        <w:rPr>
          <w:rFonts w:cstheme="majorBidi"/>
          <w:b/>
          <w:bCs/>
          <w:i/>
          <w:iCs/>
          <w:highlight w:val="yellow"/>
        </w:rPr>
        <w:t>considered as ineligible)</w:t>
      </w:r>
      <w:r w:rsidR="00F40FAE" w:rsidRPr="00E04D6B">
        <w:rPr>
          <w:rFonts w:cstheme="majorBidi"/>
          <w:b/>
          <w:bCs/>
          <w:highlight w:val="yellow"/>
        </w:rPr>
        <w:t xml:space="preserve"> </w:t>
      </w:r>
    </w:p>
    <w:p w14:paraId="553F85F2" w14:textId="353A278C" w:rsidR="00C52317" w:rsidRPr="00E04D6B" w:rsidRDefault="00EE18B6" w:rsidP="00EE18B6">
      <w:pPr>
        <w:autoSpaceDE w:val="0"/>
        <w:autoSpaceDN w:val="0"/>
        <w:adjustRightInd w:val="0"/>
        <w:spacing w:after="0" w:line="240" w:lineRule="auto"/>
        <w:rPr>
          <w:rFonts w:cstheme="majorBidi"/>
          <w:b/>
          <w:bCs/>
          <w:highlight w:val="yellow"/>
        </w:rPr>
      </w:pPr>
      <w:r>
        <w:rPr>
          <w:rFonts w:cstheme="majorBidi"/>
          <w:b/>
          <w:bCs/>
          <w:highlight w:val="yellow"/>
        </w:rPr>
        <w:t xml:space="preserve">- Bidder </w:t>
      </w:r>
      <w:r w:rsidRPr="00870772">
        <w:rPr>
          <w:rFonts w:cstheme="majorBidi"/>
          <w:b/>
          <w:bCs/>
          <w:highlight w:val="yellow"/>
          <w:u w:val="single"/>
        </w:rPr>
        <w:t>can</w:t>
      </w:r>
      <w:r w:rsidR="00C52317" w:rsidRPr="00E04D6B">
        <w:rPr>
          <w:rFonts w:cstheme="majorBidi"/>
          <w:b/>
          <w:bCs/>
          <w:highlight w:val="yellow"/>
        </w:rPr>
        <w:t xml:space="preserve"> bid in three different</w:t>
      </w:r>
      <w:r w:rsidR="00E04D6B" w:rsidRPr="00E04D6B">
        <w:rPr>
          <w:rFonts w:cstheme="majorBidi"/>
          <w:b/>
          <w:bCs/>
          <w:highlight w:val="yellow"/>
        </w:rPr>
        <w:t xml:space="preserve"> Payment</w:t>
      </w:r>
      <w:r w:rsidR="00C52317" w:rsidRPr="00E04D6B">
        <w:rPr>
          <w:rFonts w:cstheme="majorBidi"/>
          <w:b/>
          <w:bCs/>
          <w:highlight w:val="yellow"/>
        </w:rPr>
        <w:t xml:space="preserve"> methods “Cheque USD, </w:t>
      </w:r>
      <w:r w:rsidR="00E04D6B" w:rsidRPr="00E04D6B">
        <w:rPr>
          <w:rFonts w:cstheme="majorBidi"/>
          <w:b/>
          <w:bCs/>
          <w:highlight w:val="yellow"/>
        </w:rPr>
        <w:t>Wire Transfer</w:t>
      </w:r>
      <w:r>
        <w:rPr>
          <w:rFonts w:cstheme="majorBidi"/>
          <w:b/>
          <w:bCs/>
          <w:highlight w:val="yellow"/>
        </w:rPr>
        <w:t xml:space="preserve"> from Lebanon to the company’s</w:t>
      </w:r>
      <w:r w:rsidR="00A207CB">
        <w:rPr>
          <w:rFonts w:cstheme="majorBidi"/>
          <w:b/>
          <w:bCs/>
          <w:highlight w:val="yellow"/>
        </w:rPr>
        <w:t xml:space="preserve"> account outside, or fresh to fresh account in lebanon</w:t>
      </w:r>
      <w:r w:rsidR="00E04D6B" w:rsidRPr="00E04D6B">
        <w:rPr>
          <w:rFonts w:cstheme="majorBidi"/>
          <w:b/>
          <w:bCs/>
          <w:highlight w:val="yellow"/>
        </w:rPr>
        <w:t>”</w:t>
      </w:r>
    </w:p>
    <w:p w14:paraId="44DF600E" w14:textId="5D6E94AA" w:rsidR="00E04D6B" w:rsidRDefault="00E04D6B" w:rsidP="00C40621">
      <w:pPr>
        <w:autoSpaceDE w:val="0"/>
        <w:autoSpaceDN w:val="0"/>
        <w:adjustRightInd w:val="0"/>
        <w:spacing w:after="0" w:line="240" w:lineRule="auto"/>
        <w:rPr>
          <w:rFonts w:cstheme="majorBidi"/>
          <w:b/>
          <w:bCs/>
        </w:rPr>
      </w:pPr>
      <w:r w:rsidRPr="00E04D6B">
        <w:rPr>
          <w:rFonts w:cstheme="majorBidi"/>
          <w:b/>
          <w:bCs/>
          <w:highlight w:val="yellow"/>
        </w:rPr>
        <w:lastRenderedPageBreak/>
        <w:t>- If any of the payment methods is no</w:t>
      </w:r>
      <w:r w:rsidR="00870772">
        <w:rPr>
          <w:rFonts w:cstheme="majorBidi"/>
          <w:b/>
          <w:bCs/>
          <w:highlight w:val="yellow"/>
        </w:rPr>
        <w:t>t</w:t>
      </w:r>
      <w:r w:rsidRPr="00E04D6B">
        <w:rPr>
          <w:rFonts w:cstheme="majorBidi"/>
          <w:b/>
          <w:bCs/>
          <w:highlight w:val="yellow"/>
        </w:rPr>
        <w:t xml:space="preserve"> applicable, bidders must mentioned that in a clear way.</w:t>
      </w:r>
      <w:r>
        <w:rPr>
          <w:rFonts w:cstheme="majorBidi"/>
          <w:b/>
          <w:bCs/>
        </w:rPr>
        <w:t xml:space="preserve"> </w:t>
      </w:r>
      <w:r w:rsidR="00B149ED" w:rsidRPr="00B149ED">
        <w:rPr>
          <w:rFonts w:cstheme="majorBidi"/>
          <w:b/>
          <w:bCs/>
          <w:highlight w:val="yellow"/>
        </w:rPr>
        <w:t>“</w:t>
      </w:r>
      <w:r w:rsidR="00B149ED" w:rsidRPr="00B149ED">
        <w:rPr>
          <w:rFonts w:cstheme="majorBidi"/>
          <w:b/>
          <w:bCs/>
          <w:i/>
          <w:iCs/>
          <w:highlight w:val="yellow"/>
        </w:rPr>
        <w:t>Please check page 2</w:t>
      </w:r>
      <w:r w:rsidR="00C40621">
        <w:rPr>
          <w:rFonts w:cstheme="majorBidi"/>
          <w:b/>
          <w:bCs/>
          <w:i/>
          <w:iCs/>
          <w:highlight w:val="yellow"/>
        </w:rPr>
        <w:t>3</w:t>
      </w:r>
      <w:r w:rsidR="00B149ED" w:rsidRPr="00B149ED">
        <w:rPr>
          <w:rFonts w:cstheme="majorBidi"/>
          <w:b/>
          <w:bCs/>
          <w:i/>
          <w:iCs/>
          <w:highlight w:val="yellow"/>
        </w:rPr>
        <w:t>”</w:t>
      </w:r>
      <w:r w:rsidR="00B149ED">
        <w:rPr>
          <w:rFonts w:cstheme="majorBidi"/>
          <w:b/>
          <w:bCs/>
        </w:rPr>
        <w:t xml:space="preserve"> </w:t>
      </w:r>
    </w:p>
    <w:p w14:paraId="3525BBE6" w14:textId="77777777" w:rsidR="00E04D6B" w:rsidRDefault="00E04D6B" w:rsidP="00FE6891">
      <w:pPr>
        <w:autoSpaceDE w:val="0"/>
        <w:autoSpaceDN w:val="0"/>
        <w:adjustRightInd w:val="0"/>
        <w:spacing w:after="0" w:line="240" w:lineRule="auto"/>
        <w:rPr>
          <w:rFonts w:cstheme="majorBidi"/>
          <w:b/>
          <w:bCs/>
        </w:rPr>
      </w:pPr>
    </w:p>
    <w:p w14:paraId="2FDB3DE4" w14:textId="18A8CF67" w:rsidR="00FE6891" w:rsidRPr="00DF05CE" w:rsidRDefault="00FE6891" w:rsidP="00FE6891">
      <w:pPr>
        <w:autoSpaceDE w:val="0"/>
        <w:autoSpaceDN w:val="0"/>
        <w:adjustRightInd w:val="0"/>
        <w:spacing w:after="0" w:line="240" w:lineRule="auto"/>
        <w:rPr>
          <w:rFonts w:cstheme="majorBidi"/>
          <w:lang w:val="en-US"/>
        </w:rPr>
      </w:pPr>
      <w:r w:rsidRPr="00DF05CE">
        <w:rPr>
          <w:rFonts w:cstheme="majorBidi"/>
          <w:lang w:val="en-US"/>
        </w:rPr>
        <w:t>I</w:t>
      </w:r>
      <w:r w:rsidR="000F1A78" w:rsidRPr="00DF05CE">
        <w:rPr>
          <w:rFonts w:cstheme="majorBidi"/>
          <w:lang w:val="en-US"/>
        </w:rPr>
        <w:t>. SELECTION AND AWARD CRITERIA</w:t>
      </w:r>
    </w:p>
    <w:p w14:paraId="08E20DFA" w14:textId="77E07AA3" w:rsidR="00FE6891" w:rsidRPr="00DF05CE" w:rsidRDefault="000F1A78" w:rsidP="00FE6891">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633EE17F" w14:textId="77777777" w:rsidR="000F1A78" w:rsidRPr="00DF05CE" w:rsidRDefault="000F1A78" w:rsidP="000F1A78">
      <w:pPr>
        <w:autoSpaceDE w:val="0"/>
        <w:autoSpaceDN w:val="0"/>
        <w:adjustRightInd w:val="0"/>
        <w:spacing w:after="0" w:line="240" w:lineRule="auto"/>
        <w:rPr>
          <w:rFonts w:cstheme="majorBidi"/>
          <w:lang w:val="en-US"/>
        </w:rPr>
      </w:pPr>
    </w:p>
    <w:p w14:paraId="7E5DAF62" w14:textId="77777777" w:rsidR="000F1A78" w:rsidRPr="00DF05CE" w:rsidRDefault="000F1A78" w:rsidP="000F1A78">
      <w:pPr>
        <w:autoSpaceDE w:val="0"/>
        <w:autoSpaceDN w:val="0"/>
        <w:adjustRightInd w:val="0"/>
        <w:spacing w:after="0" w:line="240" w:lineRule="auto"/>
        <w:rPr>
          <w:rFonts w:cstheme="majorBidi"/>
          <w:lang w:val="en-US"/>
        </w:rPr>
      </w:pPr>
      <w:r w:rsidRPr="00DF05CE">
        <w:rPr>
          <w:rFonts w:cstheme="majorBidi"/>
          <w:lang w:val="en-US"/>
        </w:rPr>
        <w:t>A. Administrative Evaluation</w:t>
      </w:r>
    </w:p>
    <w:p w14:paraId="6B1E322B" w14:textId="77777777" w:rsidR="00FE6891" w:rsidRPr="00DF05CE"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are deemed administratively non-compliant may be rejected. Documents listed below shall be submitted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E18B6" w:rsidRPr="00DF05CE" w14:paraId="03D39689" w14:textId="77777777" w:rsidTr="00F12B7F">
        <w:tc>
          <w:tcPr>
            <w:tcW w:w="707" w:type="dxa"/>
          </w:tcPr>
          <w:p w14:paraId="1759A4FB" w14:textId="7C998A33" w:rsidR="00EE18B6" w:rsidRDefault="00EE18B6"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651B009B" w14:textId="77777777" w:rsidR="00EE18B6" w:rsidRPr="00DF05CE" w:rsidRDefault="00EE18B6" w:rsidP="00F12B7F">
            <w:pPr>
              <w:autoSpaceDE w:val="0"/>
              <w:autoSpaceDN w:val="0"/>
              <w:adjustRightInd w:val="0"/>
              <w:spacing w:after="0" w:line="240" w:lineRule="auto"/>
              <w:rPr>
                <w:rFonts w:cstheme="majorBidi"/>
                <w:sz w:val="20"/>
                <w:szCs w:val="20"/>
                <w:lang w:val="en-US"/>
              </w:rPr>
            </w:pPr>
          </w:p>
        </w:tc>
        <w:tc>
          <w:tcPr>
            <w:tcW w:w="4770" w:type="dxa"/>
          </w:tcPr>
          <w:p w14:paraId="57F328D4" w14:textId="0662DB3E" w:rsidR="00EE18B6" w:rsidRPr="00EE18B6" w:rsidRDefault="00EE18B6" w:rsidP="00F12B7F">
            <w:pPr>
              <w:autoSpaceDE w:val="0"/>
              <w:autoSpaceDN w:val="0"/>
              <w:adjustRightInd w:val="0"/>
              <w:spacing w:after="0" w:line="240" w:lineRule="auto"/>
              <w:rPr>
                <w:rFonts w:cstheme="majorBidi"/>
                <w:i/>
                <w:iCs/>
                <w:rtl/>
                <w:lang w:bidi="ar-LB"/>
              </w:rPr>
            </w:pPr>
            <w:r w:rsidRPr="00EE18B6">
              <w:rPr>
                <w:rFonts w:cstheme="majorBidi"/>
                <w:i/>
                <w:iCs/>
                <w:lang w:bidi="ar-LB"/>
              </w:rPr>
              <w:t>In case your payment terms is wire transfer, you need to submit the documents mentioned in page 21</w:t>
            </w:r>
          </w:p>
        </w:tc>
        <w:tc>
          <w:tcPr>
            <w:tcW w:w="3968" w:type="dxa"/>
          </w:tcPr>
          <w:p w14:paraId="267223C9" w14:textId="77777777" w:rsidR="00EE18B6" w:rsidRDefault="00EE18B6" w:rsidP="00F12B7F">
            <w:pPr>
              <w:autoSpaceDE w:val="0"/>
              <w:autoSpaceDN w:val="0"/>
              <w:adjustRightInd w:val="0"/>
              <w:spacing w:after="0" w:line="240" w:lineRule="auto"/>
              <w:rPr>
                <w:rFonts w:cstheme="majorBidi"/>
                <w:sz w:val="20"/>
                <w:szCs w:val="20"/>
                <w:lang w:val="en-US"/>
              </w:rPr>
            </w:pPr>
          </w:p>
        </w:tc>
      </w:tr>
    </w:tbl>
    <w:p w14:paraId="1407516D" w14:textId="22BE0039" w:rsidR="00247D7B" w:rsidRDefault="00247D7B" w:rsidP="00D86896">
      <w:pPr>
        <w:autoSpaceDE w:val="0"/>
        <w:autoSpaceDN w:val="0"/>
        <w:adjustRightInd w:val="0"/>
        <w:spacing w:after="0" w:line="240" w:lineRule="auto"/>
        <w:rPr>
          <w:rFonts w:cstheme="majorBidi"/>
          <w:sz w:val="20"/>
          <w:szCs w:val="20"/>
          <w:lang w:val="en-US"/>
        </w:rPr>
      </w:pPr>
    </w:p>
    <w:p w14:paraId="6E2FC6D0" w14:textId="6A21DC2D" w:rsidR="00B56151" w:rsidRDefault="00B56151" w:rsidP="00D86896">
      <w:pPr>
        <w:autoSpaceDE w:val="0"/>
        <w:autoSpaceDN w:val="0"/>
        <w:adjustRightInd w:val="0"/>
        <w:spacing w:after="0" w:line="240" w:lineRule="auto"/>
        <w:rPr>
          <w:rFonts w:cstheme="majorBidi"/>
          <w:sz w:val="20"/>
          <w:szCs w:val="20"/>
          <w:lang w:val="en-US"/>
        </w:rPr>
      </w:pPr>
    </w:p>
    <w:p w14:paraId="300892CD" w14:textId="00C43B33" w:rsidR="00F12B7F" w:rsidRDefault="00F12B7F" w:rsidP="00D86896">
      <w:pPr>
        <w:autoSpaceDE w:val="0"/>
        <w:autoSpaceDN w:val="0"/>
        <w:adjustRightInd w:val="0"/>
        <w:spacing w:after="0" w:line="240" w:lineRule="auto"/>
        <w:rPr>
          <w:rFonts w:cstheme="majorBidi"/>
          <w:sz w:val="20"/>
          <w:szCs w:val="20"/>
          <w:lang w:val="en-US"/>
        </w:rPr>
      </w:pPr>
    </w:p>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sz w:val="20"/>
          <w:szCs w:val="20"/>
          <w:lang w:val="en-US"/>
        </w:rPr>
        <w:t>B</w:t>
      </w:r>
      <w:r w:rsidRPr="00DF05CE">
        <w:rPr>
          <w:rFonts w:cstheme="majorBidi"/>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31471DA8"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14DFCD52" w:rsidR="000F1A78"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bookmarkEnd w:id="2"/>
    <w:p w14:paraId="28339FBF" w14:textId="77777777" w:rsidR="001054C6" w:rsidRPr="00DF05CE" w:rsidRDefault="001054C6" w:rsidP="00E312FC">
      <w:pPr>
        <w:rPr>
          <w:rFonts w:cstheme="majorBidi"/>
        </w:rPr>
      </w:pPr>
    </w:p>
    <w:p w14:paraId="5F842020" w14:textId="77777777" w:rsidR="00BA7123" w:rsidRPr="00DF05CE" w:rsidRDefault="00BA7123">
      <w:pPr>
        <w:rPr>
          <w:rFonts w:eastAsiaTheme="majorEastAsia" w:cstheme="majorBidi"/>
          <w:b/>
          <w:bCs/>
          <w:color w:val="365F91" w:themeColor="accent1" w:themeShade="BF"/>
          <w:sz w:val="28"/>
          <w:szCs w:val="28"/>
        </w:rPr>
      </w:pPr>
      <w:r w:rsidRPr="00DF05CE">
        <w:rPr>
          <w:rFonts w:cstheme="majorBidi"/>
        </w:rPr>
        <w:br w:type="page"/>
      </w:r>
    </w:p>
    <w:p w14:paraId="6AD15F3D" w14:textId="77777777" w:rsidR="00BA7123" w:rsidRPr="00DF05CE" w:rsidRDefault="00BA7123" w:rsidP="00522E64">
      <w:pPr>
        <w:pStyle w:val="Heading1"/>
        <w:rPr>
          <w:rFonts w:asciiTheme="minorHAnsi" w:hAnsiTheme="minorHAnsi"/>
        </w:rPr>
      </w:pPr>
      <w:bookmarkStart w:id="3" w:name="_Toc459799301"/>
      <w:r w:rsidRPr="00DF05CE">
        <w:rPr>
          <w:rFonts w:asciiTheme="minorHAnsi" w:hAnsiTheme="minorHAnsi"/>
        </w:rPr>
        <w:lastRenderedPageBreak/>
        <w:t>Instructions to bidders</w:t>
      </w:r>
      <w:bookmarkEnd w:id="3"/>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313AA5">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2AE9F036" w:rsidR="00BA7123" w:rsidRPr="00DF05CE" w:rsidRDefault="00BA7123" w:rsidP="00300B36">
      <w:pPr>
        <w:pStyle w:val="ListParagraph"/>
        <w:ind w:left="360"/>
        <w:rPr>
          <w:rFonts w:cstheme="majorBidi"/>
          <w:b/>
          <w:u w:val="single"/>
        </w:rPr>
      </w:pPr>
      <w:r w:rsidRPr="00DF05CE">
        <w:rPr>
          <w:rFonts w:cstheme="majorBidi"/>
        </w:rPr>
        <w:t>If the tender is divided into lots bidders should make every effort to bids for all items within the lot they are interested in. If bidders fail to complete all items within the lot LRCS reserves the right not to award the lot to the bidder. Bidders must complete at least one lot to be considered eligible. Bidders can bid for as many lots as they wish.</w:t>
      </w:r>
    </w:p>
    <w:p w14:paraId="45900053" w14:textId="77777777" w:rsidR="002D4735" w:rsidRPr="00DF05CE" w:rsidRDefault="00BA7123" w:rsidP="00313AA5">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313AA5">
      <w:pPr>
        <w:pStyle w:val="ListParagraph"/>
        <w:numPr>
          <w:ilvl w:val="0"/>
          <w:numId w:val="2"/>
        </w:numPr>
        <w:rPr>
          <w:rFonts w:cstheme="majorBidi"/>
          <w:b/>
          <w:u w:val="single"/>
        </w:rPr>
      </w:pPr>
      <w:r w:rsidRPr="00DF05CE">
        <w:rPr>
          <w:rFonts w:cstheme="majorBidi"/>
          <w:b/>
          <w:u w:val="single"/>
        </w:rPr>
        <w:t>Specifications:</w:t>
      </w:r>
    </w:p>
    <w:p w14:paraId="651870EA" w14:textId="546D1A48" w:rsidR="00BA7123" w:rsidRPr="00DF05CE" w:rsidRDefault="00BA7123" w:rsidP="006E1F13">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313AA5">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313AA5">
      <w:pPr>
        <w:pStyle w:val="ListParagraph"/>
        <w:numPr>
          <w:ilvl w:val="1"/>
          <w:numId w:val="2"/>
        </w:numPr>
        <w:rPr>
          <w:rFonts w:cstheme="majorBidi"/>
          <w:bCs/>
        </w:rPr>
      </w:pPr>
      <w:r w:rsidRPr="00DF05CE">
        <w:rPr>
          <w:rFonts w:cstheme="majorBidi"/>
          <w:bCs/>
        </w:rPr>
        <w:t xml:space="preserve">All responsive Bids shall be </w:t>
      </w:r>
      <w:r w:rsidR="0011265A">
        <w:rPr>
          <w:rFonts w:cstheme="majorBidi"/>
          <w:bCs/>
        </w:rPr>
        <w:t>Typed</w:t>
      </w:r>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313AA5">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313AA5">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0CC9C5BC" w14:textId="66D6339F" w:rsidR="003A5428" w:rsidRPr="0011265A" w:rsidRDefault="001B77F3" w:rsidP="00995408">
      <w:pPr>
        <w:pStyle w:val="ListParagraph"/>
        <w:ind w:left="1152"/>
        <w:rPr>
          <w:rFonts w:cstheme="majorBidi"/>
          <w:bCs/>
        </w:rPr>
      </w:pPr>
      <w:r w:rsidRPr="00DF05CE">
        <w:rPr>
          <w:rFonts w:cstheme="majorBidi"/>
          <w:bCs/>
        </w:rPr>
        <w:t>“Tender re</w:t>
      </w:r>
      <w:r w:rsidR="0019096A">
        <w:rPr>
          <w:rFonts w:cstheme="majorBidi"/>
          <w:bCs/>
        </w:rPr>
        <w:t xml:space="preserve">ference: </w:t>
      </w:r>
      <w:r w:rsidR="00995408">
        <w:rPr>
          <w:rFonts w:cstheme="majorBidi"/>
          <w:bCs/>
        </w:rPr>
        <w:t>2021-010</w:t>
      </w:r>
      <w:r w:rsidR="003A5428" w:rsidRPr="00DF05CE">
        <w:rPr>
          <w:rFonts w:cstheme="majorBidi"/>
          <w:bCs/>
        </w:rPr>
        <w:t xml:space="preserve"> </w:t>
      </w:r>
      <w:r w:rsidR="00995408" w:rsidRPr="00DF05CE">
        <w:rPr>
          <w:rFonts w:cstheme="majorBidi"/>
          <w:bCs/>
        </w:rPr>
        <w:t>do</w:t>
      </w:r>
      <w:r w:rsidR="003A5428" w:rsidRPr="00DF05CE">
        <w:rPr>
          <w:rFonts w:cstheme="majorBidi"/>
          <w:bCs/>
        </w:rPr>
        <w:t xml:space="preserve"> not open b</w:t>
      </w:r>
      <w:r w:rsidRPr="00DF05CE">
        <w:rPr>
          <w:rFonts w:cstheme="majorBidi"/>
          <w:bCs/>
        </w:rPr>
        <w:t xml:space="preserve">efore </w:t>
      </w:r>
      <w:r w:rsidR="00201444">
        <w:rPr>
          <w:rFonts w:cstheme="majorBidi"/>
          <w:b/>
          <w:color w:val="FF0000"/>
        </w:rPr>
        <w:t>Friday 05 March 2021</w:t>
      </w:r>
      <w:r w:rsidR="0019096A" w:rsidRPr="0011265A">
        <w:rPr>
          <w:rFonts w:cstheme="majorBidi"/>
          <w:bCs/>
        </w:rPr>
        <w:t>”</w:t>
      </w:r>
    </w:p>
    <w:p w14:paraId="1E97E479" w14:textId="4BAD3F89" w:rsidR="00D078DF" w:rsidRPr="00DF05CE" w:rsidRDefault="00D078DF" w:rsidP="00D078DF">
      <w:pPr>
        <w:autoSpaceDE w:val="0"/>
        <w:autoSpaceDN w:val="0"/>
        <w:adjustRightInd w:val="0"/>
        <w:spacing w:after="0" w:line="240" w:lineRule="auto"/>
        <w:rPr>
          <w:rFonts w:cstheme="majorBidi"/>
          <w:bCs/>
          <w:lang w:val="en-US"/>
        </w:rPr>
      </w:pPr>
    </w:p>
    <w:p w14:paraId="676F98E9" w14:textId="46B6ACD2" w:rsidR="003A5428" w:rsidRPr="00DF05CE" w:rsidRDefault="00D078DF" w:rsidP="008F21FB">
      <w:pPr>
        <w:autoSpaceDE w:val="0"/>
        <w:autoSpaceDN w:val="0"/>
        <w:adjustRightInd w:val="0"/>
        <w:spacing w:after="0" w:line="240" w:lineRule="auto"/>
        <w:ind w:firstLine="720"/>
        <w:rPr>
          <w:rFonts w:cstheme="majorBidi"/>
          <w:bCs/>
          <w:lang w:val="en-US"/>
        </w:rPr>
      </w:pPr>
      <w:r w:rsidRPr="00DF05CE">
        <w:rPr>
          <w:rFonts w:cstheme="majorBidi"/>
          <w:bCs/>
          <w:lang w:val="en-US"/>
        </w:rPr>
        <w:t>F</w:t>
      </w:r>
      <w:r w:rsidR="003A5428" w:rsidRPr="00DF05CE">
        <w:rPr>
          <w:rFonts w:cstheme="majorBidi"/>
          <w:bCs/>
          <w:lang w:val="en-US"/>
        </w:rPr>
        <w:t>ailure to comply with the above may disqualify the Bid.</w:t>
      </w:r>
    </w:p>
    <w:p w14:paraId="6910CEA7" w14:textId="77777777" w:rsidR="00D078DF" w:rsidRPr="00DF05CE" w:rsidRDefault="00D078DF" w:rsidP="003A5428">
      <w:pPr>
        <w:autoSpaceDE w:val="0"/>
        <w:autoSpaceDN w:val="0"/>
        <w:adjustRightInd w:val="0"/>
        <w:spacing w:after="0" w:line="240" w:lineRule="auto"/>
        <w:rPr>
          <w:rFonts w:cstheme="majorBidi"/>
          <w:bCs/>
          <w:lang w:val="en-US"/>
        </w:rPr>
      </w:pPr>
    </w:p>
    <w:p w14:paraId="5276AF71" w14:textId="77777777" w:rsidR="00BA7123" w:rsidRPr="00DF05CE" w:rsidRDefault="00BA7123" w:rsidP="00313AA5">
      <w:pPr>
        <w:pStyle w:val="ListParagraph"/>
        <w:numPr>
          <w:ilvl w:val="1"/>
          <w:numId w:val="2"/>
        </w:numPr>
        <w:rPr>
          <w:rFonts w:cstheme="majorBidi"/>
          <w:b/>
          <w:u w:val="single"/>
        </w:rPr>
      </w:pPr>
      <w:r w:rsidRPr="00DF05CE">
        <w:rPr>
          <w:rFonts w:cstheme="majorBidi"/>
        </w:rPr>
        <w:t>Tenderer(s) must be Manufacturers, accredited Wholesalers, Traders / Suppliers, Agents in their registered country.</w:t>
      </w:r>
    </w:p>
    <w:p w14:paraId="2E356389" w14:textId="77777777" w:rsidR="00BA7123" w:rsidRPr="00DF05CE" w:rsidRDefault="00BA7123" w:rsidP="00313AA5">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313AA5">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75BB37BC" w14:textId="6665242A" w:rsidR="00BA7123" w:rsidRPr="00A207CB" w:rsidRDefault="00BA7123" w:rsidP="00313AA5">
      <w:pPr>
        <w:pStyle w:val="ListParagraph"/>
        <w:numPr>
          <w:ilvl w:val="1"/>
          <w:numId w:val="2"/>
        </w:numPr>
        <w:rPr>
          <w:rFonts w:cstheme="majorBidi"/>
          <w:b/>
          <w:u w:val="single"/>
        </w:rPr>
      </w:pPr>
      <w:r w:rsidRPr="00DF05CE">
        <w:rPr>
          <w:rFonts w:cstheme="majorBidi"/>
        </w:rPr>
        <w:t>Contracts can be awarded individually or jointly.</w:t>
      </w:r>
    </w:p>
    <w:p w14:paraId="51294995" w14:textId="77777777" w:rsidR="00A207CB" w:rsidRPr="00A207CB" w:rsidRDefault="00A207CB" w:rsidP="00A207CB">
      <w:pPr>
        <w:ind w:left="360"/>
        <w:rPr>
          <w:rFonts w:cstheme="majorBidi"/>
          <w:b/>
          <w:u w:val="single"/>
        </w:rPr>
      </w:pPr>
    </w:p>
    <w:p w14:paraId="2A561BBD" w14:textId="77777777" w:rsidR="00BA7123" w:rsidRPr="00DF05CE" w:rsidRDefault="00BA7123" w:rsidP="00313AA5">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313AA5">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313AA5">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313AA5">
      <w:pPr>
        <w:pStyle w:val="ListParagraph"/>
        <w:numPr>
          <w:ilvl w:val="1"/>
          <w:numId w:val="2"/>
        </w:numPr>
        <w:rPr>
          <w:rFonts w:cstheme="majorBidi"/>
          <w:b/>
          <w:u w:val="single"/>
        </w:rPr>
      </w:pPr>
      <w:r w:rsidRPr="00DF05CE">
        <w:rPr>
          <w:rFonts w:cstheme="majorBidi"/>
        </w:rPr>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313AA5">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7777777" w:rsidR="00BA7123" w:rsidRPr="00DF05CE" w:rsidRDefault="00BA7123" w:rsidP="00313AA5">
      <w:pPr>
        <w:pStyle w:val="ListParagraph"/>
        <w:numPr>
          <w:ilvl w:val="0"/>
          <w:numId w:val="2"/>
        </w:numPr>
        <w:rPr>
          <w:rFonts w:cstheme="majorBidi"/>
          <w:b/>
          <w:u w:val="single"/>
        </w:rPr>
      </w:pPr>
      <w:r w:rsidRPr="00DF05CE">
        <w:rPr>
          <w:rFonts w:cstheme="majorBidi"/>
          <w:b/>
          <w:u w:val="single"/>
        </w:rPr>
        <w:t>INCOTERMS:</w:t>
      </w:r>
    </w:p>
    <w:p w14:paraId="16BE69C1" w14:textId="77777777" w:rsidR="00BA7123" w:rsidRPr="00DF05CE" w:rsidRDefault="00685A9D" w:rsidP="00300B36">
      <w:pPr>
        <w:pStyle w:val="ListParagraph"/>
        <w:ind w:left="792"/>
        <w:rPr>
          <w:rFonts w:cstheme="majorBidi"/>
          <w:b/>
          <w:u w:val="single"/>
        </w:rPr>
      </w:pPr>
      <w:r w:rsidRPr="00DF05CE">
        <w:rPr>
          <w:rFonts w:cstheme="majorBidi"/>
        </w:rPr>
        <w:t xml:space="preserve">DDP </w:t>
      </w:r>
      <w:r w:rsidR="00BA7123" w:rsidRPr="00DF05CE">
        <w:rPr>
          <w:rFonts w:cstheme="majorBidi"/>
        </w:rPr>
        <w:t>INCOTERMS©2010 as defined by the International Chamber of Commerce will be used to govern the terms of delivery/ contract.</w:t>
      </w:r>
    </w:p>
    <w:p w14:paraId="21EBD3BA" w14:textId="77777777" w:rsidR="00BA7123" w:rsidRPr="00DF05CE" w:rsidRDefault="00BA7123" w:rsidP="00313AA5">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313AA5">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313AA5">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27BFD912" w:rsidR="00BA7123" w:rsidRPr="00DF05CE" w:rsidRDefault="00BA7123" w:rsidP="00300B36">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Pr="00DF05CE">
        <w:rPr>
          <w:rFonts w:cstheme="majorBidi"/>
        </w:rPr>
        <w:t xml:space="preserve">) suitable for sea/road transportation and loading/unloading including rough handling to final destinations. </w:t>
      </w:r>
    </w:p>
    <w:p w14:paraId="4A5CC893" w14:textId="77777777" w:rsidR="002D4735" w:rsidRPr="00DF05CE" w:rsidRDefault="00BA7123" w:rsidP="00313AA5">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02B38E21" w:rsidR="00BA7123" w:rsidRPr="00DF05CE" w:rsidRDefault="00BA7123" w:rsidP="00300B36">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Annex 3 - Detailed Specifications</w:t>
      </w:r>
    </w:p>
    <w:p w14:paraId="00670F53" w14:textId="77777777" w:rsidR="002D4735" w:rsidRPr="00DF05CE" w:rsidRDefault="002D4735"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313AA5">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313AA5">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45884745" w:rsidR="00BA7123" w:rsidRPr="00DF05CE" w:rsidRDefault="00BA7123" w:rsidP="00300B36">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w:t>
      </w:r>
      <w:r w:rsidRPr="00DF05CE">
        <w:rPr>
          <w:rFonts w:cstheme="majorBidi"/>
        </w:rPr>
        <w:lastRenderedPageBreak/>
        <w:t xml:space="preserve">must meet the required specifications as per </w:t>
      </w:r>
      <w:r w:rsidRPr="00DF05CE">
        <w:rPr>
          <w:rFonts w:cstheme="majorBidi"/>
          <w:b/>
        </w:rPr>
        <w:t>Annex 3 - Detailed Specifications</w:t>
      </w:r>
      <w:r w:rsidRPr="00DF05CE">
        <w:rPr>
          <w:rFonts w:cstheme="majorBidi"/>
        </w:rPr>
        <w:t>. Each sample must be clearly labelled. LRCS reserves the right to reject bids where Tender documents are not accompanied by the samples.</w:t>
      </w:r>
    </w:p>
    <w:p w14:paraId="1D78526A" w14:textId="77777777" w:rsidR="002D4735" w:rsidRPr="00DF05CE" w:rsidRDefault="00CA6EB6"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313AA5">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313AA5">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313AA5">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313AA5">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313AA5">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313AA5">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77777777" w:rsidR="00BA7123" w:rsidRPr="00DF05CE" w:rsidRDefault="00BA7123" w:rsidP="00313AA5">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313AA5">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313AA5">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DF05CE" w:rsidRDefault="00621F28" w:rsidP="00313AA5">
      <w:pPr>
        <w:pStyle w:val="ListParagraph"/>
        <w:numPr>
          <w:ilvl w:val="0"/>
          <w:numId w:val="2"/>
        </w:numPr>
        <w:rPr>
          <w:rFonts w:cstheme="majorBidi"/>
        </w:rPr>
      </w:pPr>
      <w:r w:rsidRPr="00DF05CE">
        <w:rPr>
          <w:rFonts w:cstheme="majorBidi"/>
        </w:rPr>
        <w:t xml:space="preserve">Acceptance: </w:t>
      </w:r>
    </w:p>
    <w:p w14:paraId="7DB0B1CD" w14:textId="042CEDBF" w:rsidR="00621F28" w:rsidRDefault="00621F28" w:rsidP="00300B36">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4AA96FC2" w14:textId="24A61A51" w:rsidR="006C1D00" w:rsidRDefault="006C1D00" w:rsidP="00300B36">
      <w:pPr>
        <w:pStyle w:val="ListParagraph"/>
        <w:ind w:left="360"/>
        <w:rPr>
          <w:rFonts w:cstheme="majorBidi"/>
        </w:rPr>
      </w:pPr>
    </w:p>
    <w:p w14:paraId="42776A0D" w14:textId="5E528BD8" w:rsidR="008F21FB" w:rsidRPr="00DF05CE" w:rsidRDefault="008F21FB" w:rsidP="008F21FB">
      <w:pPr>
        <w:rPr>
          <w:rFonts w:cstheme="majorBidi"/>
        </w:rPr>
      </w:pPr>
    </w:p>
    <w:p w14:paraId="290F27CE" w14:textId="07EDC429" w:rsidR="002A7DEA" w:rsidRPr="00DF05CE" w:rsidRDefault="002A7DEA" w:rsidP="00313AA5">
      <w:pPr>
        <w:pStyle w:val="ListParagraph"/>
        <w:numPr>
          <w:ilvl w:val="0"/>
          <w:numId w:val="2"/>
        </w:numPr>
        <w:rPr>
          <w:rFonts w:cstheme="majorBidi"/>
        </w:rPr>
      </w:pPr>
      <w:r w:rsidRPr="00DF05CE">
        <w:rPr>
          <w:rFonts w:cstheme="majorBidi"/>
        </w:rPr>
        <w:lastRenderedPageBreak/>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Including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4DAF410A" w:rsidR="002A7DEA"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lastRenderedPageBreak/>
        <w:t>L</w:t>
      </w:r>
      <w:r w:rsidR="002A7DEA" w:rsidRPr="00DF05CE">
        <w:rPr>
          <w:rFonts w:cstheme="majorBidi"/>
          <w:lang w:val="en-US"/>
        </w:rPr>
        <w:t>RC</w:t>
      </w:r>
      <w:r w:rsidRPr="00DF05CE">
        <w:rPr>
          <w:rFonts w:cstheme="majorBidi"/>
          <w:lang w:val="en-US"/>
        </w:rPr>
        <w:t>S</w:t>
      </w:r>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lastRenderedPageBreak/>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313AA5">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9" w:history="1">
        <w:r w:rsidR="002317E2" w:rsidRPr="00EE1755">
          <w:rPr>
            <w:rStyle w:val="Hyperlink"/>
            <w:rFonts w:eastAsia="CIDFont+F8" w:cstheme="majorBidi"/>
            <w:b/>
            <w:bCs/>
            <w:sz w:val="24"/>
            <w:szCs w:val="24"/>
            <w:highlight w:val="yellow"/>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3601F6B5" w14:textId="48AB2529" w:rsidR="00B30419"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68BD7F2B"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313AA5">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585EC8D3" w14:textId="3367BC71" w:rsidR="00C44AD4" w:rsidRDefault="0067632F" w:rsidP="00A207CB">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p>
    <w:p w14:paraId="1E7FC7D4" w14:textId="48D96E06" w:rsidR="00485292" w:rsidRPr="00C44AD4" w:rsidRDefault="0067632F" w:rsidP="00C44AD4">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4" w:name="_Toc459799304"/>
      <w:r w:rsidRPr="00DF05CE">
        <w:rPr>
          <w:rFonts w:asciiTheme="minorHAnsi" w:hAnsiTheme="minorHAnsi"/>
        </w:rPr>
        <w:lastRenderedPageBreak/>
        <w:t>Addendum</w:t>
      </w:r>
      <w:bookmarkEnd w:id="4"/>
    </w:p>
    <w:tbl>
      <w:tblPr>
        <w:tblW w:w="1089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2461"/>
        <w:gridCol w:w="4950"/>
      </w:tblGrid>
      <w:tr w:rsidR="00BA7123" w:rsidRPr="00DF05CE" w14:paraId="797E0DAC" w14:textId="77777777" w:rsidTr="00F95275">
        <w:trPr>
          <w:trHeight w:val="450"/>
        </w:trPr>
        <w:tc>
          <w:tcPr>
            <w:tcW w:w="347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46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4950"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F95275">
        <w:trPr>
          <w:trHeight w:val="231"/>
        </w:trPr>
        <w:tc>
          <w:tcPr>
            <w:tcW w:w="347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46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4950"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6A38A9">
        <w:trPr>
          <w:trHeight w:val="2105"/>
        </w:trPr>
        <w:tc>
          <w:tcPr>
            <w:tcW w:w="3479" w:type="dxa"/>
          </w:tcPr>
          <w:p w14:paraId="1901A4D4" w14:textId="77777777" w:rsidR="00BA7123" w:rsidRPr="00DF05CE" w:rsidRDefault="00BA7123" w:rsidP="00F12B7F">
            <w:pPr>
              <w:spacing w:after="0" w:line="240" w:lineRule="auto"/>
              <w:rPr>
                <w:rFonts w:cstheme="majorBidi"/>
              </w:rPr>
            </w:pPr>
          </w:p>
        </w:tc>
        <w:tc>
          <w:tcPr>
            <w:tcW w:w="246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4950"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10890952"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33A9B5CC" w:rsidR="006A38A9" w:rsidRPr="00A207CB" w:rsidRDefault="00313AA5" w:rsidP="00F12B7F">
            <w:pPr>
              <w:spacing w:after="0" w:line="240" w:lineRule="auto"/>
              <w:rPr>
                <w:b/>
                <w:bCs/>
                <w:color w:val="000000"/>
                <w:shd w:val="clear" w:color="auto" w:fill="FFFF00"/>
              </w:rPr>
            </w:pPr>
            <w:r>
              <w:rPr>
                <w:b/>
                <w:bCs/>
                <w:color w:val="000000"/>
                <w:shd w:val="clear" w:color="auto" w:fill="FFFF00"/>
              </w:rPr>
              <w:t>LRC is</w:t>
            </w:r>
            <w:r w:rsidR="006A38A9">
              <w:rPr>
                <w:b/>
                <w:bCs/>
                <w:color w:val="000000"/>
                <w:shd w:val="clear" w:color="auto" w:fill="FFFF00"/>
              </w:rPr>
              <w:t xml:space="preserve"> payment in Fresh Transfer USD – VAT AMOUNT TO BE PAID WITH CHEQUE</w:t>
            </w:r>
          </w:p>
        </w:tc>
      </w:tr>
      <w:tr w:rsidR="00BA7123" w:rsidRPr="00DF05CE" w14:paraId="3205015A" w14:textId="77777777" w:rsidTr="00F95275">
        <w:trPr>
          <w:trHeight w:val="218"/>
        </w:trPr>
        <w:tc>
          <w:tcPr>
            <w:tcW w:w="347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46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4950"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F95275">
        <w:trPr>
          <w:trHeight w:val="1375"/>
        </w:trPr>
        <w:tc>
          <w:tcPr>
            <w:tcW w:w="347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46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4950" w:type="dxa"/>
          </w:tcPr>
          <w:p w14:paraId="0A0A9E40" w14:textId="77777777" w:rsidR="008C61B7" w:rsidRDefault="008C61B7" w:rsidP="00F12B7F">
            <w:pPr>
              <w:spacing w:after="0" w:line="240" w:lineRule="auto"/>
              <w:rPr>
                <w:rFonts w:cstheme="minorHAnsi"/>
                <w:noProof/>
              </w:rPr>
            </w:pPr>
            <w:r w:rsidRPr="007448C1">
              <w:rPr>
                <w:rFonts w:cstheme="minorHAnsi"/>
                <w:noProof/>
              </w:rPr>
              <w:t xml:space="preserve">Lebanese Red Cross Society </w:t>
            </w:r>
          </w:p>
          <w:p w14:paraId="5465C362" w14:textId="77777777" w:rsidR="008C61B7" w:rsidRDefault="008C61B7" w:rsidP="00F12B7F">
            <w:pPr>
              <w:spacing w:after="0" w:line="240" w:lineRule="auto"/>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p>
          <w:p w14:paraId="5F05610A" w14:textId="77777777" w:rsidR="008C61B7" w:rsidRPr="007448C1" w:rsidRDefault="008C61B7" w:rsidP="00F12B7F">
            <w:pPr>
              <w:spacing w:after="0" w:line="240" w:lineRule="auto"/>
              <w:rPr>
                <w:rFonts w:cstheme="minorHAnsi"/>
                <w:noProof/>
              </w:rPr>
            </w:pPr>
            <w:r w:rsidRPr="007448C1">
              <w:rPr>
                <w:rFonts w:cstheme="minorHAnsi"/>
                <w:noProof/>
              </w:rPr>
              <w:t>Head Quarter</w:t>
            </w:r>
          </w:p>
          <w:p w14:paraId="6C689FB0" w14:textId="77777777" w:rsidR="008C61B7" w:rsidRPr="007448C1" w:rsidRDefault="008C61B7" w:rsidP="00F12B7F">
            <w:pPr>
              <w:spacing w:after="0" w:line="240" w:lineRule="auto"/>
              <w:rPr>
                <w:rFonts w:cstheme="minorHAnsi"/>
                <w:noProof/>
              </w:rPr>
            </w:pPr>
            <w:r w:rsidRPr="007448C1">
              <w:rPr>
                <w:rFonts w:cstheme="minorHAnsi"/>
                <w:noProof/>
              </w:rPr>
              <w:t>Spears Street,</w:t>
            </w:r>
          </w:p>
          <w:p w14:paraId="04C301BA" w14:textId="77777777" w:rsidR="008C61B7" w:rsidRPr="007448C1" w:rsidRDefault="008C61B7" w:rsidP="00F12B7F">
            <w:pPr>
              <w:spacing w:after="0" w:line="240" w:lineRule="auto"/>
              <w:rPr>
                <w:rFonts w:cstheme="minorHAnsi"/>
                <w:noProof/>
              </w:rPr>
            </w:pPr>
            <w:r w:rsidRPr="007448C1">
              <w:rPr>
                <w:rFonts w:cstheme="minorHAnsi"/>
                <w:noProof/>
              </w:rPr>
              <w:t>Kantari</w:t>
            </w:r>
          </w:p>
          <w:p w14:paraId="3A489541" w14:textId="4825E781" w:rsidR="00BA7123" w:rsidRPr="00DF05CE" w:rsidRDefault="008C61B7" w:rsidP="00F12B7F">
            <w:pPr>
              <w:spacing w:after="0" w:line="240" w:lineRule="auto"/>
              <w:rPr>
                <w:rFonts w:cstheme="majorBidi"/>
              </w:rPr>
            </w:pPr>
            <w:r w:rsidRPr="007448C1">
              <w:rPr>
                <w:rFonts w:cstheme="minorHAnsi"/>
                <w:noProof/>
              </w:rPr>
              <w:t>Beirut, Lebanon</w:t>
            </w:r>
          </w:p>
        </w:tc>
      </w:tr>
      <w:tr w:rsidR="00BA7123" w:rsidRPr="00DF05CE" w14:paraId="4887DB40" w14:textId="77777777" w:rsidTr="00F95275">
        <w:trPr>
          <w:trHeight w:val="231"/>
        </w:trPr>
        <w:tc>
          <w:tcPr>
            <w:tcW w:w="3479" w:type="dxa"/>
          </w:tcPr>
          <w:p w14:paraId="21CF31B3" w14:textId="77777777" w:rsidR="00BA7123" w:rsidRPr="00DF05CE" w:rsidRDefault="00BA7123" w:rsidP="00F12B7F">
            <w:pPr>
              <w:spacing w:after="0" w:line="240" w:lineRule="auto"/>
              <w:rPr>
                <w:rFonts w:cstheme="majorBidi"/>
              </w:rPr>
            </w:pPr>
          </w:p>
        </w:tc>
        <w:tc>
          <w:tcPr>
            <w:tcW w:w="2461"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4950" w:type="dxa"/>
          </w:tcPr>
          <w:p w14:paraId="6B9B869B" w14:textId="48687314" w:rsidR="00BA7123" w:rsidRPr="00DF05CE" w:rsidRDefault="00BA7123" w:rsidP="00F12B7F">
            <w:pPr>
              <w:spacing w:after="0" w:line="240" w:lineRule="auto"/>
              <w:rPr>
                <w:rFonts w:cstheme="majorBidi"/>
              </w:rPr>
            </w:pPr>
          </w:p>
        </w:tc>
      </w:tr>
      <w:tr w:rsidR="00BA7123" w:rsidRPr="00DF05CE" w14:paraId="11198EBE" w14:textId="77777777" w:rsidTr="00F95275">
        <w:trPr>
          <w:trHeight w:val="450"/>
        </w:trPr>
        <w:tc>
          <w:tcPr>
            <w:tcW w:w="347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46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4950" w:type="dxa"/>
          </w:tcPr>
          <w:p w14:paraId="4B3D7E0D" w14:textId="4D679407" w:rsidR="00BA7123" w:rsidRPr="00C44AD4" w:rsidRDefault="00BA7123" w:rsidP="00F12B7F">
            <w:pPr>
              <w:spacing w:after="0" w:line="240" w:lineRule="auto"/>
              <w:rPr>
                <w:rFonts w:cstheme="majorBidi"/>
                <w:highlight w:val="yellow"/>
              </w:rPr>
            </w:pPr>
          </w:p>
        </w:tc>
      </w:tr>
      <w:tr w:rsidR="00BA7123" w:rsidRPr="00DF05CE" w14:paraId="2821FE71" w14:textId="77777777" w:rsidTr="00F95275">
        <w:trPr>
          <w:trHeight w:val="231"/>
        </w:trPr>
        <w:tc>
          <w:tcPr>
            <w:tcW w:w="3479" w:type="dxa"/>
          </w:tcPr>
          <w:p w14:paraId="1C85D695" w14:textId="77777777" w:rsidR="00BA7123" w:rsidRPr="00DF05CE" w:rsidRDefault="00BA7123" w:rsidP="00F12B7F">
            <w:pPr>
              <w:spacing w:after="0" w:line="240" w:lineRule="auto"/>
              <w:rPr>
                <w:rFonts w:cstheme="majorBidi"/>
              </w:rPr>
            </w:pPr>
          </w:p>
        </w:tc>
        <w:tc>
          <w:tcPr>
            <w:tcW w:w="2461" w:type="dxa"/>
          </w:tcPr>
          <w:p w14:paraId="5585D783" w14:textId="77777777" w:rsidR="00BA7123" w:rsidRPr="00DF05CE" w:rsidRDefault="00BA7123" w:rsidP="00F12B7F">
            <w:pPr>
              <w:spacing w:after="0" w:line="240" w:lineRule="auto"/>
              <w:rPr>
                <w:rFonts w:cstheme="majorBidi"/>
              </w:rPr>
            </w:pPr>
            <w:r w:rsidRPr="00DF05CE">
              <w:rPr>
                <w:rFonts w:cstheme="majorBidi"/>
              </w:rPr>
              <w:t>Delivery deadline</w:t>
            </w:r>
          </w:p>
        </w:tc>
        <w:tc>
          <w:tcPr>
            <w:tcW w:w="4950" w:type="dxa"/>
          </w:tcPr>
          <w:p w14:paraId="0AA99E13" w14:textId="179CFE5B" w:rsidR="00BA7123" w:rsidRPr="008C61B7" w:rsidRDefault="00BA7123" w:rsidP="00F12B7F">
            <w:pPr>
              <w:spacing w:after="0" w:line="240" w:lineRule="auto"/>
              <w:rPr>
                <w:rFonts w:cstheme="majorBidi"/>
                <w:b/>
                <w:bCs/>
              </w:rPr>
            </w:pPr>
          </w:p>
        </w:tc>
      </w:tr>
      <w:tr w:rsidR="00BA7123" w:rsidRPr="00DF05CE" w14:paraId="4C57A95F" w14:textId="77777777" w:rsidTr="00F95275">
        <w:trPr>
          <w:trHeight w:val="231"/>
        </w:trPr>
        <w:tc>
          <w:tcPr>
            <w:tcW w:w="347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461" w:type="dxa"/>
          </w:tcPr>
          <w:p w14:paraId="7E15106D" w14:textId="77777777" w:rsidR="00BA7123" w:rsidRPr="00DF05CE" w:rsidRDefault="00BA7123" w:rsidP="00F12B7F">
            <w:pPr>
              <w:spacing w:after="0" w:line="240" w:lineRule="auto"/>
              <w:rPr>
                <w:rFonts w:cstheme="majorBidi"/>
              </w:rPr>
            </w:pPr>
          </w:p>
        </w:tc>
        <w:tc>
          <w:tcPr>
            <w:tcW w:w="4950" w:type="dxa"/>
          </w:tcPr>
          <w:p w14:paraId="09243025" w14:textId="254418B7" w:rsidR="00BA7123" w:rsidRPr="00DF05CE" w:rsidRDefault="00EE1755" w:rsidP="00313AA5">
            <w:pPr>
              <w:spacing w:after="0" w:line="240" w:lineRule="auto"/>
              <w:rPr>
                <w:rFonts w:cstheme="majorBidi"/>
              </w:rPr>
            </w:pPr>
            <w:r>
              <w:rPr>
                <w:rFonts w:cstheme="majorBidi"/>
                <w:noProof/>
              </w:rPr>
              <w:t>2021-010</w:t>
            </w:r>
          </w:p>
        </w:tc>
      </w:tr>
      <w:tr w:rsidR="00BA7123" w:rsidRPr="00DF05CE" w14:paraId="2BAC6840" w14:textId="77777777" w:rsidTr="00F95275">
        <w:trPr>
          <w:trHeight w:val="450"/>
        </w:trPr>
        <w:tc>
          <w:tcPr>
            <w:tcW w:w="347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46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4950"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313AA5">
        <w:trPr>
          <w:trHeight w:val="458"/>
        </w:trPr>
        <w:tc>
          <w:tcPr>
            <w:tcW w:w="347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461" w:type="dxa"/>
          </w:tcPr>
          <w:p w14:paraId="6E9981C3" w14:textId="77777777" w:rsidR="00BA7123" w:rsidRPr="00DF05CE" w:rsidRDefault="00BA7123" w:rsidP="00F12B7F">
            <w:pPr>
              <w:spacing w:after="0" w:line="240" w:lineRule="auto"/>
              <w:rPr>
                <w:rFonts w:cstheme="majorBidi"/>
              </w:rPr>
            </w:pPr>
            <w:r w:rsidRPr="00DF05CE">
              <w:rPr>
                <w:rFonts w:cstheme="majorBidi"/>
              </w:rPr>
              <w:t>Samples to be delivered with bids?</w:t>
            </w:r>
          </w:p>
        </w:tc>
        <w:tc>
          <w:tcPr>
            <w:tcW w:w="4950" w:type="dxa"/>
          </w:tcPr>
          <w:p w14:paraId="12140F60" w14:textId="3E3DE1D4" w:rsidR="00BA7123" w:rsidRPr="00CF20A9" w:rsidRDefault="00EE1755" w:rsidP="00313AA5">
            <w:pPr>
              <w:shd w:val="clear" w:color="auto" w:fill="FFFFFF"/>
              <w:tabs>
                <w:tab w:val="left" w:pos="2805"/>
              </w:tabs>
              <w:spacing w:after="0" w:line="240" w:lineRule="auto"/>
              <w:rPr>
                <w:rFonts w:cstheme="majorBidi"/>
                <w:lang w:val="en-US"/>
              </w:rPr>
            </w:pPr>
            <w:r>
              <w:rPr>
                <w:rFonts w:eastAsia="Times New Roman" w:cs="Times New Roman"/>
                <w:b/>
                <w:bCs/>
                <w:color w:val="000000"/>
                <w:sz w:val="20"/>
                <w:szCs w:val="20"/>
                <w:highlight w:val="yellow"/>
                <w:lang w:val="en-US"/>
              </w:rPr>
              <w:t xml:space="preserve">Data sheet </w:t>
            </w:r>
            <w:r w:rsidR="00313AA5">
              <w:rPr>
                <w:rFonts w:eastAsia="Times New Roman" w:cs="Times New Roman"/>
                <w:b/>
                <w:bCs/>
                <w:color w:val="000000"/>
                <w:sz w:val="20"/>
                <w:szCs w:val="20"/>
                <w:highlight w:val="yellow"/>
                <w:lang w:val="en-US"/>
              </w:rPr>
              <w:t>If possible – otherwise within 3 Days after the deadline of the bid</w:t>
            </w:r>
          </w:p>
        </w:tc>
      </w:tr>
      <w:tr w:rsidR="00BA7123" w:rsidRPr="00DF05CE" w14:paraId="0252DD42" w14:textId="77777777" w:rsidTr="00F95275">
        <w:trPr>
          <w:trHeight w:val="231"/>
        </w:trPr>
        <w:tc>
          <w:tcPr>
            <w:tcW w:w="3479" w:type="dxa"/>
          </w:tcPr>
          <w:p w14:paraId="2E9FE9FC" w14:textId="77777777" w:rsidR="00BA7123" w:rsidRPr="00DF05CE" w:rsidRDefault="00BA7123" w:rsidP="00F12B7F">
            <w:pPr>
              <w:spacing w:after="0" w:line="240" w:lineRule="auto"/>
              <w:rPr>
                <w:rFonts w:cstheme="majorBidi"/>
              </w:rPr>
            </w:pPr>
            <w:r w:rsidRPr="00DF05CE">
              <w:rPr>
                <w:rFonts w:cstheme="majorBidi"/>
              </w:rPr>
              <w:t>Bid validity</w:t>
            </w:r>
          </w:p>
        </w:tc>
        <w:tc>
          <w:tcPr>
            <w:tcW w:w="2461" w:type="dxa"/>
          </w:tcPr>
          <w:p w14:paraId="47E0338D" w14:textId="77777777" w:rsidR="00BA7123" w:rsidRPr="00DF05CE" w:rsidRDefault="00BA7123" w:rsidP="00F12B7F">
            <w:pPr>
              <w:spacing w:after="0" w:line="240" w:lineRule="auto"/>
              <w:rPr>
                <w:rFonts w:cstheme="majorBidi"/>
              </w:rPr>
            </w:pPr>
            <w:r w:rsidRPr="00DF05CE">
              <w:rPr>
                <w:rFonts w:cstheme="majorBidi"/>
              </w:rPr>
              <w:t>Offer to be valid for</w:t>
            </w:r>
          </w:p>
        </w:tc>
        <w:tc>
          <w:tcPr>
            <w:tcW w:w="4950" w:type="dxa"/>
          </w:tcPr>
          <w:p w14:paraId="7F267B3D" w14:textId="249FC91D" w:rsidR="00BA7123" w:rsidRPr="00DF05CE" w:rsidRDefault="00450911" w:rsidP="00F12B7F">
            <w:pPr>
              <w:spacing w:after="0" w:line="240" w:lineRule="auto"/>
              <w:rPr>
                <w:rFonts w:cstheme="majorBidi"/>
              </w:rPr>
            </w:pPr>
            <w:r>
              <w:rPr>
                <w:rFonts w:cstheme="majorBidi"/>
                <w:noProof/>
              </w:rPr>
              <w:t>120</w:t>
            </w:r>
            <w:r w:rsidRPr="00DF05CE">
              <w:rPr>
                <w:rFonts w:cstheme="majorBidi"/>
              </w:rPr>
              <w:t xml:space="preserve"> </w:t>
            </w:r>
            <w:r w:rsidR="00BA7123" w:rsidRPr="00DF05CE">
              <w:rPr>
                <w:rFonts w:cstheme="majorBidi"/>
              </w:rPr>
              <w:t>calendar days</w:t>
            </w:r>
          </w:p>
        </w:tc>
      </w:tr>
      <w:tr w:rsidR="00BA7123" w:rsidRPr="00DF05CE" w14:paraId="1CCB1DD5" w14:textId="77777777" w:rsidTr="00F95275">
        <w:trPr>
          <w:trHeight w:val="450"/>
        </w:trPr>
        <w:tc>
          <w:tcPr>
            <w:tcW w:w="347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46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4950"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F95275">
        <w:trPr>
          <w:trHeight w:val="462"/>
        </w:trPr>
        <w:tc>
          <w:tcPr>
            <w:tcW w:w="3479" w:type="dxa"/>
          </w:tcPr>
          <w:p w14:paraId="3744418E" w14:textId="77777777" w:rsidR="00BA7123" w:rsidRPr="00DF05CE" w:rsidRDefault="00BA7123" w:rsidP="00F12B7F">
            <w:pPr>
              <w:spacing w:after="0" w:line="240" w:lineRule="auto"/>
              <w:rPr>
                <w:rFonts w:cstheme="majorBidi"/>
              </w:rPr>
            </w:pPr>
          </w:p>
        </w:tc>
        <w:tc>
          <w:tcPr>
            <w:tcW w:w="246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4950"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F95275">
        <w:trPr>
          <w:trHeight w:val="450"/>
        </w:trPr>
        <w:tc>
          <w:tcPr>
            <w:tcW w:w="347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46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4950"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F95275">
        <w:trPr>
          <w:trHeight w:val="694"/>
        </w:trPr>
        <w:tc>
          <w:tcPr>
            <w:tcW w:w="3479" w:type="dxa"/>
          </w:tcPr>
          <w:p w14:paraId="2469EBB4" w14:textId="77777777" w:rsidR="00BA7123" w:rsidRPr="00DF05CE" w:rsidRDefault="00BA7123" w:rsidP="00F12B7F">
            <w:pPr>
              <w:spacing w:after="0" w:line="240" w:lineRule="auto"/>
              <w:rPr>
                <w:rFonts w:cstheme="majorBidi"/>
              </w:rPr>
            </w:pPr>
          </w:p>
        </w:tc>
        <w:tc>
          <w:tcPr>
            <w:tcW w:w="246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4950" w:type="dxa"/>
          </w:tcPr>
          <w:p w14:paraId="7CE47D01" w14:textId="2BA3A156" w:rsidR="00BA7123" w:rsidRPr="00DF05CE" w:rsidRDefault="00BA7123" w:rsidP="00F12B7F">
            <w:pPr>
              <w:spacing w:after="0" w:line="240" w:lineRule="auto"/>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E967F2">
        <w:trPr>
          <w:trHeight w:val="593"/>
        </w:trPr>
        <w:tc>
          <w:tcPr>
            <w:tcW w:w="3479" w:type="dxa"/>
          </w:tcPr>
          <w:p w14:paraId="640BCD21" w14:textId="77777777" w:rsidR="00BA7123" w:rsidRPr="00DF05CE" w:rsidRDefault="00BA7123" w:rsidP="00F12B7F">
            <w:pPr>
              <w:spacing w:after="0" w:line="240" w:lineRule="auto"/>
              <w:rPr>
                <w:rFonts w:cstheme="majorBidi"/>
              </w:rPr>
            </w:pPr>
          </w:p>
        </w:tc>
        <w:tc>
          <w:tcPr>
            <w:tcW w:w="246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4950" w:type="dxa"/>
          </w:tcPr>
          <w:p w14:paraId="4E9585D4" w14:textId="532D6A32" w:rsidR="00BA7123" w:rsidRPr="00DF05CE" w:rsidRDefault="00BA7123" w:rsidP="00313AA5">
            <w:pPr>
              <w:spacing w:after="0" w:line="240" w:lineRule="auto"/>
              <w:rPr>
                <w:rFonts w:cstheme="majorBidi"/>
                <w:b/>
              </w:rPr>
            </w:pPr>
            <w:r w:rsidRPr="00DF05CE">
              <w:rPr>
                <w:rFonts w:cstheme="majorBidi"/>
                <w:b/>
              </w:rPr>
              <w:t>Date</w:t>
            </w:r>
            <w:r w:rsidR="0020156E">
              <w:rPr>
                <w:rFonts w:cstheme="majorBidi"/>
                <w:b/>
              </w:rPr>
              <w:t>:</w:t>
            </w:r>
            <w:r w:rsidR="00FE4A2C">
              <w:rPr>
                <w:rFonts w:cstheme="majorBidi"/>
                <w:b/>
              </w:rPr>
              <w:t xml:space="preserve"> </w:t>
            </w:r>
            <w:r w:rsidR="00201444">
              <w:rPr>
                <w:rFonts w:cstheme="majorBidi"/>
                <w:b/>
                <w:color w:val="FF0000"/>
              </w:rPr>
              <w:t>Friday 05 March 2021</w:t>
            </w:r>
          </w:p>
          <w:p w14:paraId="593BFE2A" w14:textId="4C8FD122" w:rsidR="00BA7123" w:rsidRPr="00DF05CE" w:rsidRDefault="00BA7123" w:rsidP="00F12B7F">
            <w:pPr>
              <w:spacing w:after="0" w:line="240" w:lineRule="auto"/>
              <w:rPr>
                <w:rFonts w:cstheme="majorBidi"/>
              </w:rPr>
            </w:pPr>
            <w:r w:rsidRPr="00DF05CE">
              <w:rPr>
                <w:rFonts w:cstheme="majorBidi"/>
                <w:b/>
              </w:rPr>
              <w:t xml:space="preserve">Time: </w:t>
            </w:r>
            <w:r w:rsidR="00A207CB">
              <w:rPr>
                <w:rFonts w:cstheme="majorBidi"/>
                <w:b/>
                <w:noProof/>
              </w:rPr>
              <w:t>5</w:t>
            </w:r>
            <w:r w:rsidRPr="00DF05CE">
              <w:rPr>
                <w:rFonts w:cstheme="majorBidi"/>
                <w:b/>
                <w:noProof/>
              </w:rPr>
              <w:t>:00:00 PM</w:t>
            </w:r>
          </w:p>
        </w:tc>
      </w:tr>
      <w:tr w:rsidR="00BA7123" w:rsidRPr="00DF05CE" w14:paraId="2423C1E2" w14:textId="77777777" w:rsidTr="00F95275">
        <w:trPr>
          <w:trHeight w:val="450"/>
        </w:trPr>
        <w:tc>
          <w:tcPr>
            <w:tcW w:w="3479" w:type="dxa"/>
          </w:tcPr>
          <w:p w14:paraId="27E68FF1" w14:textId="77777777" w:rsidR="00BA7123" w:rsidRPr="00DF05CE" w:rsidRDefault="00BA7123" w:rsidP="00F12B7F">
            <w:pPr>
              <w:spacing w:after="0" w:line="240" w:lineRule="auto"/>
              <w:rPr>
                <w:rFonts w:cstheme="majorBidi"/>
              </w:rPr>
            </w:pPr>
          </w:p>
        </w:tc>
        <w:tc>
          <w:tcPr>
            <w:tcW w:w="246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4950" w:type="dxa"/>
          </w:tcPr>
          <w:p w14:paraId="7AA4ECF7" w14:textId="31643413" w:rsidR="00BA7123" w:rsidRPr="00DF05CE" w:rsidRDefault="00BA7123" w:rsidP="00EE1755">
            <w:pPr>
              <w:spacing w:after="0" w:line="240" w:lineRule="auto"/>
              <w:rPr>
                <w:rFonts w:cstheme="majorBidi"/>
              </w:rPr>
            </w:pPr>
            <w:r w:rsidRPr="00DF05CE">
              <w:rPr>
                <w:rFonts w:cstheme="majorBidi"/>
              </w:rPr>
              <w:t xml:space="preserve">“Tender reference: </w:t>
            </w:r>
            <w:r w:rsidR="00EE1755">
              <w:rPr>
                <w:rFonts w:cstheme="majorBidi"/>
                <w:noProof/>
              </w:rPr>
              <w:t>2021-010</w:t>
            </w:r>
            <w:r w:rsidR="00313AA5">
              <w:rPr>
                <w:rFonts w:cstheme="majorBidi"/>
                <w:noProof/>
              </w:rPr>
              <w:t>.</w:t>
            </w:r>
            <w:r w:rsidRPr="00DF05CE">
              <w:rPr>
                <w:rFonts w:cstheme="majorBidi"/>
              </w:rPr>
              <w:t xml:space="preserve"> Do not open before </w:t>
            </w:r>
            <w:r w:rsidR="00201444">
              <w:rPr>
                <w:rFonts w:cstheme="majorBidi"/>
                <w:noProof/>
              </w:rPr>
              <w:t>05</w:t>
            </w:r>
            <w:r w:rsidR="00EE1755">
              <w:rPr>
                <w:rFonts w:cstheme="majorBidi"/>
                <w:noProof/>
              </w:rPr>
              <w:t>-03-2021</w:t>
            </w:r>
            <w:r w:rsidRPr="00DF05CE">
              <w:rPr>
                <w:rFonts w:cstheme="majorBidi"/>
              </w:rPr>
              <w:t>”</w:t>
            </w:r>
          </w:p>
        </w:tc>
      </w:tr>
      <w:tr w:rsidR="00BA7123" w:rsidRPr="00DF05CE" w14:paraId="17DDCC35" w14:textId="77777777" w:rsidTr="00F95275">
        <w:trPr>
          <w:trHeight w:val="462"/>
        </w:trPr>
        <w:tc>
          <w:tcPr>
            <w:tcW w:w="3479" w:type="dxa"/>
          </w:tcPr>
          <w:p w14:paraId="0AD1C236" w14:textId="77777777" w:rsidR="00BA7123" w:rsidRPr="00DF05CE" w:rsidRDefault="00BA7123" w:rsidP="00F12B7F">
            <w:pPr>
              <w:spacing w:after="0" w:line="240" w:lineRule="auto"/>
              <w:rPr>
                <w:rFonts w:cstheme="majorBidi"/>
              </w:rPr>
            </w:pPr>
          </w:p>
        </w:tc>
        <w:tc>
          <w:tcPr>
            <w:tcW w:w="246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4950" w:type="dxa"/>
          </w:tcPr>
          <w:p w14:paraId="2C8966F7" w14:textId="00F8E5D5" w:rsidR="008C61B7" w:rsidRDefault="00BA7123" w:rsidP="00201444">
            <w:pPr>
              <w:spacing w:after="0" w:line="240" w:lineRule="auto"/>
              <w:rPr>
                <w:rFonts w:cstheme="majorBidi"/>
              </w:rPr>
            </w:pPr>
            <w:r w:rsidRPr="00DF05CE">
              <w:rPr>
                <w:rFonts w:cstheme="majorBidi"/>
              </w:rPr>
              <w:t>Date</w:t>
            </w:r>
            <w:r w:rsidR="008F21FB" w:rsidRPr="00DF05CE">
              <w:rPr>
                <w:rFonts w:cstheme="majorBidi"/>
              </w:rPr>
              <w:t xml:space="preserve">: </w:t>
            </w:r>
            <w:r w:rsidR="00201444">
              <w:rPr>
                <w:rFonts w:cstheme="majorBidi"/>
              </w:rPr>
              <w:t>24</w:t>
            </w:r>
            <w:r w:rsidR="00EE1755">
              <w:rPr>
                <w:rFonts w:cstheme="majorBidi"/>
              </w:rPr>
              <w:t xml:space="preserve"> </w:t>
            </w:r>
            <w:r w:rsidR="00201444">
              <w:rPr>
                <w:rFonts w:cstheme="majorBidi"/>
              </w:rPr>
              <w:t>February 2021</w:t>
            </w:r>
          </w:p>
          <w:p w14:paraId="10BF599E" w14:textId="3F1DF3F1" w:rsidR="00BA7123" w:rsidRPr="00DF05CE" w:rsidRDefault="00BA7123" w:rsidP="00F12B7F">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A207CB">
              <w:rPr>
                <w:rFonts w:cstheme="majorBidi"/>
                <w:noProof/>
              </w:rPr>
              <w:t>5</w:t>
            </w:r>
            <w:r w:rsidRPr="00DF05CE">
              <w:rPr>
                <w:rFonts w:cstheme="majorBidi"/>
                <w:noProof/>
              </w:rPr>
              <w:t>:00:00 PM</w:t>
            </w:r>
          </w:p>
        </w:tc>
      </w:tr>
    </w:tbl>
    <w:p w14:paraId="538858E0" w14:textId="45773B45" w:rsidR="00A207CB" w:rsidRPr="00DF05CE" w:rsidRDefault="00A207CB" w:rsidP="00EC697C">
      <w:pPr>
        <w:rPr>
          <w:rFonts w:cstheme="majorBidi"/>
        </w:rPr>
      </w:pPr>
    </w:p>
    <w:p w14:paraId="7640F192" w14:textId="77777777" w:rsidR="00201444" w:rsidRDefault="00201444" w:rsidP="00113195">
      <w:pPr>
        <w:rPr>
          <w:b/>
          <w:bCs/>
          <w:color w:val="548DD4" w:themeColor="text2" w:themeTint="99"/>
          <w:sz w:val="28"/>
          <w:szCs w:val="28"/>
        </w:rPr>
      </w:pPr>
      <w:bookmarkStart w:id="5" w:name="_Toc459799306"/>
    </w:p>
    <w:p w14:paraId="7CE282FF" w14:textId="488A21D6" w:rsidR="00BA7123" w:rsidRPr="00113195" w:rsidRDefault="00BA7123" w:rsidP="00113195">
      <w:pPr>
        <w:rPr>
          <w:b/>
          <w:bCs/>
          <w:color w:val="548DD4" w:themeColor="text2" w:themeTint="99"/>
          <w:sz w:val="28"/>
          <w:szCs w:val="28"/>
        </w:rPr>
      </w:pPr>
      <w:r w:rsidRPr="00113195">
        <w:rPr>
          <w:b/>
          <w:bCs/>
          <w:color w:val="548DD4" w:themeColor="text2" w:themeTint="99"/>
          <w:sz w:val="28"/>
          <w:szCs w:val="28"/>
        </w:rPr>
        <w:lastRenderedPageBreak/>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5"/>
      <w:r w:rsidR="00962B07">
        <w:rPr>
          <w:b/>
          <w:bCs/>
          <w:color w:val="548DD4" w:themeColor="text2" w:themeTint="99"/>
          <w:sz w:val="28"/>
          <w:szCs w:val="28"/>
        </w:rPr>
        <w:t xml:space="preserve"> (Must be signed and stamped)</w:t>
      </w:r>
    </w:p>
    <w:p w14:paraId="18C85904" w14:textId="77777777" w:rsidR="00BA7123" w:rsidRPr="00DF05CE" w:rsidRDefault="00BA7123" w:rsidP="006A7980">
      <w:pPr>
        <w:autoSpaceDE w:val="0"/>
        <w:autoSpaceDN w:val="0"/>
        <w:adjustRightInd w:val="0"/>
        <w:jc w:val="both"/>
        <w:rPr>
          <w:rFonts w:cstheme="majorBidi"/>
          <w:bCs/>
        </w:rPr>
      </w:pPr>
      <w:r w:rsidRPr="00DF05CE">
        <w:rPr>
          <w:rFonts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313AA5">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313AA5">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313AA5">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313AA5">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313AA5">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313AA5">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313AA5">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313AA5">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33220929" w:rsidR="00BA7123" w:rsidRPr="007D04AF" w:rsidRDefault="007D04AF" w:rsidP="007D04AF">
      <w:pPr>
        <w:rPr>
          <w:rFonts w:cstheme="majorBidi"/>
        </w:rPr>
        <w:sectPr w:rsidR="00BA7123" w:rsidRPr="007D04AF" w:rsidSect="00BA7123">
          <w:headerReference w:type="default" r:id="rId10"/>
          <w:footerReference w:type="default" r:id="rId11"/>
          <w:pgSz w:w="11906" w:h="16838"/>
          <w:pgMar w:top="1440" w:right="1440" w:bottom="1440" w:left="1440" w:header="708" w:footer="708" w:gutter="0"/>
          <w:pgNumType w:start="1"/>
          <w:cols w:space="708"/>
          <w:docGrid w:linePitch="360"/>
        </w:sectPr>
      </w:pPr>
      <w:r>
        <w:rPr>
          <w:rFonts w:cstheme="majorBidi"/>
        </w:rPr>
        <w:br w:type="page"/>
      </w:r>
    </w:p>
    <w:p w14:paraId="739536E8" w14:textId="2DB85F5C" w:rsidR="0032410D" w:rsidRPr="0054172C" w:rsidRDefault="00BA7123" w:rsidP="0032410D">
      <w:pPr>
        <w:pStyle w:val="Heading2"/>
        <w:rPr>
          <w:rFonts w:asciiTheme="minorHAnsi" w:hAnsiTheme="minorHAnsi"/>
          <w:sz w:val="24"/>
          <w:szCs w:val="24"/>
        </w:rPr>
      </w:pPr>
      <w:bookmarkStart w:id="6" w:name="_Toc459799307"/>
      <w:r w:rsidRPr="0054172C">
        <w:rPr>
          <w:rFonts w:asciiTheme="minorHAnsi" w:hAnsiTheme="minorHAnsi"/>
          <w:sz w:val="24"/>
          <w:szCs w:val="24"/>
        </w:rPr>
        <w:lastRenderedPageBreak/>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6"/>
      <w:r w:rsidR="00962B07">
        <w:rPr>
          <w:rFonts w:asciiTheme="minorHAnsi" w:hAnsiTheme="minorHAnsi"/>
          <w:sz w:val="24"/>
          <w:szCs w:val="24"/>
        </w:rPr>
        <w:t xml:space="preserve"> </w:t>
      </w:r>
      <w:r w:rsidR="00962B07" w:rsidRPr="00962B07">
        <w:rPr>
          <w:b w:val="0"/>
          <w:bCs w:val="0"/>
          <w:color w:val="548DD4" w:themeColor="text2" w:themeTint="99"/>
          <w:sz w:val="22"/>
          <w:szCs w:val="22"/>
        </w:rPr>
        <w:t>(Must be signed and stamped)</w:t>
      </w:r>
    </w:p>
    <w:p w14:paraId="4D51915E" w14:textId="64D7213E" w:rsidR="007D04AF" w:rsidRPr="0054172C" w:rsidRDefault="007D04AF" w:rsidP="00313AA5">
      <w:pPr>
        <w:pStyle w:val="ListParagraph"/>
        <w:numPr>
          <w:ilvl w:val="0"/>
          <w:numId w:val="3"/>
        </w:numPr>
        <w:autoSpaceDE w:val="0"/>
        <w:autoSpaceDN w:val="0"/>
        <w:adjustRightInd w:val="0"/>
        <w:spacing w:after="0" w:line="240" w:lineRule="auto"/>
        <w:rPr>
          <w:rFonts w:eastAsia="Times New Roman" w:cstheme="minorHAnsi"/>
          <w:b/>
          <w:bCs/>
          <w:color w:val="000000" w:themeColor="text1"/>
          <w:sz w:val="20"/>
          <w:szCs w:val="20"/>
          <w:lang w:val="en-US"/>
        </w:rPr>
      </w:pPr>
      <w:r w:rsidRPr="0054172C">
        <w:rPr>
          <w:rFonts w:eastAsia="Arial" w:cstheme="minorHAnsi"/>
          <w:b/>
          <w:bCs/>
          <w:color w:val="000000" w:themeColor="text1"/>
          <w:sz w:val="20"/>
          <w:szCs w:val="20"/>
          <w:lang w:val="en-US"/>
        </w:rPr>
        <w:t>L</w:t>
      </w:r>
      <w:r w:rsidRPr="0054172C">
        <w:rPr>
          <w:rFonts w:eastAsia="Times New Roman" w:cstheme="minorHAnsi"/>
          <w:b/>
          <w:bCs/>
          <w:color w:val="000000" w:themeColor="text1"/>
          <w:sz w:val="20"/>
          <w:szCs w:val="20"/>
          <w:lang w:val="en-US"/>
        </w:rPr>
        <w:t>RCS will award Framework Agreement to One Bidder</w:t>
      </w:r>
      <w:r w:rsidR="00A207CB" w:rsidRPr="0054172C">
        <w:rPr>
          <w:rFonts w:eastAsia="Times New Roman" w:cstheme="minorHAnsi"/>
          <w:b/>
          <w:bCs/>
          <w:color w:val="000000" w:themeColor="text1"/>
          <w:sz w:val="20"/>
          <w:szCs w:val="20"/>
          <w:lang w:val="en-US"/>
        </w:rPr>
        <w:t xml:space="preserve"> or More</w:t>
      </w:r>
      <w:r w:rsidR="00962B07">
        <w:rPr>
          <w:rFonts w:eastAsia="Times New Roman" w:cstheme="minorHAnsi"/>
          <w:b/>
          <w:bCs/>
          <w:color w:val="000000" w:themeColor="text1"/>
          <w:sz w:val="20"/>
          <w:szCs w:val="20"/>
          <w:lang w:val="en-US"/>
        </w:rPr>
        <w:t xml:space="preserve">. Per items or </w:t>
      </w:r>
      <w:r w:rsidR="00FE4A2C">
        <w:rPr>
          <w:rFonts w:eastAsia="Times New Roman" w:cstheme="minorHAnsi"/>
          <w:b/>
          <w:bCs/>
          <w:color w:val="000000" w:themeColor="text1"/>
          <w:sz w:val="20"/>
          <w:szCs w:val="20"/>
          <w:lang w:val="en-US"/>
        </w:rPr>
        <w:t xml:space="preserve">by lot </w:t>
      </w:r>
    </w:p>
    <w:p w14:paraId="4D42B2DE" w14:textId="2DF2964E" w:rsidR="007D04AF" w:rsidRPr="0054172C" w:rsidRDefault="007D04AF" w:rsidP="00313AA5">
      <w:pPr>
        <w:pStyle w:val="ListParagraph"/>
        <w:numPr>
          <w:ilvl w:val="0"/>
          <w:numId w:val="3"/>
        </w:numPr>
        <w:shd w:val="clear" w:color="auto" w:fill="FFFFFF"/>
        <w:tabs>
          <w:tab w:val="left" w:pos="2805"/>
        </w:tabs>
        <w:spacing w:after="0" w:line="240" w:lineRule="auto"/>
        <w:rPr>
          <w:rFonts w:eastAsia="Times New Roman" w:cstheme="minorHAnsi"/>
          <w:b/>
          <w:bCs/>
          <w:color w:val="000000" w:themeColor="text1"/>
          <w:sz w:val="20"/>
          <w:szCs w:val="20"/>
          <w:lang w:val="en-US"/>
        </w:rPr>
      </w:pPr>
      <w:r w:rsidRPr="0054172C">
        <w:rPr>
          <w:rFonts w:eastAsia="Times New Roman" w:cstheme="minorHAnsi"/>
          <w:b/>
          <w:bCs/>
          <w:color w:val="000000" w:themeColor="text1"/>
          <w:sz w:val="20"/>
          <w:szCs w:val="20"/>
          <w:lang w:val="en-US"/>
        </w:rPr>
        <w:t xml:space="preserve">This </w:t>
      </w:r>
      <w:r w:rsidR="00962B07" w:rsidRPr="0054172C">
        <w:rPr>
          <w:rFonts w:eastAsia="Times New Roman" w:cstheme="minorHAnsi"/>
          <w:b/>
          <w:bCs/>
          <w:color w:val="000000" w:themeColor="text1"/>
          <w:sz w:val="20"/>
          <w:szCs w:val="20"/>
          <w:lang w:val="en-US"/>
        </w:rPr>
        <w:t>below</w:t>
      </w:r>
      <w:r w:rsidRPr="0054172C">
        <w:rPr>
          <w:rFonts w:eastAsia="Times New Roman" w:cstheme="minorHAnsi"/>
          <w:b/>
          <w:bCs/>
          <w:color w:val="000000" w:themeColor="text1"/>
          <w:sz w:val="20"/>
          <w:szCs w:val="20"/>
          <w:lang w:val="en-US"/>
        </w:rPr>
        <w:t xml:space="preserve"> quantity is just an estimated one based on the foreseen current needs and it is subject to change (increase or decrease), in other words, LRCS does not guarantee any volume of orders under Framework Agreements, as all purchases will be based on the needs and activities of LRCS.</w:t>
      </w:r>
    </w:p>
    <w:p w14:paraId="7A58CEA8" w14:textId="2654CE7F" w:rsidR="00454D54" w:rsidRPr="0054172C" w:rsidRDefault="007D04AF" w:rsidP="00313AA5">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inorHAnsi"/>
          <w:b/>
          <w:bCs/>
          <w:color w:val="000000" w:themeColor="text1"/>
          <w:sz w:val="20"/>
          <w:szCs w:val="20"/>
        </w:rPr>
        <w:t>Paymen</w:t>
      </w:r>
      <w:r w:rsidR="00C50D36" w:rsidRPr="0054172C">
        <w:rPr>
          <w:rFonts w:cstheme="minorHAnsi"/>
          <w:b/>
          <w:bCs/>
          <w:color w:val="000000" w:themeColor="text1"/>
          <w:sz w:val="20"/>
          <w:szCs w:val="20"/>
        </w:rPr>
        <w:t xml:space="preserve">t </w:t>
      </w:r>
      <w:r w:rsidR="00FE4A2C">
        <w:rPr>
          <w:rFonts w:cstheme="minorHAnsi"/>
          <w:b/>
          <w:bCs/>
          <w:color w:val="000000" w:themeColor="text1"/>
          <w:sz w:val="20"/>
          <w:szCs w:val="20"/>
        </w:rPr>
        <w:t>can by</w:t>
      </w:r>
      <w:r w:rsidR="00C50D36" w:rsidRPr="0054172C">
        <w:rPr>
          <w:rFonts w:cstheme="minorHAnsi"/>
          <w:b/>
          <w:bCs/>
          <w:color w:val="000000" w:themeColor="text1"/>
          <w:sz w:val="20"/>
          <w:szCs w:val="20"/>
        </w:rPr>
        <w:t xml:space="preserve"> Paid by </w:t>
      </w:r>
      <w:r w:rsidR="00A207CB" w:rsidRPr="0054172C">
        <w:rPr>
          <w:rFonts w:cstheme="minorHAnsi"/>
          <w:b/>
          <w:bCs/>
          <w:color w:val="000000" w:themeColor="text1"/>
          <w:sz w:val="20"/>
          <w:szCs w:val="20"/>
        </w:rPr>
        <w:t xml:space="preserve">Cheque USD,  </w:t>
      </w:r>
      <w:r w:rsidRPr="0054172C">
        <w:rPr>
          <w:rFonts w:cstheme="minorHAnsi"/>
          <w:b/>
          <w:bCs/>
          <w:color w:val="000000" w:themeColor="text1"/>
          <w:sz w:val="20"/>
          <w:szCs w:val="20"/>
        </w:rPr>
        <w:t>Wire Transfer from Lebanon to Outsid</w:t>
      </w:r>
      <w:r w:rsidR="00A207CB" w:rsidRPr="0054172C">
        <w:rPr>
          <w:rFonts w:cstheme="minorHAnsi"/>
          <w:b/>
          <w:bCs/>
          <w:color w:val="000000" w:themeColor="text1"/>
          <w:sz w:val="20"/>
          <w:szCs w:val="20"/>
        </w:rPr>
        <w:t>e</w:t>
      </w:r>
      <w:r w:rsidR="00C50D36" w:rsidRPr="0054172C">
        <w:rPr>
          <w:rFonts w:cstheme="minorHAnsi"/>
          <w:b/>
          <w:bCs/>
          <w:color w:val="000000" w:themeColor="text1"/>
          <w:sz w:val="20"/>
          <w:szCs w:val="20"/>
        </w:rPr>
        <w:t>, OR</w:t>
      </w:r>
      <w:r w:rsidR="00A207CB" w:rsidRPr="0054172C">
        <w:rPr>
          <w:rFonts w:cstheme="minorHAnsi"/>
          <w:b/>
          <w:bCs/>
          <w:color w:val="000000" w:themeColor="text1"/>
          <w:sz w:val="20"/>
          <w:szCs w:val="20"/>
        </w:rPr>
        <w:t xml:space="preserve"> Fresh to Fresh account in Lebanon</w:t>
      </w:r>
      <w:r w:rsidRPr="0054172C">
        <w:rPr>
          <w:rFonts w:cstheme="minorHAnsi"/>
          <w:b/>
          <w:bCs/>
          <w:color w:val="000000" w:themeColor="text1"/>
          <w:sz w:val="20"/>
          <w:szCs w:val="20"/>
        </w:rPr>
        <w:t xml:space="preserve"> – </w:t>
      </w:r>
      <w:r w:rsidR="00FE4A2C">
        <w:rPr>
          <w:rFonts w:cstheme="minorHAnsi"/>
          <w:b/>
          <w:bCs/>
          <w:color w:val="000000" w:themeColor="text1"/>
          <w:sz w:val="20"/>
          <w:szCs w:val="20"/>
        </w:rPr>
        <w:t xml:space="preserve">CASH IS NOT APPLICABLE, </w:t>
      </w:r>
      <w:r w:rsidR="00962B07">
        <w:rPr>
          <w:rFonts w:cstheme="minorHAnsi"/>
          <w:b/>
          <w:bCs/>
          <w:color w:val="000000" w:themeColor="text1"/>
          <w:sz w:val="20"/>
          <w:szCs w:val="20"/>
        </w:rPr>
        <w:t>otherwise</w:t>
      </w:r>
      <w:r w:rsidR="00FE4A2C">
        <w:rPr>
          <w:rFonts w:cstheme="minorHAnsi"/>
          <w:b/>
          <w:bCs/>
          <w:color w:val="000000" w:themeColor="text1"/>
          <w:sz w:val="20"/>
          <w:szCs w:val="20"/>
        </w:rPr>
        <w:t xml:space="preserve"> please advise</w:t>
      </w:r>
      <w:r w:rsidRPr="0054172C">
        <w:rPr>
          <w:rFonts w:cstheme="minorHAnsi"/>
          <w:b/>
          <w:bCs/>
          <w:color w:val="000000" w:themeColor="text1"/>
          <w:sz w:val="20"/>
          <w:szCs w:val="20"/>
        </w:rPr>
        <w:t xml:space="preserve"> </w:t>
      </w:r>
    </w:p>
    <w:p w14:paraId="4719030A" w14:textId="5C20FE7A" w:rsidR="00F40FAE" w:rsidRPr="00CF20A9" w:rsidRDefault="00F40FAE" w:rsidP="00313AA5">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ajorBidi"/>
          <w:b/>
          <w:bCs/>
          <w:sz w:val="20"/>
          <w:szCs w:val="20"/>
          <w:highlight w:val="yellow"/>
        </w:rPr>
        <w:t xml:space="preserve">BID SHOULD BE SUBMITTED TYPING AND NOT HAND WRITTEN </w:t>
      </w:r>
      <w:r w:rsidRPr="0054172C">
        <w:rPr>
          <w:rFonts w:cstheme="majorBidi"/>
          <w:b/>
          <w:bCs/>
          <w:i/>
          <w:iCs/>
          <w:sz w:val="20"/>
          <w:szCs w:val="20"/>
          <w:highlight w:val="yellow"/>
        </w:rPr>
        <w:t>(written by hand bids will be considered as ineligible)</w:t>
      </w:r>
    </w:p>
    <w:p w14:paraId="401D154B" w14:textId="77777777" w:rsidR="00677FDE" w:rsidRPr="00CF20A9" w:rsidRDefault="00677FDE" w:rsidP="00677FDE">
      <w:pPr>
        <w:pStyle w:val="ListParagraph"/>
        <w:shd w:val="clear" w:color="auto" w:fill="FFFFFF"/>
        <w:tabs>
          <w:tab w:val="left" w:pos="2805"/>
        </w:tabs>
        <w:spacing w:after="0" w:line="240" w:lineRule="auto"/>
        <w:rPr>
          <w:rFonts w:eastAsia="Times New Roman" w:cs="Times New Roman"/>
          <w:b/>
          <w:bCs/>
          <w:color w:val="000000"/>
          <w:sz w:val="20"/>
          <w:szCs w:val="20"/>
          <w:highlight w:val="yellow"/>
          <w:lang w:val="en-US"/>
        </w:rPr>
      </w:pPr>
    </w:p>
    <w:p w14:paraId="13810956" w14:textId="11F40D52" w:rsidR="001918B6" w:rsidRDefault="00B71163" w:rsidP="00313AA5">
      <w:pPr>
        <w:pStyle w:val="ListParagraph"/>
        <w:numPr>
          <w:ilvl w:val="0"/>
          <w:numId w:val="5"/>
        </w:numPr>
        <w:shd w:val="clear" w:color="auto" w:fill="FFFFFF"/>
        <w:tabs>
          <w:tab w:val="left" w:pos="2805"/>
        </w:tabs>
        <w:spacing w:after="0" w:line="240" w:lineRule="auto"/>
        <w:rPr>
          <w:rFonts w:eastAsia="Times New Roman" w:cs="Times New Roman"/>
          <w:b/>
          <w:bCs/>
          <w:color w:val="548DD4" w:themeColor="text2" w:themeTint="99"/>
          <w:sz w:val="24"/>
          <w:szCs w:val="24"/>
          <w:u w:val="single"/>
          <w:lang w:val="en-US"/>
        </w:rPr>
      </w:pPr>
      <w:r>
        <w:rPr>
          <w:rFonts w:eastAsia="Times New Roman" w:cs="Times New Roman"/>
          <w:b/>
          <w:bCs/>
          <w:color w:val="548DD4" w:themeColor="text2" w:themeTint="99"/>
          <w:sz w:val="24"/>
          <w:szCs w:val="24"/>
          <w:u w:val="single"/>
          <w:lang w:val="en-US"/>
        </w:rPr>
        <w:t>Please Specify your Payment method: _________________________________</w:t>
      </w:r>
    </w:p>
    <w:p w14:paraId="5AAFCCBE" w14:textId="4C978E71" w:rsidR="00B71163" w:rsidRDefault="00B71163" w:rsidP="00B71163">
      <w:pPr>
        <w:pStyle w:val="ListParagraph"/>
        <w:shd w:val="clear" w:color="auto" w:fill="FFFFFF"/>
        <w:tabs>
          <w:tab w:val="left" w:pos="2805"/>
        </w:tabs>
        <w:spacing w:after="0" w:line="240" w:lineRule="auto"/>
        <w:ind w:left="1080"/>
        <w:rPr>
          <w:rFonts w:eastAsia="Times New Roman" w:cs="Times New Roman"/>
          <w:b/>
          <w:bCs/>
          <w:color w:val="548DD4" w:themeColor="text2" w:themeTint="99"/>
          <w:sz w:val="24"/>
          <w:szCs w:val="24"/>
          <w:u w:val="single"/>
          <w:lang w:val="en-US"/>
        </w:rPr>
      </w:pPr>
    </w:p>
    <w:p w14:paraId="6D406123" w14:textId="477A62D3" w:rsidR="00320326" w:rsidRPr="00193DA6" w:rsidRDefault="00320326" w:rsidP="00193DA6">
      <w:pPr>
        <w:shd w:val="clear" w:color="auto" w:fill="FFFFFF"/>
        <w:tabs>
          <w:tab w:val="left" w:pos="2805"/>
        </w:tabs>
        <w:spacing w:after="0" w:line="240" w:lineRule="auto"/>
        <w:rPr>
          <w:rFonts w:eastAsia="Times New Roman" w:cs="Times New Roman"/>
          <w:b/>
          <w:bCs/>
          <w:color w:val="548DD4" w:themeColor="text2" w:themeTint="99"/>
          <w:sz w:val="24"/>
          <w:szCs w:val="24"/>
          <w:u w:val="single"/>
          <w:lang w:val="en-US"/>
        </w:rPr>
      </w:pPr>
    </w:p>
    <w:tbl>
      <w:tblPr>
        <w:tblW w:w="15916" w:type="dxa"/>
        <w:tblInd w:w="-905" w:type="dxa"/>
        <w:tblLayout w:type="fixed"/>
        <w:tblLook w:val="04A0" w:firstRow="1" w:lastRow="0" w:firstColumn="1" w:lastColumn="0" w:noHBand="0" w:noVBand="1"/>
      </w:tblPr>
      <w:tblGrid>
        <w:gridCol w:w="829"/>
        <w:gridCol w:w="1396"/>
        <w:gridCol w:w="6685"/>
        <w:gridCol w:w="810"/>
        <w:gridCol w:w="810"/>
        <w:gridCol w:w="1620"/>
        <w:gridCol w:w="1530"/>
        <w:gridCol w:w="1350"/>
        <w:gridCol w:w="886"/>
      </w:tblGrid>
      <w:tr w:rsidR="00AE1648" w:rsidRPr="00AE1648" w14:paraId="4932CF35" w14:textId="77777777" w:rsidTr="008C4DB6">
        <w:trPr>
          <w:trHeight w:val="300"/>
        </w:trPr>
        <w:tc>
          <w:tcPr>
            <w:tcW w:w="1053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59C33B5" w14:textId="77777777" w:rsidR="00AE1648" w:rsidRPr="00AE1648" w:rsidRDefault="00AE1648" w:rsidP="00AE1648">
            <w:pPr>
              <w:spacing w:after="0" w:line="240" w:lineRule="auto"/>
              <w:jc w:val="center"/>
              <w:rPr>
                <w:rFonts w:ascii="Calibri" w:eastAsia="Times New Roman" w:hAnsi="Calibri" w:cs="Calibri"/>
                <w:b/>
                <w:bCs/>
                <w:color w:val="000000"/>
                <w:sz w:val="18"/>
                <w:szCs w:val="18"/>
                <w:lang w:val="en-US"/>
              </w:rPr>
            </w:pPr>
            <w:r w:rsidRPr="00AE1648">
              <w:rPr>
                <w:rFonts w:ascii="Calibri" w:eastAsia="Times New Roman" w:hAnsi="Calibri" w:cs="Calibri"/>
                <w:b/>
                <w:bCs/>
                <w:color w:val="000000"/>
                <w:sz w:val="18"/>
                <w:szCs w:val="18"/>
                <w:lang w:val="en-US"/>
              </w:rPr>
              <w:t xml:space="preserve">LRC to Complete </w:t>
            </w:r>
          </w:p>
        </w:tc>
        <w:tc>
          <w:tcPr>
            <w:tcW w:w="5386" w:type="dxa"/>
            <w:gridSpan w:val="4"/>
            <w:tcBorders>
              <w:top w:val="single" w:sz="4" w:space="0" w:color="auto"/>
              <w:left w:val="nil"/>
              <w:bottom w:val="single" w:sz="4" w:space="0" w:color="auto"/>
              <w:right w:val="single" w:sz="4" w:space="0" w:color="auto"/>
            </w:tcBorders>
            <w:shd w:val="clear" w:color="auto" w:fill="auto"/>
            <w:vAlign w:val="center"/>
            <w:hideMark/>
          </w:tcPr>
          <w:p w14:paraId="7478611F" w14:textId="77777777" w:rsidR="00AE1648" w:rsidRPr="00AE1648" w:rsidRDefault="00AE1648" w:rsidP="00AE1648">
            <w:pPr>
              <w:spacing w:after="0" w:line="240" w:lineRule="auto"/>
              <w:jc w:val="center"/>
              <w:rPr>
                <w:rFonts w:ascii="Calibri" w:eastAsia="Times New Roman" w:hAnsi="Calibri" w:cs="Calibri"/>
                <w:b/>
                <w:bCs/>
                <w:color w:val="000000"/>
                <w:sz w:val="18"/>
                <w:szCs w:val="18"/>
                <w:lang w:val="en-US"/>
              </w:rPr>
            </w:pPr>
            <w:r w:rsidRPr="00AE1648">
              <w:rPr>
                <w:rFonts w:ascii="Calibri" w:eastAsia="Times New Roman" w:hAnsi="Calibri" w:cs="Calibri"/>
                <w:b/>
                <w:bCs/>
                <w:color w:val="000000"/>
                <w:sz w:val="18"/>
                <w:szCs w:val="18"/>
                <w:lang w:val="en-US"/>
              </w:rPr>
              <w:t xml:space="preserve">BIDDERS to Complete </w:t>
            </w:r>
          </w:p>
        </w:tc>
      </w:tr>
      <w:tr w:rsidR="00AE1648" w:rsidRPr="00AE1648" w14:paraId="5DD21D9B" w14:textId="77777777" w:rsidTr="00677FDE">
        <w:trPr>
          <w:trHeight w:val="1680"/>
        </w:trPr>
        <w:tc>
          <w:tcPr>
            <w:tcW w:w="829" w:type="dxa"/>
            <w:tcBorders>
              <w:top w:val="nil"/>
              <w:left w:val="single" w:sz="4" w:space="0" w:color="auto"/>
              <w:bottom w:val="single" w:sz="4" w:space="0" w:color="auto"/>
              <w:right w:val="single" w:sz="4" w:space="0" w:color="auto"/>
            </w:tcBorders>
            <w:shd w:val="clear" w:color="000000" w:fill="D9D9D9"/>
            <w:vAlign w:val="center"/>
            <w:hideMark/>
          </w:tcPr>
          <w:p w14:paraId="3D44024A" w14:textId="77777777" w:rsidR="00AE1648" w:rsidRPr="00AE1648" w:rsidRDefault="00AE1648" w:rsidP="00AE1648">
            <w:pPr>
              <w:spacing w:after="0" w:line="240" w:lineRule="auto"/>
              <w:jc w:val="center"/>
              <w:rPr>
                <w:rFonts w:ascii="Calibri" w:eastAsia="Times New Roman" w:hAnsi="Calibri" w:cs="Calibri"/>
                <w:b/>
                <w:bCs/>
                <w:color w:val="000000"/>
                <w:sz w:val="16"/>
                <w:szCs w:val="16"/>
                <w:lang w:val="en-US"/>
              </w:rPr>
            </w:pPr>
            <w:r w:rsidRPr="00AE1648">
              <w:rPr>
                <w:rFonts w:ascii="Calibri" w:eastAsia="Times New Roman" w:hAnsi="Calibri" w:cs="Calibri"/>
                <w:b/>
                <w:bCs/>
                <w:color w:val="000000"/>
                <w:sz w:val="16"/>
                <w:szCs w:val="16"/>
                <w:lang w:val="en-US"/>
              </w:rPr>
              <w:t>Item Number</w:t>
            </w:r>
          </w:p>
        </w:tc>
        <w:tc>
          <w:tcPr>
            <w:tcW w:w="1396" w:type="dxa"/>
            <w:tcBorders>
              <w:top w:val="nil"/>
              <w:left w:val="nil"/>
              <w:bottom w:val="single" w:sz="4" w:space="0" w:color="auto"/>
              <w:right w:val="single" w:sz="4" w:space="0" w:color="auto"/>
            </w:tcBorders>
            <w:shd w:val="clear" w:color="000000" w:fill="D9D9D9"/>
            <w:vAlign w:val="center"/>
            <w:hideMark/>
          </w:tcPr>
          <w:p w14:paraId="7518A925" w14:textId="77777777" w:rsidR="00AE1648" w:rsidRPr="00AE1648" w:rsidRDefault="00AE1648" w:rsidP="00AE1648">
            <w:pPr>
              <w:spacing w:after="0" w:line="240" w:lineRule="auto"/>
              <w:jc w:val="center"/>
              <w:rPr>
                <w:rFonts w:ascii="Calibri" w:eastAsia="Times New Roman" w:hAnsi="Calibri" w:cs="Calibri"/>
                <w:b/>
                <w:bCs/>
                <w:color w:val="000000"/>
                <w:sz w:val="16"/>
                <w:szCs w:val="16"/>
                <w:lang w:val="en-US"/>
              </w:rPr>
            </w:pPr>
            <w:r w:rsidRPr="00AE1648">
              <w:rPr>
                <w:rFonts w:ascii="Calibri" w:eastAsia="Times New Roman" w:hAnsi="Calibri" w:cs="Calibri"/>
                <w:b/>
                <w:bCs/>
                <w:color w:val="000000"/>
                <w:sz w:val="16"/>
                <w:szCs w:val="16"/>
                <w:lang w:val="en-US"/>
              </w:rPr>
              <w:t>Item/Milestone Required</w:t>
            </w:r>
          </w:p>
        </w:tc>
        <w:tc>
          <w:tcPr>
            <w:tcW w:w="6685" w:type="dxa"/>
            <w:tcBorders>
              <w:top w:val="nil"/>
              <w:left w:val="nil"/>
              <w:bottom w:val="single" w:sz="4" w:space="0" w:color="auto"/>
              <w:right w:val="single" w:sz="4" w:space="0" w:color="auto"/>
            </w:tcBorders>
            <w:shd w:val="clear" w:color="000000" w:fill="D9D9D9"/>
            <w:vAlign w:val="center"/>
            <w:hideMark/>
          </w:tcPr>
          <w:p w14:paraId="4E1DEF98" w14:textId="77777777" w:rsidR="00AE1648" w:rsidRPr="00AE1648" w:rsidRDefault="00AE1648" w:rsidP="00AE1648">
            <w:pPr>
              <w:spacing w:after="0" w:line="240" w:lineRule="auto"/>
              <w:jc w:val="center"/>
              <w:rPr>
                <w:rFonts w:ascii="Calibri" w:eastAsia="Times New Roman" w:hAnsi="Calibri" w:cs="Calibri"/>
                <w:b/>
                <w:bCs/>
                <w:color w:val="000000"/>
                <w:sz w:val="16"/>
                <w:szCs w:val="16"/>
                <w:lang w:val="en-US"/>
              </w:rPr>
            </w:pPr>
            <w:r w:rsidRPr="00AE1648">
              <w:rPr>
                <w:rFonts w:ascii="Calibri" w:eastAsia="Times New Roman" w:hAnsi="Calibri" w:cs="Calibri"/>
                <w:b/>
                <w:bCs/>
                <w:color w:val="000000"/>
                <w:sz w:val="16"/>
                <w:szCs w:val="16"/>
                <w:lang w:val="en-US"/>
              </w:rPr>
              <w:t>Detailed Specifications (Annex 3)</w:t>
            </w:r>
          </w:p>
        </w:tc>
        <w:tc>
          <w:tcPr>
            <w:tcW w:w="810" w:type="dxa"/>
            <w:tcBorders>
              <w:top w:val="nil"/>
              <w:left w:val="nil"/>
              <w:bottom w:val="single" w:sz="4" w:space="0" w:color="auto"/>
              <w:right w:val="single" w:sz="4" w:space="0" w:color="auto"/>
            </w:tcBorders>
            <w:shd w:val="clear" w:color="000000" w:fill="D9D9D9"/>
            <w:vAlign w:val="center"/>
            <w:hideMark/>
          </w:tcPr>
          <w:p w14:paraId="6D7D7D7F" w14:textId="77777777" w:rsidR="00AE1648" w:rsidRPr="00AE1648" w:rsidRDefault="00AE1648" w:rsidP="00AE1648">
            <w:pPr>
              <w:spacing w:after="0" w:line="240" w:lineRule="auto"/>
              <w:jc w:val="center"/>
              <w:rPr>
                <w:rFonts w:ascii="Calibri" w:eastAsia="Times New Roman" w:hAnsi="Calibri" w:cs="Calibri"/>
                <w:b/>
                <w:bCs/>
                <w:color w:val="000000"/>
                <w:sz w:val="16"/>
                <w:szCs w:val="16"/>
                <w:lang w:val="en-US"/>
              </w:rPr>
            </w:pPr>
            <w:r w:rsidRPr="00AE1648">
              <w:rPr>
                <w:rFonts w:ascii="Calibri" w:eastAsia="Times New Roman" w:hAnsi="Calibri" w:cs="Calibri"/>
                <w:b/>
                <w:bCs/>
                <w:color w:val="000000"/>
                <w:sz w:val="16"/>
                <w:szCs w:val="16"/>
                <w:lang w:val="en-US"/>
              </w:rPr>
              <w:t xml:space="preserve">Required Unit of Measurement </w:t>
            </w:r>
          </w:p>
        </w:tc>
        <w:tc>
          <w:tcPr>
            <w:tcW w:w="810" w:type="dxa"/>
            <w:tcBorders>
              <w:top w:val="nil"/>
              <w:left w:val="nil"/>
              <w:bottom w:val="single" w:sz="4" w:space="0" w:color="auto"/>
              <w:right w:val="single" w:sz="4" w:space="0" w:color="auto"/>
            </w:tcBorders>
            <w:shd w:val="clear" w:color="000000" w:fill="D9D9D9"/>
            <w:vAlign w:val="center"/>
            <w:hideMark/>
          </w:tcPr>
          <w:p w14:paraId="024464D5" w14:textId="77777777" w:rsidR="00AE1648" w:rsidRPr="00AE1648" w:rsidRDefault="00AE1648" w:rsidP="00AE1648">
            <w:pPr>
              <w:spacing w:after="0" w:line="240" w:lineRule="auto"/>
              <w:jc w:val="center"/>
              <w:rPr>
                <w:rFonts w:ascii="Calibri" w:eastAsia="Times New Roman" w:hAnsi="Calibri" w:cs="Calibri"/>
                <w:b/>
                <w:bCs/>
                <w:color w:val="000000"/>
                <w:sz w:val="16"/>
                <w:szCs w:val="16"/>
                <w:lang w:val="en-US"/>
              </w:rPr>
            </w:pPr>
            <w:r w:rsidRPr="00AE1648">
              <w:rPr>
                <w:rFonts w:ascii="Calibri" w:eastAsia="Times New Roman" w:hAnsi="Calibri" w:cs="Calibri"/>
                <w:b/>
                <w:bCs/>
                <w:color w:val="000000"/>
                <w:sz w:val="16"/>
                <w:szCs w:val="16"/>
                <w:lang w:val="en-US"/>
              </w:rPr>
              <w:t xml:space="preserve">Estimated Quantity </w:t>
            </w:r>
          </w:p>
        </w:tc>
        <w:tc>
          <w:tcPr>
            <w:tcW w:w="1620" w:type="dxa"/>
            <w:tcBorders>
              <w:top w:val="nil"/>
              <w:left w:val="nil"/>
              <w:bottom w:val="single" w:sz="4" w:space="0" w:color="auto"/>
              <w:right w:val="single" w:sz="4" w:space="0" w:color="auto"/>
            </w:tcBorders>
            <w:shd w:val="clear" w:color="000000" w:fill="D9D9D9"/>
            <w:vAlign w:val="center"/>
            <w:hideMark/>
          </w:tcPr>
          <w:p w14:paraId="14DCDDE1" w14:textId="139E022C" w:rsidR="00AE1648" w:rsidRPr="00AE1648" w:rsidRDefault="00AE1648" w:rsidP="00806AF4">
            <w:pPr>
              <w:spacing w:after="0" w:line="240" w:lineRule="auto"/>
              <w:jc w:val="center"/>
              <w:rPr>
                <w:rFonts w:ascii="Calibri" w:eastAsia="Times New Roman" w:hAnsi="Calibri" w:cs="Calibri"/>
                <w:b/>
                <w:bCs/>
                <w:color w:val="000000"/>
                <w:sz w:val="16"/>
                <w:szCs w:val="16"/>
                <w:lang w:val="en-US"/>
              </w:rPr>
            </w:pPr>
            <w:r w:rsidRPr="00AE1648">
              <w:rPr>
                <w:rFonts w:ascii="Calibri" w:eastAsia="Times New Roman" w:hAnsi="Calibri" w:cs="Calibri"/>
                <w:b/>
                <w:bCs/>
                <w:color w:val="000000"/>
                <w:sz w:val="16"/>
                <w:szCs w:val="16"/>
                <w:lang w:val="en-US"/>
              </w:rPr>
              <w:t>Unit Price in USD, Exclusive VAT rated at 11%, but inclusive L</w:t>
            </w:r>
            <w:r w:rsidR="00806AF4">
              <w:rPr>
                <w:rFonts w:ascii="Calibri" w:eastAsia="Times New Roman" w:hAnsi="Calibri" w:cs="Calibri"/>
                <w:b/>
                <w:bCs/>
                <w:color w:val="000000"/>
                <w:sz w:val="16"/>
                <w:szCs w:val="16"/>
                <w:lang w:val="en-US"/>
              </w:rPr>
              <w:t>abor and Delivery, installation, Training, Customs</w:t>
            </w:r>
            <w:r w:rsidRPr="00AE1648">
              <w:rPr>
                <w:rFonts w:ascii="Calibri" w:eastAsia="Times New Roman" w:hAnsi="Calibri" w:cs="Calibri"/>
                <w:b/>
                <w:bCs/>
                <w:color w:val="000000"/>
                <w:sz w:val="16"/>
                <w:szCs w:val="16"/>
                <w:lang w:val="en-US"/>
              </w:rPr>
              <w:t xml:space="preserve"> fees to S</w:t>
            </w:r>
            <w:r w:rsidR="00806AF4">
              <w:rPr>
                <w:rFonts w:ascii="Calibri" w:eastAsia="Times New Roman" w:hAnsi="Calibri" w:cs="Calibri"/>
                <w:b/>
                <w:bCs/>
                <w:color w:val="000000"/>
                <w:sz w:val="16"/>
                <w:szCs w:val="16"/>
                <w:lang w:val="en-US"/>
              </w:rPr>
              <w:t xml:space="preserve">pears </w:t>
            </w:r>
            <w:r w:rsidRPr="00AE1648">
              <w:rPr>
                <w:rFonts w:ascii="Calibri" w:eastAsia="Times New Roman" w:hAnsi="Calibri" w:cs="Calibri"/>
                <w:b/>
                <w:bCs/>
                <w:color w:val="000000"/>
                <w:sz w:val="16"/>
                <w:szCs w:val="16"/>
                <w:lang w:val="en-US"/>
              </w:rPr>
              <w:t>Warehouse  VAT AMOUNT TO BE PAID WITH CHEQUE</w:t>
            </w:r>
          </w:p>
        </w:tc>
        <w:tc>
          <w:tcPr>
            <w:tcW w:w="1530" w:type="dxa"/>
            <w:tcBorders>
              <w:top w:val="nil"/>
              <w:left w:val="nil"/>
              <w:bottom w:val="single" w:sz="4" w:space="0" w:color="auto"/>
              <w:right w:val="single" w:sz="4" w:space="0" w:color="auto"/>
            </w:tcBorders>
            <w:shd w:val="clear" w:color="000000" w:fill="D9D9D9"/>
            <w:vAlign w:val="center"/>
            <w:hideMark/>
          </w:tcPr>
          <w:p w14:paraId="7838B171" w14:textId="1F01EBA8" w:rsidR="00AE1648" w:rsidRPr="00AE1648" w:rsidRDefault="00AE1648" w:rsidP="00AE1648">
            <w:pPr>
              <w:spacing w:after="0" w:line="240" w:lineRule="auto"/>
              <w:jc w:val="center"/>
              <w:rPr>
                <w:rFonts w:ascii="Calibri" w:eastAsia="Times New Roman" w:hAnsi="Calibri" w:cs="Calibri"/>
                <w:b/>
                <w:bCs/>
                <w:color w:val="000000"/>
                <w:sz w:val="16"/>
                <w:szCs w:val="16"/>
                <w:lang w:val="en-US"/>
              </w:rPr>
            </w:pPr>
            <w:r w:rsidRPr="00AE1648">
              <w:rPr>
                <w:rFonts w:ascii="Calibri" w:eastAsia="Times New Roman" w:hAnsi="Calibri" w:cs="Calibri"/>
                <w:b/>
                <w:bCs/>
                <w:color w:val="000000"/>
                <w:sz w:val="16"/>
                <w:szCs w:val="16"/>
                <w:lang w:val="en-US"/>
              </w:rPr>
              <w:t xml:space="preserve">Unit Price in USD, inclusive VAT, </w:t>
            </w:r>
            <w:r w:rsidR="00806AF4" w:rsidRPr="00AE1648">
              <w:rPr>
                <w:rFonts w:ascii="Calibri" w:eastAsia="Times New Roman" w:hAnsi="Calibri" w:cs="Calibri"/>
                <w:b/>
                <w:bCs/>
                <w:color w:val="000000"/>
                <w:sz w:val="16"/>
                <w:szCs w:val="16"/>
                <w:lang w:val="en-US"/>
              </w:rPr>
              <w:t>L</w:t>
            </w:r>
            <w:r w:rsidR="00806AF4">
              <w:rPr>
                <w:rFonts w:ascii="Calibri" w:eastAsia="Times New Roman" w:hAnsi="Calibri" w:cs="Calibri"/>
                <w:b/>
                <w:bCs/>
                <w:color w:val="000000"/>
                <w:sz w:val="16"/>
                <w:szCs w:val="16"/>
                <w:lang w:val="en-US"/>
              </w:rPr>
              <w:t>abor and Delivery, installation, Training, Customs</w:t>
            </w:r>
            <w:r w:rsidR="00806AF4" w:rsidRPr="00AE1648">
              <w:rPr>
                <w:rFonts w:ascii="Calibri" w:eastAsia="Times New Roman" w:hAnsi="Calibri" w:cs="Calibri"/>
                <w:b/>
                <w:bCs/>
                <w:color w:val="000000"/>
                <w:sz w:val="16"/>
                <w:szCs w:val="16"/>
                <w:lang w:val="en-US"/>
              </w:rPr>
              <w:t xml:space="preserve"> fees to S</w:t>
            </w:r>
            <w:r w:rsidR="00806AF4">
              <w:rPr>
                <w:rFonts w:ascii="Calibri" w:eastAsia="Times New Roman" w:hAnsi="Calibri" w:cs="Calibri"/>
                <w:b/>
                <w:bCs/>
                <w:color w:val="000000"/>
                <w:sz w:val="16"/>
                <w:szCs w:val="16"/>
                <w:lang w:val="en-US"/>
              </w:rPr>
              <w:t xml:space="preserve">pears </w:t>
            </w:r>
            <w:r w:rsidR="00806AF4" w:rsidRPr="00AE1648">
              <w:rPr>
                <w:rFonts w:ascii="Calibri" w:eastAsia="Times New Roman" w:hAnsi="Calibri" w:cs="Calibri"/>
                <w:b/>
                <w:bCs/>
                <w:color w:val="000000"/>
                <w:sz w:val="16"/>
                <w:szCs w:val="16"/>
                <w:lang w:val="en-US"/>
              </w:rPr>
              <w:t>Warehouse  VAT AMOUNT TO BE PAID WITH CHEQUE</w:t>
            </w:r>
          </w:p>
        </w:tc>
        <w:tc>
          <w:tcPr>
            <w:tcW w:w="1350" w:type="dxa"/>
            <w:tcBorders>
              <w:top w:val="nil"/>
              <w:left w:val="nil"/>
              <w:bottom w:val="single" w:sz="4" w:space="0" w:color="auto"/>
              <w:right w:val="single" w:sz="4" w:space="0" w:color="auto"/>
            </w:tcBorders>
            <w:shd w:val="clear" w:color="000000" w:fill="D9D9D9"/>
            <w:vAlign w:val="center"/>
            <w:hideMark/>
          </w:tcPr>
          <w:p w14:paraId="31FC2F71" w14:textId="666479BB" w:rsidR="00AE1648" w:rsidRPr="00AE1648" w:rsidRDefault="00AE1648" w:rsidP="00AE1648">
            <w:pPr>
              <w:spacing w:after="0" w:line="240" w:lineRule="auto"/>
              <w:jc w:val="center"/>
              <w:rPr>
                <w:rFonts w:ascii="Calibri" w:eastAsia="Times New Roman" w:hAnsi="Calibri" w:cs="Calibri"/>
                <w:b/>
                <w:bCs/>
                <w:color w:val="000000"/>
                <w:sz w:val="16"/>
                <w:szCs w:val="16"/>
                <w:lang w:val="en-US"/>
              </w:rPr>
            </w:pPr>
            <w:r w:rsidRPr="00AE1648">
              <w:rPr>
                <w:rFonts w:ascii="Calibri" w:eastAsia="Times New Roman" w:hAnsi="Calibri" w:cs="Calibri"/>
                <w:b/>
                <w:bCs/>
                <w:color w:val="000000"/>
                <w:sz w:val="16"/>
                <w:szCs w:val="16"/>
                <w:lang w:val="en-US"/>
              </w:rPr>
              <w:t xml:space="preserve">Total Price in USD, inclusive VAT, </w:t>
            </w:r>
            <w:r w:rsidR="00806AF4" w:rsidRPr="00AE1648">
              <w:rPr>
                <w:rFonts w:ascii="Calibri" w:eastAsia="Times New Roman" w:hAnsi="Calibri" w:cs="Calibri"/>
                <w:b/>
                <w:bCs/>
                <w:color w:val="000000"/>
                <w:sz w:val="16"/>
                <w:szCs w:val="16"/>
                <w:lang w:val="en-US"/>
              </w:rPr>
              <w:t>L</w:t>
            </w:r>
            <w:r w:rsidR="00806AF4">
              <w:rPr>
                <w:rFonts w:ascii="Calibri" w:eastAsia="Times New Roman" w:hAnsi="Calibri" w:cs="Calibri"/>
                <w:b/>
                <w:bCs/>
                <w:color w:val="000000"/>
                <w:sz w:val="16"/>
                <w:szCs w:val="16"/>
                <w:lang w:val="en-US"/>
              </w:rPr>
              <w:t>abor and Delivery, installation, Training, Customs</w:t>
            </w:r>
            <w:r w:rsidR="00806AF4" w:rsidRPr="00AE1648">
              <w:rPr>
                <w:rFonts w:ascii="Calibri" w:eastAsia="Times New Roman" w:hAnsi="Calibri" w:cs="Calibri"/>
                <w:b/>
                <w:bCs/>
                <w:color w:val="000000"/>
                <w:sz w:val="16"/>
                <w:szCs w:val="16"/>
                <w:lang w:val="en-US"/>
              </w:rPr>
              <w:t xml:space="preserve"> fees to S</w:t>
            </w:r>
            <w:r w:rsidR="00806AF4">
              <w:rPr>
                <w:rFonts w:ascii="Calibri" w:eastAsia="Times New Roman" w:hAnsi="Calibri" w:cs="Calibri"/>
                <w:b/>
                <w:bCs/>
                <w:color w:val="000000"/>
                <w:sz w:val="16"/>
                <w:szCs w:val="16"/>
                <w:lang w:val="en-US"/>
              </w:rPr>
              <w:t xml:space="preserve">pears </w:t>
            </w:r>
            <w:r w:rsidR="00806AF4" w:rsidRPr="00AE1648">
              <w:rPr>
                <w:rFonts w:ascii="Calibri" w:eastAsia="Times New Roman" w:hAnsi="Calibri" w:cs="Calibri"/>
                <w:b/>
                <w:bCs/>
                <w:color w:val="000000"/>
                <w:sz w:val="16"/>
                <w:szCs w:val="16"/>
                <w:lang w:val="en-US"/>
              </w:rPr>
              <w:t>Warehouse  VAT AMOUNT TO BE PAID WITH CHEQUE</w:t>
            </w:r>
          </w:p>
        </w:tc>
        <w:tc>
          <w:tcPr>
            <w:tcW w:w="886" w:type="dxa"/>
            <w:tcBorders>
              <w:top w:val="nil"/>
              <w:left w:val="nil"/>
              <w:bottom w:val="single" w:sz="4" w:space="0" w:color="auto"/>
              <w:right w:val="single" w:sz="4" w:space="0" w:color="auto"/>
            </w:tcBorders>
            <w:shd w:val="clear" w:color="000000" w:fill="D9D9D9"/>
            <w:vAlign w:val="center"/>
            <w:hideMark/>
          </w:tcPr>
          <w:p w14:paraId="32B4D167" w14:textId="1ECC8882" w:rsidR="00AE1648" w:rsidRPr="00AE1648" w:rsidRDefault="008C4DB6" w:rsidP="008C4DB6">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Lead time of Delivering</w:t>
            </w:r>
          </w:p>
        </w:tc>
      </w:tr>
      <w:tr w:rsidR="00AE1648" w:rsidRPr="00AE1648" w14:paraId="765B6BB3" w14:textId="77777777" w:rsidTr="00677FDE">
        <w:trPr>
          <w:trHeight w:val="70"/>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60C69E32" w14:textId="77777777" w:rsidR="00AE1648" w:rsidRPr="008C4DB6" w:rsidRDefault="00AE1648" w:rsidP="00AE1648">
            <w:pPr>
              <w:spacing w:after="0" w:line="240" w:lineRule="auto"/>
              <w:jc w:val="center"/>
              <w:rPr>
                <w:rFonts w:eastAsia="Times New Roman" w:cstheme="minorHAnsi"/>
                <w:b/>
                <w:bCs/>
                <w:color w:val="000000"/>
                <w:sz w:val="18"/>
                <w:szCs w:val="18"/>
                <w:lang w:val="en-US"/>
              </w:rPr>
            </w:pPr>
            <w:r w:rsidRPr="008C4DB6">
              <w:rPr>
                <w:rFonts w:eastAsia="Times New Roman" w:cstheme="minorHAnsi"/>
                <w:b/>
                <w:bCs/>
                <w:color w:val="000000"/>
                <w:sz w:val="18"/>
                <w:szCs w:val="18"/>
                <w:lang w:val="en-US"/>
              </w:rPr>
              <w:t>1.1</w:t>
            </w:r>
          </w:p>
        </w:tc>
        <w:tc>
          <w:tcPr>
            <w:tcW w:w="1396" w:type="dxa"/>
            <w:tcBorders>
              <w:top w:val="nil"/>
              <w:left w:val="nil"/>
              <w:bottom w:val="single" w:sz="4" w:space="0" w:color="auto"/>
              <w:right w:val="single" w:sz="4" w:space="0" w:color="auto"/>
            </w:tcBorders>
            <w:shd w:val="clear" w:color="auto" w:fill="auto"/>
            <w:vAlign w:val="center"/>
            <w:hideMark/>
          </w:tcPr>
          <w:p w14:paraId="3EAFCAAB" w14:textId="45AA392A" w:rsidR="00AE1648" w:rsidRPr="008C4DB6" w:rsidRDefault="008C4DB6" w:rsidP="00AE1648">
            <w:pPr>
              <w:spacing w:after="0" w:line="240" w:lineRule="auto"/>
              <w:jc w:val="center"/>
              <w:rPr>
                <w:rFonts w:eastAsia="Times New Roman" w:cstheme="minorHAnsi"/>
                <w:b/>
                <w:bCs/>
                <w:color w:val="000000"/>
                <w:sz w:val="18"/>
                <w:szCs w:val="18"/>
                <w:lang w:val="en-US"/>
              </w:rPr>
            </w:pPr>
            <w:r w:rsidRPr="008C4DB6">
              <w:rPr>
                <w:rFonts w:ascii="Calibri" w:eastAsia="Times New Roman" w:hAnsi="Calibri" w:cs="Calibri"/>
                <w:b/>
                <w:bCs/>
                <w:color w:val="000000"/>
                <w:sz w:val="20"/>
                <w:szCs w:val="20"/>
                <w:lang w:val="en-US"/>
              </w:rPr>
              <w:t xml:space="preserve">Water Treatment System  </w:t>
            </w:r>
            <w:r w:rsidR="00AE1648" w:rsidRPr="008C4DB6">
              <w:rPr>
                <w:rFonts w:eastAsia="Times New Roman" w:cstheme="minorHAnsi"/>
                <w:b/>
                <w:bCs/>
                <w:color w:val="000000"/>
                <w:sz w:val="18"/>
                <w:szCs w:val="18"/>
                <w:lang w:val="en-US"/>
              </w:rPr>
              <w:t> </w:t>
            </w:r>
          </w:p>
        </w:tc>
        <w:tc>
          <w:tcPr>
            <w:tcW w:w="6685" w:type="dxa"/>
            <w:tcBorders>
              <w:top w:val="nil"/>
              <w:left w:val="nil"/>
              <w:bottom w:val="single" w:sz="4" w:space="0" w:color="auto"/>
              <w:right w:val="single" w:sz="4" w:space="0" w:color="auto"/>
            </w:tcBorders>
            <w:shd w:val="clear" w:color="auto" w:fill="auto"/>
            <w:vAlign w:val="center"/>
            <w:hideMark/>
          </w:tcPr>
          <w:p w14:paraId="78FEC82D" w14:textId="2DE2C373" w:rsidR="00AE1648" w:rsidRPr="008C4DB6" w:rsidRDefault="00AE1648" w:rsidP="008C4DB6">
            <w:pPr>
              <w:spacing w:after="0" w:line="240" w:lineRule="auto"/>
              <w:rPr>
                <w:rFonts w:eastAsia="Times New Roman" w:cstheme="minorHAnsi"/>
                <w:color w:val="000000"/>
                <w:sz w:val="18"/>
                <w:szCs w:val="18"/>
                <w:lang w:val="en-US"/>
              </w:rPr>
            </w:pPr>
            <w:r w:rsidRPr="008C4DB6">
              <w:rPr>
                <w:rFonts w:eastAsia="Times New Roman" w:cstheme="minorHAnsi"/>
                <w:color w:val="000000"/>
                <w:sz w:val="18"/>
                <w:szCs w:val="18"/>
                <w:lang w:val="en-US"/>
              </w:rPr>
              <w:t>- The core of the system is the membrane filter, whose pores filter bacteria and viruses.</w:t>
            </w:r>
            <w:r w:rsidRPr="008C4DB6">
              <w:rPr>
                <w:rFonts w:eastAsia="Times New Roman" w:cstheme="minorHAnsi"/>
                <w:color w:val="000000"/>
                <w:sz w:val="18"/>
                <w:szCs w:val="18"/>
                <w:lang w:val="en-US"/>
              </w:rPr>
              <w:br/>
              <w:t>- Filtered water is free of pathogenic microorganisms.</w:t>
            </w:r>
            <w:r w:rsidRPr="008C4DB6">
              <w:rPr>
                <w:rFonts w:eastAsia="Times New Roman" w:cstheme="minorHAnsi"/>
                <w:color w:val="000000"/>
                <w:sz w:val="18"/>
                <w:szCs w:val="18"/>
                <w:lang w:val="en-US"/>
              </w:rPr>
              <w:br/>
              <w:t>- The system can be operated without an electric supply.</w:t>
            </w:r>
            <w:r w:rsidRPr="008C4DB6">
              <w:rPr>
                <w:rFonts w:eastAsia="Times New Roman" w:cstheme="minorHAnsi"/>
                <w:color w:val="000000"/>
                <w:sz w:val="18"/>
                <w:szCs w:val="18"/>
                <w:lang w:val="en-US"/>
              </w:rPr>
              <w:br/>
              <w:t>- The main filter does not require maintenance. Its life cycle is estimated to be 5 to 8 years of operation.</w:t>
            </w:r>
            <w:r w:rsidRPr="008C4DB6">
              <w:rPr>
                <w:rFonts w:eastAsia="Times New Roman" w:cstheme="minorHAnsi"/>
                <w:color w:val="000000"/>
                <w:sz w:val="18"/>
                <w:szCs w:val="18"/>
                <w:lang w:val="en-US"/>
              </w:rPr>
              <w:br/>
              <w:t>- The product is modular and can be adapted to different contexts and applications.</w:t>
            </w:r>
            <w:r w:rsidRPr="008C4DB6">
              <w:rPr>
                <w:rFonts w:eastAsia="Times New Roman" w:cstheme="minorHAnsi"/>
                <w:color w:val="000000"/>
                <w:sz w:val="18"/>
                <w:szCs w:val="18"/>
                <w:lang w:val="en-US"/>
              </w:rPr>
              <w:br/>
              <w:t xml:space="preserve">- </w:t>
            </w:r>
            <w:proofErr w:type="spellStart"/>
            <w:r w:rsidRPr="008C4DB6">
              <w:rPr>
                <w:rFonts w:eastAsia="Times New Roman" w:cstheme="minorHAnsi"/>
                <w:color w:val="000000"/>
                <w:sz w:val="18"/>
                <w:szCs w:val="18"/>
                <w:lang w:val="en-US"/>
              </w:rPr>
              <w:t>Gravit’eau</w:t>
            </w:r>
            <w:proofErr w:type="spellEnd"/>
            <w:r w:rsidRPr="008C4DB6">
              <w:rPr>
                <w:rFonts w:eastAsia="Times New Roman" w:cstheme="minorHAnsi"/>
                <w:color w:val="000000"/>
                <w:sz w:val="18"/>
                <w:szCs w:val="18"/>
                <w:lang w:val="en-US"/>
              </w:rPr>
              <w:t xml:space="preserve"> provides a kit that includes the membrane. Remaining material are procured locally.</w:t>
            </w:r>
            <w:r w:rsidRPr="008C4DB6">
              <w:rPr>
                <w:rFonts w:eastAsia="Times New Roman" w:cstheme="minorHAnsi"/>
                <w:color w:val="000000"/>
                <w:sz w:val="18"/>
                <w:szCs w:val="18"/>
                <w:lang w:val="en-US"/>
              </w:rPr>
              <w:br/>
              <w:t>- The Gravity Driven Membrane operates at low flux, typically 2-3 L/</w:t>
            </w:r>
            <w:proofErr w:type="spellStart"/>
            <w:r w:rsidRPr="008C4DB6">
              <w:rPr>
                <w:rFonts w:eastAsia="Times New Roman" w:cstheme="minorHAnsi"/>
                <w:color w:val="000000"/>
                <w:sz w:val="18"/>
                <w:szCs w:val="18"/>
                <w:lang w:val="en-US"/>
              </w:rPr>
              <w:t>sqm</w:t>
            </w:r>
            <w:proofErr w:type="spellEnd"/>
            <w:r w:rsidRPr="008C4DB6">
              <w:rPr>
                <w:rFonts w:eastAsia="Times New Roman" w:cstheme="minorHAnsi"/>
                <w:color w:val="000000"/>
                <w:sz w:val="18"/>
                <w:szCs w:val="18"/>
                <w:lang w:val="en-US"/>
              </w:rPr>
              <w:t>.</w:t>
            </w:r>
            <w:r w:rsidRPr="008C4DB6">
              <w:rPr>
                <w:rFonts w:eastAsia="Times New Roman" w:cstheme="minorHAnsi"/>
                <w:color w:val="000000"/>
                <w:sz w:val="18"/>
                <w:szCs w:val="18"/>
                <w:lang w:val="en-US"/>
              </w:rPr>
              <w:br/>
              <w:t xml:space="preserve">- The core of the system is a membrane filter. Its pores are smaller than bacteria and viruses and filters those out, but larger than water molecules and minerals and let those through. So, filtered water is free of pathogenic microorganisms. To take out also smell, color and soap, it has an activated carbon filter. The system works entirely without electricity, only using gravity and manual foot pump. The filter does not require any maintenance, complex cleaning or replacement for 5-8 years of operation and is easy to </w:t>
            </w:r>
            <w:r w:rsidRPr="008C4DB6">
              <w:rPr>
                <w:rFonts w:eastAsia="Times New Roman" w:cstheme="minorHAnsi"/>
                <w:color w:val="000000"/>
                <w:sz w:val="18"/>
                <w:szCs w:val="18"/>
                <w:lang w:val="en-US"/>
              </w:rPr>
              <w:lastRenderedPageBreak/>
              <w:t xml:space="preserve">use. Simply emptying the tank about once in a month is sufficient to clean it. The concept has been successfully evaluated on the pilot scale in a lab and at the music festival. It was further developed during an innovation </w:t>
            </w:r>
            <w:proofErr w:type="spellStart"/>
            <w:r w:rsidRPr="008C4DB6">
              <w:rPr>
                <w:rFonts w:eastAsia="Times New Roman" w:cstheme="minorHAnsi"/>
                <w:color w:val="000000"/>
                <w:sz w:val="18"/>
                <w:szCs w:val="18"/>
                <w:lang w:val="en-US"/>
              </w:rPr>
              <w:t>bootcamp</w:t>
            </w:r>
            <w:proofErr w:type="spellEnd"/>
            <w:r w:rsidRPr="008C4DB6">
              <w:rPr>
                <w:rFonts w:eastAsia="Times New Roman" w:cstheme="minorHAnsi"/>
                <w:color w:val="000000"/>
                <w:sz w:val="18"/>
                <w:szCs w:val="18"/>
                <w:lang w:val="en-US"/>
              </w:rPr>
              <w:t xml:space="preserve"> in Budapest organized by Terre des hommes. The system is filled once.  Afterwards, up to 100 people can clean their hands every hour, during many weeks.</w:t>
            </w:r>
            <w:r w:rsidRPr="008C4DB6">
              <w:rPr>
                <w:rFonts w:eastAsia="Times New Roman" w:cstheme="minorHAnsi"/>
                <w:color w:val="000000"/>
                <w:sz w:val="18"/>
                <w:szCs w:val="18"/>
                <w:lang w:val="en-US"/>
              </w:rPr>
              <w:br/>
              <w:t xml:space="preserve">- Activated carbon filter included or bought separately. </w:t>
            </w:r>
            <w:r w:rsidR="008C4DB6">
              <w:rPr>
                <w:rFonts w:eastAsia="Times New Roman" w:cstheme="minorHAnsi"/>
                <w:color w:val="000000"/>
                <w:sz w:val="18"/>
                <w:szCs w:val="18"/>
                <w:lang w:val="en-US"/>
              </w:rPr>
              <w:t xml:space="preserve"> </w:t>
            </w:r>
            <w:r w:rsidRPr="008C4DB6">
              <w:rPr>
                <w:rFonts w:eastAsia="Times New Roman" w:cstheme="minorHAnsi"/>
                <w:color w:val="000000"/>
                <w:sz w:val="18"/>
                <w:szCs w:val="18"/>
                <w:lang w:val="en-US"/>
              </w:rPr>
              <w:br/>
            </w:r>
            <w:r w:rsidRPr="008C4DB6">
              <w:rPr>
                <w:rFonts w:eastAsia="Times New Roman" w:cstheme="minorHAnsi"/>
                <w:color w:val="FF0000"/>
                <w:sz w:val="18"/>
                <w:szCs w:val="18"/>
                <w:lang w:val="en-US"/>
              </w:rPr>
              <w:br/>
            </w:r>
            <w:proofErr w:type="spellStart"/>
            <w:r w:rsidRPr="008C4DB6">
              <w:rPr>
                <w:rFonts w:eastAsia="Times New Roman" w:cstheme="minorHAnsi"/>
                <w:color w:val="FF0000"/>
                <w:sz w:val="18"/>
                <w:szCs w:val="18"/>
                <w:lang w:val="en-US"/>
              </w:rPr>
              <w:t>Gravit’eau</w:t>
            </w:r>
            <w:proofErr w:type="spellEnd"/>
            <w:r w:rsidRPr="008C4DB6">
              <w:rPr>
                <w:rFonts w:eastAsia="Times New Roman" w:cstheme="minorHAnsi"/>
                <w:color w:val="FF0000"/>
                <w:sz w:val="18"/>
                <w:szCs w:val="18"/>
                <w:lang w:val="en-US"/>
              </w:rPr>
              <w:t xml:space="preserve"> will offer the training needed to assemble the product.  </w:t>
            </w:r>
            <w:proofErr w:type="spellStart"/>
            <w:r w:rsidRPr="008C4DB6">
              <w:rPr>
                <w:rFonts w:eastAsia="Times New Roman" w:cstheme="minorHAnsi"/>
                <w:color w:val="FF0000"/>
                <w:sz w:val="18"/>
                <w:szCs w:val="18"/>
                <w:lang w:val="en-US"/>
              </w:rPr>
              <w:t>Gravit’eau</w:t>
            </w:r>
            <w:proofErr w:type="spellEnd"/>
            <w:r w:rsidRPr="008C4DB6">
              <w:rPr>
                <w:rFonts w:eastAsia="Times New Roman" w:cstheme="minorHAnsi"/>
                <w:color w:val="FF0000"/>
                <w:sz w:val="18"/>
                <w:szCs w:val="18"/>
                <w:lang w:val="en-US"/>
              </w:rPr>
              <w:t xml:space="preserve"> will also provide the assistance needed to implement the water tests and monitor the water quality.</w:t>
            </w:r>
          </w:p>
        </w:tc>
        <w:tc>
          <w:tcPr>
            <w:tcW w:w="810" w:type="dxa"/>
            <w:tcBorders>
              <w:top w:val="nil"/>
              <w:left w:val="nil"/>
              <w:bottom w:val="single" w:sz="4" w:space="0" w:color="auto"/>
              <w:right w:val="single" w:sz="4" w:space="0" w:color="auto"/>
            </w:tcBorders>
            <w:shd w:val="clear" w:color="auto" w:fill="auto"/>
            <w:vAlign w:val="center"/>
            <w:hideMark/>
          </w:tcPr>
          <w:p w14:paraId="6152602E" w14:textId="77777777" w:rsidR="00AE1648" w:rsidRPr="008C4DB6" w:rsidRDefault="00AE1648" w:rsidP="00AE1648">
            <w:pPr>
              <w:spacing w:after="0" w:line="240" w:lineRule="auto"/>
              <w:jc w:val="center"/>
              <w:rPr>
                <w:rFonts w:eastAsia="Times New Roman" w:cstheme="minorHAnsi"/>
                <w:color w:val="000000"/>
                <w:sz w:val="18"/>
                <w:szCs w:val="18"/>
                <w:lang w:val="en-US"/>
              </w:rPr>
            </w:pPr>
            <w:r w:rsidRPr="008C4DB6">
              <w:rPr>
                <w:rFonts w:eastAsia="Times New Roman" w:cstheme="minorHAnsi"/>
                <w:color w:val="000000"/>
                <w:sz w:val="18"/>
                <w:szCs w:val="18"/>
                <w:lang w:val="en-US"/>
              </w:rPr>
              <w:lastRenderedPageBreak/>
              <w:t>Piece (LS)</w:t>
            </w:r>
          </w:p>
        </w:tc>
        <w:tc>
          <w:tcPr>
            <w:tcW w:w="810" w:type="dxa"/>
            <w:tcBorders>
              <w:top w:val="nil"/>
              <w:left w:val="nil"/>
              <w:bottom w:val="single" w:sz="4" w:space="0" w:color="auto"/>
              <w:right w:val="single" w:sz="4" w:space="0" w:color="auto"/>
            </w:tcBorders>
            <w:shd w:val="clear" w:color="auto" w:fill="auto"/>
            <w:vAlign w:val="center"/>
            <w:hideMark/>
          </w:tcPr>
          <w:p w14:paraId="3040AC0A" w14:textId="77777777" w:rsidR="00AE1648" w:rsidRPr="00AE1648" w:rsidRDefault="00AE1648" w:rsidP="00AE1648">
            <w:pPr>
              <w:spacing w:after="0" w:line="240" w:lineRule="auto"/>
              <w:jc w:val="center"/>
              <w:rPr>
                <w:rFonts w:ascii="Calibri" w:eastAsia="Times New Roman" w:hAnsi="Calibri" w:cs="Calibri"/>
                <w:b/>
                <w:bCs/>
                <w:color w:val="000000"/>
                <w:sz w:val="20"/>
                <w:szCs w:val="20"/>
                <w:lang w:val="en-US"/>
              </w:rPr>
            </w:pPr>
            <w:r w:rsidRPr="00AE1648">
              <w:rPr>
                <w:rFonts w:ascii="Calibri" w:eastAsia="Times New Roman" w:hAnsi="Calibri" w:cs="Calibri"/>
                <w:b/>
                <w:bCs/>
                <w:color w:val="000000"/>
                <w:sz w:val="20"/>
                <w:szCs w:val="20"/>
                <w:lang w:val="en-US"/>
              </w:rPr>
              <w:t>1</w:t>
            </w:r>
          </w:p>
        </w:tc>
        <w:tc>
          <w:tcPr>
            <w:tcW w:w="1620" w:type="dxa"/>
            <w:tcBorders>
              <w:top w:val="nil"/>
              <w:left w:val="nil"/>
              <w:bottom w:val="single" w:sz="4" w:space="0" w:color="auto"/>
              <w:right w:val="single" w:sz="4" w:space="0" w:color="auto"/>
            </w:tcBorders>
            <w:shd w:val="clear" w:color="auto" w:fill="auto"/>
            <w:vAlign w:val="center"/>
            <w:hideMark/>
          </w:tcPr>
          <w:p w14:paraId="3C14C19E" w14:textId="77777777" w:rsidR="00AE1648" w:rsidRPr="00AE1648" w:rsidRDefault="00AE1648" w:rsidP="00AE1648">
            <w:pPr>
              <w:spacing w:after="0" w:line="240" w:lineRule="auto"/>
              <w:jc w:val="center"/>
              <w:rPr>
                <w:rFonts w:ascii="Calibri" w:eastAsia="Times New Roman" w:hAnsi="Calibri" w:cs="Calibri"/>
                <w:b/>
                <w:bCs/>
                <w:color w:val="000000"/>
                <w:sz w:val="18"/>
                <w:szCs w:val="18"/>
                <w:lang w:val="en-US"/>
              </w:rPr>
            </w:pPr>
            <w:r w:rsidRPr="00AE1648">
              <w:rPr>
                <w:rFonts w:ascii="Calibri" w:eastAsia="Times New Roman" w:hAnsi="Calibri" w:cs="Calibri"/>
                <w:b/>
                <w:bCs/>
                <w:color w:val="000000"/>
                <w:sz w:val="18"/>
                <w:szCs w:val="18"/>
                <w:lang w:val="en-US"/>
              </w:rPr>
              <w:t> </w:t>
            </w:r>
          </w:p>
        </w:tc>
        <w:tc>
          <w:tcPr>
            <w:tcW w:w="1530" w:type="dxa"/>
            <w:tcBorders>
              <w:top w:val="nil"/>
              <w:left w:val="nil"/>
              <w:bottom w:val="single" w:sz="4" w:space="0" w:color="auto"/>
              <w:right w:val="single" w:sz="4" w:space="0" w:color="auto"/>
            </w:tcBorders>
            <w:shd w:val="clear" w:color="auto" w:fill="auto"/>
            <w:vAlign w:val="center"/>
            <w:hideMark/>
          </w:tcPr>
          <w:p w14:paraId="035496E7" w14:textId="77777777" w:rsidR="00AE1648" w:rsidRPr="00AE1648" w:rsidRDefault="00AE1648" w:rsidP="00AE1648">
            <w:pPr>
              <w:spacing w:after="0" w:line="240" w:lineRule="auto"/>
              <w:jc w:val="center"/>
              <w:rPr>
                <w:rFonts w:ascii="Calibri" w:eastAsia="Times New Roman" w:hAnsi="Calibri" w:cs="Calibri"/>
                <w:b/>
                <w:bCs/>
                <w:color w:val="000000"/>
                <w:sz w:val="18"/>
                <w:szCs w:val="18"/>
                <w:lang w:val="en-US"/>
              </w:rPr>
            </w:pPr>
            <w:r w:rsidRPr="00AE1648">
              <w:rPr>
                <w:rFonts w:ascii="Calibri" w:eastAsia="Times New Roman" w:hAnsi="Calibri" w:cs="Calibri"/>
                <w:b/>
                <w:bCs/>
                <w:color w:val="000000"/>
                <w:sz w:val="18"/>
                <w:szCs w:val="18"/>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5F2DE0DA" w14:textId="77777777" w:rsidR="00AE1648" w:rsidRPr="00AE1648" w:rsidRDefault="00AE1648" w:rsidP="00AE1648">
            <w:pPr>
              <w:spacing w:after="0" w:line="240" w:lineRule="auto"/>
              <w:jc w:val="center"/>
              <w:rPr>
                <w:rFonts w:ascii="Calibri" w:eastAsia="Times New Roman" w:hAnsi="Calibri" w:cs="Calibri"/>
                <w:b/>
                <w:bCs/>
                <w:color w:val="000000"/>
                <w:sz w:val="18"/>
                <w:szCs w:val="18"/>
                <w:lang w:val="en-US"/>
              </w:rPr>
            </w:pPr>
            <w:r w:rsidRPr="00AE1648">
              <w:rPr>
                <w:rFonts w:ascii="Calibri" w:eastAsia="Times New Roman" w:hAnsi="Calibri" w:cs="Calibri"/>
                <w:b/>
                <w:bCs/>
                <w:color w:val="000000"/>
                <w:sz w:val="18"/>
                <w:szCs w:val="18"/>
                <w:lang w:val="en-US"/>
              </w:rPr>
              <w:t> </w:t>
            </w:r>
          </w:p>
        </w:tc>
        <w:tc>
          <w:tcPr>
            <w:tcW w:w="886" w:type="dxa"/>
            <w:tcBorders>
              <w:top w:val="nil"/>
              <w:left w:val="nil"/>
              <w:bottom w:val="single" w:sz="4" w:space="0" w:color="auto"/>
              <w:right w:val="single" w:sz="4" w:space="0" w:color="auto"/>
            </w:tcBorders>
            <w:shd w:val="clear" w:color="auto" w:fill="auto"/>
            <w:vAlign w:val="center"/>
            <w:hideMark/>
          </w:tcPr>
          <w:p w14:paraId="7E17E93B" w14:textId="77777777" w:rsidR="00AE1648" w:rsidRPr="00AE1648" w:rsidRDefault="00AE1648" w:rsidP="00AE1648">
            <w:pPr>
              <w:spacing w:after="0" w:line="240" w:lineRule="auto"/>
              <w:jc w:val="center"/>
              <w:rPr>
                <w:rFonts w:ascii="Calibri" w:eastAsia="Times New Roman" w:hAnsi="Calibri" w:cs="Calibri"/>
                <w:b/>
                <w:bCs/>
                <w:color w:val="000000"/>
                <w:sz w:val="18"/>
                <w:szCs w:val="18"/>
                <w:lang w:val="en-US"/>
              </w:rPr>
            </w:pPr>
            <w:r w:rsidRPr="00AE1648">
              <w:rPr>
                <w:rFonts w:ascii="Calibri" w:eastAsia="Times New Roman" w:hAnsi="Calibri" w:cs="Calibri"/>
                <w:b/>
                <w:bCs/>
                <w:color w:val="000000"/>
                <w:sz w:val="18"/>
                <w:szCs w:val="18"/>
                <w:lang w:val="en-US"/>
              </w:rPr>
              <w:t> </w:t>
            </w:r>
          </w:p>
        </w:tc>
      </w:tr>
      <w:tr w:rsidR="00AE1648" w:rsidRPr="00AE1648" w14:paraId="590687DC" w14:textId="77777777" w:rsidTr="00677FDE">
        <w:trPr>
          <w:trHeight w:val="70"/>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2C3FA831" w14:textId="472607F6" w:rsidR="00AE1648" w:rsidRPr="008C4DB6" w:rsidRDefault="00AE1648" w:rsidP="00AE1648">
            <w:pPr>
              <w:spacing w:after="0" w:line="240" w:lineRule="auto"/>
              <w:rPr>
                <w:rFonts w:eastAsia="Times New Roman" w:cstheme="minorHAnsi"/>
                <w:b/>
                <w:bCs/>
                <w:color w:val="000000"/>
                <w:sz w:val="18"/>
                <w:szCs w:val="18"/>
                <w:lang w:val="en-US"/>
              </w:rPr>
            </w:pPr>
            <w:r w:rsidRPr="008C4DB6">
              <w:rPr>
                <w:rFonts w:eastAsia="Times New Roman" w:cstheme="minorHAnsi"/>
                <w:b/>
                <w:bCs/>
                <w:color w:val="000000"/>
                <w:sz w:val="18"/>
                <w:szCs w:val="18"/>
                <w:lang w:val="en-US"/>
              </w:rPr>
              <w:t> </w:t>
            </w:r>
            <w:r w:rsidR="008C4DB6">
              <w:rPr>
                <w:rFonts w:eastAsia="Times New Roman" w:cstheme="minorHAnsi"/>
                <w:b/>
                <w:bCs/>
                <w:color w:val="000000"/>
                <w:sz w:val="18"/>
                <w:szCs w:val="18"/>
                <w:lang w:val="en-US"/>
              </w:rPr>
              <w:t>1.2</w:t>
            </w:r>
          </w:p>
        </w:tc>
        <w:tc>
          <w:tcPr>
            <w:tcW w:w="1396" w:type="dxa"/>
            <w:tcBorders>
              <w:top w:val="nil"/>
              <w:left w:val="nil"/>
              <w:bottom w:val="single" w:sz="4" w:space="0" w:color="auto"/>
              <w:right w:val="single" w:sz="4" w:space="0" w:color="auto"/>
            </w:tcBorders>
            <w:shd w:val="clear" w:color="auto" w:fill="auto"/>
            <w:noWrap/>
            <w:vAlign w:val="bottom"/>
            <w:hideMark/>
          </w:tcPr>
          <w:p w14:paraId="21242483" w14:textId="6054179C" w:rsidR="00AE1648" w:rsidRPr="008C4DB6" w:rsidRDefault="00AE1648" w:rsidP="008C4DB6">
            <w:pPr>
              <w:spacing w:after="0" w:line="360" w:lineRule="auto"/>
              <w:rPr>
                <w:rFonts w:eastAsia="Times New Roman" w:cstheme="minorHAnsi"/>
                <w:b/>
                <w:bCs/>
                <w:color w:val="000000"/>
                <w:sz w:val="20"/>
                <w:szCs w:val="20"/>
                <w:lang w:val="en-US"/>
              </w:rPr>
            </w:pPr>
            <w:r w:rsidRPr="008C4DB6">
              <w:rPr>
                <w:rFonts w:eastAsia="Times New Roman" w:cstheme="minorHAnsi"/>
                <w:b/>
                <w:bCs/>
                <w:color w:val="000000"/>
                <w:sz w:val="18"/>
                <w:szCs w:val="18"/>
                <w:lang w:val="en-US"/>
              </w:rPr>
              <w:t> </w:t>
            </w:r>
            <w:r w:rsidR="008C4DB6" w:rsidRPr="008C4DB6">
              <w:rPr>
                <w:rFonts w:cstheme="minorHAnsi"/>
                <w:b/>
                <w:bCs/>
                <w:color w:val="000000"/>
                <w:sz w:val="20"/>
                <w:szCs w:val="20"/>
              </w:rPr>
              <w:t>Sand and Grease Trap</w:t>
            </w:r>
          </w:p>
        </w:tc>
        <w:tc>
          <w:tcPr>
            <w:tcW w:w="6685" w:type="dxa"/>
            <w:tcBorders>
              <w:top w:val="nil"/>
              <w:left w:val="nil"/>
              <w:bottom w:val="single" w:sz="4" w:space="0" w:color="auto"/>
              <w:right w:val="single" w:sz="4" w:space="0" w:color="auto"/>
            </w:tcBorders>
            <w:shd w:val="clear" w:color="auto" w:fill="auto"/>
            <w:vAlign w:val="bottom"/>
            <w:hideMark/>
          </w:tcPr>
          <w:p w14:paraId="02997EB9" w14:textId="77777777" w:rsidR="00AE1648" w:rsidRPr="008C4DB6" w:rsidRDefault="00AE1648" w:rsidP="00AE1648">
            <w:pPr>
              <w:spacing w:after="0" w:line="240" w:lineRule="auto"/>
              <w:rPr>
                <w:rFonts w:eastAsia="Times New Roman" w:cstheme="minorHAnsi"/>
                <w:color w:val="000000"/>
                <w:sz w:val="18"/>
                <w:szCs w:val="18"/>
                <w:lang w:val="en-US"/>
              </w:rPr>
            </w:pPr>
            <w:r w:rsidRPr="008C4DB6">
              <w:rPr>
                <w:rFonts w:eastAsia="Times New Roman" w:cstheme="minorHAnsi"/>
                <w:color w:val="000000"/>
                <w:sz w:val="18"/>
                <w:szCs w:val="18"/>
                <w:lang w:val="en-US"/>
              </w:rPr>
              <w:t>-Sand and Grease Trap:</w:t>
            </w:r>
            <w:r w:rsidRPr="008C4DB6">
              <w:rPr>
                <w:rFonts w:eastAsia="Times New Roman" w:cstheme="minorHAnsi"/>
                <w:color w:val="000000"/>
                <w:sz w:val="18"/>
                <w:szCs w:val="18"/>
                <w:lang w:val="en-US"/>
              </w:rPr>
              <w:br/>
              <w:t xml:space="preserve">o The goal of the grease trap is to trap oil and grease so that it can be easily collected and removed. Grease traps are chambers made out of brickwork, concrete or plastic, with an </w:t>
            </w:r>
            <w:proofErr w:type="spellStart"/>
            <w:r w:rsidRPr="008C4DB6">
              <w:rPr>
                <w:rFonts w:eastAsia="Times New Roman" w:cstheme="minorHAnsi"/>
                <w:color w:val="000000"/>
                <w:sz w:val="18"/>
                <w:szCs w:val="18"/>
                <w:lang w:val="en-US"/>
              </w:rPr>
              <w:t>odour</w:t>
            </w:r>
            <w:proofErr w:type="spellEnd"/>
            <w:r w:rsidRPr="008C4DB6">
              <w:rPr>
                <w:rFonts w:eastAsia="Times New Roman" w:cstheme="minorHAnsi"/>
                <w:color w:val="000000"/>
                <w:sz w:val="18"/>
                <w:szCs w:val="18"/>
                <w:lang w:val="en-US"/>
              </w:rPr>
              <w:t xml:space="preserve">-tight cover. Baffles or tees at the inlet and outlet prevent turbulence at the water surface and separate floating components from the effluent. A grease trap can either be located directly under the sink, or, for larger amounts of oil and grease, a bigger grease interceptor can be installed outdoors. An under-the-sink grease trap is relatively low cost, but must be cleaned frequently (once a week to once a month), whereas a larger grease interceptor has a higher capital cost, but is designed to be pumped out every 6 to 12 months. If designed to be large enough, grease traps can also remove grit and other </w:t>
            </w:r>
            <w:proofErr w:type="spellStart"/>
            <w:r w:rsidRPr="008C4DB6">
              <w:rPr>
                <w:rFonts w:eastAsia="Times New Roman" w:cstheme="minorHAnsi"/>
                <w:color w:val="000000"/>
                <w:sz w:val="18"/>
                <w:szCs w:val="18"/>
                <w:lang w:val="en-US"/>
              </w:rPr>
              <w:t>settleable</w:t>
            </w:r>
            <w:proofErr w:type="spellEnd"/>
            <w:r w:rsidRPr="008C4DB6">
              <w:rPr>
                <w:rFonts w:eastAsia="Times New Roman" w:cstheme="minorHAnsi"/>
                <w:color w:val="000000"/>
                <w:sz w:val="18"/>
                <w:szCs w:val="18"/>
                <w:lang w:val="en-US"/>
              </w:rPr>
              <w:t xml:space="preserve"> solids through sedimentation</w:t>
            </w:r>
            <w:r w:rsidRPr="008C4DB6">
              <w:rPr>
                <w:rFonts w:eastAsia="Times New Roman" w:cstheme="minorHAnsi"/>
                <w:color w:val="000000"/>
                <w:sz w:val="18"/>
                <w:szCs w:val="18"/>
                <w:lang w:val="en-US"/>
              </w:rPr>
              <w:br/>
              <w:t>o Tentative drawing attached but subject to changes on field</w:t>
            </w:r>
          </w:p>
        </w:tc>
        <w:tc>
          <w:tcPr>
            <w:tcW w:w="810" w:type="dxa"/>
            <w:tcBorders>
              <w:top w:val="nil"/>
              <w:left w:val="nil"/>
              <w:bottom w:val="single" w:sz="4" w:space="0" w:color="auto"/>
              <w:right w:val="single" w:sz="4" w:space="0" w:color="auto"/>
            </w:tcBorders>
            <w:shd w:val="clear" w:color="auto" w:fill="auto"/>
            <w:vAlign w:val="center"/>
            <w:hideMark/>
          </w:tcPr>
          <w:p w14:paraId="559F3D79" w14:textId="77777777" w:rsidR="00AE1648" w:rsidRPr="008C4DB6" w:rsidRDefault="00AE1648" w:rsidP="00AE1648">
            <w:pPr>
              <w:spacing w:after="0" w:line="240" w:lineRule="auto"/>
              <w:jc w:val="center"/>
              <w:rPr>
                <w:rFonts w:eastAsia="Times New Roman" w:cstheme="minorHAnsi"/>
                <w:color w:val="000000"/>
                <w:sz w:val="18"/>
                <w:szCs w:val="18"/>
                <w:lang w:val="en-US"/>
              </w:rPr>
            </w:pPr>
            <w:r w:rsidRPr="008C4DB6">
              <w:rPr>
                <w:rFonts w:eastAsia="Times New Roman" w:cstheme="minorHAnsi"/>
                <w:color w:val="000000"/>
                <w:sz w:val="18"/>
                <w:szCs w:val="18"/>
                <w:lang w:val="en-US"/>
              </w:rPr>
              <w:t>Piece (LS)</w:t>
            </w:r>
          </w:p>
        </w:tc>
        <w:tc>
          <w:tcPr>
            <w:tcW w:w="810" w:type="dxa"/>
            <w:tcBorders>
              <w:top w:val="nil"/>
              <w:left w:val="nil"/>
              <w:bottom w:val="single" w:sz="4" w:space="0" w:color="auto"/>
              <w:right w:val="single" w:sz="4" w:space="0" w:color="auto"/>
            </w:tcBorders>
            <w:shd w:val="clear" w:color="auto" w:fill="auto"/>
            <w:vAlign w:val="center"/>
            <w:hideMark/>
          </w:tcPr>
          <w:p w14:paraId="590622A0" w14:textId="77777777" w:rsidR="00AE1648" w:rsidRPr="00AE1648" w:rsidRDefault="00AE1648" w:rsidP="00AE1648">
            <w:pPr>
              <w:spacing w:after="0" w:line="240" w:lineRule="auto"/>
              <w:jc w:val="center"/>
              <w:rPr>
                <w:rFonts w:ascii="Calibri" w:eastAsia="Times New Roman" w:hAnsi="Calibri" w:cs="Calibri"/>
                <w:b/>
                <w:bCs/>
                <w:color w:val="000000"/>
                <w:sz w:val="20"/>
                <w:szCs w:val="20"/>
                <w:lang w:val="en-US"/>
              </w:rPr>
            </w:pPr>
            <w:r w:rsidRPr="00AE1648">
              <w:rPr>
                <w:rFonts w:ascii="Calibri" w:eastAsia="Times New Roman" w:hAnsi="Calibri" w:cs="Calibri"/>
                <w:b/>
                <w:bCs/>
                <w:color w:val="000000"/>
                <w:sz w:val="20"/>
                <w:szCs w:val="20"/>
                <w:lang w:val="en-US"/>
              </w:rPr>
              <w:t>1</w:t>
            </w:r>
          </w:p>
        </w:tc>
        <w:tc>
          <w:tcPr>
            <w:tcW w:w="1620" w:type="dxa"/>
            <w:tcBorders>
              <w:top w:val="nil"/>
              <w:left w:val="nil"/>
              <w:bottom w:val="single" w:sz="4" w:space="0" w:color="auto"/>
              <w:right w:val="single" w:sz="4" w:space="0" w:color="auto"/>
            </w:tcBorders>
            <w:shd w:val="clear" w:color="auto" w:fill="auto"/>
            <w:noWrap/>
            <w:vAlign w:val="bottom"/>
            <w:hideMark/>
          </w:tcPr>
          <w:p w14:paraId="5B6B3289" w14:textId="77777777" w:rsidR="00AE1648" w:rsidRPr="00AE1648" w:rsidRDefault="00AE1648" w:rsidP="00AE1648">
            <w:pPr>
              <w:spacing w:after="0" w:line="240" w:lineRule="auto"/>
              <w:rPr>
                <w:rFonts w:ascii="Calibri" w:eastAsia="Times New Roman" w:hAnsi="Calibri" w:cs="Calibri"/>
                <w:color w:val="000000"/>
                <w:lang w:val="en-US"/>
              </w:rPr>
            </w:pPr>
            <w:r w:rsidRPr="00AE1648">
              <w:rPr>
                <w:rFonts w:ascii="Calibri" w:eastAsia="Times New Roman" w:hAnsi="Calibri" w:cs="Calibri"/>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3A7E8684" w14:textId="77777777" w:rsidR="00AE1648" w:rsidRPr="00AE1648" w:rsidRDefault="00AE1648" w:rsidP="00AE1648">
            <w:pPr>
              <w:spacing w:after="0" w:line="240" w:lineRule="auto"/>
              <w:rPr>
                <w:rFonts w:ascii="Calibri" w:eastAsia="Times New Roman" w:hAnsi="Calibri" w:cs="Calibri"/>
                <w:color w:val="000000"/>
                <w:lang w:val="en-US"/>
              </w:rPr>
            </w:pPr>
            <w:r w:rsidRPr="00AE1648">
              <w:rPr>
                <w:rFonts w:ascii="Calibri" w:eastAsia="Times New Roman" w:hAnsi="Calibri" w:cs="Calibri"/>
                <w:color w:val="000000"/>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22FB3A24" w14:textId="77777777" w:rsidR="00AE1648" w:rsidRPr="00AE1648" w:rsidRDefault="00AE1648" w:rsidP="00AE1648">
            <w:pPr>
              <w:spacing w:after="0" w:line="240" w:lineRule="auto"/>
              <w:rPr>
                <w:rFonts w:ascii="Calibri" w:eastAsia="Times New Roman" w:hAnsi="Calibri" w:cs="Calibri"/>
                <w:color w:val="000000"/>
                <w:lang w:val="en-US"/>
              </w:rPr>
            </w:pPr>
            <w:r w:rsidRPr="00AE1648">
              <w:rPr>
                <w:rFonts w:ascii="Calibri" w:eastAsia="Times New Roman" w:hAnsi="Calibri" w:cs="Calibri"/>
                <w:color w:val="000000"/>
                <w:lang w:val="en-US"/>
              </w:rPr>
              <w:t> </w:t>
            </w:r>
          </w:p>
        </w:tc>
        <w:tc>
          <w:tcPr>
            <w:tcW w:w="886" w:type="dxa"/>
            <w:tcBorders>
              <w:top w:val="nil"/>
              <w:left w:val="nil"/>
              <w:bottom w:val="single" w:sz="4" w:space="0" w:color="auto"/>
              <w:right w:val="single" w:sz="4" w:space="0" w:color="auto"/>
            </w:tcBorders>
            <w:shd w:val="clear" w:color="auto" w:fill="auto"/>
            <w:noWrap/>
            <w:vAlign w:val="bottom"/>
            <w:hideMark/>
          </w:tcPr>
          <w:p w14:paraId="1AF235CC" w14:textId="77777777" w:rsidR="00AE1648" w:rsidRPr="00AE1648" w:rsidRDefault="00AE1648" w:rsidP="00AE1648">
            <w:pPr>
              <w:spacing w:after="0" w:line="240" w:lineRule="auto"/>
              <w:rPr>
                <w:rFonts w:ascii="Calibri" w:eastAsia="Times New Roman" w:hAnsi="Calibri" w:cs="Calibri"/>
                <w:color w:val="000000"/>
                <w:lang w:val="en-US"/>
              </w:rPr>
            </w:pPr>
            <w:r w:rsidRPr="00AE1648">
              <w:rPr>
                <w:rFonts w:ascii="Calibri" w:eastAsia="Times New Roman" w:hAnsi="Calibri" w:cs="Calibri"/>
                <w:color w:val="000000"/>
                <w:lang w:val="en-US"/>
              </w:rPr>
              <w:t> </w:t>
            </w:r>
          </w:p>
        </w:tc>
      </w:tr>
      <w:tr w:rsidR="00AE1648" w:rsidRPr="00AE1648" w14:paraId="0D3CD66F" w14:textId="77777777" w:rsidTr="00677FDE">
        <w:trPr>
          <w:trHeight w:val="575"/>
        </w:trPr>
        <w:tc>
          <w:tcPr>
            <w:tcW w:w="136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6D7F7" w14:textId="7EB3A137" w:rsidR="00AE1648" w:rsidRPr="00AE1648" w:rsidRDefault="00AE1648" w:rsidP="00CB6AB1">
            <w:pPr>
              <w:spacing w:after="0" w:line="240" w:lineRule="auto"/>
              <w:jc w:val="center"/>
              <w:rPr>
                <w:rFonts w:ascii="Calibri" w:eastAsia="Times New Roman" w:hAnsi="Calibri" w:cs="Calibri"/>
                <w:b/>
                <w:bCs/>
                <w:color w:val="000000"/>
                <w:lang w:val="en-US"/>
              </w:rPr>
            </w:pPr>
            <w:r w:rsidRPr="00AE1648">
              <w:rPr>
                <w:rFonts w:ascii="Calibri" w:eastAsia="Times New Roman" w:hAnsi="Calibri" w:cs="Calibri"/>
                <w:b/>
                <w:bCs/>
                <w:color w:val="000000"/>
                <w:lang w:val="en-US"/>
              </w:rPr>
              <w:t xml:space="preserve">Total (TTC) </w:t>
            </w:r>
          </w:p>
        </w:tc>
        <w:tc>
          <w:tcPr>
            <w:tcW w:w="1350" w:type="dxa"/>
            <w:tcBorders>
              <w:top w:val="nil"/>
              <w:left w:val="nil"/>
              <w:bottom w:val="single" w:sz="4" w:space="0" w:color="auto"/>
              <w:right w:val="single" w:sz="4" w:space="0" w:color="auto"/>
            </w:tcBorders>
            <w:shd w:val="clear" w:color="auto" w:fill="auto"/>
            <w:noWrap/>
            <w:vAlign w:val="center"/>
            <w:hideMark/>
          </w:tcPr>
          <w:p w14:paraId="37E7FECA" w14:textId="77777777" w:rsidR="00AE1648" w:rsidRPr="00AE1648" w:rsidRDefault="00AE1648" w:rsidP="00AE1648">
            <w:pPr>
              <w:spacing w:after="0" w:line="240" w:lineRule="auto"/>
              <w:rPr>
                <w:rFonts w:ascii="Calibri" w:eastAsia="Times New Roman" w:hAnsi="Calibri" w:cs="Calibri"/>
                <w:b/>
                <w:bCs/>
                <w:color w:val="000000"/>
                <w:lang w:val="en-US"/>
              </w:rPr>
            </w:pPr>
            <w:r w:rsidRPr="00AE1648">
              <w:rPr>
                <w:rFonts w:ascii="Calibri" w:eastAsia="Times New Roman" w:hAnsi="Calibri" w:cs="Calibri"/>
                <w:b/>
                <w:bCs/>
                <w:color w:val="000000"/>
                <w:lang w:val="en-US"/>
              </w:rPr>
              <w:t>----------- USD</w:t>
            </w:r>
          </w:p>
        </w:tc>
        <w:tc>
          <w:tcPr>
            <w:tcW w:w="886" w:type="dxa"/>
            <w:tcBorders>
              <w:top w:val="nil"/>
              <w:left w:val="nil"/>
              <w:bottom w:val="single" w:sz="4" w:space="0" w:color="auto"/>
              <w:right w:val="single" w:sz="4" w:space="0" w:color="auto"/>
            </w:tcBorders>
            <w:shd w:val="clear" w:color="auto" w:fill="auto"/>
            <w:noWrap/>
            <w:vAlign w:val="center"/>
            <w:hideMark/>
          </w:tcPr>
          <w:p w14:paraId="5A265FFA" w14:textId="77777777" w:rsidR="00AE1648" w:rsidRPr="00AE1648" w:rsidRDefault="00AE1648" w:rsidP="00AE1648">
            <w:pPr>
              <w:spacing w:after="0" w:line="240" w:lineRule="auto"/>
              <w:rPr>
                <w:rFonts w:ascii="Calibri" w:eastAsia="Times New Roman" w:hAnsi="Calibri" w:cs="Calibri"/>
                <w:color w:val="000000"/>
                <w:lang w:val="en-US"/>
              </w:rPr>
            </w:pPr>
            <w:r w:rsidRPr="00AE1648">
              <w:rPr>
                <w:rFonts w:ascii="Calibri" w:eastAsia="Times New Roman" w:hAnsi="Calibri" w:cs="Calibri"/>
                <w:color w:val="000000"/>
                <w:lang w:val="en-US"/>
              </w:rPr>
              <w:t> </w:t>
            </w:r>
          </w:p>
        </w:tc>
      </w:tr>
    </w:tbl>
    <w:p w14:paraId="3D2E2154" w14:textId="05F5B93F" w:rsidR="00AD51EF" w:rsidRDefault="00AD51EF" w:rsidP="00B71163">
      <w:pPr>
        <w:pStyle w:val="ListParagraph"/>
        <w:shd w:val="clear" w:color="auto" w:fill="FFFFFF"/>
        <w:tabs>
          <w:tab w:val="left" w:pos="2805"/>
        </w:tabs>
        <w:spacing w:after="0" w:line="240" w:lineRule="auto"/>
        <w:ind w:left="1080"/>
        <w:rPr>
          <w:rFonts w:eastAsia="Times New Roman" w:cs="Times New Roman"/>
          <w:b/>
          <w:bCs/>
          <w:color w:val="548DD4" w:themeColor="text2" w:themeTint="99"/>
          <w:sz w:val="24"/>
          <w:szCs w:val="24"/>
          <w:u w:val="single"/>
          <w:lang w:val="en-US"/>
        </w:rPr>
      </w:pPr>
    </w:p>
    <w:p w14:paraId="14EF2109" w14:textId="29E12B7F" w:rsidR="00320326" w:rsidRPr="00806AF4" w:rsidRDefault="00806AF4" w:rsidP="00193DA6">
      <w:pPr>
        <w:shd w:val="clear" w:color="auto" w:fill="FFFFFF"/>
        <w:tabs>
          <w:tab w:val="left" w:pos="2805"/>
        </w:tabs>
        <w:spacing w:after="0" w:line="240" w:lineRule="auto"/>
        <w:rPr>
          <w:rFonts w:eastAsia="Times New Roman" w:cs="Times New Roman"/>
          <w:b/>
          <w:bCs/>
          <w:color w:val="000000" w:themeColor="text1"/>
          <w:sz w:val="24"/>
          <w:szCs w:val="24"/>
          <w:u w:val="single"/>
          <w:lang w:val="en-US"/>
        </w:rPr>
      </w:pPr>
      <w:r w:rsidRPr="00806AF4">
        <w:rPr>
          <w:rFonts w:eastAsia="Times New Roman" w:cs="Times New Roman"/>
          <w:b/>
          <w:bCs/>
          <w:color w:val="000000" w:themeColor="text1"/>
          <w:sz w:val="24"/>
          <w:szCs w:val="24"/>
          <w:highlight w:val="yellow"/>
          <w:u w:val="single"/>
          <w:lang w:val="en-US"/>
        </w:rPr>
        <w:t>PS: international Bidder can bid to this Tender, but delivery should be Door to Door, they will be responsible about all the delivery and Custom Fees and issues.</w:t>
      </w:r>
      <w:r w:rsidRPr="00806AF4">
        <w:rPr>
          <w:rFonts w:eastAsia="Times New Roman" w:cs="Times New Roman"/>
          <w:b/>
          <w:bCs/>
          <w:color w:val="000000" w:themeColor="text1"/>
          <w:sz w:val="24"/>
          <w:szCs w:val="24"/>
          <w:u w:val="single"/>
          <w:lang w:val="en-US"/>
        </w:rPr>
        <w:t xml:space="preserve"> </w:t>
      </w:r>
    </w:p>
    <w:p w14:paraId="08CC5755" w14:textId="16A46752" w:rsidR="00677FDE" w:rsidRDefault="00677FDE" w:rsidP="00193DA6">
      <w:pPr>
        <w:shd w:val="clear" w:color="auto" w:fill="FFFFFF"/>
        <w:tabs>
          <w:tab w:val="left" w:pos="2805"/>
        </w:tabs>
        <w:spacing w:after="0" w:line="240" w:lineRule="auto"/>
        <w:rPr>
          <w:rFonts w:eastAsia="Times New Roman" w:cs="Times New Roman"/>
          <w:b/>
          <w:bCs/>
          <w:color w:val="548DD4" w:themeColor="text2" w:themeTint="99"/>
          <w:sz w:val="24"/>
          <w:szCs w:val="24"/>
          <w:u w:val="single"/>
          <w:lang w:val="en-US"/>
        </w:rPr>
      </w:pPr>
    </w:p>
    <w:p w14:paraId="3C1C68A4" w14:textId="06511663" w:rsidR="00677FDE" w:rsidRDefault="00677FDE" w:rsidP="00193DA6">
      <w:pPr>
        <w:shd w:val="clear" w:color="auto" w:fill="FFFFFF"/>
        <w:tabs>
          <w:tab w:val="left" w:pos="2805"/>
        </w:tabs>
        <w:spacing w:after="0" w:line="240" w:lineRule="auto"/>
        <w:rPr>
          <w:rFonts w:eastAsia="Times New Roman" w:cs="Times New Roman"/>
          <w:b/>
          <w:bCs/>
          <w:color w:val="548DD4" w:themeColor="text2" w:themeTint="99"/>
          <w:sz w:val="24"/>
          <w:szCs w:val="24"/>
          <w:u w:val="single"/>
          <w:lang w:val="en-US"/>
        </w:rPr>
      </w:pPr>
    </w:p>
    <w:p w14:paraId="6FD495E6" w14:textId="45473EB2" w:rsidR="00677FDE" w:rsidRDefault="00677FDE" w:rsidP="00193DA6">
      <w:pPr>
        <w:shd w:val="clear" w:color="auto" w:fill="FFFFFF"/>
        <w:tabs>
          <w:tab w:val="left" w:pos="2805"/>
        </w:tabs>
        <w:spacing w:after="0" w:line="240" w:lineRule="auto"/>
        <w:rPr>
          <w:rFonts w:eastAsia="Times New Roman" w:cs="Times New Roman"/>
          <w:b/>
          <w:bCs/>
          <w:color w:val="548DD4" w:themeColor="text2" w:themeTint="99"/>
          <w:sz w:val="24"/>
          <w:szCs w:val="24"/>
          <w:u w:val="single"/>
          <w:lang w:val="en-US"/>
        </w:rPr>
      </w:pPr>
    </w:p>
    <w:p w14:paraId="593D1066" w14:textId="236773EF" w:rsidR="00677FDE" w:rsidRDefault="00677FDE" w:rsidP="00193DA6">
      <w:pPr>
        <w:shd w:val="clear" w:color="auto" w:fill="FFFFFF"/>
        <w:tabs>
          <w:tab w:val="left" w:pos="2805"/>
        </w:tabs>
        <w:spacing w:after="0" w:line="240" w:lineRule="auto"/>
        <w:rPr>
          <w:rFonts w:eastAsia="Times New Roman" w:cs="Times New Roman"/>
          <w:b/>
          <w:bCs/>
          <w:color w:val="548DD4" w:themeColor="text2" w:themeTint="99"/>
          <w:sz w:val="24"/>
          <w:szCs w:val="24"/>
          <w:u w:val="single"/>
          <w:lang w:val="en-US"/>
        </w:rPr>
      </w:pPr>
    </w:p>
    <w:p w14:paraId="2F9953C3" w14:textId="392C4FB5" w:rsidR="00677FDE" w:rsidRDefault="00677FDE" w:rsidP="00193DA6">
      <w:pPr>
        <w:shd w:val="clear" w:color="auto" w:fill="FFFFFF"/>
        <w:tabs>
          <w:tab w:val="left" w:pos="2805"/>
        </w:tabs>
        <w:spacing w:after="0" w:line="240" w:lineRule="auto"/>
        <w:rPr>
          <w:rFonts w:eastAsia="Times New Roman" w:cs="Times New Roman"/>
          <w:b/>
          <w:bCs/>
          <w:color w:val="548DD4" w:themeColor="text2" w:themeTint="99"/>
          <w:sz w:val="24"/>
          <w:szCs w:val="24"/>
          <w:u w:val="single"/>
          <w:lang w:val="en-US"/>
        </w:rPr>
      </w:pPr>
    </w:p>
    <w:p w14:paraId="14B6A80D" w14:textId="30B7F52A" w:rsidR="00677FDE" w:rsidRDefault="00677FDE" w:rsidP="00193DA6">
      <w:pPr>
        <w:shd w:val="clear" w:color="auto" w:fill="FFFFFF"/>
        <w:tabs>
          <w:tab w:val="left" w:pos="2805"/>
        </w:tabs>
        <w:spacing w:after="0" w:line="240" w:lineRule="auto"/>
        <w:rPr>
          <w:rFonts w:eastAsia="Times New Roman" w:cs="Times New Roman"/>
          <w:b/>
          <w:bCs/>
          <w:color w:val="548DD4" w:themeColor="text2" w:themeTint="99"/>
          <w:sz w:val="24"/>
          <w:szCs w:val="24"/>
          <w:u w:val="single"/>
          <w:lang w:val="en-US"/>
        </w:rPr>
      </w:pPr>
    </w:p>
    <w:p w14:paraId="1C452952" w14:textId="48D481E4" w:rsidR="00677FDE" w:rsidRDefault="00677FDE" w:rsidP="00193DA6">
      <w:pPr>
        <w:shd w:val="clear" w:color="auto" w:fill="FFFFFF"/>
        <w:tabs>
          <w:tab w:val="left" w:pos="2805"/>
        </w:tabs>
        <w:spacing w:after="0" w:line="240" w:lineRule="auto"/>
        <w:rPr>
          <w:rFonts w:eastAsia="Times New Roman" w:cs="Times New Roman"/>
          <w:b/>
          <w:bCs/>
          <w:color w:val="548DD4" w:themeColor="text2" w:themeTint="99"/>
          <w:sz w:val="24"/>
          <w:szCs w:val="24"/>
          <w:u w:val="single"/>
          <w:lang w:val="en-US"/>
        </w:rPr>
      </w:pPr>
    </w:p>
    <w:p w14:paraId="1B87E8DD" w14:textId="77777777" w:rsidR="00677FDE" w:rsidRPr="00193DA6" w:rsidRDefault="00677FDE" w:rsidP="00193DA6">
      <w:pPr>
        <w:shd w:val="clear" w:color="auto" w:fill="FFFFFF"/>
        <w:tabs>
          <w:tab w:val="left" w:pos="2805"/>
        </w:tabs>
        <w:spacing w:after="0" w:line="240" w:lineRule="auto"/>
        <w:rPr>
          <w:rFonts w:eastAsia="Times New Roman" w:cs="Times New Roman"/>
          <w:b/>
          <w:bCs/>
          <w:color w:val="548DD4" w:themeColor="text2" w:themeTint="99"/>
          <w:sz w:val="24"/>
          <w:szCs w:val="24"/>
          <w:u w:val="single"/>
          <w:lang w:val="en-US"/>
        </w:rPr>
      </w:pPr>
    </w:p>
    <w:p w14:paraId="12F5D26A" w14:textId="77777777" w:rsidR="00677FDE" w:rsidRDefault="00677FDE" w:rsidP="007B6AF7">
      <w:pPr>
        <w:pStyle w:val="Heading2"/>
        <w:sectPr w:rsidR="00677FDE" w:rsidSect="009F18DF">
          <w:pgSz w:w="16838" w:h="11906" w:orient="landscape"/>
          <w:pgMar w:top="1440" w:right="1440" w:bottom="1440" w:left="1440" w:header="706" w:footer="706" w:gutter="0"/>
          <w:cols w:space="708"/>
          <w:docGrid w:linePitch="360"/>
        </w:sectPr>
      </w:pPr>
    </w:p>
    <w:p w14:paraId="0DFBDEC7" w14:textId="14FD52FF" w:rsidR="007B6AF7" w:rsidRDefault="007B6AF7" w:rsidP="007B6AF7">
      <w:pPr>
        <w:pStyle w:val="Heading2"/>
      </w:pPr>
      <w:r>
        <w:lastRenderedPageBreak/>
        <w:t>Annex 3 - Detailed Specifications</w:t>
      </w:r>
    </w:p>
    <w:p w14:paraId="6890B493" w14:textId="77777777" w:rsidR="00D31D70" w:rsidRDefault="00D31D70" w:rsidP="00F83294">
      <w:pPr>
        <w:rPr>
          <w:b/>
          <w:bCs/>
          <w:lang w:val="en-US"/>
        </w:rPr>
      </w:pPr>
    </w:p>
    <w:p w14:paraId="32D5FD74" w14:textId="4317B0AF" w:rsidR="001D6D92" w:rsidRPr="00193DA6" w:rsidRDefault="00D31D70" w:rsidP="00F83294">
      <w:pPr>
        <w:rPr>
          <w:b/>
          <w:bCs/>
          <w:lang w:val="en-US"/>
        </w:rPr>
      </w:pPr>
      <w:r w:rsidRPr="00D31D70">
        <w:rPr>
          <w:b/>
          <w:bCs/>
          <w:highlight w:val="yellow"/>
          <w:lang w:val="en-US"/>
        </w:rPr>
        <w:t xml:space="preserve">1.2 </w:t>
      </w:r>
      <w:r w:rsidRPr="00D31D70">
        <w:rPr>
          <w:rFonts w:cstheme="minorHAnsi"/>
          <w:b/>
          <w:bCs/>
          <w:color w:val="000000"/>
          <w:sz w:val="20"/>
          <w:szCs w:val="20"/>
          <w:highlight w:val="yellow"/>
        </w:rPr>
        <w:t>Sand and Grease Trap</w:t>
      </w:r>
    </w:p>
    <w:p w14:paraId="67685E3D" w14:textId="5736E125" w:rsidR="00F12B7F" w:rsidRDefault="00F12B7F" w:rsidP="00EF64C8">
      <w:pPr>
        <w:pStyle w:val="Heading2"/>
        <w:rPr>
          <w:rFonts w:asciiTheme="minorHAnsi" w:hAnsiTheme="minorHAnsi"/>
        </w:rPr>
      </w:pPr>
      <w:bookmarkStart w:id="7" w:name="_Toc459799310"/>
    </w:p>
    <w:p w14:paraId="145D9E99" w14:textId="6F681BFC" w:rsidR="00677FDE" w:rsidRDefault="00A84683" w:rsidP="00677FDE">
      <w:r>
        <w:rPr>
          <w:b/>
          <w:bCs/>
          <w:noProof/>
          <w:lang w:val="en-US"/>
        </w:rPr>
        <w:pict w14:anchorId="69A640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5pt;margin-top:179.15pt;width:534.65pt;height:561.85pt;z-index:251658240;mso-position-horizontal-relative:text;mso-position-vertical-relative:page">
            <v:imagedata r:id="rId12" o:title="Grease Trap Drawings"/>
            <w10:wrap anchory="page"/>
          </v:shape>
        </w:pict>
      </w:r>
    </w:p>
    <w:p w14:paraId="54E56734" w14:textId="14161CD4" w:rsidR="00677FDE" w:rsidRDefault="00677FDE" w:rsidP="00677FDE"/>
    <w:p w14:paraId="470EA34F" w14:textId="14B2BFA8" w:rsidR="00677FDE" w:rsidRDefault="00677FDE" w:rsidP="00677FDE"/>
    <w:p w14:paraId="286F593D" w14:textId="4B8E29BB" w:rsidR="00677FDE" w:rsidRDefault="00677FDE" w:rsidP="00677FDE"/>
    <w:p w14:paraId="27E3CC31" w14:textId="0E246BB0" w:rsidR="00677FDE" w:rsidRDefault="00677FDE" w:rsidP="00677FDE"/>
    <w:p w14:paraId="2643FDCE" w14:textId="2094E78C" w:rsidR="00677FDE" w:rsidRDefault="00677FDE" w:rsidP="00677FDE"/>
    <w:p w14:paraId="0B83A2DB" w14:textId="4F2BB983" w:rsidR="00677FDE" w:rsidRDefault="00677FDE" w:rsidP="00677FDE"/>
    <w:p w14:paraId="5B78A62A" w14:textId="3EE9A716" w:rsidR="00677FDE" w:rsidRDefault="00677FDE" w:rsidP="00677FDE"/>
    <w:p w14:paraId="24BBCD89" w14:textId="21A5826E" w:rsidR="00677FDE" w:rsidRDefault="00677FDE" w:rsidP="00677FDE"/>
    <w:p w14:paraId="658974D3" w14:textId="5DB21785" w:rsidR="00677FDE" w:rsidRDefault="00677FDE" w:rsidP="00677FDE"/>
    <w:p w14:paraId="143D2748" w14:textId="57C3B622" w:rsidR="00677FDE" w:rsidRDefault="00677FDE" w:rsidP="00677FDE"/>
    <w:p w14:paraId="0A2F1BCF" w14:textId="5544185A" w:rsidR="00677FDE" w:rsidRDefault="00677FDE" w:rsidP="00677FDE"/>
    <w:p w14:paraId="30670C70" w14:textId="6890D0FC" w:rsidR="00677FDE" w:rsidRDefault="00677FDE" w:rsidP="00677FDE"/>
    <w:p w14:paraId="16AE522E" w14:textId="2E9DA539" w:rsidR="00677FDE" w:rsidRDefault="00677FDE" w:rsidP="00677FDE"/>
    <w:p w14:paraId="70D85A44" w14:textId="096C3CD1" w:rsidR="00677FDE" w:rsidRDefault="00677FDE" w:rsidP="00677FDE"/>
    <w:p w14:paraId="1865E14A" w14:textId="6DD81DD2" w:rsidR="00677FDE" w:rsidRDefault="00677FDE" w:rsidP="00677FDE"/>
    <w:p w14:paraId="16FCE552" w14:textId="7A003D6C" w:rsidR="00677FDE" w:rsidRDefault="00677FDE" w:rsidP="00677FDE"/>
    <w:p w14:paraId="76416253" w14:textId="47998726" w:rsidR="00677FDE" w:rsidRDefault="00677FDE" w:rsidP="00677FDE"/>
    <w:p w14:paraId="67E2A0AF" w14:textId="3F1E97A5" w:rsidR="00677FDE" w:rsidRDefault="00677FDE" w:rsidP="00677FDE"/>
    <w:p w14:paraId="13AC735B" w14:textId="1289B31B" w:rsidR="00677FDE" w:rsidRDefault="00677FDE" w:rsidP="00677FDE"/>
    <w:p w14:paraId="47A8CAEE" w14:textId="60B98E97" w:rsidR="00677FDE" w:rsidRDefault="00677FDE" w:rsidP="00677FDE"/>
    <w:p w14:paraId="49A01D5B" w14:textId="35FF4E0F" w:rsidR="00677FDE" w:rsidRDefault="00677FDE" w:rsidP="00677FDE"/>
    <w:p w14:paraId="774672D7" w14:textId="45B9C41D" w:rsidR="00677FDE" w:rsidRDefault="00677FDE" w:rsidP="00677FDE"/>
    <w:p w14:paraId="5607DD3D" w14:textId="3C892D20" w:rsidR="00BA7123" w:rsidRPr="00DF05CE" w:rsidRDefault="00BA7123" w:rsidP="00EF64C8">
      <w:pPr>
        <w:pStyle w:val="Heading2"/>
        <w:rPr>
          <w:rFonts w:asciiTheme="minorHAnsi" w:hAnsiTheme="minorHAnsi"/>
        </w:rPr>
      </w:pPr>
      <w:r w:rsidRPr="00DF05CE">
        <w:rPr>
          <w:rFonts w:asciiTheme="minorHAnsi" w:hAnsiTheme="minorHAnsi"/>
        </w:rPr>
        <w:lastRenderedPageBreak/>
        <w:t xml:space="preserve">Annex </w:t>
      </w:r>
      <w:r w:rsidR="005C3313" w:rsidRPr="00DF05CE">
        <w:rPr>
          <w:rFonts w:asciiTheme="minorHAnsi" w:hAnsiTheme="minorHAnsi"/>
        </w:rPr>
        <w:t>4</w:t>
      </w:r>
      <w:r w:rsidRPr="00DF05CE">
        <w:rPr>
          <w:rFonts w:asciiTheme="minorHAnsi" w:hAnsiTheme="minorHAnsi"/>
        </w:rPr>
        <w:t xml:space="preserve"> – Past </w:t>
      </w:r>
      <w:r w:rsidR="00BB6B65" w:rsidRPr="00DF05CE">
        <w:rPr>
          <w:rFonts w:asciiTheme="minorHAnsi" w:hAnsiTheme="minorHAnsi"/>
        </w:rPr>
        <w:t>P</w:t>
      </w:r>
      <w:r w:rsidRPr="00DF05CE">
        <w:rPr>
          <w:rFonts w:asciiTheme="minorHAnsi" w:hAnsiTheme="minorHAnsi"/>
        </w:rPr>
        <w:t xml:space="preserve">erformance &amp; </w:t>
      </w:r>
      <w:bookmarkEnd w:id="7"/>
      <w:r w:rsidR="004E6383" w:rsidRPr="00DF05CE">
        <w:rPr>
          <w:rFonts w:asciiTheme="minorHAnsi" w:hAnsiTheme="minorHAnsi"/>
        </w:rPr>
        <w:t>Bidder References</w:t>
      </w:r>
      <w:r w:rsidR="00E25285">
        <w:rPr>
          <w:rFonts w:asciiTheme="minorHAnsi" w:hAnsiTheme="minorHAnsi"/>
        </w:rPr>
        <w:t xml:space="preserve"> (must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569D57CF"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w:t>
      </w:r>
      <w:r w:rsidR="00E25285">
        <w:rPr>
          <w:rFonts w:cstheme="majorBidi"/>
        </w:rPr>
        <w:t>panies for your reference check</w:t>
      </w:r>
      <w:r w:rsidR="00E25285" w:rsidRPr="00E25285">
        <w:rPr>
          <w:rFonts w:cstheme="majorBidi"/>
          <w:b/>
          <w:bCs/>
        </w:rPr>
        <w:t xml:space="preserve"> (related to the same projects, fields...)</w:t>
      </w:r>
      <w:r w:rsidRPr="00DF05CE">
        <w:rPr>
          <w:rFonts w:cstheme="majorBidi"/>
        </w:rPr>
        <w:t xml:space="preserve">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5F7C79E4" w:rsidR="006C5B70" w:rsidRPr="00DF05CE" w:rsidRDefault="00BA7123" w:rsidP="00967D72">
      <w:pPr>
        <w:pStyle w:val="Heading2"/>
        <w:rPr>
          <w:rFonts w:asciiTheme="minorHAnsi" w:hAnsiTheme="minorHAnsi"/>
        </w:rPr>
      </w:pPr>
      <w:bookmarkStart w:id="8"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r w:rsidR="00E25285">
        <w:rPr>
          <w:rFonts w:asciiTheme="minorHAnsi" w:hAnsiTheme="minorHAnsi"/>
        </w:rPr>
        <w:t>(must be Signed and Stamped)</w:t>
      </w:r>
    </w:p>
    <w:p w14:paraId="7AB826D5" w14:textId="359820C4"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0C6CA092" w:rsidR="006C5B70" w:rsidRPr="00DF05CE" w:rsidRDefault="006C5B70" w:rsidP="00AC0BAE">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AC0BAE">
              <w:rPr>
                <w:rFonts w:cstheme="majorBidi"/>
                <w:sz w:val="20"/>
                <w:szCs w:val="20"/>
                <w:lang w:val="en-US"/>
              </w:rPr>
              <w:t>2021/010</w:t>
            </w:r>
            <w:r w:rsidR="009259EC" w:rsidRPr="00DF05CE">
              <w:rPr>
                <w:rFonts w:cstheme="majorBidi"/>
                <w:sz w:val="20"/>
                <w:szCs w:val="20"/>
                <w:lang w:val="en-US"/>
              </w:rPr>
              <w:t>, 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44A967B1"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2010)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03D9C00" w:rsidR="00A05D9E" w:rsidRPr="00DF05CE" w:rsidRDefault="006C5B70" w:rsidP="00F12B7F">
            <w:pPr>
              <w:autoSpaceDE w:val="0"/>
              <w:autoSpaceDN w:val="0"/>
              <w:adjustRightInd w:val="0"/>
              <w:rPr>
                <w:rFonts w:cstheme="majorBidi"/>
                <w:sz w:val="20"/>
                <w:szCs w:val="20"/>
                <w:lang w:val="en-US"/>
              </w:rPr>
            </w:pPr>
            <w:proofErr w:type="gramStart"/>
            <w:r w:rsidRPr="00DF05CE">
              <w:rPr>
                <w:rFonts w:cstheme="majorBidi"/>
                <w:sz w:val="20"/>
                <w:szCs w:val="20"/>
                <w:lang w:val="en-US"/>
              </w:rPr>
              <w:t>delivery</w:t>
            </w:r>
            <w:proofErr w:type="gramEnd"/>
            <w:r w:rsidRPr="00DF05CE">
              <w:rPr>
                <w:rFonts w:cstheme="majorBidi"/>
                <w:sz w:val="20"/>
                <w:szCs w:val="20"/>
                <w:lang w:val="en-US"/>
              </w:rPr>
              <w:t xml:space="preserve"> destination is not as requested in the ITB,</w:t>
            </w:r>
            <w:r w:rsidR="009259EC" w:rsidRPr="00DF05CE">
              <w:rPr>
                <w:rFonts w:cstheme="majorBidi"/>
                <w:sz w:val="20"/>
                <w:szCs w:val="20"/>
                <w:lang w:val="en-US"/>
              </w:rPr>
              <w:t xml:space="preserve"> item shall be on a DDP- Beirut (Incoterms 2010)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quantity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specifications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15935234" w14:textId="31D1D54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1A7704" w:rsidRPr="00DF05CE">
              <w:rPr>
                <w:rFonts w:cstheme="majorBidi"/>
                <w:sz w:val="20"/>
                <w:szCs w:val="20"/>
                <w:lang w:val="en-US"/>
              </w:rPr>
              <w:t xml:space="preserve"> validity of this offer is for 9</w:t>
            </w:r>
            <w:r w:rsidRPr="00DF05CE">
              <w:rPr>
                <w:rFonts w:cstheme="majorBidi"/>
                <w:sz w:val="20"/>
                <w:szCs w:val="20"/>
                <w:lang w:val="en-US"/>
              </w:rPr>
              <w:t>0</w:t>
            </w:r>
            <w:r w:rsidR="00A05D9E" w:rsidRPr="00DF05CE">
              <w:rPr>
                <w:rFonts w:cstheme="majorBidi"/>
                <w:b/>
                <w:bCs/>
                <w:sz w:val="20"/>
                <w:szCs w:val="20"/>
                <w:lang w:val="en-US"/>
              </w:rPr>
              <w:t xml:space="preserve"> calendar days from the date of the ITB closure</w:t>
            </w:r>
          </w:p>
          <w:p w14:paraId="020E6084" w14:textId="20EBB96D" w:rsidR="006C5B70" w:rsidRPr="00DF05CE" w:rsidRDefault="006C5B70" w:rsidP="006C5B70">
            <w:pPr>
              <w:pStyle w:val="Heading2"/>
              <w:rPr>
                <w:rFonts w:asciiTheme="minorHAnsi" w:hAnsiTheme="minorHAnsi"/>
              </w:rPr>
            </w:pP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77777777" w:rsidR="00DF54DF" w:rsidRPr="00DF05CE" w:rsidRDefault="00DF54DF"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govern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entitled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deduct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refunded.</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receipt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and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prejudice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guarantees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the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stores,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cooperate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waiver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provisions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with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from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license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responsibility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such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event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between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unexpected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party, and which neither party is able to overcome. As soon as possible after the</w:t>
      </w:r>
    </w:p>
    <w:p w14:paraId="16839FF6" w14:textId="6AEFF471" w:rsidR="00511D32" w:rsidRPr="00DF05CE" w:rsidRDefault="00511D32" w:rsidP="00511D32">
      <w:pPr>
        <w:rPr>
          <w:rFonts w:cstheme="majorBidi"/>
          <w:color w:val="000000"/>
          <w:lang w:val="en-US"/>
        </w:rPr>
      </w:pPr>
      <w:r w:rsidRPr="00DF05CE">
        <w:rPr>
          <w:rFonts w:cstheme="majorBidi"/>
          <w:color w:val="000000"/>
          <w:lang w:val="en-US"/>
        </w:rPr>
        <w:t>occurrence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responsibilities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termination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make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from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to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specifications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found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other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requirements/specification.</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schedule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settle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may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disposition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rights,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written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appointed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advertising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from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amendment.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or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without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bargain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carry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association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does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hazards.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of,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receive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for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appropriate,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provided,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observing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management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shall not be used: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which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her/him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young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conditions.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minimum,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always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workers</w:t>
      </w:r>
      <w:proofErr w:type="gramEnd"/>
      <w:r w:rsidRPr="00DF05CE">
        <w:rPr>
          <w:rFonts w:cstheme="majorBidi"/>
          <w:lang w:val="en-US"/>
        </w:rPr>
        <w:t xml:space="preserve"> shall be provided with written and understandable information about their</w:t>
      </w:r>
    </w:p>
    <w:p w14:paraId="3A3A6E88" w14:textId="3F7142A7" w:rsidR="00511D32" w:rsidRPr="00DF05CE" w:rsidRDefault="00511D32" w:rsidP="00511D32">
      <w:pPr>
        <w:rPr>
          <w:rFonts w:cstheme="majorBidi"/>
          <w:lang w:val="en-US"/>
        </w:rPr>
      </w:pPr>
      <w:r w:rsidRPr="00DF05CE">
        <w:rPr>
          <w:rFonts w:cstheme="majorBidi"/>
          <w:lang w:val="en-US"/>
        </w:rPr>
        <w:t>employment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particulars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recorded.</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industry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w:t>
      </w:r>
      <w:proofErr w:type="spellStart"/>
      <w:r w:rsidRPr="00DF05CE">
        <w:rPr>
          <w:rFonts w:cstheme="majorBidi"/>
          <w:b/>
          <w:bCs/>
          <w:lang w:val="en-US"/>
        </w:rPr>
        <w:t>practised</w:t>
      </w:r>
      <w:proofErr w:type="spell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religion,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political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on the 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practice.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labour</w:t>
      </w:r>
      <w:proofErr w:type="spellEnd"/>
      <w:r w:rsidRPr="00DF05CE">
        <w:rPr>
          <w:rFonts w:cstheme="majorBidi"/>
          <w:lang w:val="en-US"/>
        </w:rPr>
        <w:t>-only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apprenticeship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employment,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practice.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labour</w:t>
      </w:r>
      <w:proofErr w:type="spellEnd"/>
      <w:r w:rsidRPr="00DF05CE">
        <w:rPr>
          <w:rFonts w:cstheme="majorBidi"/>
          <w:lang w:val="en-US"/>
        </w:rPr>
        <w:t>-only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apprenticeship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employment,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physical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when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activities,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contract-awarding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practices.</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representative/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selected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 and shall be held responsible and liable for the consequences of any false or</w:t>
      </w:r>
    </w:p>
    <w:p w14:paraId="098001FF" w14:textId="5AD74835" w:rsidR="00511D32" w:rsidRPr="00DF05CE" w:rsidRDefault="00511D32" w:rsidP="00511D32">
      <w:pPr>
        <w:rPr>
          <w:rFonts w:cstheme="majorBidi"/>
          <w:lang w:val="en-US"/>
        </w:rPr>
      </w:pPr>
      <w:r w:rsidRPr="00DF05CE">
        <w:rPr>
          <w:rFonts w:cstheme="majorBidi"/>
          <w:lang w:val="en-US"/>
        </w:rPr>
        <w:t>misrepresented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relating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place.</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recycled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ensure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productive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ventilation,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efficient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handling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minimise</w:t>
      </w:r>
      <w:proofErr w:type="spell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suppliers’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02ED3827"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.6</w:t>
      </w:r>
      <w:r w:rsidRPr="006A6541">
        <w:rPr>
          <w:rFonts w:cstheme="minorHAnsi"/>
          <w:lang w:val="en-US"/>
        </w:rPr>
        <w:t xml:space="preserve"> they make use of child labor or forced labor and/or practice discrimination, and/or do not respect the right to freedom of association and the right to organize and engage in collective bargaining pursuant to the core conventions of the International Labor Organization (ILO).</w:t>
      </w:r>
    </w:p>
    <w:p w14:paraId="4633E5DC" w14:textId="4B311892" w:rsidR="00450911" w:rsidRDefault="00450911" w:rsidP="007D04AF">
      <w:pPr>
        <w:rPr>
          <w:rFonts w:cstheme="minorHAnsi"/>
          <w:lang w:val="en-US"/>
        </w:rPr>
      </w:pPr>
    </w:p>
    <w:p w14:paraId="35886F0F" w14:textId="687E7EF4" w:rsidR="00341FB2" w:rsidRDefault="00341FB2" w:rsidP="007D04AF">
      <w:pPr>
        <w:rPr>
          <w:rFonts w:cstheme="minorHAnsi"/>
          <w:lang w:val="en-US"/>
        </w:rPr>
      </w:pPr>
    </w:p>
    <w:p w14:paraId="57D932A7" w14:textId="49722DFC" w:rsidR="00341FB2" w:rsidRDefault="00341FB2" w:rsidP="007D04AF">
      <w:pPr>
        <w:rPr>
          <w:rFonts w:cstheme="minorHAnsi"/>
          <w:lang w:val="en-US"/>
        </w:rPr>
      </w:pPr>
    </w:p>
    <w:p w14:paraId="3C5AF929" w14:textId="77777777" w:rsidR="00341FB2" w:rsidRPr="00341FB2" w:rsidRDefault="00341FB2" w:rsidP="007D04AF">
      <w:pPr>
        <w:rPr>
          <w:rFonts w:cstheme="minorHAnsi"/>
          <w:lang w:val="en-US"/>
        </w:rPr>
      </w:pPr>
    </w:p>
    <w:p w14:paraId="6017026E" w14:textId="42B65672" w:rsidR="007D04AF" w:rsidRDefault="007D04AF" w:rsidP="007D04AF">
      <w:pPr>
        <w:rPr>
          <w:rFonts w:cstheme="minorHAnsi"/>
        </w:rPr>
      </w:pPr>
    </w:p>
    <w:p w14:paraId="69284373" w14:textId="61E9B894" w:rsidR="007D04AF" w:rsidRPr="007D04AF" w:rsidRDefault="007D04AF" w:rsidP="007D04AF">
      <w:pPr>
        <w:rPr>
          <w:b/>
          <w:bCs/>
          <w:color w:val="000000"/>
        </w:rPr>
      </w:pPr>
      <w:r w:rsidRPr="007D04AF">
        <w:rPr>
          <w:b/>
          <w:bCs/>
          <w:color w:val="000000"/>
          <w:highlight w:val="yellow"/>
        </w:rPr>
        <w:lastRenderedPageBreak/>
        <w:t>For WIRE TRANSFER PAYMENT METHOD, PLEASE SUBMIT THE BELOW DOCUMENTS:</w:t>
      </w:r>
    </w:p>
    <w:p w14:paraId="48B07648" w14:textId="77777777" w:rsidR="007D04AF" w:rsidRDefault="007D04AF" w:rsidP="00313AA5">
      <w:pPr>
        <w:pStyle w:val="ListParagraph"/>
        <w:numPr>
          <w:ilvl w:val="0"/>
          <w:numId w:val="4"/>
        </w:numPr>
        <w:spacing w:after="0" w:line="240" w:lineRule="auto"/>
        <w:contextualSpacing w:val="0"/>
        <w:rPr>
          <w:color w:val="000000"/>
        </w:rPr>
      </w:pPr>
      <w:r>
        <w:rPr>
          <w:color w:val="000000"/>
        </w:rPr>
        <w:t xml:space="preserve">A letter signed by all the partners (present on the official papers of the company) stating that all the partners are requesting a transfer to the specific account (include all its details) to cover LRC due invoices </w:t>
      </w:r>
    </w:p>
    <w:p w14:paraId="34B695DA" w14:textId="77777777" w:rsidR="007D04AF" w:rsidRDefault="007D04AF" w:rsidP="00313AA5">
      <w:pPr>
        <w:pStyle w:val="ListParagraph"/>
        <w:numPr>
          <w:ilvl w:val="0"/>
          <w:numId w:val="4"/>
        </w:numPr>
        <w:spacing w:after="0" w:line="240" w:lineRule="auto"/>
        <w:contextualSpacing w:val="0"/>
        <w:rPr>
          <w:color w:val="000000"/>
        </w:rPr>
      </w:pPr>
      <w:r>
        <w:rPr>
          <w:color w:val="000000"/>
        </w:rPr>
        <w:t xml:space="preserve">A letter from the bank showing the bank details </w:t>
      </w:r>
    </w:p>
    <w:p w14:paraId="5B9FA309" w14:textId="77777777" w:rsidR="007D04AF" w:rsidRDefault="007D04AF" w:rsidP="00313AA5">
      <w:pPr>
        <w:pStyle w:val="ListParagraph"/>
        <w:numPr>
          <w:ilvl w:val="0"/>
          <w:numId w:val="4"/>
        </w:numPr>
        <w:spacing w:after="0" w:line="240" w:lineRule="auto"/>
        <w:contextualSpacing w:val="0"/>
        <w:rPr>
          <w:color w:val="000000"/>
        </w:rPr>
      </w:pPr>
      <w:r>
        <w:rPr>
          <w:color w:val="000000"/>
        </w:rPr>
        <w:t xml:space="preserve">Copy of all the official papers </w:t>
      </w:r>
    </w:p>
    <w:p w14:paraId="163E7E1E" w14:textId="77777777" w:rsidR="007D04AF" w:rsidRDefault="007D04AF" w:rsidP="00313AA5">
      <w:pPr>
        <w:pStyle w:val="ListParagraph"/>
        <w:numPr>
          <w:ilvl w:val="0"/>
          <w:numId w:val="4"/>
        </w:numPr>
        <w:spacing w:after="0" w:line="240" w:lineRule="auto"/>
        <w:contextualSpacing w:val="0"/>
        <w:rPr>
          <w:color w:val="000000"/>
        </w:rPr>
      </w:pPr>
      <w:r>
        <w:rPr>
          <w:color w:val="000000"/>
        </w:rPr>
        <w:t xml:space="preserve">After each payment a statement of account should be provided </w:t>
      </w:r>
    </w:p>
    <w:p w14:paraId="76790350" w14:textId="77777777" w:rsidR="007D04AF" w:rsidRDefault="007D04AF" w:rsidP="00313AA5">
      <w:pPr>
        <w:pStyle w:val="ListParagraph"/>
        <w:numPr>
          <w:ilvl w:val="0"/>
          <w:numId w:val="4"/>
        </w:numPr>
        <w:spacing w:after="0" w:line="240" w:lineRule="auto"/>
        <w:contextualSpacing w:val="0"/>
        <w:rPr>
          <w:color w:val="000000"/>
        </w:rPr>
      </w:pPr>
      <w:r>
        <w:rPr>
          <w:color w:val="000000"/>
        </w:rPr>
        <w:t xml:space="preserve">A receipt from the company should be provided </w:t>
      </w:r>
    </w:p>
    <w:p w14:paraId="5ECDEDFE" w14:textId="0491A212" w:rsidR="006C5B70" w:rsidRPr="00DF05CE" w:rsidRDefault="006C5B70" w:rsidP="00967D72">
      <w:pPr>
        <w:pStyle w:val="Heading2"/>
        <w:rPr>
          <w:rFonts w:asciiTheme="minorHAnsi" w:hAnsiTheme="minorHAnsi"/>
        </w:rPr>
      </w:pPr>
    </w:p>
    <w:p w14:paraId="55EA677C" w14:textId="77777777" w:rsidR="006C5B70" w:rsidRPr="00DF05CE" w:rsidRDefault="006C5B70" w:rsidP="00967D72">
      <w:pPr>
        <w:pStyle w:val="Heading2"/>
        <w:rPr>
          <w:rFonts w:asciiTheme="minorHAnsi" w:hAnsiTheme="minorHAnsi"/>
        </w:rPr>
      </w:pPr>
    </w:p>
    <w:p w14:paraId="6C1A4A39" w14:textId="7221DB79" w:rsidR="00A92AF7" w:rsidRPr="007D04AF" w:rsidRDefault="00A92AF7" w:rsidP="00A92AF7">
      <w:pPr>
        <w:rPr>
          <w:b/>
          <w:bCs/>
          <w:color w:val="000000"/>
        </w:rPr>
      </w:pPr>
      <w:r w:rsidRPr="00A92AF7">
        <w:rPr>
          <w:b/>
          <w:bCs/>
          <w:color w:val="000000"/>
          <w:highlight w:val="yellow"/>
        </w:rPr>
        <w:t>For Fresh to Fresh Account, PLEASE SUBMIT THE BANK DETAILS DOCUMENTS</w:t>
      </w:r>
    </w:p>
    <w:p w14:paraId="1A72AD6D" w14:textId="77777777" w:rsidR="006C5B70" w:rsidRPr="00DF05CE" w:rsidRDefault="006C5B70" w:rsidP="00967D72">
      <w:pPr>
        <w:pStyle w:val="Heading2"/>
        <w:rPr>
          <w:rFonts w:asciiTheme="minorHAnsi" w:hAnsiTheme="minorHAnsi"/>
        </w:rPr>
      </w:pPr>
    </w:p>
    <w:p w14:paraId="0DC15CA4" w14:textId="1F573233" w:rsidR="006C5B70" w:rsidRDefault="006C5B70" w:rsidP="00967D72">
      <w:pPr>
        <w:pStyle w:val="Heading2"/>
        <w:rPr>
          <w:rFonts w:asciiTheme="minorHAnsi" w:hAnsiTheme="minorHAnsi"/>
        </w:rPr>
      </w:pPr>
    </w:p>
    <w:p w14:paraId="6F2DA0E0" w14:textId="0486BBE5" w:rsidR="00341FB2" w:rsidRDefault="00341FB2" w:rsidP="00341FB2"/>
    <w:p w14:paraId="3FE2EA87" w14:textId="3BF6108A" w:rsidR="00341FB2" w:rsidRDefault="00341FB2" w:rsidP="00341FB2"/>
    <w:p w14:paraId="69E55C2A" w14:textId="2B7FDB38" w:rsidR="00341FB2" w:rsidRDefault="00341FB2" w:rsidP="00341FB2"/>
    <w:p w14:paraId="6309C8E9" w14:textId="52942658" w:rsidR="00341FB2" w:rsidRDefault="00341FB2" w:rsidP="00341FB2"/>
    <w:p w14:paraId="188FD9E9" w14:textId="0FA38845" w:rsidR="00341FB2" w:rsidRDefault="00341FB2" w:rsidP="00341FB2"/>
    <w:p w14:paraId="0FAF7C10" w14:textId="711C2731" w:rsidR="00341FB2" w:rsidRDefault="00341FB2" w:rsidP="00341FB2"/>
    <w:p w14:paraId="60187BF5" w14:textId="1B86B13E" w:rsidR="00341FB2" w:rsidRDefault="00341FB2" w:rsidP="00341FB2"/>
    <w:p w14:paraId="194A6501" w14:textId="03A4CAAB" w:rsidR="00341FB2" w:rsidRDefault="00341FB2" w:rsidP="00341FB2"/>
    <w:p w14:paraId="63FFC781" w14:textId="7AAF3B90" w:rsidR="00341FB2" w:rsidRDefault="00341FB2" w:rsidP="00341FB2"/>
    <w:p w14:paraId="2F8CFDD2" w14:textId="77777777" w:rsidR="00341FB2" w:rsidRPr="00341FB2" w:rsidRDefault="00341FB2" w:rsidP="00341FB2"/>
    <w:p w14:paraId="2E2EE6A8" w14:textId="77777777" w:rsidR="006C5B70" w:rsidRPr="00DF05CE" w:rsidRDefault="006C5B70" w:rsidP="00967D72">
      <w:pPr>
        <w:pStyle w:val="Heading2"/>
        <w:rPr>
          <w:rFonts w:asciiTheme="minorHAnsi" w:hAnsiTheme="minorHAnsi"/>
        </w:rPr>
      </w:pPr>
    </w:p>
    <w:p w14:paraId="1EC5A7BA" w14:textId="77777777" w:rsidR="006C5B70" w:rsidRPr="00DF05CE" w:rsidRDefault="006C5B70" w:rsidP="00967D72">
      <w:pPr>
        <w:pStyle w:val="Heading2"/>
        <w:rPr>
          <w:rFonts w:asciiTheme="minorHAnsi" w:hAnsiTheme="minorHAnsi"/>
        </w:rPr>
      </w:pPr>
    </w:p>
    <w:p w14:paraId="68094237" w14:textId="77777777" w:rsidR="006C5B70" w:rsidRPr="00DF05CE" w:rsidRDefault="006C5B70" w:rsidP="00967D72">
      <w:pPr>
        <w:pStyle w:val="Heading2"/>
        <w:rPr>
          <w:rFonts w:asciiTheme="minorHAnsi" w:hAnsiTheme="minorHAnsi"/>
        </w:rPr>
      </w:pPr>
    </w:p>
    <w:p w14:paraId="0F16F8D9" w14:textId="77777777" w:rsidR="006C5B70" w:rsidRPr="00DF05CE" w:rsidRDefault="006C5B70" w:rsidP="00967D72">
      <w:pPr>
        <w:pStyle w:val="Heading2"/>
        <w:rPr>
          <w:rFonts w:asciiTheme="minorHAnsi" w:hAnsiTheme="minorHAnsi"/>
        </w:rPr>
      </w:pPr>
    </w:p>
    <w:p w14:paraId="6C45D076" w14:textId="77777777" w:rsidR="006C5B70" w:rsidRPr="00DF05CE" w:rsidRDefault="006C5B70" w:rsidP="00967D72">
      <w:pPr>
        <w:pStyle w:val="Heading2"/>
        <w:rPr>
          <w:rFonts w:asciiTheme="minorHAnsi" w:hAnsiTheme="minorHAnsi"/>
        </w:rPr>
      </w:pPr>
    </w:p>
    <w:bookmarkEnd w:id="8"/>
    <w:p w14:paraId="182DFBDF" w14:textId="5F6C91AB" w:rsidR="00BA7123" w:rsidRDefault="00BA7123" w:rsidP="00522E64">
      <w:pPr>
        <w:rPr>
          <w:rFonts w:cstheme="majorBidi"/>
        </w:rPr>
      </w:pPr>
    </w:p>
    <w:p w14:paraId="631D2576" w14:textId="6A74CD37" w:rsidR="00F12B7F" w:rsidRDefault="00F12B7F" w:rsidP="00522E64">
      <w:pPr>
        <w:rPr>
          <w:rFonts w:cstheme="majorBidi"/>
        </w:rPr>
      </w:pPr>
    </w:p>
    <w:p w14:paraId="1DF1B653" w14:textId="77777777" w:rsidR="00F12B7F" w:rsidRPr="00DF05CE" w:rsidRDefault="00F12B7F" w:rsidP="00522E64">
      <w:pPr>
        <w:rPr>
          <w:rFonts w:cstheme="majorBidi"/>
        </w:rPr>
        <w:sectPr w:rsidR="00F12B7F" w:rsidRPr="00DF05CE" w:rsidSect="00677FDE">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lastRenderedPageBreak/>
        <w:t>Bidder’s checklist</w:t>
      </w:r>
    </w:p>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F12B7F" w:rsidRPr="00E1370B" w14:paraId="62F85BE2" w14:textId="77777777" w:rsidTr="00F12B7F">
        <w:trPr>
          <w:trHeight w:val="806"/>
        </w:trPr>
        <w:tc>
          <w:tcPr>
            <w:tcW w:w="2588" w:type="pct"/>
            <w:tcBorders>
              <w:bottom w:val="nil"/>
            </w:tcBorders>
            <w:vAlign w:val="center"/>
          </w:tcPr>
          <w:p w14:paraId="68D02B12" w14:textId="77777777" w:rsidR="00F12B7F" w:rsidRPr="00E1370B" w:rsidRDefault="00F12B7F" w:rsidP="00870772">
            <w:pPr>
              <w:rPr>
                <w:b/>
              </w:rPr>
            </w:pPr>
            <w:r w:rsidRPr="00E1370B">
              <w:rPr>
                <w:b/>
              </w:rPr>
              <w:t>Description</w:t>
            </w:r>
          </w:p>
        </w:tc>
        <w:tc>
          <w:tcPr>
            <w:tcW w:w="614" w:type="pct"/>
            <w:gridSpan w:val="2"/>
            <w:vAlign w:val="center"/>
          </w:tcPr>
          <w:p w14:paraId="15113C9D" w14:textId="77777777" w:rsidR="00F12B7F" w:rsidRPr="00E1370B" w:rsidRDefault="00F12B7F" w:rsidP="00870772">
            <w:pPr>
              <w:rPr>
                <w:b/>
              </w:rPr>
            </w:pPr>
            <w:r w:rsidRPr="00E1370B">
              <w:rPr>
                <w:b/>
              </w:rPr>
              <w:t>To be filled by bidder</w:t>
            </w:r>
          </w:p>
        </w:tc>
        <w:tc>
          <w:tcPr>
            <w:tcW w:w="1798" w:type="pct"/>
            <w:gridSpan w:val="3"/>
            <w:vAlign w:val="center"/>
          </w:tcPr>
          <w:p w14:paraId="514F1C2A" w14:textId="77777777" w:rsidR="00F12B7F" w:rsidRPr="00E1370B" w:rsidRDefault="00F12B7F" w:rsidP="00870772">
            <w:r w:rsidRPr="00E1370B">
              <w:t>To be filled by LRCS committee</w:t>
            </w:r>
          </w:p>
        </w:tc>
      </w:tr>
      <w:tr w:rsidR="00F12B7F" w14:paraId="78977190" w14:textId="77777777" w:rsidTr="00F12B7F">
        <w:trPr>
          <w:trHeight w:val="504"/>
        </w:trPr>
        <w:tc>
          <w:tcPr>
            <w:tcW w:w="2588" w:type="pct"/>
            <w:tcBorders>
              <w:top w:val="nil"/>
            </w:tcBorders>
            <w:vAlign w:val="center"/>
          </w:tcPr>
          <w:p w14:paraId="6CE9EB21" w14:textId="77777777" w:rsidR="00F12B7F" w:rsidRDefault="00F12B7F" w:rsidP="00870772"/>
        </w:tc>
        <w:tc>
          <w:tcPr>
            <w:tcW w:w="614" w:type="pct"/>
            <w:gridSpan w:val="2"/>
            <w:vAlign w:val="center"/>
          </w:tcPr>
          <w:p w14:paraId="64EE3EC2" w14:textId="77777777" w:rsidR="00F12B7F" w:rsidRPr="00E1370B" w:rsidRDefault="00F12B7F" w:rsidP="00870772">
            <w:pPr>
              <w:rPr>
                <w:b/>
              </w:rPr>
            </w:pPr>
            <w:r w:rsidRPr="00E1370B">
              <w:rPr>
                <w:b/>
              </w:rPr>
              <w:t>Included?</w:t>
            </w:r>
          </w:p>
        </w:tc>
        <w:tc>
          <w:tcPr>
            <w:tcW w:w="649" w:type="pct"/>
            <w:gridSpan w:val="2"/>
            <w:vAlign w:val="center"/>
          </w:tcPr>
          <w:p w14:paraId="22EA765D" w14:textId="77777777" w:rsidR="00F12B7F" w:rsidRDefault="00F12B7F" w:rsidP="00870772">
            <w:r>
              <w:t>Present &amp; complete?</w:t>
            </w:r>
          </w:p>
        </w:tc>
        <w:tc>
          <w:tcPr>
            <w:tcW w:w="1149" w:type="pct"/>
            <w:vAlign w:val="center"/>
          </w:tcPr>
          <w:p w14:paraId="17CB981E" w14:textId="77777777" w:rsidR="00F12B7F" w:rsidRDefault="00F12B7F" w:rsidP="00870772">
            <w:r>
              <w:t>Comments</w:t>
            </w:r>
          </w:p>
        </w:tc>
      </w:tr>
      <w:tr w:rsidR="00F12B7F" w14:paraId="3EDCE5B6" w14:textId="77777777" w:rsidTr="00F12B7F">
        <w:trPr>
          <w:trHeight w:val="387"/>
        </w:trPr>
        <w:tc>
          <w:tcPr>
            <w:tcW w:w="2588" w:type="pct"/>
            <w:shd w:val="clear" w:color="auto" w:fill="D9D9D9" w:themeFill="background1" w:themeFillShade="D9"/>
            <w:vAlign w:val="center"/>
          </w:tcPr>
          <w:p w14:paraId="64ECAA21" w14:textId="77777777" w:rsidR="00F12B7F" w:rsidRDefault="00F12B7F" w:rsidP="00870772">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647A7E6" w14:textId="77777777" w:rsidR="00F12B7F" w:rsidRPr="00E1370B" w:rsidRDefault="00F12B7F" w:rsidP="00870772">
            <w:pPr>
              <w:rPr>
                <w:b/>
              </w:rPr>
            </w:pPr>
            <w:r w:rsidRPr="00E1370B">
              <w:rPr>
                <w:b/>
              </w:rPr>
              <w:t>Yes</w:t>
            </w:r>
          </w:p>
        </w:tc>
        <w:tc>
          <w:tcPr>
            <w:tcW w:w="307" w:type="pct"/>
            <w:shd w:val="clear" w:color="auto" w:fill="D9D9D9" w:themeFill="background1" w:themeFillShade="D9"/>
            <w:vAlign w:val="center"/>
          </w:tcPr>
          <w:p w14:paraId="660122AE" w14:textId="77777777" w:rsidR="00F12B7F" w:rsidRPr="00E1370B" w:rsidRDefault="00F12B7F" w:rsidP="00870772">
            <w:pPr>
              <w:rPr>
                <w:b/>
              </w:rPr>
            </w:pPr>
            <w:r w:rsidRPr="00E1370B">
              <w:rPr>
                <w:b/>
              </w:rPr>
              <w:t>No</w:t>
            </w:r>
          </w:p>
        </w:tc>
        <w:tc>
          <w:tcPr>
            <w:tcW w:w="307" w:type="pct"/>
            <w:shd w:val="clear" w:color="auto" w:fill="D9D9D9" w:themeFill="background1" w:themeFillShade="D9"/>
            <w:vAlign w:val="center"/>
          </w:tcPr>
          <w:p w14:paraId="549C5E47" w14:textId="77777777" w:rsidR="00F12B7F" w:rsidRDefault="00F12B7F" w:rsidP="00870772">
            <w:r>
              <w:t>Yes</w:t>
            </w:r>
          </w:p>
        </w:tc>
        <w:tc>
          <w:tcPr>
            <w:tcW w:w="342" w:type="pct"/>
            <w:shd w:val="clear" w:color="auto" w:fill="D9D9D9" w:themeFill="background1" w:themeFillShade="D9"/>
            <w:vAlign w:val="center"/>
          </w:tcPr>
          <w:p w14:paraId="0DD9A74F" w14:textId="77777777" w:rsidR="00F12B7F" w:rsidRDefault="00F12B7F" w:rsidP="00870772">
            <w:r>
              <w:t>No</w:t>
            </w:r>
          </w:p>
        </w:tc>
        <w:tc>
          <w:tcPr>
            <w:tcW w:w="1149" w:type="pct"/>
            <w:shd w:val="clear" w:color="auto" w:fill="D9D9D9" w:themeFill="background1" w:themeFillShade="D9"/>
            <w:vAlign w:val="center"/>
          </w:tcPr>
          <w:p w14:paraId="71F4292F" w14:textId="77777777" w:rsidR="00F12B7F" w:rsidRDefault="00F12B7F" w:rsidP="00870772"/>
        </w:tc>
      </w:tr>
      <w:tr w:rsidR="00F12B7F" w14:paraId="513D0E61" w14:textId="77777777" w:rsidTr="00F12B7F">
        <w:trPr>
          <w:trHeight w:val="537"/>
        </w:trPr>
        <w:tc>
          <w:tcPr>
            <w:tcW w:w="2588" w:type="pct"/>
            <w:vAlign w:val="center"/>
          </w:tcPr>
          <w:p w14:paraId="3B6557DA" w14:textId="77777777" w:rsidR="00F12B7F" w:rsidRPr="00C60DBA" w:rsidRDefault="00F12B7F" w:rsidP="00870772">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39E80CC7" w14:textId="77777777" w:rsidR="00F12B7F" w:rsidRPr="00E1370B" w:rsidRDefault="00F12B7F" w:rsidP="00870772">
            <w:pPr>
              <w:rPr>
                <w:b/>
              </w:rPr>
            </w:pPr>
          </w:p>
        </w:tc>
        <w:tc>
          <w:tcPr>
            <w:tcW w:w="307" w:type="pct"/>
            <w:vAlign w:val="center"/>
          </w:tcPr>
          <w:p w14:paraId="163F0C2E" w14:textId="77777777" w:rsidR="00F12B7F" w:rsidRPr="00E1370B" w:rsidRDefault="00F12B7F" w:rsidP="00870772">
            <w:pPr>
              <w:rPr>
                <w:b/>
              </w:rPr>
            </w:pPr>
          </w:p>
        </w:tc>
        <w:tc>
          <w:tcPr>
            <w:tcW w:w="307" w:type="pct"/>
            <w:vAlign w:val="center"/>
          </w:tcPr>
          <w:p w14:paraId="0BC30B0B" w14:textId="77777777" w:rsidR="00F12B7F" w:rsidRDefault="00F12B7F" w:rsidP="00870772"/>
        </w:tc>
        <w:tc>
          <w:tcPr>
            <w:tcW w:w="342" w:type="pct"/>
            <w:vAlign w:val="center"/>
          </w:tcPr>
          <w:p w14:paraId="548B5FAA" w14:textId="77777777" w:rsidR="00F12B7F" w:rsidRDefault="00F12B7F" w:rsidP="00870772"/>
        </w:tc>
        <w:tc>
          <w:tcPr>
            <w:tcW w:w="1149" w:type="pct"/>
            <w:vAlign w:val="center"/>
          </w:tcPr>
          <w:p w14:paraId="01E1DF38" w14:textId="77777777" w:rsidR="00F12B7F" w:rsidRDefault="00F12B7F" w:rsidP="00870772"/>
        </w:tc>
      </w:tr>
      <w:tr w:rsidR="00F12B7F" w:rsidRPr="00A65940" w14:paraId="10B5298D" w14:textId="77777777" w:rsidTr="00F12B7F">
        <w:trPr>
          <w:trHeight w:val="537"/>
        </w:trPr>
        <w:tc>
          <w:tcPr>
            <w:tcW w:w="2588" w:type="pct"/>
            <w:vAlign w:val="center"/>
          </w:tcPr>
          <w:p w14:paraId="2E5D916F" w14:textId="77777777" w:rsidR="00F12B7F" w:rsidRPr="00C60DBA" w:rsidRDefault="00F12B7F" w:rsidP="00870772">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56A112E9" w14:textId="77777777" w:rsidR="00F12B7F" w:rsidRPr="00A65940" w:rsidRDefault="00F12B7F" w:rsidP="00870772">
            <w:pPr>
              <w:rPr>
                <w:b/>
              </w:rPr>
            </w:pPr>
          </w:p>
        </w:tc>
        <w:tc>
          <w:tcPr>
            <w:tcW w:w="307" w:type="pct"/>
            <w:vAlign w:val="center"/>
          </w:tcPr>
          <w:p w14:paraId="7C5F4856" w14:textId="77777777" w:rsidR="00F12B7F" w:rsidRPr="00A65940" w:rsidRDefault="00F12B7F" w:rsidP="00870772">
            <w:pPr>
              <w:rPr>
                <w:b/>
              </w:rPr>
            </w:pPr>
          </w:p>
        </w:tc>
        <w:tc>
          <w:tcPr>
            <w:tcW w:w="307" w:type="pct"/>
            <w:vAlign w:val="center"/>
          </w:tcPr>
          <w:p w14:paraId="6E670752" w14:textId="77777777" w:rsidR="00F12B7F" w:rsidRPr="00A65940" w:rsidRDefault="00F12B7F" w:rsidP="00870772"/>
        </w:tc>
        <w:tc>
          <w:tcPr>
            <w:tcW w:w="342" w:type="pct"/>
            <w:vAlign w:val="center"/>
          </w:tcPr>
          <w:p w14:paraId="0190CD34" w14:textId="77777777" w:rsidR="00F12B7F" w:rsidRPr="00A65940" w:rsidRDefault="00F12B7F" w:rsidP="00870772"/>
        </w:tc>
        <w:tc>
          <w:tcPr>
            <w:tcW w:w="1149" w:type="pct"/>
            <w:vAlign w:val="center"/>
          </w:tcPr>
          <w:p w14:paraId="2B1CF379" w14:textId="77777777" w:rsidR="00F12B7F" w:rsidRPr="00A65940" w:rsidRDefault="00F12B7F" w:rsidP="00870772"/>
        </w:tc>
      </w:tr>
      <w:tr w:rsidR="00F12B7F" w:rsidRPr="00A65940" w14:paraId="7CACA910" w14:textId="77777777" w:rsidTr="00F12B7F">
        <w:trPr>
          <w:trHeight w:val="537"/>
        </w:trPr>
        <w:tc>
          <w:tcPr>
            <w:tcW w:w="2588" w:type="pct"/>
            <w:vAlign w:val="center"/>
          </w:tcPr>
          <w:p w14:paraId="1107B4DE" w14:textId="77777777" w:rsidR="00F12B7F" w:rsidRPr="00C60DBA" w:rsidRDefault="00F12B7F" w:rsidP="00870772">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6FB2720A" w14:textId="77777777" w:rsidR="00F12B7F" w:rsidRPr="00A65940" w:rsidRDefault="00F12B7F" w:rsidP="00870772">
            <w:pPr>
              <w:rPr>
                <w:b/>
              </w:rPr>
            </w:pPr>
          </w:p>
        </w:tc>
        <w:tc>
          <w:tcPr>
            <w:tcW w:w="307" w:type="pct"/>
            <w:vAlign w:val="center"/>
          </w:tcPr>
          <w:p w14:paraId="2BCDD378" w14:textId="77777777" w:rsidR="00F12B7F" w:rsidRPr="00A65940" w:rsidRDefault="00F12B7F" w:rsidP="00870772">
            <w:pPr>
              <w:rPr>
                <w:b/>
              </w:rPr>
            </w:pPr>
          </w:p>
        </w:tc>
        <w:tc>
          <w:tcPr>
            <w:tcW w:w="307" w:type="pct"/>
            <w:vAlign w:val="center"/>
          </w:tcPr>
          <w:p w14:paraId="12367F22" w14:textId="77777777" w:rsidR="00F12B7F" w:rsidRPr="00A65940" w:rsidRDefault="00F12B7F" w:rsidP="00870772"/>
        </w:tc>
        <w:tc>
          <w:tcPr>
            <w:tcW w:w="342" w:type="pct"/>
            <w:vAlign w:val="center"/>
          </w:tcPr>
          <w:p w14:paraId="4FB7FB57" w14:textId="77777777" w:rsidR="00F12B7F" w:rsidRPr="00A65940" w:rsidRDefault="00F12B7F" w:rsidP="00870772"/>
        </w:tc>
        <w:tc>
          <w:tcPr>
            <w:tcW w:w="1149" w:type="pct"/>
            <w:vAlign w:val="center"/>
          </w:tcPr>
          <w:p w14:paraId="60321717" w14:textId="77777777" w:rsidR="00F12B7F" w:rsidRPr="00A65940" w:rsidRDefault="00F12B7F" w:rsidP="00870772"/>
        </w:tc>
      </w:tr>
      <w:tr w:rsidR="00F12B7F" w:rsidRPr="00A65940" w14:paraId="13A07892" w14:textId="77777777" w:rsidTr="00F12B7F">
        <w:trPr>
          <w:trHeight w:val="537"/>
        </w:trPr>
        <w:tc>
          <w:tcPr>
            <w:tcW w:w="2588" w:type="pct"/>
            <w:vAlign w:val="center"/>
          </w:tcPr>
          <w:p w14:paraId="06DED79B" w14:textId="77777777" w:rsidR="00F12B7F" w:rsidRPr="00C60DBA" w:rsidRDefault="00F12B7F" w:rsidP="00870772">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2E021479" w14:textId="77777777" w:rsidR="00F12B7F" w:rsidRPr="00A65940" w:rsidRDefault="00F12B7F" w:rsidP="00870772">
            <w:pPr>
              <w:rPr>
                <w:b/>
              </w:rPr>
            </w:pPr>
          </w:p>
        </w:tc>
        <w:tc>
          <w:tcPr>
            <w:tcW w:w="307" w:type="pct"/>
            <w:vAlign w:val="center"/>
          </w:tcPr>
          <w:p w14:paraId="20D84485" w14:textId="77777777" w:rsidR="00F12B7F" w:rsidRPr="00A65940" w:rsidRDefault="00F12B7F" w:rsidP="00870772">
            <w:pPr>
              <w:rPr>
                <w:b/>
              </w:rPr>
            </w:pPr>
          </w:p>
        </w:tc>
        <w:tc>
          <w:tcPr>
            <w:tcW w:w="307" w:type="pct"/>
            <w:vAlign w:val="center"/>
          </w:tcPr>
          <w:p w14:paraId="23C95EA3" w14:textId="77777777" w:rsidR="00F12B7F" w:rsidRPr="00A65940" w:rsidRDefault="00F12B7F" w:rsidP="00870772"/>
        </w:tc>
        <w:tc>
          <w:tcPr>
            <w:tcW w:w="342" w:type="pct"/>
            <w:vAlign w:val="center"/>
          </w:tcPr>
          <w:p w14:paraId="7F404F27" w14:textId="77777777" w:rsidR="00F12B7F" w:rsidRPr="00A65940" w:rsidRDefault="00F12B7F" w:rsidP="00870772"/>
        </w:tc>
        <w:tc>
          <w:tcPr>
            <w:tcW w:w="1149" w:type="pct"/>
            <w:vAlign w:val="center"/>
          </w:tcPr>
          <w:p w14:paraId="6129975B" w14:textId="77777777" w:rsidR="00F12B7F" w:rsidRPr="00A65940" w:rsidRDefault="00F12B7F" w:rsidP="00870772"/>
        </w:tc>
      </w:tr>
      <w:tr w:rsidR="00F12B7F" w:rsidRPr="00A65940" w14:paraId="4F5DBC0D" w14:textId="77777777" w:rsidTr="00F12B7F">
        <w:trPr>
          <w:trHeight w:val="537"/>
        </w:trPr>
        <w:tc>
          <w:tcPr>
            <w:tcW w:w="2588" w:type="pct"/>
            <w:vAlign w:val="center"/>
          </w:tcPr>
          <w:p w14:paraId="0E3E2BD8" w14:textId="77777777" w:rsidR="00F12B7F" w:rsidRPr="00C60DBA" w:rsidRDefault="00F12B7F" w:rsidP="00870772">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0224B6CB" w14:textId="77777777" w:rsidR="00F12B7F" w:rsidRPr="00A65940" w:rsidRDefault="00F12B7F" w:rsidP="00870772">
            <w:pPr>
              <w:rPr>
                <w:b/>
              </w:rPr>
            </w:pPr>
          </w:p>
        </w:tc>
        <w:tc>
          <w:tcPr>
            <w:tcW w:w="307" w:type="pct"/>
            <w:vAlign w:val="center"/>
          </w:tcPr>
          <w:p w14:paraId="55853B7F" w14:textId="77777777" w:rsidR="00F12B7F" w:rsidRPr="00A65940" w:rsidRDefault="00F12B7F" w:rsidP="00870772">
            <w:pPr>
              <w:rPr>
                <w:b/>
              </w:rPr>
            </w:pPr>
          </w:p>
        </w:tc>
        <w:tc>
          <w:tcPr>
            <w:tcW w:w="307" w:type="pct"/>
            <w:vAlign w:val="center"/>
          </w:tcPr>
          <w:p w14:paraId="7348685A" w14:textId="77777777" w:rsidR="00F12B7F" w:rsidRPr="00A65940" w:rsidRDefault="00F12B7F" w:rsidP="00870772"/>
        </w:tc>
        <w:tc>
          <w:tcPr>
            <w:tcW w:w="342" w:type="pct"/>
            <w:vAlign w:val="center"/>
          </w:tcPr>
          <w:p w14:paraId="3BD84725" w14:textId="77777777" w:rsidR="00F12B7F" w:rsidRPr="00A65940" w:rsidRDefault="00F12B7F" w:rsidP="00870772"/>
        </w:tc>
        <w:tc>
          <w:tcPr>
            <w:tcW w:w="1149" w:type="pct"/>
            <w:vAlign w:val="center"/>
          </w:tcPr>
          <w:p w14:paraId="732E396B" w14:textId="77777777" w:rsidR="00F12B7F" w:rsidRPr="00A65940" w:rsidRDefault="00F12B7F" w:rsidP="00870772"/>
        </w:tc>
      </w:tr>
      <w:tr w:rsidR="00F12B7F" w:rsidRPr="00A65940" w14:paraId="6982A5BE" w14:textId="77777777" w:rsidTr="00870772">
        <w:trPr>
          <w:trHeight w:val="538"/>
        </w:trPr>
        <w:tc>
          <w:tcPr>
            <w:tcW w:w="5000" w:type="pct"/>
            <w:gridSpan w:val="6"/>
            <w:shd w:val="clear" w:color="auto" w:fill="D9D9D9" w:themeFill="background1" w:themeFillShade="D9"/>
            <w:vAlign w:val="center"/>
          </w:tcPr>
          <w:p w14:paraId="5A041411" w14:textId="3168796A" w:rsidR="00F12B7F" w:rsidRDefault="00F12B7F" w:rsidP="00F12B7F">
            <w:r w:rsidRPr="0039485A">
              <w:rPr>
                <w:b/>
              </w:rPr>
              <w:t>Supporting documents</w:t>
            </w:r>
            <w:r>
              <w:rPr>
                <w:b/>
              </w:rPr>
              <w:t xml:space="preserve"> (Mandatory):</w:t>
            </w:r>
          </w:p>
        </w:tc>
      </w:tr>
      <w:tr w:rsidR="00F12B7F" w:rsidRPr="00A65940" w14:paraId="43A4BB10" w14:textId="77777777" w:rsidTr="00F12B7F">
        <w:trPr>
          <w:trHeight w:val="537"/>
        </w:trPr>
        <w:tc>
          <w:tcPr>
            <w:tcW w:w="2588" w:type="pct"/>
            <w:shd w:val="clear" w:color="auto" w:fill="auto"/>
            <w:vAlign w:val="center"/>
          </w:tcPr>
          <w:p w14:paraId="541D547F" w14:textId="77777777" w:rsidR="00F12B7F" w:rsidRPr="0039485A" w:rsidRDefault="00F12B7F" w:rsidP="00870772">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043F6A40" w14:textId="77777777" w:rsidR="00F12B7F" w:rsidRPr="00A65940" w:rsidRDefault="00F12B7F" w:rsidP="00870772">
            <w:pPr>
              <w:rPr>
                <w:b/>
              </w:rPr>
            </w:pPr>
          </w:p>
        </w:tc>
        <w:tc>
          <w:tcPr>
            <w:tcW w:w="307" w:type="pct"/>
            <w:shd w:val="clear" w:color="auto" w:fill="auto"/>
            <w:vAlign w:val="center"/>
          </w:tcPr>
          <w:p w14:paraId="0FDBD220" w14:textId="77777777" w:rsidR="00F12B7F" w:rsidRPr="00A65940" w:rsidRDefault="00F12B7F" w:rsidP="00870772">
            <w:pPr>
              <w:rPr>
                <w:b/>
              </w:rPr>
            </w:pPr>
          </w:p>
        </w:tc>
        <w:tc>
          <w:tcPr>
            <w:tcW w:w="307" w:type="pct"/>
            <w:shd w:val="clear" w:color="auto" w:fill="auto"/>
            <w:vAlign w:val="center"/>
          </w:tcPr>
          <w:p w14:paraId="7F18C3ED" w14:textId="77777777" w:rsidR="00F12B7F" w:rsidRPr="00A65940" w:rsidRDefault="00F12B7F" w:rsidP="00870772"/>
        </w:tc>
        <w:tc>
          <w:tcPr>
            <w:tcW w:w="342" w:type="pct"/>
            <w:shd w:val="clear" w:color="auto" w:fill="auto"/>
            <w:vAlign w:val="center"/>
          </w:tcPr>
          <w:p w14:paraId="7421650A" w14:textId="77777777" w:rsidR="00F12B7F" w:rsidRPr="00A65940" w:rsidRDefault="00F12B7F" w:rsidP="00870772"/>
        </w:tc>
        <w:tc>
          <w:tcPr>
            <w:tcW w:w="1149" w:type="pct"/>
            <w:shd w:val="clear" w:color="auto" w:fill="auto"/>
            <w:vAlign w:val="center"/>
          </w:tcPr>
          <w:p w14:paraId="402E19E8" w14:textId="77777777" w:rsidR="00F12B7F" w:rsidRPr="00A65940" w:rsidRDefault="00F12B7F" w:rsidP="00870772"/>
        </w:tc>
      </w:tr>
      <w:tr w:rsidR="00F12B7F" w:rsidRPr="00A65940" w14:paraId="5B4FAA34" w14:textId="77777777" w:rsidTr="00F12B7F">
        <w:trPr>
          <w:trHeight w:val="537"/>
        </w:trPr>
        <w:tc>
          <w:tcPr>
            <w:tcW w:w="2588" w:type="pct"/>
            <w:vAlign w:val="center"/>
          </w:tcPr>
          <w:p w14:paraId="21A9303A" w14:textId="77777777" w:rsidR="00F12B7F" w:rsidRPr="00A65940" w:rsidRDefault="00F12B7F" w:rsidP="00870772">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72ABEB9F" w14:textId="77777777" w:rsidR="00F12B7F" w:rsidRPr="00A65940" w:rsidRDefault="00F12B7F" w:rsidP="00870772">
            <w:pPr>
              <w:rPr>
                <w:b/>
              </w:rPr>
            </w:pPr>
          </w:p>
        </w:tc>
        <w:tc>
          <w:tcPr>
            <w:tcW w:w="307" w:type="pct"/>
            <w:vAlign w:val="center"/>
          </w:tcPr>
          <w:p w14:paraId="487B28B3" w14:textId="77777777" w:rsidR="00F12B7F" w:rsidRPr="00A65940" w:rsidRDefault="00F12B7F" w:rsidP="00870772">
            <w:pPr>
              <w:rPr>
                <w:b/>
              </w:rPr>
            </w:pPr>
          </w:p>
        </w:tc>
        <w:tc>
          <w:tcPr>
            <w:tcW w:w="307" w:type="pct"/>
            <w:vAlign w:val="center"/>
          </w:tcPr>
          <w:p w14:paraId="37D53145" w14:textId="77777777" w:rsidR="00F12B7F" w:rsidRPr="00A65940" w:rsidRDefault="00F12B7F" w:rsidP="00870772"/>
        </w:tc>
        <w:tc>
          <w:tcPr>
            <w:tcW w:w="342" w:type="pct"/>
            <w:vAlign w:val="center"/>
          </w:tcPr>
          <w:p w14:paraId="08D00088" w14:textId="77777777" w:rsidR="00F12B7F" w:rsidRPr="00A65940" w:rsidRDefault="00F12B7F" w:rsidP="00870772"/>
        </w:tc>
        <w:tc>
          <w:tcPr>
            <w:tcW w:w="1149" w:type="pct"/>
            <w:vAlign w:val="center"/>
          </w:tcPr>
          <w:p w14:paraId="2EB11A6E" w14:textId="77777777" w:rsidR="00F12B7F" w:rsidRPr="00A65940" w:rsidRDefault="00F12B7F" w:rsidP="00870772"/>
        </w:tc>
      </w:tr>
      <w:tr w:rsidR="00F12B7F" w:rsidRPr="00DC02CB" w14:paraId="60740398" w14:textId="77777777" w:rsidTr="00F12B7F">
        <w:trPr>
          <w:trHeight w:val="537"/>
        </w:trPr>
        <w:tc>
          <w:tcPr>
            <w:tcW w:w="2588" w:type="pct"/>
            <w:vAlign w:val="center"/>
          </w:tcPr>
          <w:p w14:paraId="1A41683B" w14:textId="77777777" w:rsidR="00F12B7F" w:rsidRPr="00DC02CB" w:rsidRDefault="00F12B7F" w:rsidP="00870772">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5A486305" w14:textId="77777777" w:rsidR="00F12B7F" w:rsidRPr="00DC02CB" w:rsidRDefault="00F12B7F" w:rsidP="00870772">
            <w:pPr>
              <w:rPr>
                <w:b/>
              </w:rPr>
            </w:pPr>
          </w:p>
        </w:tc>
        <w:tc>
          <w:tcPr>
            <w:tcW w:w="307" w:type="pct"/>
            <w:vAlign w:val="center"/>
          </w:tcPr>
          <w:p w14:paraId="260B8A83" w14:textId="77777777" w:rsidR="00F12B7F" w:rsidRPr="00DC02CB" w:rsidRDefault="00F12B7F" w:rsidP="00870772">
            <w:pPr>
              <w:rPr>
                <w:b/>
              </w:rPr>
            </w:pPr>
          </w:p>
        </w:tc>
        <w:tc>
          <w:tcPr>
            <w:tcW w:w="307" w:type="pct"/>
            <w:vAlign w:val="center"/>
          </w:tcPr>
          <w:p w14:paraId="23CD994F" w14:textId="77777777" w:rsidR="00F12B7F" w:rsidRPr="00DC02CB" w:rsidRDefault="00F12B7F" w:rsidP="00870772"/>
        </w:tc>
        <w:tc>
          <w:tcPr>
            <w:tcW w:w="342" w:type="pct"/>
            <w:vAlign w:val="center"/>
          </w:tcPr>
          <w:p w14:paraId="217F3DBF" w14:textId="77777777" w:rsidR="00F12B7F" w:rsidRPr="00DC02CB" w:rsidRDefault="00F12B7F" w:rsidP="00870772"/>
        </w:tc>
        <w:tc>
          <w:tcPr>
            <w:tcW w:w="1149" w:type="pct"/>
            <w:vAlign w:val="center"/>
          </w:tcPr>
          <w:p w14:paraId="29709E42" w14:textId="77777777" w:rsidR="00F12B7F" w:rsidRPr="00DC02CB" w:rsidRDefault="00F12B7F" w:rsidP="00870772"/>
        </w:tc>
      </w:tr>
      <w:tr w:rsidR="00F12B7F" w:rsidRPr="00DC02CB" w14:paraId="314A96A2" w14:textId="77777777" w:rsidTr="00F12B7F">
        <w:trPr>
          <w:trHeight w:val="537"/>
        </w:trPr>
        <w:tc>
          <w:tcPr>
            <w:tcW w:w="2588" w:type="pct"/>
          </w:tcPr>
          <w:p w14:paraId="39C6DDE0" w14:textId="1F66D891" w:rsidR="00F12B7F" w:rsidRPr="00F12B7F" w:rsidRDefault="00F12B7F" w:rsidP="00F12B7F">
            <w:pPr>
              <w:rPr>
                <w:b/>
                <w:bCs/>
              </w:rPr>
            </w:pPr>
            <w:r w:rsidRPr="00F12B7F">
              <w:rPr>
                <w:rFonts w:cstheme="majorBidi" w:hint="cs"/>
                <w:b/>
                <w:bCs/>
                <w:rtl/>
                <w:lang w:bidi="ar-LB"/>
              </w:rPr>
              <w:t>اذاعة تجارية</w:t>
            </w:r>
          </w:p>
        </w:tc>
        <w:tc>
          <w:tcPr>
            <w:tcW w:w="307" w:type="pct"/>
            <w:vAlign w:val="center"/>
          </w:tcPr>
          <w:p w14:paraId="1D3AB843" w14:textId="77777777" w:rsidR="00F12B7F" w:rsidRPr="00DC02CB" w:rsidRDefault="00F12B7F" w:rsidP="00F12B7F">
            <w:pPr>
              <w:rPr>
                <w:b/>
              </w:rPr>
            </w:pPr>
          </w:p>
        </w:tc>
        <w:tc>
          <w:tcPr>
            <w:tcW w:w="307" w:type="pct"/>
            <w:vAlign w:val="center"/>
          </w:tcPr>
          <w:p w14:paraId="70BBACAB" w14:textId="77777777" w:rsidR="00F12B7F" w:rsidRPr="00DC02CB" w:rsidRDefault="00F12B7F" w:rsidP="00F12B7F">
            <w:pPr>
              <w:rPr>
                <w:b/>
              </w:rPr>
            </w:pPr>
          </w:p>
        </w:tc>
        <w:tc>
          <w:tcPr>
            <w:tcW w:w="307" w:type="pct"/>
            <w:vAlign w:val="center"/>
          </w:tcPr>
          <w:p w14:paraId="6ADBFD27" w14:textId="77777777" w:rsidR="00F12B7F" w:rsidRPr="00DC02CB" w:rsidRDefault="00F12B7F" w:rsidP="00F12B7F"/>
        </w:tc>
        <w:tc>
          <w:tcPr>
            <w:tcW w:w="342" w:type="pct"/>
            <w:vAlign w:val="center"/>
          </w:tcPr>
          <w:p w14:paraId="148BA3B4" w14:textId="77777777" w:rsidR="00F12B7F" w:rsidRPr="00DC02CB" w:rsidRDefault="00F12B7F" w:rsidP="00F12B7F"/>
        </w:tc>
        <w:tc>
          <w:tcPr>
            <w:tcW w:w="1149" w:type="pct"/>
            <w:vAlign w:val="center"/>
          </w:tcPr>
          <w:p w14:paraId="4C13DE79" w14:textId="77777777" w:rsidR="00F12B7F" w:rsidRPr="00DC02CB" w:rsidRDefault="00F12B7F" w:rsidP="00F12B7F"/>
        </w:tc>
      </w:tr>
    </w:tbl>
    <w:p w14:paraId="5DBAD235" w14:textId="77777777" w:rsidR="00F12B7F" w:rsidRDefault="00F12B7F" w:rsidP="00F12B7F"/>
    <w:tbl>
      <w:tblPr>
        <w:tblStyle w:val="TableGrid"/>
        <w:tblW w:w="5000" w:type="pct"/>
        <w:tblLook w:val="04A0" w:firstRow="1" w:lastRow="0" w:firstColumn="1" w:lastColumn="0" w:noHBand="0" w:noVBand="1"/>
      </w:tblPr>
      <w:tblGrid>
        <w:gridCol w:w="6924"/>
        <w:gridCol w:w="1039"/>
        <w:gridCol w:w="1053"/>
      </w:tblGrid>
      <w:tr w:rsidR="00F12B7F" w:rsidRPr="0041534B" w14:paraId="407837B9" w14:textId="77777777" w:rsidTr="00870772">
        <w:trPr>
          <w:trHeight w:val="537"/>
        </w:trPr>
        <w:tc>
          <w:tcPr>
            <w:tcW w:w="3840" w:type="pct"/>
            <w:shd w:val="clear" w:color="auto" w:fill="D9D9D9" w:themeFill="background1" w:themeFillShade="D9"/>
            <w:vAlign w:val="center"/>
          </w:tcPr>
          <w:p w14:paraId="631F1BFC" w14:textId="77777777" w:rsidR="00F12B7F" w:rsidRPr="0041534B" w:rsidRDefault="00F12B7F" w:rsidP="00870772">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3B817F7E" w14:textId="77777777" w:rsidR="00F12B7F" w:rsidRPr="0041534B" w:rsidRDefault="00F12B7F" w:rsidP="00870772">
            <w:pPr>
              <w:rPr>
                <w:b/>
                <w:bCs/>
              </w:rPr>
            </w:pPr>
            <w:r>
              <w:rPr>
                <w:b/>
                <w:bCs/>
              </w:rPr>
              <w:t>Eligible</w:t>
            </w:r>
          </w:p>
        </w:tc>
        <w:tc>
          <w:tcPr>
            <w:tcW w:w="584" w:type="pct"/>
            <w:shd w:val="clear" w:color="auto" w:fill="D9D9D9" w:themeFill="background1" w:themeFillShade="D9"/>
            <w:vAlign w:val="center"/>
          </w:tcPr>
          <w:p w14:paraId="7204E2A8" w14:textId="77777777" w:rsidR="00F12B7F" w:rsidRPr="0041534B" w:rsidRDefault="00F12B7F" w:rsidP="00870772">
            <w:pPr>
              <w:rPr>
                <w:b/>
                <w:bCs/>
              </w:rPr>
            </w:pPr>
            <w:r>
              <w:rPr>
                <w:b/>
                <w:bCs/>
              </w:rPr>
              <w:t>Ineligible</w:t>
            </w:r>
          </w:p>
        </w:tc>
      </w:tr>
      <w:tr w:rsidR="00F12B7F" w:rsidRPr="00DC02CB" w14:paraId="70A1754C" w14:textId="77777777" w:rsidTr="00870772">
        <w:trPr>
          <w:trHeight w:val="537"/>
        </w:trPr>
        <w:tc>
          <w:tcPr>
            <w:tcW w:w="3840" w:type="pct"/>
            <w:vAlign w:val="center"/>
          </w:tcPr>
          <w:p w14:paraId="5EFE953D" w14:textId="77777777" w:rsidR="00F12B7F" w:rsidRPr="00DC02CB" w:rsidRDefault="00F12B7F" w:rsidP="00870772">
            <w:r>
              <w:t>Outcome of administrative check.</w:t>
            </w:r>
          </w:p>
        </w:tc>
        <w:tc>
          <w:tcPr>
            <w:tcW w:w="576" w:type="pct"/>
            <w:vAlign w:val="center"/>
          </w:tcPr>
          <w:p w14:paraId="67B0279D" w14:textId="77777777" w:rsidR="00F12B7F" w:rsidRPr="00DC02CB" w:rsidRDefault="00F12B7F" w:rsidP="00870772">
            <w:pPr>
              <w:rPr>
                <w:b/>
              </w:rPr>
            </w:pPr>
          </w:p>
        </w:tc>
        <w:tc>
          <w:tcPr>
            <w:tcW w:w="584" w:type="pct"/>
            <w:vAlign w:val="center"/>
          </w:tcPr>
          <w:p w14:paraId="6BECA5CC" w14:textId="77777777" w:rsidR="00F12B7F" w:rsidRPr="00DC02CB" w:rsidRDefault="00F12B7F" w:rsidP="00870772">
            <w:pPr>
              <w:rPr>
                <w:b/>
              </w:rPr>
            </w:pPr>
          </w:p>
        </w:tc>
      </w:tr>
    </w:tbl>
    <w:p w14:paraId="7D1DDDEA" w14:textId="77777777" w:rsidR="00F12B7F" w:rsidRPr="00886C47" w:rsidRDefault="00F12B7F" w:rsidP="00F12B7F"/>
    <w:p w14:paraId="37245A14" w14:textId="77777777" w:rsidR="00BA7123" w:rsidRPr="00DF05CE" w:rsidRDefault="00BA7123" w:rsidP="00522E64">
      <w:pPr>
        <w:rPr>
          <w:rFonts w:cstheme="majorBidi"/>
        </w:rPr>
      </w:pPr>
    </w:p>
    <w:sectPr w:rsidR="00BA7123" w:rsidRPr="00DF05CE" w:rsidSect="00677FDE">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8C82B" w14:textId="77777777" w:rsidR="00A84683" w:rsidRDefault="00A84683" w:rsidP="00ED3A74">
      <w:pPr>
        <w:spacing w:after="0" w:line="240" w:lineRule="auto"/>
      </w:pPr>
      <w:r>
        <w:separator/>
      </w:r>
    </w:p>
  </w:endnote>
  <w:endnote w:type="continuationSeparator" w:id="0">
    <w:p w14:paraId="763B93A3" w14:textId="77777777" w:rsidR="00A84683" w:rsidRDefault="00A84683"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50C90BDA" w:rsidR="00AE1648" w:rsidRDefault="00AE1648"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0D7D64">
      <w:rPr>
        <w:b/>
        <w:noProof/>
      </w:rPr>
      <w:t>1</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0D7D64">
      <w:rPr>
        <w:b/>
        <w:noProof/>
      </w:rPr>
      <w:t>23</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51458" w14:textId="77777777" w:rsidR="00A84683" w:rsidRDefault="00A84683" w:rsidP="00ED3A74">
      <w:pPr>
        <w:spacing w:after="0" w:line="240" w:lineRule="auto"/>
      </w:pPr>
      <w:r>
        <w:separator/>
      </w:r>
    </w:p>
  </w:footnote>
  <w:footnote w:type="continuationSeparator" w:id="0">
    <w:p w14:paraId="7DB8719B" w14:textId="77777777" w:rsidR="00A84683" w:rsidRDefault="00A84683"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AE1648" w:rsidRDefault="00AE1648"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AE1648" w:rsidRPr="00490645" w:rsidRDefault="00AE1648"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AE1648" w:rsidRPr="00490645" w:rsidRDefault="00AE1648"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FD58212" w14:textId="08187D12" w:rsidR="00AE1648" w:rsidRDefault="00AE1648" w:rsidP="00D9024D">
    <w:pPr>
      <w:pStyle w:val="Header"/>
      <w:jc w:val="right"/>
      <w:rPr>
        <w:noProof/>
      </w:rPr>
    </w:pPr>
    <w:r>
      <w:t xml:space="preserve">Tender reference: </w:t>
    </w:r>
    <w:r>
      <w:rPr>
        <w:noProof/>
      </w:rPr>
      <w:t>2021-010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218F"/>
    <w:rsid w:val="00003A63"/>
    <w:rsid w:val="00012469"/>
    <w:rsid w:val="0001535F"/>
    <w:rsid w:val="00015F83"/>
    <w:rsid w:val="000166D8"/>
    <w:rsid w:val="000204A2"/>
    <w:rsid w:val="00021239"/>
    <w:rsid w:val="00037E97"/>
    <w:rsid w:val="0004594D"/>
    <w:rsid w:val="0005053A"/>
    <w:rsid w:val="00053785"/>
    <w:rsid w:val="00062EF0"/>
    <w:rsid w:val="00063801"/>
    <w:rsid w:val="00065055"/>
    <w:rsid w:val="00066263"/>
    <w:rsid w:val="000668F3"/>
    <w:rsid w:val="0006741C"/>
    <w:rsid w:val="0007668B"/>
    <w:rsid w:val="000816FB"/>
    <w:rsid w:val="0008460E"/>
    <w:rsid w:val="00085AC6"/>
    <w:rsid w:val="000861D7"/>
    <w:rsid w:val="000871F8"/>
    <w:rsid w:val="00095162"/>
    <w:rsid w:val="0009630C"/>
    <w:rsid w:val="00097952"/>
    <w:rsid w:val="000A18EE"/>
    <w:rsid w:val="000B6790"/>
    <w:rsid w:val="000C0739"/>
    <w:rsid w:val="000C3E04"/>
    <w:rsid w:val="000C4707"/>
    <w:rsid w:val="000C58CA"/>
    <w:rsid w:val="000D7B3E"/>
    <w:rsid w:val="000D7D64"/>
    <w:rsid w:val="000E1D02"/>
    <w:rsid w:val="000E5BCF"/>
    <w:rsid w:val="000E7071"/>
    <w:rsid w:val="000F1A78"/>
    <w:rsid w:val="000F3EFF"/>
    <w:rsid w:val="000F4640"/>
    <w:rsid w:val="000F4732"/>
    <w:rsid w:val="001054C6"/>
    <w:rsid w:val="00106E28"/>
    <w:rsid w:val="001074CF"/>
    <w:rsid w:val="0011119B"/>
    <w:rsid w:val="0011265A"/>
    <w:rsid w:val="00113195"/>
    <w:rsid w:val="00114269"/>
    <w:rsid w:val="00121031"/>
    <w:rsid w:val="00123828"/>
    <w:rsid w:val="001276C3"/>
    <w:rsid w:val="00131BDD"/>
    <w:rsid w:val="00132901"/>
    <w:rsid w:val="0013376B"/>
    <w:rsid w:val="00134459"/>
    <w:rsid w:val="00135995"/>
    <w:rsid w:val="00135A65"/>
    <w:rsid w:val="00135A68"/>
    <w:rsid w:val="0014096A"/>
    <w:rsid w:val="00143651"/>
    <w:rsid w:val="0015073F"/>
    <w:rsid w:val="001541E4"/>
    <w:rsid w:val="001572D7"/>
    <w:rsid w:val="00160906"/>
    <w:rsid w:val="00161820"/>
    <w:rsid w:val="00162025"/>
    <w:rsid w:val="0016346B"/>
    <w:rsid w:val="00165D41"/>
    <w:rsid w:val="00170995"/>
    <w:rsid w:val="0019096A"/>
    <w:rsid w:val="00190A8A"/>
    <w:rsid w:val="0019129F"/>
    <w:rsid w:val="001918B6"/>
    <w:rsid w:val="00193DA6"/>
    <w:rsid w:val="00196EE3"/>
    <w:rsid w:val="001A1D9C"/>
    <w:rsid w:val="001A36F6"/>
    <w:rsid w:val="001A45D6"/>
    <w:rsid w:val="001A6E11"/>
    <w:rsid w:val="001A7704"/>
    <w:rsid w:val="001B0C59"/>
    <w:rsid w:val="001B366A"/>
    <w:rsid w:val="001B77F3"/>
    <w:rsid w:val="001C4BDA"/>
    <w:rsid w:val="001C5578"/>
    <w:rsid w:val="001D0B6B"/>
    <w:rsid w:val="001D4158"/>
    <w:rsid w:val="001D6D92"/>
    <w:rsid w:val="001D79A5"/>
    <w:rsid w:val="001E2C67"/>
    <w:rsid w:val="001E7410"/>
    <w:rsid w:val="001F124A"/>
    <w:rsid w:val="001F259A"/>
    <w:rsid w:val="001F3FF3"/>
    <w:rsid w:val="002013A8"/>
    <w:rsid w:val="00201444"/>
    <w:rsid w:val="0020156E"/>
    <w:rsid w:val="00221B48"/>
    <w:rsid w:val="00227EBB"/>
    <w:rsid w:val="002317E2"/>
    <w:rsid w:val="00231A46"/>
    <w:rsid w:val="00231CA5"/>
    <w:rsid w:val="0023382A"/>
    <w:rsid w:val="00234D3E"/>
    <w:rsid w:val="00237BFB"/>
    <w:rsid w:val="002419EA"/>
    <w:rsid w:val="00241B05"/>
    <w:rsid w:val="002432D2"/>
    <w:rsid w:val="0024601A"/>
    <w:rsid w:val="00247D7B"/>
    <w:rsid w:val="00247DE7"/>
    <w:rsid w:val="0025031A"/>
    <w:rsid w:val="00256049"/>
    <w:rsid w:val="00270C1B"/>
    <w:rsid w:val="002720A6"/>
    <w:rsid w:val="00282E9A"/>
    <w:rsid w:val="00286878"/>
    <w:rsid w:val="00291FEE"/>
    <w:rsid w:val="00293F99"/>
    <w:rsid w:val="00294728"/>
    <w:rsid w:val="00295947"/>
    <w:rsid w:val="002A00B8"/>
    <w:rsid w:val="002A1DCA"/>
    <w:rsid w:val="002A7398"/>
    <w:rsid w:val="002A7DEA"/>
    <w:rsid w:val="002B070B"/>
    <w:rsid w:val="002B0FD6"/>
    <w:rsid w:val="002B194E"/>
    <w:rsid w:val="002C6C5A"/>
    <w:rsid w:val="002C7778"/>
    <w:rsid w:val="002D0B5C"/>
    <w:rsid w:val="002D1F37"/>
    <w:rsid w:val="002D4735"/>
    <w:rsid w:val="002E4045"/>
    <w:rsid w:val="002E7192"/>
    <w:rsid w:val="002E754E"/>
    <w:rsid w:val="002F06F4"/>
    <w:rsid w:val="002F1C7A"/>
    <w:rsid w:val="002F355D"/>
    <w:rsid w:val="002F68E3"/>
    <w:rsid w:val="00300B36"/>
    <w:rsid w:val="00304B07"/>
    <w:rsid w:val="00304ECB"/>
    <w:rsid w:val="0030652D"/>
    <w:rsid w:val="00307E63"/>
    <w:rsid w:val="0031086A"/>
    <w:rsid w:val="00312E27"/>
    <w:rsid w:val="00313AA5"/>
    <w:rsid w:val="0031400B"/>
    <w:rsid w:val="00320326"/>
    <w:rsid w:val="003207F7"/>
    <w:rsid w:val="00323315"/>
    <w:rsid w:val="0032410D"/>
    <w:rsid w:val="00324B1D"/>
    <w:rsid w:val="00324E28"/>
    <w:rsid w:val="0033010D"/>
    <w:rsid w:val="00337993"/>
    <w:rsid w:val="00340BEA"/>
    <w:rsid w:val="00340E2B"/>
    <w:rsid w:val="00341FB2"/>
    <w:rsid w:val="0034488F"/>
    <w:rsid w:val="00346885"/>
    <w:rsid w:val="003555E2"/>
    <w:rsid w:val="00356A1D"/>
    <w:rsid w:val="00360672"/>
    <w:rsid w:val="00362226"/>
    <w:rsid w:val="00363539"/>
    <w:rsid w:val="00367EB2"/>
    <w:rsid w:val="003710E2"/>
    <w:rsid w:val="00381C6B"/>
    <w:rsid w:val="00393E4C"/>
    <w:rsid w:val="00394132"/>
    <w:rsid w:val="003943A9"/>
    <w:rsid w:val="0039485A"/>
    <w:rsid w:val="003949FD"/>
    <w:rsid w:val="003A1691"/>
    <w:rsid w:val="003A37F3"/>
    <w:rsid w:val="003A427E"/>
    <w:rsid w:val="003A5428"/>
    <w:rsid w:val="003A6895"/>
    <w:rsid w:val="003B0B56"/>
    <w:rsid w:val="003B2184"/>
    <w:rsid w:val="003B60A3"/>
    <w:rsid w:val="003D2C1F"/>
    <w:rsid w:val="003D6428"/>
    <w:rsid w:val="003D79FC"/>
    <w:rsid w:val="003E2D12"/>
    <w:rsid w:val="003E4195"/>
    <w:rsid w:val="003F10F4"/>
    <w:rsid w:val="003F77A0"/>
    <w:rsid w:val="00403E51"/>
    <w:rsid w:val="004065F3"/>
    <w:rsid w:val="0041183C"/>
    <w:rsid w:val="00412D7F"/>
    <w:rsid w:val="004205BA"/>
    <w:rsid w:val="00422602"/>
    <w:rsid w:val="00426666"/>
    <w:rsid w:val="00432D99"/>
    <w:rsid w:val="00432F03"/>
    <w:rsid w:val="00434262"/>
    <w:rsid w:val="00434E9B"/>
    <w:rsid w:val="004356D8"/>
    <w:rsid w:val="00442221"/>
    <w:rsid w:val="004446B5"/>
    <w:rsid w:val="004469B6"/>
    <w:rsid w:val="004478D9"/>
    <w:rsid w:val="00447B08"/>
    <w:rsid w:val="00450911"/>
    <w:rsid w:val="004539D4"/>
    <w:rsid w:val="00454D54"/>
    <w:rsid w:val="004623B5"/>
    <w:rsid w:val="00464D20"/>
    <w:rsid w:val="0046728E"/>
    <w:rsid w:val="004702B7"/>
    <w:rsid w:val="00471F37"/>
    <w:rsid w:val="00474E5A"/>
    <w:rsid w:val="004760CE"/>
    <w:rsid w:val="0048279D"/>
    <w:rsid w:val="00484E3E"/>
    <w:rsid w:val="00485292"/>
    <w:rsid w:val="004854E7"/>
    <w:rsid w:val="00497247"/>
    <w:rsid w:val="004B1284"/>
    <w:rsid w:val="004B5494"/>
    <w:rsid w:val="004C0BE8"/>
    <w:rsid w:val="004C24F8"/>
    <w:rsid w:val="004C413D"/>
    <w:rsid w:val="004C5EF8"/>
    <w:rsid w:val="004D6A5E"/>
    <w:rsid w:val="004E1215"/>
    <w:rsid w:val="004E2A74"/>
    <w:rsid w:val="004E2F75"/>
    <w:rsid w:val="004E506C"/>
    <w:rsid w:val="004E6383"/>
    <w:rsid w:val="004F1193"/>
    <w:rsid w:val="004F1B02"/>
    <w:rsid w:val="004F53D6"/>
    <w:rsid w:val="004F6F60"/>
    <w:rsid w:val="00505B49"/>
    <w:rsid w:val="00507F75"/>
    <w:rsid w:val="0051133B"/>
    <w:rsid w:val="00511D32"/>
    <w:rsid w:val="00520703"/>
    <w:rsid w:val="00521579"/>
    <w:rsid w:val="00521661"/>
    <w:rsid w:val="00522E64"/>
    <w:rsid w:val="005259DE"/>
    <w:rsid w:val="00526446"/>
    <w:rsid w:val="005403AD"/>
    <w:rsid w:val="0054172C"/>
    <w:rsid w:val="00543266"/>
    <w:rsid w:val="00543D46"/>
    <w:rsid w:val="00552D25"/>
    <w:rsid w:val="00553CAD"/>
    <w:rsid w:val="00555A87"/>
    <w:rsid w:val="0055792E"/>
    <w:rsid w:val="0056172F"/>
    <w:rsid w:val="00562282"/>
    <w:rsid w:val="005637C5"/>
    <w:rsid w:val="00565F75"/>
    <w:rsid w:val="00570A0E"/>
    <w:rsid w:val="005737DD"/>
    <w:rsid w:val="00573F6D"/>
    <w:rsid w:val="005745F7"/>
    <w:rsid w:val="0057664E"/>
    <w:rsid w:val="00581B20"/>
    <w:rsid w:val="00582484"/>
    <w:rsid w:val="005829F3"/>
    <w:rsid w:val="005A03C1"/>
    <w:rsid w:val="005A33E9"/>
    <w:rsid w:val="005A48C7"/>
    <w:rsid w:val="005B3C5F"/>
    <w:rsid w:val="005C004D"/>
    <w:rsid w:val="005C1532"/>
    <w:rsid w:val="005C3313"/>
    <w:rsid w:val="005C4BF0"/>
    <w:rsid w:val="005D540C"/>
    <w:rsid w:val="005F3CA1"/>
    <w:rsid w:val="00602B9F"/>
    <w:rsid w:val="00603A5E"/>
    <w:rsid w:val="00611EC1"/>
    <w:rsid w:val="0061517F"/>
    <w:rsid w:val="00621F28"/>
    <w:rsid w:val="00624800"/>
    <w:rsid w:val="00626BE9"/>
    <w:rsid w:val="00632D7C"/>
    <w:rsid w:val="0063682A"/>
    <w:rsid w:val="00640483"/>
    <w:rsid w:val="00644A12"/>
    <w:rsid w:val="00644BA9"/>
    <w:rsid w:val="00644CDC"/>
    <w:rsid w:val="00646562"/>
    <w:rsid w:val="0065390E"/>
    <w:rsid w:val="00655400"/>
    <w:rsid w:val="00661216"/>
    <w:rsid w:val="00663295"/>
    <w:rsid w:val="00674CA4"/>
    <w:rsid w:val="0067632F"/>
    <w:rsid w:val="00677FDE"/>
    <w:rsid w:val="0068524F"/>
    <w:rsid w:val="00685A9D"/>
    <w:rsid w:val="00687471"/>
    <w:rsid w:val="00690423"/>
    <w:rsid w:val="0069070E"/>
    <w:rsid w:val="00690B9D"/>
    <w:rsid w:val="00690ED0"/>
    <w:rsid w:val="00692041"/>
    <w:rsid w:val="006960F1"/>
    <w:rsid w:val="006A1D2F"/>
    <w:rsid w:val="006A2879"/>
    <w:rsid w:val="006A38A9"/>
    <w:rsid w:val="006A6C67"/>
    <w:rsid w:val="006A7980"/>
    <w:rsid w:val="006B16C8"/>
    <w:rsid w:val="006B1A57"/>
    <w:rsid w:val="006B472A"/>
    <w:rsid w:val="006B48D0"/>
    <w:rsid w:val="006B49A5"/>
    <w:rsid w:val="006C031D"/>
    <w:rsid w:val="006C1D00"/>
    <w:rsid w:val="006C28C7"/>
    <w:rsid w:val="006C5B70"/>
    <w:rsid w:val="006C70CF"/>
    <w:rsid w:val="006D439B"/>
    <w:rsid w:val="006D5F78"/>
    <w:rsid w:val="006D6A97"/>
    <w:rsid w:val="006E1756"/>
    <w:rsid w:val="006E1F13"/>
    <w:rsid w:val="006F61C0"/>
    <w:rsid w:val="006F7EC3"/>
    <w:rsid w:val="0070448C"/>
    <w:rsid w:val="00707202"/>
    <w:rsid w:val="007076A2"/>
    <w:rsid w:val="0071289E"/>
    <w:rsid w:val="00713123"/>
    <w:rsid w:val="00713E16"/>
    <w:rsid w:val="007243B8"/>
    <w:rsid w:val="00725315"/>
    <w:rsid w:val="007307B6"/>
    <w:rsid w:val="00732346"/>
    <w:rsid w:val="00735C6A"/>
    <w:rsid w:val="00736523"/>
    <w:rsid w:val="00740F9C"/>
    <w:rsid w:val="00740F9F"/>
    <w:rsid w:val="0075494F"/>
    <w:rsid w:val="0075542E"/>
    <w:rsid w:val="00762CE9"/>
    <w:rsid w:val="00762F3C"/>
    <w:rsid w:val="007673E3"/>
    <w:rsid w:val="00770447"/>
    <w:rsid w:val="00773965"/>
    <w:rsid w:val="00775819"/>
    <w:rsid w:val="007807D9"/>
    <w:rsid w:val="00781AE0"/>
    <w:rsid w:val="007821EC"/>
    <w:rsid w:val="0078336C"/>
    <w:rsid w:val="00794338"/>
    <w:rsid w:val="00795773"/>
    <w:rsid w:val="0079783C"/>
    <w:rsid w:val="007A146E"/>
    <w:rsid w:val="007A6FA4"/>
    <w:rsid w:val="007B3319"/>
    <w:rsid w:val="007B4F1F"/>
    <w:rsid w:val="007B61CC"/>
    <w:rsid w:val="007B6AF7"/>
    <w:rsid w:val="007C0ABF"/>
    <w:rsid w:val="007C12FA"/>
    <w:rsid w:val="007C1510"/>
    <w:rsid w:val="007C3E36"/>
    <w:rsid w:val="007D04AF"/>
    <w:rsid w:val="007D62B6"/>
    <w:rsid w:val="007E118A"/>
    <w:rsid w:val="007E1D8E"/>
    <w:rsid w:val="007E2E8B"/>
    <w:rsid w:val="007E5F33"/>
    <w:rsid w:val="00802273"/>
    <w:rsid w:val="00803416"/>
    <w:rsid w:val="00804864"/>
    <w:rsid w:val="00805FD7"/>
    <w:rsid w:val="0080679D"/>
    <w:rsid w:val="00806AF4"/>
    <w:rsid w:val="008246E5"/>
    <w:rsid w:val="00833948"/>
    <w:rsid w:val="0083484B"/>
    <w:rsid w:val="00834913"/>
    <w:rsid w:val="0083629A"/>
    <w:rsid w:val="00836893"/>
    <w:rsid w:val="0084262F"/>
    <w:rsid w:val="008530A4"/>
    <w:rsid w:val="0085414B"/>
    <w:rsid w:val="00854ED8"/>
    <w:rsid w:val="0085650F"/>
    <w:rsid w:val="00861557"/>
    <w:rsid w:val="00864F17"/>
    <w:rsid w:val="008676AE"/>
    <w:rsid w:val="00870772"/>
    <w:rsid w:val="00871C33"/>
    <w:rsid w:val="0087432F"/>
    <w:rsid w:val="00876CBD"/>
    <w:rsid w:val="00886C47"/>
    <w:rsid w:val="00892F22"/>
    <w:rsid w:val="00893A18"/>
    <w:rsid w:val="008A1F70"/>
    <w:rsid w:val="008A240E"/>
    <w:rsid w:val="008A311B"/>
    <w:rsid w:val="008B26D6"/>
    <w:rsid w:val="008B2C79"/>
    <w:rsid w:val="008B56E7"/>
    <w:rsid w:val="008C067B"/>
    <w:rsid w:val="008C4AA5"/>
    <w:rsid w:val="008C4DB6"/>
    <w:rsid w:val="008C61B7"/>
    <w:rsid w:val="008D16C3"/>
    <w:rsid w:val="008D2BD1"/>
    <w:rsid w:val="008E3BB0"/>
    <w:rsid w:val="008E5B2E"/>
    <w:rsid w:val="008E602D"/>
    <w:rsid w:val="008F21FB"/>
    <w:rsid w:val="008F2A63"/>
    <w:rsid w:val="008F6CB6"/>
    <w:rsid w:val="00906D1D"/>
    <w:rsid w:val="009108B2"/>
    <w:rsid w:val="00914C62"/>
    <w:rsid w:val="00917305"/>
    <w:rsid w:val="00921D27"/>
    <w:rsid w:val="009259EC"/>
    <w:rsid w:val="009316B3"/>
    <w:rsid w:val="00934C10"/>
    <w:rsid w:val="00936F34"/>
    <w:rsid w:val="00943FA2"/>
    <w:rsid w:val="0094624C"/>
    <w:rsid w:val="00946545"/>
    <w:rsid w:val="00947EBB"/>
    <w:rsid w:val="0095397C"/>
    <w:rsid w:val="0096167A"/>
    <w:rsid w:val="0096170E"/>
    <w:rsid w:val="00962B07"/>
    <w:rsid w:val="009665E6"/>
    <w:rsid w:val="00967D72"/>
    <w:rsid w:val="00971A8F"/>
    <w:rsid w:val="00972108"/>
    <w:rsid w:val="009772F8"/>
    <w:rsid w:val="00977CA7"/>
    <w:rsid w:val="00977CDF"/>
    <w:rsid w:val="00981216"/>
    <w:rsid w:val="00983FCC"/>
    <w:rsid w:val="00987051"/>
    <w:rsid w:val="009912AE"/>
    <w:rsid w:val="00993E3B"/>
    <w:rsid w:val="00995408"/>
    <w:rsid w:val="009A0053"/>
    <w:rsid w:val="009A4F20"/>
    <w:rsid w:val="009A5FAC"/>
    <w:rsid w:val="009A6702"/>
    <w:rsid w:val="009B2796"/>
    <w:rsid w:val="009C0DDF"/>
    <w:rsid w:val="009C4402"/>
    <w:rsid w:val="009C5ED4"/>
    <w:rsid w:val="009C7226"/>
    <w:rsid w:val="009D42CC"/>
    <w:rsid w:val="009D44A7"/>
    <w:rsid w:val="009D466B"/>
    <w:rsid w:val="009D4C1E"/>
    <w:rsid w:val="009D76F7"/>
    <w:rsid w:val="009E1F29"/>
    <w:rsid w:val="009E3270"/>
    <w:rsid w:val="009E3466"/>
    <w:rsid w:val="009E7062"/>
    <w:rsid w:val="009F18DF"/>
    <w:rsid w:val="00A05D9E"/>
    <w:rsid w:val="00A06689"/>
    <w:rsid w:val="00A11984"/>
    <w:rsid w:val="00A12CA8"/>
    <w:rsid w:val="00A16D6D"/>
    <w:rsid w:val="00A207CB"/>
    <w:rsid w:val="00A23689"/>
    <w:rsid w:val="00A244F0"/>
    <w:rsid w:val="00A3405A"/>
    <w:rsid w:val="00A36DF7"/>
    <w:rsid w:val="00A50743"/>
    <w:rsid w:val="00A53792"/>
    <w:rsid w:val="00A551F4"/>
    <w:rsid w:val="00A57BB9"/>
    <w:rsid w:val="00A61DF1"/>
    <w:rsid w:val="00A65940"/>
    <w:rsid w:val="00A6605B"/>
    <w:rsid w:val="00A667BF"/>
    <w:rsid w:val="00A7094F"/>
    <w:rsid w:val="00A7118A"/>
    <w:rsid w:val="00A761A0"/>
    <w:rsid w:val="00A77305"/>
    <w:rsid w:val="00A81B43"/>
    <w:rsid w:val="00A81CA9"/>
    <w:rsid w:val="00A81EAF"/>
    <w:rsid w:val="00A84683"/>
    <w:rsid w:val="00A85A0C"/>
    <w:rsid w:val="00A92AF7"/>
    <w:rsid w:val="00A95751"/>
    <w:rsid w:val="00A97930"/>
    <w:rsid w:val="00AA66F0"/>
    <w:rsid w:val="00AB30A6"/>
    <w:rsid w:val="00AB4F89"/>
    <w:rsid w:val="00AB5517"/>
    <w:rsid w:val="00AB712D"/>
    <w:rsid w:val="00AC0471"/>
    <w:rsid w:val="00AC0BAE"/>
    <w:rsid w:val="00AC215C"/>
    <w:rsid w:val="00AC4DC1"/>
    <w:rsid w:val="00AD3E94"/>
    <w:rsid w:val="00AD51EF"/>
    <w:rsid w:val="00AD69C2"/>
    <w:rsid w:val="00AD7BBC"/>
    <w:rsid w:val="00AE11CA"/>
    <w:rsid w:val="00AE1648"/>
    <w:rsid w:val="00AF0B5A"/>
    <w:rsid w:val="00AF0C88"/>
    <w:rsid w:val="00B14717"/>
    <w:rsid w:val="00B149ED"/>
    <w:rsid w:val="00B20473"/>
    <w:rsid w:val="00B26825"/>
    <w:rsid w:val="00B30419"/>
    <w:rsid w:val="00B36870"/>
    <w:rsid w:val="00B54067"/>
    <w:rsid w:val="00B56151"/>
    <w:rsid w:val="00B61002"/>
    <w:rsid w:val="00B6498B"/>
    <w:rsid w:val="00B71163"/>
    <w:rsid w:val="00B717B3"/>
    <w:rsid w:val="00B74EFD"/>
    <w:rsid w:val="00B76D50"/>
    <w:rsid w:val="00B80FA9"/>
    <w:rsid w:val="00B827CA"/>
    <w:rsid w:val="00B91C9E"/>
    <w:rsid w:val="00B9527A"/>
    <w:rsid w:val="00BA0FE3"/>
    <w:rsid w:val="00BA46C1"/>
    <w:rsid w:val="00BA57DA"/>
    <w:rsid w:val="00BA7123"/>
    <w:rsid w:val="00BA7730"/>
    <w:rsid w:val="00BA7E46"/>
    <w:rsid w:val="00BB3533"/>
    <w:rsid w:val="00BB6B65"/>
    <w:rsid w:val="00BC190B"/>
    <w:rsid w:val="00BC2253"/>
    <w:rsid w:val="00BD01D6"/>
    <w:rsid w:val="00BD6524"/>
    <w:rsid w:val="00BE332E"/>
    <w:rsid w:val="00BE3ACF"/>
    <w:rsid w:val="00BE499A"/>
    <w:rsid w:val="00BE688A"/>
    <w:rsid w:val="00BE6DEB"/>
    <w:rsid w:val="00BF0574"/>
    <w:rsid w:val="00BF2A3E"/>
    <w:rsid w:val="00C02D07"/>
    <w:rsid w:val="00C2067C"/>
    <w:rsid w:val="00C20745"/>
    <w:rsid w:val="00C21479"/>
    <w:rsid w:val="00C26B50"/>
    <w:rsid w:val="00C301AE"/>
    <w:rsid w:val="00C3128F"/>
    <w:rsid w:val="00C31BB2"/>
    <w:rsid w:val="00C32D23"/>
    <w:rsid w:val="00C3674E"/>
    <w:rsid w:val="00C40621"/>
    <w:rsid w:val="00C420A9"/>
    <w:rsid w:val="00C4382F"/>
    <w:rsid w:val="00C44AD4"/>
    <w:rsid w:val="00C50D36"/>
    <w:rsid w:val="00C52317"/>
    <w:rsid w:val="00C54C48"/>
    <w:rsid w:val="00C54E97"/>
    <w:rsid w:val="00C56F9A"/>
    <w:rsid w:val="00C60DBA"/>
    <w:rsid w:val="00C65620"/>
    <w:rsid w:val="00C74782"/>
    <w:rsid w:val="00C809CF"/>
    <w:rsid w:val="00C80B56"/>
    <w:rsid w:val="00C86BC6"/>
    <w:rsid w:val="00C86C01"/>
    <w:rsid w:val="00C8787D"/>
    <w:rsid w:val="00C91E71"/>
    <w:rsid w:val="00C94D08"/>
    <w:rsid w:val="00C96788"/>
    <w:rsid w:val="00CA48C3"/>
    <w:rsid w:val="00CA6EB6"/>
    <w:rsid w:val="00CB3D95"/>
    <w:rsid w:val="00CB6924"/>
    <w:rsid w:val="00CB6AB1"/>
    <w:rsid w:val="00CC6550"/>
    <w:rsid w:val="00CC6DC6"/>
    <w:rsid w:val="00CC7333"/>
    <w:rsid w:val="00CD2677"/>
    <w:rsid w:val="00CD4CBE"/>
    <w:rsid w:val="00CE12F4"/>
    <w:rsid w:val="00CF20A9"/>
    <w:rsid w:val="00D06C28"/>
    <w:rsid w:val="00D078DF"/>
    <w:rsid w:val="00D11E8C"/>
    <w:rsid w:val="00D11F2E"/>
    <w:rsid w:val="00D166D0"/>
    <w:rsid w:val="00D16E45"/>
    <w:rsid w:val="00D20A3D"/>
    <w:rsid w:val="00D237F7"/>
    <w:rsid w:val="00D26CF1"/>
    <w:rsid w:val="00D31D70"/>
    <w:rsid w:val="00D5105D"/>
    <w:rsid w:val="00D67F2B"/>
    <w:rsid w:val="00D705E0"/>
    <w:rsid w:val="00D75D5F"/>
    <w:rsid w:val="00D761B1"/>
    <w:rsid w:val="00D83798"/>
    <w:rsid w:val="00D86896"/>
    <w:rsid w:val="00D87DE4"/>
    <w:rsid w:val="00D9024D"/>
    <w:rsid w:val="00D92531"/>
    <w:rsid w:val="00D93B28"/>
    <w:rsid w:val="00D97C18"/>
    <w:rsid w:val="00DA2C57"/>
    <w:rsid w:val="00DB3760"/>
    <w:rsid w:val="00DB68B5"/>
    <w:rsid w:val="00DB7C4E"/>
    <w:rsid w:val="00DC02CB"/>
    <w:rsid w:val="00DC726C"/>
    <w:rsid w:val="00DC7DDD"/>
    <w:rsid w:val="00DD759F"/>
    <w:rsid w:val="00DE37E7"/>
    <w:rsid w:val="00DF05CE"/>
    <w:rsid w:val="00DF0AAC"/>
    <w:rsid w:val="00DF3DAB"/>
    <w:rsid w:val="00DF54DF"/>
    <w:rsid w:val="00DF69B7"/>
    <w:rsid w:val="00E02887"/>
    <w:rsid w:val="00E04D6B"/>
    <w:rsid w:val="00E061C5"/>
    <w:rsid w:val="00E07305"/>
    <w:rsid w:val="00E1370B"/>
    <w:rsid w:val="00E14343"/>
    <w:rsid w:val="00E214D3"/>
    <w:rsid w:val="00E24434"/>
    <w:rsid w:val="00E25285"/>
    <w:rsid w:val="00E30514"/>
    <w:rsid w:val="00E312FC"/>
    <w:rsid w:val="00E320AA"/>
    <w:rsid w:val="00E40DE9"/>
    <w:rsid w:val="00E40E8A"/>
    <w:rsid w:val="00E419F0"/>
    <w:rsid w:val="00E442E7"/>
    <w:rsid w:val="00E5086D"/>
    <w:rsid w:val="00E557E1"/>
    <w:rsid w:val="00E5764D"/>
    <w:rsid w:val="00E6011B"/>
    <w:rsid w:val="00E649F2"/>
    <w:rsid w:val="00E653FC"/>
    <w:rsid w:val="00E66C8F"/>
    <w:rsid w:val="00E66EC8"/>
    <w:rsid w:val="00E709AA"/>
    <w:rsid w:val="00E73FDA"/>
    <w:rsid w:val="00E74B54"/>
    <w:rsid w:val="00E75135"/>
    <w:rsid w:val="00E821A5"/>
    <w:rsid w:val="00E82CE7"/>
    <w:rsid w:val="00E8356F"/>
    <w:rsid w:val="00E84720"/>
    <w:rsid w:val="00E85C41"/>
    <w:rsid w:val="00E91E72"/>
    <w:rsid w:val="00E95253"/>
    <w:rsid w:val="00E9607C"/>
    <w:rsid w:val="00E967F2"/>
    <w:rsid w:val="00E977E3"/>
    <w:rsid w:val="00E977F4"/>
    <w:rsid w:val="00EA04AE"/>
    <w:rsid w:val="00EA2E51"/>
    <w:rsid w:val="00EB192D"/>
    <w:rsid w:val="00EB6777"/>
    <w:rsid w:val="00EC42FD"/>
    <w:rsid w:val="00EC697C"/>
    <w:rsid w:val="00ED1A2B"/>
    <w:rsid w:val="00ED3A74"/>
    <w:rsid w:val="00ED6DA1"/>
    <w:rsid w:val="00EE0B6E"/>
    <w:rsid w:val="00EE1755"/>
    <w:rsid w:val="00EE18B6"/>
    <w:rsid w:val="00EE426F"/>
    <w:rsid w:val="00EE670E"/>
    <w:rsid w:val="00EF124C"/>
    <w:rsid w:val="00EF40A6"/>
    <w:rsid w:val="00EF57A9"/>
    <w:rsid w:val="00EF64C8"/>
    <w:rsid w:val="00EF7CB9"/>
    <w:rsid w:val="00F00869"/>
    <w:rsid w:val="00F07E18"/>
    <w:rsid w:val="00F11AD3"/>
    <w:rsid w:val="00F12B7F"/>
    <w:rsid w:val="00F226EC"/>
    <w:rsid w:val="00F31861"/>
    <w:rsid w:val="00F32416"/>
    <w:rsid w:val="00F34A34"/>
    <w:rsid w:val="00F3642D"/>
    <w:rsid w:val="00F3722E"/>
    <w:rsid w:val="00F40FAE"/>
    <w:rsid w:val="00F4160B"/>
    <w:rsid w:val="00F450A8"/>
    <w:rsid w:val="00F520D5"/>
    <w:rsid w:val="00F52D97"/>
    <w:rsid w:val="00F545FE"/>
    <w:rsid w:val="00F55C05"/>
    <w:rsid w:val="00F62005"/>
    <w:rsid w:val="00F70029"/>
    <w:rsid w:val="00F769F3"/>
    <w:rsid w:val="00F83294"/>
    <w:rsid w:val="00F928D9"/>
    <w:rsid w:val="00F92EFF"/>
    <w:rsid w:val="00F95275"/>
    <w:rsid w:val="00F97B6D"/>
    <w:rsid w:val="00FA2C98"/>
    <w:rsid w:val="00FA7F8D"/>
    <w:rsid w:val="00FB39E9"/>
    <w:rsid w:val="00FB52E6"/>
    <w:rsid w:val="00FB6BFB"/>
    <w:rsid w:val="00FC0AB3"/>
    <w:rsid w:val="00FC6701"/>
    <w:rsid w:val="00FD029D"/>
    <w:rsid w:val="00FD24D7"/>
    <w:rsid w:val="00FD5233"/>
    <w:rsid w:val="00FE2530"/>
    <w:rsid w:val="00FE4A2C"/>
    <w:rsid w:val="00FE5870"/>
    <w:rsid w:val="00FE6891"/>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3164704">
      <w:bodyDiv w:val="1"/>
      <w:marLeft w:val="0"/>
      <w:marRight w:val="0"/>
      <w:marTop w:val="0"/>
      <w:marBottom w:val="0"/>
      <w:divBdr>
        <w:top w:val="none" w:sz="0" w:space="0" w:color="auto"/>
        <w:left w:val="none" w:sz="0" w:space="0" w:color="auto"/>
        <w:bottom w:val="none" w:sz="0" w:space="0" w:color="auto"/>
        <w:right w:val="none" w:sz="0" w:space="0" w:color="auto"/>
      </w:divBdr>
    </w:div>
    <w:div w:id="74716107">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4229619">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3952654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83701296">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32571091">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16164151">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098">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da.fakih@redcross.org.l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709BD-9D54-4E8D-BD8C-1836ABEB2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7751</Words>
  <Characters>44182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Fakih</cp:lastModifiedBy>
  <cp:revision>5</cp:revision>
  <cp:lastPrinted>2016-08-24T03:51:00Z</cp:lastPrinted>
  <dcterms:created xsi:type="dcterms:W3CDTF">2021-02-01T12:44:00Z</dcterms:created>
  <dcterms:modified xsi:type="dcterms:W3CDTF">2021-02-02T08:48:00Z</dcterms:modified>
</cp:coreProperties>
</file>