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00241" w14:textId="17F63872" w:rsidR="00B631C9" w:rsidRPr="00EC7AC2" w:rsidRDefault="00770EC0" w:rsidP="00116271">
      <w:pPr>
        <w:pStyle w:val="IntenseQuote"/>
        <w:pBdr>
          <w:bottom w:val="single" w:sz="4" w:space="0" w:color="4F81BD" w:themeColor="accent1"/>
        </w:pBdr>
        <w:spacing w:before="0" w:after="0"/>
        <w:jc w:val="center"/>
        <w:rPr>
          <w:sz w:val="20"/>
          <w:szCs w:val="20"/>
        </w:rPr>
      </w:pPr>
      <w:r w:rsidRPr="00EC7AC2">
        <w:rPr>
          <w:noProof/>
          <w:sz w:val="20"/>
          <w:szCs w:val="20"/>
          <w:u w:val="single"/>
        </w:rPr>
        <w:drawing>
          <wp:anchor distT="0" distB="0" distL="114300" distR="114300" simplePos="0" relativeHeight="251658240" behindDoc="0" locked="0" layoutInCell="1" allowOverlap="1" wp14:anchorId="5BE02C34" wp14:editId="053A6497">
            <wp:simplePos x="0" y="0"/>
            <wp:positionH relativeFrom="margin">
              <wp:align>left</wp:align>
            </wp:positionH>
            <wp:positionV relativeFrom="paragraph">
              <wp:posOffset>-266700</wp:posOffset>
            </wp:positionV>
            <wp:extent cx="1247775" cy="533400"/>
            <wp:effectExtent l="0" t="0" r="9525"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pic:spPr>
                </pic:pic>
              </a:graphicData>
            </a:graphic>
            <wp14:sizeRelH relativeFrom="page">
              <wp14:pctWidth>0</wp14:pctWidth>
            </wp14:sizeRelH>
            <wp14:sizeRelV relativeFrom="page">
              <wp14:pctHeight>0</wp14:pctHeight>
            </wp14:sizeRelV>
          </wp:anchor>
        </w:drawing>
      </w:r>
      <w:r w:rsidR="00B631C9" w:rsidRPr="00EC7AC2">
        <w:rPr>
          <w:sz w:val="20"/>
          <w:szCs w:val="20"/>
        </w:rPr>
        <w:t>Terms of Reference (TOR)</w:t>
      </w:r>
    </w:p>
    <w:p w14:paraId="21032AB7" w14:textId="7CD87A51" w:rsidR="00C72D71" w:rsidRPr="00EC7AC2" w:rsidRDefault="004B3ABD" w:rsidP="00116271">
      <w:pPr>
        <w:pStyle w:val="IntenseQuote"/>
        <w:pBdr>
          <w:bottom w:val="single" w:sz="4" w:space="0" w:color="4F81BD" w:themeColor="accent1"/>
        </w:pBdr>
        <w:spacing w:before="0" w:after="0"/>
        <w:jc w:val="center"/>
        <w:rPr>
          <w:sz w:val="20"/>
          <w:szCs w:val="20"/>
        </w:rPr>
      </w:pPr>
      <w:r>
        <w:rPr>
          <w:sz w:val="20"/>
          <w:szCs w:val="20"/>
        </w:rPr>
        <w:t xml:space="preserve">I </w:t>
      </w:r>
      <w:r w:rsidR="00CA4EFD">
        <w:rPr>
          <w:sz w:val="20"/>
          <w:szCs w:val="20"/>
        </w:rPr>
        <w:t>S</w:t>
      </w:r>
      <w:r>
        <w:rPr>
          <w:sz w:val="20"/>
          <w:szCs w:val="20"/>
        </w:rPr>
        <w:t xml:space="preserve">upport my </w:t>
      </w:r>
      <w:r w:rsidR="00CA4EFD">
        <w:rPr>
          <w:sz w:val="20"/>
          <w:szCs w:val="20"/>
        </w:rPr>
        <w:t>F</w:t>
      </w:r>
      <w:r>
        <w:rPr>
          <w:sz w:val="20"/>
          <w:szCs w:val="20"/>
        </w:rPr>
        <w:t xml:space="preserve">riend </w:t>
      </w:r>
      <w:r w:rsidR="00CA4EFD">
        <w:rPr>
          <w:sz w:val="20"/>
          <w:szCs w:val="20"/>
        </w:rPr>
        <w:t>T</w:t>
      </w:r>
      <w:r>
        <w:rPr>
          <w:sz w:val="20"/>
          <w:szCs w:val="20"/>
        </w:rPr>
        <w:t>oolkit ToT</w:t>
      </w:r>
      <w:r w:rsidR="00331234">
        <w:rPr>
          <w:sz w:val="20"/>
          <w:szCs w:val="20"/>
        </w:rPr>
        <w:t xml:space="preserve"> </w:t>
      </w:r>
      <w:r w:rsidR="00CA4EFD">
        <w:rPr>
          <w:sz w:val="20"/>
          <w:szCs w:val="20"/>
        </w:rPr>
        <w:t>T</w:t>
      </w:r>
      <w:r w:rsidR="00331234">
        <w:rPr>
          <w:sz w:val="20"/>
          <w:szCs w:val="20"/>
        </w:rPr>
        <w:t xml:space="preserve">rainer for </w:t>
      </w:r>
      <w:r>
        <w:rPr>
          <w:sz w:val="20"/>
          <w:szCs w:val="20"/>
        </w:rPr>
        <w:t>Medair MHPSS</w:t>
      </w:r>
      <w:r w:rsidR="00331234">
        <w:rPr>
          <w:sz w:val="20"/>
          <w:szCs w:val="20"/>
        </w:rPr>
        <w:t xml:space="preserve"> staff</w:t>
      </w:r>
    </w:p>
    <w:p w14:paraId="09EA627C" w14:textId="574D1490" w:rsidR="00B631C9" w:rsidRPr="00EC7AC2" w:rsidRDefault="004B3ABD" w:rsidP="00116271">
      <w:pPr>
        <w:pStyle w:val="IntenseQuote"/>
        <w:pBdr>
          <w:bottom w:val="single" w:sz="4" w:space="0" w:color="4F81BD" w:themeColor="accent1"/>
        </w:pBdr>
        <w:spacing w:before="0" w:after="0"/>
        <w:jc w:val="center"/>
        <w:rPr>
          <w:sz w:val="20"/>
          <w:szCs w:val="20"/>
        </w:rPr>
      </w:pPr>
      <w:r>
        <w:rPr>
          <w:sz w:val="20"/>
          <w:szCs w:val="20"/>
        </w:rPr>
        <w:t>July 2024</w:t>
      </w:r>
    </w:p>
    <w:p w14:paraId="5EEF5449" w14:textId="77777777" w:rsidR="009C26CA" w:rsidRPr="00EC7AC2" w:rsidRDefault="009C26CA" w:rsidP="009C26CA">
      <w:pPr>
        <w:pStyle w:val="ListParagraph"/>
        <w:spacing w:after="0"/>
        <w:ind w:left="450"/>
        <w:rPr>
          <w:b/>
          <w:bCs/>
          <w:color w:val="FF0000"/>
        </w:rPr>
      </w:pPr>
    </w:p>
    <w:p w14:paraId="7FD0F254" w14:textId="29F2B3FA" w:rsidR="00754355" w:rsidRPr="00EC7AC2" w:rsidRDefault="00754355">
      <w:pPr>
        <w:pStyle w:val="ListParagraph"/>
        <w:numPr>
          <w:ilvl w:val="0"/>
          <w:numId w:val="6"/>
        </w:numPr>
        <w:spacing w:after="0"/>
        <w:rPr>
          <w:b/>
          <w:bCs/>
          <w:color w:val="FF0000"/>
        </w:rPr>
      </w:pPr>
      <w:r w:rsidRPr="00EC7AC2">
        <w:rPr>
          <w:b/>
          <w:bCs/>
          <w:color w:val="FF0000"/>
        </w:rPr>
        <w:t>Project Summary</w:t>
      </w:r>
    </w:p>
    <w:p w14:paraId="2073EAC6" w14:textId="17D96AC4" w:rsidR="00702EB8" w:rsidRDefault="00B86503" w:rsidP="00B86503">
      <w:pPr>
        <w:spacing w:after="0"/>
        <w:rPr>
          <w:sz w:val="20"/>
          <w:szCs w:val="20"/>
        </w:rPr>
      </w:pPr>
      <w:r w:rsidRPr="00B86503">
        <w:rPr>
          <w:sz w:val="20"/>
          <w:szCs w:val="20"/>
        </w:rPr>
        <w:t xml:space="preserve">The overall goal of the community-based PSS project implemented by Medair is to improve the mental health and psychosocial wellbeing of refugee adolescents and adults integrating structured non-specialized PSS into existing UNHCR-supported community-based protection activities. This entails empowering communities and community structures with the knowledge, skills, behaviors and tools needed to protect and support themselves and those most at risk. In 2024, this involves </w:t>
      </w:r>
      <w:r>
        <w:rPr>
          <w:sz w:val="20"/>
          <w:szCs w:val="20"/>
        </w:rPr>
        <w:t>several</w:t>
      </w:r>
      <w:r w:rsidRPr="00B86503">
        <w:rPr>
          <w:sz w:val="20"/>
          <w:szCs w:val="20"/>
        </w:rPr>
        <w:t xml:space="preserve"> objectives</w:t>
      </w:r>
      <w:r>
        <w:rPr>
          <w:sz w:val="20"/>
          <w:szCs w:val="20"/>
        </w:rPr>
        <w:t xml:space="preserve"> including</w:t>
      </w:r>
      <w:r w:rsidRPr="00B86503">
        <w:rPr>
          <w:sz w:val="20"/>
          <w:szCs w:val="20"/>
        </w:rPr>
        <w:t>:</w:t>
      </w:r>
      <w:r>
        <w:rPr>
          <w:sz w:val="20"/>
          <w:szCs w:val="20"/>
        </w:rPr>
        <w:t xml:space="preserve"> </w:t>
      </w:r>
      <w:r w:rsidRPr="00B86503">
        <w:rPr>
          <w:sz w:val="20"/>
          <w:szCs w:val="20"/>
        </w:rPr>
        <w:t>Strengthening the capacity of Outreach Volunteers (OVs) and frontline staff to provide quality structured non-specialized psychosocial support to refugees, including older children, adolescents and their caregivers.</w:t>
      </w:r>
      <w:r w:rsidR="0014630F" w:rsidRPr="0014630F">
        <w:t xml:space="preserve"> </w:t>
      </w:r>
      <w:r w:rsidR="0014630F" w:rsidRPr="0014630F">
        <w:rPr>
          <w:sz w:val="20"/>
          <w:szCs w:val="20"/>
        </w:rPr>
        <w:t xml:space="preserve">One of the activities under this objective will include coordination with UNICEF and/or other experts (e.g. Save the </w:t>
      </w:r>
      <w:r w:rsidR="007E0D6D">
        <w:rPr>
          <w:sz w:val="20"/>
          <w:szCs w:val="20"/>
        </w:rPr>
        <w:t>C</w:t>
      </w:r>
      <w:r w:rsidR="0014630F" w:rsidRPr="0014630F">
        <w:rPr>
          <w:sz w:val="20"/>
          <w:szCs w:val="20"/>
        </w:rPr>
        <w:t xml:space="preserve">hildren) as well as hiring a consultant/ trainer (national or international) to train Medair staff in the I Support My Friends curriculum.  </w:t>
      </w:r>
    </w:p>
    <w:p w14:paraId="72B7BEE8" w14:textId="77777777" w:rsidR="00B86503" w:rsidRPr="00EC7AC2" w:rsidRDefault="00B86503" w:rsidP="00B86503">
      <w:pPr>
        <w:spacing w:after="0"/>
        <w:rPr>
          <w:sz w:val="20"/>
          <w:szCs w:val="20"/>
        </w:rPr>
      </w:pPr>
    </w:p>
    <w:p w14:paraId="3A9552DF" w14:textId="2558D8E7" w:rsidR="009B0E38" w:rsidRPr="00EC7AC2" w:rsidRDefault="007451B1">
      <w:pPr>
        <w:pStyle w:val="ListParagraph"/>
        <w:numPr>
          <w:ilvl w:val="0"/>
          <w:numId w:val="6"/>
        </w:numPr>
        <w:spacing w:after="0"/>
        <w:rPr>
          <w:b/>
          <w:bCs/>
          <w:color w:val="FF0000"/>
        </w:rPr>
      </w:pPr>
      <w:r w:rsidRPr="00EC7AC2">
        <w:rPr>
          <w:b/>
          <w:bCs/>
          <w:color w:val="FF0000"/>
        </w:rPr>
        <w:t xml:space="preserve">Purpose of the </w:t>
      </w:r>
      <w:r w:rsidR="001A3962">
        <w:rPr>
          <w:b/>
          <w:bCs/>
          <w:color w:val="FF0000"/>
        </w:rPr>
        <w:t>consultancy</w:t>
      </w:r>
    </w:p>
    <w:p w14:paraId="7B42C3BC" w14:textId="6ED28633" w:rsidR="00E857FD" w:rsidRPr="00EC7AC2" w:rsidRDefault="00331234" w:rsidP="008A294A">
      <w:pPr>
        <w:spacing w:after="0"/>
        <w:rPr>
          <w:sz w:val="20"/>
          <w:szCs w:val="20"/>
        </w:rPr>
      </w:pPr>
      <w:r>
        <w:rPr>
          <w:sz w:val="20"/>
          <w:szCs w:val="20"/>
        </w:rPr>
        <w:t>Medair is recruiting a service provider</w:t>
      </w:r>
      <w:r w:rsidR="0014630F">
        <w:rPr>
          <w:sz w:val="20"/>
          <w:szCs w:val="20"/>
        </w:rPr>
        <w:t>/ trainer</w:t>
      </w:r>
      <w:r>
        <w:rPr>
          <w:sz w:val="20"/>
          <w:szCs w:val="20"/>
        </w:rPr>
        <w:t xml:space="preserve"> to build capacity of the </w:t>
      </w:r>
      <w:r w:rsidR="0014630F">
        <w:rPr>
          <w:sz w:val="20"/>
          <w:szCs w:val="20"/>
        </w:rPr>
        <w:t xml:space="preserve">Medair MHPSS staff in the ‘’ I support my friend’’ toolkit to in turn </w:t>
      </w:r>
      <w:r w:rsidR="008A294A">
        <w:rPr>
          <w:sz w:val="20"/>
          <w:szCs w:val="20"/>
        </w:rPr>
        <w:t>be able to roll</w:t>
      </w:r>
      <w:r w:rsidR="008A294A" w:rsidRPr="008A294A">
        <w:rPr>
          <w:sz w:val="20"/>
          <w:szCs w:val="20"/>
        </w:rPr>
        <w:t xml:space="preserve"> out the tailored training package on “I Support my Friends” </w:t>
      </w:r>
      <w:r w:rsidR="008A294A">
        <w:rPr>
          <w:sz w:val="20"/>
          <w:szCs w:val="20"/>
        </w:rPr>
        <w:t>to the</w:t>
      </w:r>
      <w:r w:rsidR="008A294A" w:rsidRPr="008A294A">
        <w:rPr>
          <w:sz w:val="20"/>
          <w:szCs w:val="20"/>
        </w:rPr>
        <w:t xml:space="preserve"> </w:t>
      </w:r>
      <w:r w:rsidR="00CA4EFD" w:rsidRPr="008A294A">
        <w:rPr>
          <w:sz w:val="20"/>
          <w:szCs w:val="20"/>
        </w:rPr>
        <w:t>OVs and</w:t>
      </w:r>
      <w:r w:rsidR="008A294A" w:rsidRPr="008A294A">
        <w:rPr>
          <w:sz w:val="20"/>
          <w:szCs w:val="20"/>
        </w:rPr>
        <w:t xml:space="preserve"> UNHCR and partner staff in Bekaa, BML, North and South</w:t>
      </w:r>
      <w:r w:rsidR="008A294A">
        <w:rPr>
          <w:sz w:val="20"/>
          <w:szCs w:val="20"/>
        </w:rPr>
        <w:t>.</w:t>
      </w:r>
    </w:p>
    <w:p w14:paraId="345BBA08" w14:textId="77777777" w:rsidR="00702EB8" w:rsidRPr="00EC7AC2" w:rsidRDefault="00702EB8" w:rsidP="0013718B">
      <w:pPr>
        <w:spacing w:after="0"/>
        <w:rPr>
          <w:sz w:val="20"/>
          <w:szCs w:val="20"/>
        </w:rPr>
      </w:pPr>
    </w:p>
    <w:p w14:paraId="7D38C79B" w14:textId="2BB54FAE" w:rsidR="00B631C9" w:rsidRDefault="00B631C9" w:rsidP="0013718B">
      <w:pPr>
        <w:pStyle w:val="ListParagraph"/>
        <w:numPr>
          <w:ilvl w:val="0"/>
          <w:numId w:val="6"/>
        </w:numPr>
        <w:spacing w:after="0"/>
        <w:rPr>
          <w:b/>
          <w:bCs/>
          <w:color w:val="FF0000"/>
        </w:rPr>
      </w:pPr>
      <w:r w:rsidRPr="00EC7AC2">
        <w:rPr>
          <w:b/>
          <w:bCs/>
          <w:color w:val="FF0000"/>
        </w:rPr>
        <w:t xml:space="preserve">Scope and </w:t>
      </w:r>
      <w:r w:rsidR="00675F70">
        <w:rPr>
          <w:b/>
          <w:bCs/>
          <w:color w:val="FF0000"/>
        </w:rPr>
        <w:t>deliverable o</w:t>
      </w:r>
      <w:r w:rsidRPr="00EC7AC2">
        <w:rPr>
          <w:b/>
          <w:bCs/>
          <w:color w:val="FF0000"/>
        </w:rPr>
        <w:t xml:space="preserve">f the </w:t>
      </w:r>
      <w:r w:rsidR="001A3962">
        <w:rPr>
          <w:b/>
          <w:bCs/>
          <w:color w:val="FF0000"/>
        </w:rPr>
        <w:t>c</w:t>
      </w:r>
      <w:r w:rsidR="00127967" w:rsidRPr="00EC7AC2">
        <w:rPr>
          <w:b/>
          <w:bCs/>
          <w:color w:val="FF0000"/>
        </w:rPr>
        <w:t>onsultancy</w:t>
      </w:r>
    </w:p>
    <w:p w14:paraId="7F7C53F1" w14:textId="77777777" w:rsidR="00675F70" w:rsidRPr="00EC7AC2" w:rsidRDefault="00675F70" w:rsidP="00675F70">
      <w:pPr>
        <w:pStyle w:val="ListParagraph"/>
        <w:spacing w:after="0"/>
        <w:ind w:left="450"/>
        <w:rPr>
          <w:b/>
          <w:bCs/>
          <w:color w:val="FF0000"/>
        </w:rPr>
      </w:pPr>
    </w:p>
    <w:p w14:paraId="5D8538DD" w14:textId="432364F8" w:rsidR="00520207" w:rsidRDefault="00520207" w:rsidP="0013718B">
      <w:pPr>
        <w:spacing w:after="0"/>
        <w:rPr>
          <w:sz w:val="20"/>
          <w:szCs w:val="20"/>
        </w:rPr>
      </w:pPr>
      <w:r w:rsidRPr="00EC7AC2">
        <w:rPr>
          <w:sz w:val="20"/>
          <w:szCs w:val="20"/>
        </w:rPr>
        <w:t xml:space="preserve">Within its purpose set out above, the </w:t>
      </w:r>
      <w:r w:rsidR="00675F70">
        <w:rPr>
          <w:sz w:val="20"/>
          <w:szCs w:val="20"/>
        </w:rPr>
        <w:t xml:space="preserve">trainer is expected to provide a </w:t>
      </w:r>
      <w:r w:rsidR="00337CD9">
        <w:rPr>
          <w:sz w:val="20"/>
          <w:szCs w:val="20"/>
        </w:rPr>
        <w:t>ToT to Medair MHPSS staff.</w:t>
      </w:r>
    </w:p>
    <w:p w14:paraId="0E473B58" w14:textId="77777777" w:rsidR="008B70D4" w:rsidRDefault="008B70D4" w:rsidP="0013718B">
      <w:pPr>
        <w:spacing w:after="0"/>
        <w:rPr>
          <w:sz w:val="20"/>
          <w:szCs w:val="20"/>
        </w:rPr>
      </w:pPr>
    </w:p>
    <w:p w14:paraId="4E059395" w14:textId="263D5FE2" w:rsidR="00675F70" w:rsidRDefault="00675F70" w:rsidP="0013718B">
      <w:pPr>
        <w:spacing w:after="0"/>
        <w:rPr>
          <w:sz w:val="20"/>
          <w:szCs w:val="20"/>
        </w:rPr>
      </w:pPr>
      <w:r>
        <w:rPr>
          <w:sz w:val="20"/>
          <w:szCs w:val="20"/>
        </w:rPr>
        <w:t xml:space="preserve">The deliverables expected for this are as follow: </w:t>
      </w:r>
    </w:p>
    <w:p w14:paraId="1C1415DC" w14:textId="14D08EBE" w:rsidR="00675F70" w:rsidRDefault="00675F70" w:rsidP="00675F70">
      <w:pPr>
        <w:pStyle w:val="ListParagraph"/>
        <w:numPr>
          <w:ilvl w:val="0"/>
          <w:numId w:val="40"/>
        </w:numPr>
        <w:spacing w:after="0"/>
        <w:rPr>
          <w:sz w:val="20"/>
          <w:szCs w:val="20"/>
        </w:rPr>
      </w:pPr>
      <w:r>
        <w:rPr>
          <w:sz w:val="20"/>
          <w:szCs w:val="20"/>
        </w:rPr>
        <w:t>Develop an agenda, objectives</w:t>
      </w:r>
      <w:r w:rsidR="00BD786C">
        <w:rPr>
          <w:sz w:val="20"/>
          <w:szCs w:val="20"/>
        </w:rPr>
        <w:t>, measurable outcomes,</w:t>
      </w:r>
      <w:r>
        <w:rPr>
          <w:sz w:val="20"/>
          <w:szCs w:val="20"/>
        </w:rPr>
        <w:t xml:space="preserve"> and syllabus of the training</w:t>
      </w:r>
    </w:p>
    <w:p w14:paraId="0C382A95" w14:textId="14781573" w:rsidR="00675F70" w:rsidRDefault="00675F70" w:rsidP="00675F70">
      <w:pPr>
        <w:pStyle w:val="ListParagraph"/>
        <w:numPr>
          <w:ilvl w:val="0"/>
          <w:numId w:val="40"/>
        </w:numPr>
        <w:spacing w:after="0"/>
        <w:rPr>
          <w:sz w:val="20"/>
          <w:szCs w:val="20"/>
        </w:rPr>
      </w:pPr>
      <w:r>
        <w:rPr>
          <w:sz w:val="20"/>
          <w:szCs w:val="20"/>
        </w:rPr>
        <w:t>Prepare the training materials</w:t>
      </w:r>
    </w:p>
    <w:p w14:paraId="7E319927" w14:textId="40FC1521" w:rsidR="008B70D4" w:rsidRPr="008B70D4" w:rsidRDefault="008B70D4" w:rsidP="008B70D4">
      <w:pPr>
        <w:pStyle w:val="ListParagraph"/>
        <w:numPr>
          <w:ilvl w:val="0"/>
          <w:numId w:val="40"/>
        </w:numPr>
        <w:spacing w:after="0"/>
        <w:rPr>
          <w:sz w:val="20"/>
          <w:szCs w:val="20"/>
        </w:rPr>
      </w:pPr>
      <w:r>
        <w:rPr>
          <w:sz w:val="20"/>
          <w:szCs w:val="20"/>
        </w:rPr>
        <w:t xml:space="preserve">Present </w:t>
      </w:r>
      <w:r w:rsidR="00675F70">
        <w:rPr>
          <w:sz w:val="20"/>
          <w:szCs w:val="20"/>
        </w:rPr>
        <w:t xml:space="preserve">an interactive and engaging training to the attendees </w:t>
      </w:r>
      <w:r>
        <w:rPr>
          <w:sz w:val="20"/>
          <w:szCs w:val="20"/>
        </w:rPr>
        <w:t xml:space="preserve">covering all aspects of the </w:t>
      </w:r>
      <w:r w:rsidR="00337CD9">
        <w:rPr>
          <w:sz w:val="20"/>
          <w:szCs w:val="20"/>
        </w:rPr>
        <w:t>toolkit</w:t>
      </w:r>
    </w:p>
    <w:p w14:paraId="06AD5F4A" w14:textId="21C359DF" w:rsidR="00675F70" w:rsidRDefault="00675F70" w:rsidP="00675F70">
      <w:pPr>
        <w:pStyle w:val="ListParagraph"/>
        <w:numPr>
          <w:ilvl w:val="0"/>
          <w:numId w:val="40"/>
        </w:numPr>
        <w:spacing w:after="0"/>
        <w:rPr>
          <w:sz w:val="20"/>
          <w:szCs w:val="20"/>
        </w:rPr>
      </w:pPr>
      <w:r>
        <w:rPr>
          <w:sz w:val="20"/>
          <w:szCs w:val="20"/>
        </w:rPr>
        <w:t>Prepare and hand out soft and hard copies of the materials to the attendees</w:t>
      </w:r>
    </w:p>
    <w:p w14:paraId="7E960EA3" w14:textId="6947E625" w:rsidR="008B70D4" w:rsidRDefault="008B70D4" w:rsidP="00675F70">
      <w:pPr>
        <w:pStyle w:val="ListParagraph"/>
        <w:numPr>
          <w:ilvl w:val="0"/>
          <w:numId w:val="40"/>
        </w:numPr>
        <w:spacing w:after="0"/>
        <w:rPr>
          <w:sz w:val="20"/>
          <w:szCs w:val="20"/>
        </w:rPr>
      </w:pPr>
      <w:r>
        <w:rPr>
          <w:sz w:val="20"/>
          <w:szCs w:val="20"/>
        </w:rPr>
        <w:t xml:space="preserve">Prepare pre and post test for the attendees </w:t>
      </w:r>
    </w:p>
    <w:p w14:paraId="16542DFC" w14:textId="492D6C9D" w:rsidR="008B70D4" w:rsidRDefault="008B70D4" w:rsidP="00675F70">
      <w:pPr>
        <w:pStyle w:val="ListParagraph"/>
        <w:numPr>
          <w:ilvl w:val="0"/>
          <w:numId w:val="40"/>
        </w:numPr>
        <w:spacing w:after="0"/>
        <w:rPr>
          <w:sz w:val="20"/>
          <w:szCs w:val="20"/>
        </w:rPr>
      </w:pPr>
      <w:r>
        <w:rPr>
          <w:sz w:val="20"/>
          <w:szCs w:val="20"/>
        </w:rPr>
        <w:t>Develop and carry out an evaluation of the training</w:t>
      </w:r>
    </w:p>
    <w:p w14:paraId="0952A5CA" w14:textId="3A3CA6F5" w:rsidR="008B70D4" w:rsidRDefault="008B70D4" w:rsidP="00675F70">
      <w:pPr>
        <w:pStyle w:val="ListParagraph"/>
        <w:numPr>
          <w:ilvl w:val="0"/>
          <w:numId w:val="40"/>
        </w:numPr>
        <w:spacing w:after="0"/>
        <w:rPr>
          <w:sz w:val="20"/>
          <w:szCs w:val="20"/>
        </w:rPr>
      </w:pPr>
      <w:r>
        <w:rPr>
          <w:sz w:val="20"/>
          <w:szCs w:val="20"/>
        </w:rPr>
        <w:t xml:space="preserve">Prepare and submit a training report including the pre and post-test result to Medair within 10 days after completion of the training. </w:t>
      </w:r>
    </w:p>
    <w:p w14:paraId="651B9ED0" w14:textId="77777777" w:rsidR="00127967" w:rsidRPr="008B70D4" w:rsidRDefault="00127967" w:rsidP="008B70D4">
      <w:pPr>
        <w:pStyle w:val="ListParagraph"/>
        <w:spacing w:after="0"/>
        <w:rPr>
          <w:sz w:val="20"/>
          <w:szCs w:val="20"/>
        </w:rPr>
      </w:pPr>
    </w:p>
    <w:p w14:paraId="07B20C15" w14:textId="3A145C35" w:rsidR="00B65FF6" w:rsidRPr="00EC7AC2" w:rsidRDefault="00B65FF6" w:rsidP="58BF908C">
      <w:pPr>
        <w:pStyle w:val="ListParagraph"/>
        <w:spacing w:after="0"/>
        <w:ind w:left="785"/>
        <w:rPr>
          <w:sz w:val="20"/>
          <w:szCs w:val="20"/>
        </w:rPr>
      </w:pPr>
    </w:p>
    <w:p w14:paraId="6E9DFAB1" w14:textId="3C14F837" w:rsidR="00B65FF6" w:rsidRPr="0070423B" w:rsidRDefault="004D4B9A" w:rsidP="0070423B">
      <w:pPr>
        <w:pStyle w:val="ListParagraph"/>
        <w:numPr>
          <w:ilvl w:val="0"/>
          <w:numId w:val="6"/>
        </w:numPr>
        <w:spacing w:after="0"/>
        <w:rPr>
          <w:b/>
          <w:bCs/>
          <w:color w:val="FF0000"/>
        </w:rPr>
      </w:pPr>
      <w:r w:rsidRPr="0070423B">
        <w:rPr>
          <w:b/>
          <w:bCs/>
          <w:color w:val="FF0000"/>
        </w:rPr>
        <w:t>Timeframe</w:t>
      </w:r>
      <w:r w:rsidR="00B65FF6" w:rsidRPr="0070423B">
        <w:rPr>
          <w:b/>
          <w:bCs/>
          <w:color w:val="FF0000"/>
        </w:rPr>
        <w:t xml:space="preserve"> for </w:t>
      </w:r>
      <w:r w:rsidR="008B70D4" w:rsidRPr="0070423B">
        <w:rPr>
          <w:b/>
          <w:bCs/>
          <w:color w:val="FF0000"/>
        </w:rPr>
        <w:t>the training</w:t>
      </w:r>
    </w:p>
    <w:p w14:paraId="3DA7440C" w14:textId="77777777" w:rsidR="00B65FF6" w:rsidRPr="00EC7AC2" w:rsidRDefault="00B65FF6" w:rsidP="00B65FF6">
      <w:pPr>
        <w:pStyle w:val="BodyText"/>
        <w:spacing w:before="7"/>
        <w:rPr>
          <w:b/>
          <w:sz w:val="14"/>
          <w:szCs w:val="20"/>
        </w:rPr>
      </w:pPr>
    </w:p>
    <w:tbl>
      <w:tblPr>
        <w:tblW w:w="92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3686"/>
        <w:gridCol w:w="2126"/>
      </w:tblGrid>
      <w:tr w:rsidR="00B65FF6" w:rsidRPr="00EC7AC2" w14:paraId="28426BB0" w14:textId="77777777" w:rsidTr="0070423B">
        <w:trPr>
          <w:trHeight w:val="293"/>
        </w:trPr>
        <w:tc>
          <w:tcPr>
            <w:tcW w:w="3421" w:type="dxa"/>
            <w:shd w:val="clear" w:color="auto" w:fill="B8CCE4" w:themeFill="accent1" w:themeFillTint="66"/>
            <w:vAlign w:val="center"/>
          </w:tcPr>
          <w:p w14:paraId="54EA61FD" w14:textId="77777777" w:rsidR="00B65FF6" w:rsidRPr="00EC7AC2" w:rsidRDefault="00B65FF6" w:rsidP="00EC7AC2">
            <w:pPr>
              <w:pStyle w:val="TableParagraph"/>
              <w:spacing w:before="1" w:line="240" w:lineRule="auto"/>
              <w:ind w:left="107"/>
              <w:jc w:val="center"/>
              <w:rPr>
                <w:b/>
                <w:sz w:val="16"/>
                <w:szCs w:val="20"/>
              </w:rPr>
            </w:pPr>
            <w:r w:rsidRPr="00EC7AC2">
              <w:rPr>
                <w:b/>
                <w:sz w:val="16"/>
                <w:szCs w:val="20"/>
              </w:rPr>
              <w:t>Activity</w:t>
            </w:r>
          </w:p>
        </w:tc>
        <w:tc>
          <w:tcPr>
            <w:tcW w:w="3686" w:type="dxa"/>
            <w:shd w:val="clear" w:color="auto" w:fill="B8CCE4" w:themeFill="accent1" w:themeFillTint="66"/>
            <w:vAlign w:val="center"/>
          </w:tcPr>
          <w:p w14:paraId="3EBE1AC0" w14:textId="77777777" w:rsidR="00B65FF6" w:rsidRPr="00EC7AC2" w:rsidRDefault="00B65FF6" w:rsidP="00EC7AC2">
            <w:pPr>
              <w:pStyle w:val="TableParagraph"/>
              <w:spacing w:before="1" w:line="240" w:lineRule="auto"/>
              <w:ind w:left="107"/>
              <w:jc w:val="center"/>
              <w:rPr>
                <w:b/>
                <w:sz w:val="16"/>
                <w:szCs w:val="20"/>
              </w:rPr>
            </w:pPr>
            <w:r w:rsidRPr="00EC7AC2">
              <w:rPr>
                <w:b/>
                <w:sz w:val="16"/>
                <w:szCs w:val="20"/>
              </w:rPr>
              <w:t>Number of days</w:t>
            </w:r>
          </w:p>
        </w:tc>
        <w:tc>
          <w:tcPr>
            <w:tcW w:w="2126" w:type="dxa"/>
            <w:shd w:val="clear" w:color="auto" w:fill="B8CCE4" w:themeFill="accent1" w:themeFillTint="66"/>
            <w:vAlign w:val="center"/>
          </w:tcPr>
          <w:p w14:paraId="1E150A8C" w14:textId="77777777" w:rsidR="00B65FF6" w:rsidRPr="00EC7AC2" w:rsidRDefault="00B65FF6" w:rsidP="00EC7AC2">
            <w:pPr>
              <w:pStyle w:val="TableParagraph"/>
              <w:spacing w:before="1" w:line="240" w:lineRule="auto"/>
              <w:ind w:left="109"/>
              <w:jc w:val="center"/>
              <w:rPr>
                <w:b/>
                <w:sz w:val="16"/>
                <w:szCs w:val="20"/>
              </w:rPr>
            </w:pPr>
            <w:r w:rsidRPr="00EC7AC2">
              <w:rPr>
                <w:b/>
                <w:sz w:val="16"/>
                <w:szCs w:val="20"/>
              </w:rPr>
              <w:t>Location</w:t>
            </w:r>
          </w:p>
        </w:tc>
      </w:tr>
      <w:tr w:rsidR="008B70D4" w:rsidRPr="00EC7AC2" w14:paraId="59C5E086" w14:textId="77777777" w:rsidTr="0070423B">
        <w:trPr>
          <w:trHeight w:val="338"/>
        </w:trPr>
        <w:tc>
          <w:tcPr>
            <w:tcW w:w="3421" w:type="dxa"/>
          </w:tcPr>
          <w:p w14:paraId="32D81066" w14:textId="024FF96F" w:rsidR="008B70D4" w:rsidRPr="00EC7AC2" w:rsidRDefault="002071BD" w:rsidP="008B70D4">
            <w:pPr>
              <w:pStyle w:val="TableParagraph"/>
              <w:numPr>
                <w:ilvl w:val="0"/>
                <w:numId w:val="33"/>
              </w:numPr>
              <w:tabs>
                <w:tab w:val="left" w:pos="828"/>
              </w:tabs>
              <w:spacing w:before="1" w:line="278" w:lineRule="auto"/>
              <w:ind w:right="154"/>
              <w:rPr>
                <w:rFonts w:asciiTheme="minorHAnsi" w:eastAsiaTheme="minorHAnsi" w:hAnsiTheme="minorHAnsi" w:cstheme="minorBidi"/>
                <w:sz w:val="20"/>
                <w:szCs w:val="20"/>
              </w:rPr>
            </w:pPr>
            <w:r>
              <w:rPr>
                <w:sz w:val="20"/>
                <w:szCs w:val="20"/>
              </w:rPr>
              <w:t>ToT of the I support my friend toolkit</w:t>
            </w:r>
          </w:p>
        </w:tc>
        <w:tc>
          <w:tcPr>
            <w:tcW w:w="3686" w:type="dxa"/>
          </w:tcPr>
          <w:p w14:paraId="25F9E33C" w14:textId="501FC22E" w:rsidR="008B70D4" w:rsidRPr="00EC7AC2" w:rsidRDefault="008B70D4" w:rsidP="008B70D4">
            <w:pPr>
              <w:pStyle w:val="TableParagraph"/>
              <w:spacing w:before="3" w:line="240" w:lineRule="auto"/>
              <w:ind w:left="107"/>
              <w:rPr>
                <w:rFonts w:asciiTheme="minorHAnsi" w:eastAsiaTheme="minorHAnsi" w:hAnsiTheme="minorHAnsi" w:cstheme="minorBidi"/>
                <w:sz w:val="20"/>
                <w:szCs w:val="20"/>
              </w:rPr>
            </w:pPr>
            <w:r>
              <w:rPr>
                <w:rFonts w:asciiTheme="minorHAnsi" w:eastAsiaTheme="minorHAnsi" w:hAnsiTheme="minorHAnsi" w:cstheme="minorBidi"/>
                <w:sz w:val="20"/>
                <w:szCs w:val="20"/>
              </w:rPr>
              <w:t>5 days</w:t>
            </w:r>
          </w:p>
        </w:tc>
        <w:tc>
          <w:tcPr>
            <w:tcW w:w="2126" w:type="dxa"/>
          </w:tcPr>
          <w:p w14:paraId="7E8F47E4" w14:textId="2AE7D2CA" w:rsidR="008B70D4" w:rsidRPr="00EC7AC2" w:rsidRDefault="008B70D4" w:rsidP="008B70D4">
            <w:pPr>
              <w:pStyle w:val="TableParagraph"/>
              <w:spacing w:before="3" w:line="240" w:lineRule="auto"/>
              <w:ind w:left="109"/>
              <w:rPr>
                <w:rFonts w:asciiTheme="minorHAnsi" w:eastAsiaTheme="minorHAnsi" w:hAnsiTheme="minorHAnsi" w:cstheme="minorBidi"/>
                <w:sz w:val="20"/>
                <w:szCs w:val="20"/>
              </w:rPr>
            </w:pPr>
            <w:r w:rsidRPr="00EC7AC2">
              <w:rPr>
                <w:rFonts w:asciiTheme="minorHAnsi" w:eastAsiaTheme="minorHAnsi" w:hAnsiTheme="minorHAnsi" w:cstheme="minorBidi"/>
                <w:sz w:val="20"/>
                <w:szCs w:val="20"/>
              </w:rPr>
              <w:t xml:space="preserve">In </w:t>
            </w:r>
            <w:r>
              <w:rPr>
                <w:rFonts w:asciiTheme="minorHAnsi" w:eastAsiaTheme="minorHAnsi" w:hAnsiTheme="minorHAnsi" w:cstheme="minorBidi"/>
                <w:sz w:val="20"/>
                <w:szCs w:val="20"/>
              </w:rPr>
              <w:t>person</w:t>
            </w:r>
          </w:p>
        </w:tc>
      </w:tr>
      <w:tr w:rsidR="008D6F2E" w:rsidRPr="00EC7AC2" w14:paraId="225F22E3" w14:textId="77777777" w:rsidTr="0070423B">
        <w:trPr>
          <w:trHeight w:val="279"/>
        </w:trPr>
        <w:tc>
          <w:tcPr>
            <w:tcW w:w="3421" w:type="dxa"/>
          </w:tcPr>
          <w:p w14:paraId="511AD815" w14:textId="66A2BFD4" w:rsidR="008D6F2E" w:rsidRPr="00EC7AC2" w:rsidRDefault="0070423B" w:rsidP="008D6F2E">
            <w:pPr>
              <w:pStyle w:val="TableParagraph"/>
              <w:numPr>
                <w:ilvl w:val="0"/>
                <w:numId w:val="33"/>
              </w:numPr>
              <w:tabs>
                <w:tab w:val="left" w:pos="828"/>
              </w:tabs>
              <w:spacing w:before="0" w:line="278" w:lineRule="auto"/>
              <w:ind w:right="153"/>
              <w:rPr>
                <w:rFonts w:asciiTheme="minorHAnsi" w:eastAsiaTheme="minorHAnsi" w:hAnsiTheme="minorHAnsi" w:cstheme="minorBidi"/>
                <w:sz w:val="20"/>
                <w:szCs w:val="20"/>
              </w:rPr>
            </w:pPr>
            <w:r>
              <w:rPr>
                <w:sz w:val="20"/>
                <w:szCs w:val="20"/>
              </w:rPr>
              <w:t xml:space="preserve">Submission of the pre-post test and training report </w:t>
            </w:r>
          </w:p>
        </w:tc>
        <w:tc>
          <w:tcPr>
            <w:tcW w:w="3686" w:type="dxa"/>
          </w:tcPr>
          <w:p w14:paraId="0DE08F99" w14:textId="2C6B10EB" w:rsidR="008D6F2E" w:rsidRPr="00EC7AC2" w:rsidRDefault="0070423B" w:rsidP="008D6F2E">
            <w:pPr>
              <w:pStyle w:val="TableParagraph"/>
              <w:spacing w:before="1" w:line="240" w:lineRule="auto"/>
              <w:ind w:left="107"/>
              <w:rPr>
                <w:rFonts w:asciiTheme="minorHAnsi" w:eastAsiaTheme="minorHAnsi" w:hAnsiTheme="minorHAnsi" w:cstheme="minorBidi"/>
                <w:sz w:val="20"/>
                <w:szCs w:val="20"/>
              </w:rPr>
            </w:pPr>
            <w:r>
              <w:rPr>
                <w:rFonts w:asciiTheme="minorHAnsi" w:eastAsiaTheme="minorHAnsi" w:hAnsiTheme="minorHAnsi" w:cstheme="minorBidi"/>
                <w:sz w:val="20"/>
                <w:szCs w:val="20"/>
              </w:rPr>
              <w:t>Within 10 days after the training</w:t>
            </w:r>
          </w:p>
        </w:tc>
        <w:tc>
          <w:tcPr>
            <w:tcW w:w="2126" w:type="dxa"/>
          </w:tcPr>
          <w:p w14:paraId="7AF19E9F" w14:textId="2C5E488B" w:rsidR="008D6F2E" w:rsidRPr="00EC7AC2" w:rsidRDefault="0070423B" w:rsidP="008D6F2E">
            <w:pPr>
              <w:pStyle w:val="TableParagraph"/>
              <w:spacing w:before="1" w:line="240" w:lineRule="auto"/>
              <w:ind w:left="109"/>
              <w:rPr>
                <w:rFonts w:asciiTheme="minorHAnsi" w:eastAsiaTheme="minorHAnsi" w:hAnsiTheme="minorHAnsi" w:cstheme="minorBidi"/>
                <w:sz w:val="20"/>
                <w:szCs w:val="20"/>
              </w:rPr>
            </w:pPr>
            <w:r>
              <w:rPr>
                <w:rFonts w:asciiTheme="minorHAnsi" w:eastAsiaTheme="minorHAnsi" w:hAnsiTheme="minorHAnsi" w:cstheme="minorBidi"/>
                <w:sz w:val="20"/>
                <w:szCs w:val="20"/>
              </w:rPr>
              <w:t>Remotely</w:t>
            </w:r>
          </w:p>
        </w:tc>
      </w:tr>
    </w:tbl>
    <w:p w14:paraId="40614CBB" w14:textId="77777777" w:rsidR="00B65FF6" w:rsidRPr="00EC7AC2" w:rsidRDefault="00B65FF6" w:rsidP="00B65FF6">
      <w:pPr>
        <w:pStyle w:val="BodyText"/>
        <w:rPr>
          <w:sz w:val="20"/>
          <w:szCs w:val="20"/>
        </w:rPr>
      </w:pPr>
    </w:p>
    <w:p w14:paraId="6FC974CD" w14:textId="6EF9B79C" w:rsidR="00B65FF6" w:rsidRPr="00EC7AC2" w:rsidRDefault="0070423B" w:rsidP="00B65FF6">
      <w:pPr>
        <w:pStyle w:val="BodyText"/>
        <w:rPr>
          <w:sz w:val="20"/>
          <w:szCs w:val="20"/>
        </w:rPr>
      </w:pPr>
      <w:r>
        <w:rPr>
          <w:sz w:val="20"/>
          <w:szCs w:val="20"/>
        </w:rPr>
        <w:t xml:space="preserve">Estimated number of participants: </w:t>
      </w:r>
      <w:r w:rsidR="00906B04">
        <w:rPr>
          <w:sz w:val="20"/>
          <w:szCs w:val="20"/>
        </w:rPr>
        <w:t>8 to 10</w:t>
      </w:r>
    </w:p>
    <w:p w14:paraId="2248BAAB" w14:textId="77777777" w:rsidR="004D4B9A" w:rsidRPr="0070423B" w:rsidRDefault="004D4B9A" w:rsidP="0070423B">
      <w:pPr>
        <w:pStyle w:val="ListParagraph"/>
        <w:spacing w:after="0"/>
        <w:ind w:left="450"/>
        <w:rPr>
          <w:b/>
          <w:bCs/>
          <w:color w:val="FF0000"/>
        </w:rPr>
      </w:pPr>
    </w:p>
    <w:p w14:paraId="0004FAF5" w14:textId="208E6B35" w:rsidR="00B65FF6" w:rsidRPr="0070423B" w:rsidRDefault="0070423B" w:rsidP="0070423B">
      <w:pPr>
        <w:pStyle w:val="ListParagraph"/>
        <w:numPr>
          <w:ilvl w:val="0"/>
          <w:numId w:val="6"/>
        </w:numPr>
        <w:spacing w:after="0"/>
        <w:rPr>
          <w:b/>
          <w:bCs/>
          <w:color w:val="FF0000"/>
        </w:rPr>
      </w:pPr>
      <w:r w:rsidRPr="0070423B">
        <w:rPr>
          <w:b/>
          <w:bCs/>
          <w:color w:val="FF0000"/>
        </w:rPr>
        <w:lastRenderedPageBreak/>
        <w:t>TRAINER</w:t>
      </w:r>
      <w:r w:rsidR="00B65FF6" w:rsidRPr="0070423B">
        <w:rPr>
          <w:b/>
          <w:bCs/>
          <w:color w:val="FF0000"/>
        </w:rPr>
        <w:t xml:space="preserve"> RESPONSIBILITIES</w:t>
      </w:r>
    </w:p>
    <w:p w14:paraId="5A1C2D6B" w14:textId="77777777" w:rsidR="00B65FF6" w:rsidRPr="00EC7AC2" w:rsidRDefault="00B65FF6" w:rsidP="00B65FF6">
      <w:pPr>
        <w:pStyle w:val="BodyText"/>
        <w:spacing w:before="4"/>
        <w:rPr>
          <w:b/>
          <w:sz w:val="14"/>
          <w:szCs w:val="20"/>
        </w:rPr>
      </w:pPr>
    </w:p>
    <w:p w14:paraId="30845153" w14:textId="77777777" w:rsidR="00B65FF6" w:rsidRPr="00EC7AC2" w:rsidRDefault="00B65FF6" w:rsidP="00B65FF6">
      <w:pPr>
        <w:pStyle w:val="BodyText"/>
        <w:ind w:left="107"/>
        <w:rPr>
          <w:sz w:val="20"/>
          <w:szCs w:val="20"/>
        </w:rPr>
      </w:pPr>
      <w:r w:rsidRPr="00EC7AC2">
        <w:rPr>
          <w:sz w:val="20"/>
          <w:szCs w:val="20"/>
        </w:rPr>
        <w:t>Within the necessary timeframes:</w:t>
      </w:r>
    </w:p>
    <w:p w14:paraId="665FB431" w14:textId="2E874B9B" w:rsidR="00B65FF6" w:rsidRPr="00EC7AC2" w:rsidRDefault="00B65FF6" w:rsidP="00B65FF6">
      <w:pPr>
        <w:pStyle w:val="ListParagraph"/>
        <w:widowControl w:val="0"/>
        <w:numPr>
          <w:ilvl w:val="1"/>
          <w:numId w:val="32"/>
        </w:numPr>
        <w:tabs>
          <w:tab w:val="left" w:pos="828"/>
          <w:tab w:val="left" w:pos="829"/>
        </w:tabs>
        <w:autoSpaceDE w:val="0"/>
        <w:autoSpaceDN w:val="0"/>
        <w:spacing w:after="0" w:line="240" w:lineRule="auto"/>
        <w:ind w:right="326"/>
        <w:contextualSpacing w:val="0"/>
        <w:rPr>
          <w:sz w:val="20"/>
          <w:szCs w:val="20"/>
        </w:rPr>
      </w:pPr>
      <w:r w:rsidRPr="00EC7AC2">
        <w:rPr>
          <w:sz w:val="20"/>
          <w:szCs w:val="20"/>
        </w:rPr>
        <w:t xml:space="preserve">Submit proof of </w:t>
      </w:r>
      <w:r w:rsidR="00B51F38">
        <w:rPr>
          <w:sz w:val="20"/>
          <w:szCs w:val="20"/>
        </w:rPr>
        <w:t>previous similar training conducted</w:t>
      </w:r>
      <w:r w:rsidRPr="00EC7AC2">
        <w:rPr>
          <w:sz w:val="20"/>
          <w:szCs w:val="20"/>
        </w:rPr>
        <w:t xml:space="preserve"> to Medair </w:t>
      </w:r>
      <w:r w:rsidRPr="00EC7AC2">
        <w:rPr>
          <w:i/>
          <w:sz w:val="20"/>
          <w:szCs w:val="20"/>
        </w:rPr>
        <w:t xml:space="preserve">before </w:t>
      </w:r>
      <w:r w:rsidRPr="00EC7AC2">
        <w:rPr>
          <w:sz w:val="20"/>
          <w:szCs w:val="20"/>
        </w:rPr>
        <w:t>the starting date of the contract.</w:t>
      </w:r>
      <w:r w:rsidR="000B54F8">
        <w:rPr>
          <w:sz w:val="20"/>
          <w:szCs w:val="20"/>
        </w:rPr>
        <w:t xml:space="preserve"> Desired: submit post-training results or reports for previously facilitated </w:t>
      </w:r>
      <w:r w:rsidR="00816CEB">
        <w:rPr>
          <w:sz w:val="20"/>
          <w:szCs w:val="20"/>
        </w:rPr>
        <w:t>training</w:t>
      </w:r>
      <w:r w:rsidR="000B54F8">
        <w:rPr>
          <w:sz w:val="20"/>
          <w:szCs w:val="20"/>
        </w:rPr>
        <w:t>.</w:t>
      </w:r>
    </w:p>
    <w:p w14:paraId="0090A47B" w14:textId="43C10677" w:rsidR="00B65FF6" w:rsidRPr="00EC7AC2" w:rsidRDefault="00B65FF6" w:rsidP="009D540E">
      <w:pPr>
        <w:pStyle w:val="ListParagraph"/>
        <w:widowControl w:val="0"/>
        <w:numPr>
          <w:ilvl w:val="1"/>
          <w:numId w:val="32"/>
        </w:numPr>
        <w:tabs>
          <w:tab w:val="left" w:pos="828"/>
          <w:tab w:val="left" w:pos="829"/>
        </w:tabs>
        <w:autoSpaceDE w:val="0"/>
        <w:autoSpaceDN w:val="0"/>
        <w:spacing w:after="0" w:line="240" w:lineRule="auto"/>
        <w:ind w:right="326"/>
        <w:contextualSpacing w:val="0"/>
        <w:rPr>
          <w:sz w:val="20"/>
          <w:szCs w:val="20"/>
        </w:rPr>
      </w:pPr>
      <w:r w:rsidRPr="00EC7AC2">
        <w:rPr>
          <w:sz w:val="20"/>
          <w:szCs w:val="20"/>
        </w:rPr>
        <w:t xml:space="preserve">Fulfil the </w:t>
      </w:r>
      <w:r w:rsidR="00816CEB" w:rsidRPr="00EC7AC2">
        <w:rPr>
          <w:sz w:val="20"/>
          <w:szCs w:val="20"/>
        </w:rPr>
        <w:t>above-listed</w:t>
      </w:r>
      <w:r w:rsidRPr="00EC7AC2">
        <w:rPr>
          <w:sz w:val="20"/>
          <w:szCs w:val="20"/>
        </w:rPr>
        <w:t xml:space="preserve"> outputs within the timeframe stated, and maximum quality.</w:t>
      </w:r>
    </w:p>
    <w:p w14:paraId="611A5B6A" w14:textId="3BCC8E38" w:rsidR="00B65FF6" w:rsidRPr="00EC7AC2" w:rsidRDefault="13A68EC3" w:rsidP="13A68EC3">
      <w:pPr>
        <w:pStyle w:val="ListParagraph"/>
        <w:widowControl w:val="0"/>
        <w:numPr>
          <w:ilvl w:val="1"/>
          <w:numId w:val="32"/>
        </w:numPr>
        <w:tabs>
          <w:tab w:val="left" w:pos="828"/>
          <w:tab w:val="left" w:pos="829"/>
        </w:tabs>
        <w:autoSpaceDE w:val="0"/>
        <w:autoSpaceDN w:val="0"/>
        <w:spacing w:after="0" w:line="240" w:lineRule="auto"/>
        <w:ind w:right="326"/>
        <w:contextualSpacing w:val="0"/>
        <w:rPr>
          <w:rFonts w:eastAsiaTheme="minorEastAsia"/>
          <w:sz w:val="20"/>
          <w:szCs w:val="20"/>
        </w:rPr>
      </w:pPr>
      <w:r w:rsidRPr="00EC7AC2">
        <w:rPr>
          <w:sz w:val="20"/>
          <w:szCs w:val="20"/>
        </w:rPr>
        <w:t xml:space="preserve">Acknowledge all data and results produced by the consultancy </w:t>
      </w:r>
      <w:r w:rsidR="000B54F8">
        <w:rPr>
          <w:sz w:val="20"/>
          <w:szCs w:val="20"/>
        </w:rPr>
        <w:t>are</w:t>
      </w:r>
      <w:r w:rsidR="000B54F8" w:rsidRPr="00EC7AC2">
        <w:rPr>
          <w:sz w:val="20"/>
          <w:szCs w:val="20"/>
        </w:rPr>
        <w:t xml:space="preserve"> </w:t>
      </w:r>
      <w:r w:rsidRPr="00EC7AC2">
        <w:rPr>
          <w:sz w:val="20"/>
          <w:szCs w:val="20"/>
        </w:rPr>
        <w:t>Medair’s property and see</w:t>
      </w:r>
      <w:r w:rsidRPr="00EC7AC2">
        <w:rPr>
          <w:rFonts w:eastAsiaTheme="minorEastAsia"/>
          <w:sz w:val="20"/>
          <w:szCs w:val="20"/>
        </w:rPr>
        <w:t>k approval from Medair for any utilization of the result out of the defined TOR.</w:t>
      </w:r>
    </w:p>
    <w:p w14:paraId="71788E29" w14:textId="2941BD71" w:rsidR="00AF0F2E" w:rsidRPr="00EC7AC2" w:rsidRDefault="13A68EC3" w:rsidP="13A68EC3">
      <w:pPr>
        <w:pStyle w:val="ListParagraph"/>
        <w:widowControl w:val="0"/>
        <w:numPr>
          <w:ilvl w:val="1"/>
          <w:numId w:val="32"/>
        </w:numPr>
        <w:tabs>
          <w:tab w:val="left" w:pos="828"/>
          <w:tab w:val="left" w:pos="829"/>
        </w:tabs>
        <w:autoSpaceDE w:val="0"/>
        <w:autoSpaceDN w:val="0"/>
        <w:spacing w:after="0" w:line="240" w:lineRule="auto"/>
        <w:ind w:right="326"/>
        <w:contextualSpacing w:val="0"/>
        <w:rPr>
          <w:rFonts w:eastAsiaTheme="minorEastAsia"/>
          <w:sz w:val="20"/>
          <w:szCs w:val="20"/>
        </w:rPr>
      </w:pPr>
      <w:r w:rsidRPr="00EC7AC2">
        <w:rPr>
          <w:rFonts w:eastAsiaTheme="minorEastAsia"/>
          <w:sz w:val="20"/>
          <w:szCs w:val="20"/>
        </w:rPr>
        <w:t>Sign and abide by Medair</w:t>
      </w:r>
      <w:r w:rsidR="000B54F8">
        <w:rPr>
          <w:rFonts w:eastAsiaTheme="minorEastAsia"/>
          <w:sz w:val="20"/>
          <w:szCs w:val="20"/>
        </w:rPr>
        <w:t>’s</w:t>
      </w:r>
      <w:r w:rsidRPr="00EC7AC2">
        <w:rPr>
          <w:rFonts w:eastAsiaTheme="minorEastAsia"/>
          <w:sz w:val="20"/>
          <w:szCs w:val="20"/>
        </w:rPr>
        <w:t xml:space="preserve"> data protection policy.</w:t>
      </w:r>
    </w:p>
    <w:p w14:paraId="5F97845D" w14:textId="1F57124D" w:rsidR="009D540E" w:rsidRPr="00EC7AC2" w:rsidRDefault="13A68EC3" w:rsidP="13A68EC3">
      <w:pPr>
        <w:pStyle w:val="ListParagraph"/>
        <w:widowControl w:val="0"/>
        <w:numPr>
          <w:ilvl w:val="1"/>
          <w:numId w:val="32"/>
        </w:numPr>
        <w:tabs>
          <w:tab w:val="left" w:pos="828"/>
          <w:tab w:val="left" w:pos="829"/>
        </w:tabs>
        <w:autoSpaceDE w:val="0"/>
        <w:autoSpaceDN w:val="0"/>
        <w:spacing w:after="0" w:line="240" w:lineRule="auto"/>
        <w:ind w:right="326"/>
        <w:contextualSpacing w:val="0"/>
        <w:rPr>
          <w:rFonts w:eastAsiaTheme="minorEastAsia"/>
          <w:sz w:val="20"/>
          <w:szCs w:val="20"/>
        </w:rPr>
      </w:pPr>
      <w:r w:rsidRPr="00EC7AC2">
        <w:rPr>
          <w:rFonts w:eastAsiaTheme="minorEastAsia"/>
          <w:sz w:val="20"/>
          <w:szCs w:val="20"/>
        </w:rPr>
        <w:t>Cover all insurance required.</w:t>
      </w:r>
    </w:p>
    <w:p w14:paraId="4C6372DE" w14:textId="77777777" w:rsidR="00B65FF6" w:rsidRPr="00EC7AC2" w:rsidRDefault="00B65FF6" w:rsidP="13A68EC3">
      <w:pPr>
        <w:pStyle w:val="BodyText"/>
        <w:spacing w:before="8"/>
        <w:rPr>
          <w:rFonts w:asciiTheme="minorHAnsi" w:eastAsiaTheme="minorEastAsia" w:hAnsiTheme="minorHAnsi" w:cstheme="minorBidi"/>
          <w:sz w:val="24"/>
          <w:szCs w:val="24"/>
        </w:rPr>
      </w:pPr>
    </w:p>
    <w:p w14:paraId="1D2B9701" w14:textId="77777777" w:rsidR="00B65FF6" w:rsidRPr="0070423B" w:rsidRDefault="13A68EC3" w:rsidP="0070423B">
      <w:pPr>
        <w:pStyle w:val="ListParagraph"/>
        <w:numPr>
          <w:ilvl w:val="0"/>
          <w:numId w:val="6"/>
        </w:numPr>
        <w:spacing w:after="0"/>
        <w:rPr>
          <w:b/>
          <w:bCs/>
          <w:color w:val="FF0000"/>
        </w:rPr>
      </w:pPr>
      <w:r w:rsidRPr="0070423B">
        <w:rPr>
          <w:b/>
          <w:bCs/>
          <w:color w:val="FF0000"/>
        </w:rPr>
        <w:t>DOCUMENTS TO SUBMIT:</w:t>
      </w:r>
    </w:p>
    <w:p w14:paraId="76348083" w14:textId="2D54FD4E" w:rsidR="00594718" w:rsidRPr="00EC7AC2" w:rsidRDefault="00B65FF6" w:rsidP="13A68EC3">
      <w:pPr>
        <w:pStyle w:val="ListParagraph"/>
        <w:widowControl w:val="0"/>
        <w:numPr>
          <w:ilvl w:val="0"/>
          <w:numId w:val="31"/>
        </w:numPr>
        <w:tabs>
          <w:tab w:val="left" w:pos="828"/>
          <w:tab w:val="left" w:pos="829"/>
        </w:tabs>
        <w:autoSpaceDE w:val="0"/>
        <w:autoSpaceDN w:val="0"/>
        <w:spacing w:after="0" w:line="240" w:lineRule="auto"/>
        <w:ind w:hanging="361"/>
        <w:contextualSpacing w:val="0"/>
        <w:rPr>
          <w:rFonts w:eastAsiaTheme="minorEastAsia"/>
          <w:sz w:val="20"/>
          <w:szCs w:val="20"/>
        </w:rPr>
      </w:pPr>
      <w:r w:rsidRPr="00EC7AC2">
        <w:rPr>
          <w:rFonts w:eastAsiaTheme="minorEastAsia"/>
          <w:sz w:val="20"/>
          <w:szCs w:val="20"/>
        </w:rPr>
        <w:t>Curriculum</w:t>
      </w:r>
      <w:r w:rsidRPr="00EC7AC2">
        <w:rPr>
          <w:rFonts w:eastAsiaTheme="minorEastAsia"/>
          <w:spacing w:val="-1"/>
          <w:sz w:val="20"/>
          <w:szCs w:val="20"/>
        </w:rPr>
        <w:t xml:space="preserve"> </w:t>
      </w:r>
      <w:r w:rsidR="00816CEB" w:rsidRPr="00EC7AC2">
        <w:rPr>
          <w:rFonts w:eastAsiaTheme="minorEastAsia"/>
          <w:sz w:val="20"/>
          <w:szCs w:val="20"/>
        </w:rPr>
        <w:t>vitae</w:t>
      </w:r>
      <w:r w:rsidR="00005F46" w:rsidRPr="00EC7AC2">
        <w:rPr>
          <w:rFonts w:eastAsiaTheme="minorEastAsia"/>
          <w:sz w:val="20"/>
          <w:szCs w:val="20"/>
        </w:rPr>
        <w:t xml:space="preserve"> indicating </w:t>
      </w:r>
      <w:r w:rsidR="00B51F38">
        <w:rPr>
          <w:rFonts w:eastAsiaTheme="minorEastAsia"/>
          <w:sz w:val="20"/>
          <w:szCs w:val="20"/>
        </w:rPr>
        <w:t xml:space="preserve">relevant </w:t>
      </w:r>
      <w:r w:rsidR="00005F46" w:rsidRPr="00EC7AC2">
        <w:rPr>
          <w:rFonts w:eastAsiaTheme="minorEastAsia"/>
          <w:sz w:val="20"/>
          <w:szCs w:val="20"/>
        </w:rPr>
        <w:t>e</w:t>
      </w:r>
      <w:r w:rsidR="00594718" w:rsidRPr="00EC7AC2">
        <w:rPr>
          <w:rFonts w:eastAsiaTheme="minorEastAsia"/>
          <w:sz w:val="20"/>
          <w:szCs w:val="20"/>
        </w:rPr>
        <w:t>xperience</w:t>
      </w:r>
      <w:r w:rsidR="00B51F38">
        <w:rPr>
          <w:rFonts w:eastAsiaTheme="minorEastAsia"/>
          <w:sz w:val="20"/>
          <w:szCs w:val="20"/>
        </w:rPr>
        <w:t>.</w:t>
      </w:r>
    </w:p>
    <w:p w14:paraId="38B9CA70" w14:textId="6E3EB203" w:rsidR="00B65FF6" w:rsidRDefault="00B65FF6" w:rsidP="13A68EC3">
      <w:pPr>
        <w:pStyle w:val="ListParagraph"/>
        <w:widowControl w:val="0"/>
        <w:numPr>
          <w:ilvl w:val="0"/>
          <w:numId w:val="31"/>
        </w:numPr>
        <w:tabs>
          <w:tab w:val="left" w:pos="828"/>
          <w:tab w:val="left" w:pos="829"/>
        </w:tabs>
        <w:autoSpaceDE w:val="0"/>
        <w:autoSpaceDN w:val="0"/>
        <w:spacing w:after="0" w:line="240" w:lineRule="auto"/>
        <w:ind w:hanging="361"/>
        <w:contextualSpacing w:val="0"/>
        <w:rPr>
          <w:rFonts w:eastAsiaTheme="minorEastAsia"/>
          <w:sz w:val="20"/>
          <w:szCs w:val="20"/>
        </w:rPr>
      </w:pPr>
      <w:r w:rsidRPr="00EC7AC2">
        <w:rPr>
          <w:rFonts w:eastAsiaTheme="minorEastAsia"/>
          <w:sz w:val="20"/>
          <w:szCs w:val="20"/>
        </w:rPr>
        <w:t>Expression of</w:t>
      </w:r>
      <w:r w:rsidRPr="00EC7AC2">
        <w:rPr>
          <w:rFonts w:eastAsiaTheme="minorEastAsia"/>
          <w:spacing w:val="-5"/>
          <w:sz w:val="20"/>
          <w:szCs w:val="20"/>
        </w:rPr>
        <w:t xml:space="preserve"> </w:t>
      </w:r>
      <w:r w:rsidRPr="00EC7AC2">
        <w:rPr>
          <w:rFonts w:eastAsiaTheme="minorEastAsia"/>
          <w:sz w:val="20"/>
          <w:szCs w:val="20"/>
        </w:rPr>
        <w:t>interest</w:t>
      </w:r>
      <w:r w:rsidR="009D540E" w:rsidRPr="00EC7AC2">
        <w:rPr>
          <w:rFonts w:eastAsiaTheme="minorEastAsia"/>
          <w:sz w:val="20"/>
          <w:szCs w:val="20"/>
        </w:rPr>
        <w:t>, including quotation</w:t>
      </w:r>
      <w:r w:rsidR="00F20B98">
        <w:rPr>
          <w:rFonts w:eastAsiaTheme="minorEastAsia"/>
          <w:sz w:val="20"/>
          <w:szCs w:val="20"/>
        </w:rPr>
        <w:t xml:space="preserve"> (</w:t>
      </w:r>
      <w:r w:rsidR="008B4DAD">
        <w:rPr>
          <w:rFonts w:eastAsiaTheme="minorEastAsia"/>
          <w:sz w:val="20"/>
          <w:szCs w:val="20"/>
        </w:rPr>
        <w:t xml:space="preserve">containing travel </w:t>
      </w:r>
      <w:r w:rsidR="004D6D43">
        <w:rPr>
          <w:rFonts w:eastAsiaTheme="minorEastAsia"/>
          <w:sz w:val="20"/>
          <w:szCs w:val="20"/>
        </w:rPr>
        <w:t xml:space="preserve">and other related </w:t>
      </w:r>
      <w:r w:rsidR="008B4DAD">
        <w:rPr>
          <w:rFonts w:eastAsiaTheme="minorEastAsia"/>
          <w:sz w:val="20"/>
          <w:szCs w:val="20"/>
        </w:rPr>
        <w:t>costs if needed)</w:t>
      </w:r>
    </w:p>
    <w:p w14:paraId="2C210213" w14:textId="0996E3E3" w:rsidR="00CC3F06" w:rsidRPr="00EC7AC2" w:rsidRDefault="00CC3F06" w:rsidP="13A68EC3">
      <w:pPr>
        <w:pStyle w:val="ListParagraph"/>
        <w:widowControl w:val="0"/>
        <w:numPr>
          <w:ilvl w:val="0"/>
          <w:numId w:val="31"/>
        </w:numPr>
        <w:tabs>
          <w:tab w:val="left" w:pos="828"/>
          <w:tab w:val="left" w:pos="829"/>
        </w:tabs>
        <w:autoSpaceDE w:val="0"/>
        <w:autoSpaceDN w:val="0"/>
        <w:spacing w:after="0" w:line="240" w:lineRule="auto"/>
        <w:ind w:hanging="361"/>
        <w:contextualSpacing w:val="0"/>
        <w:rPr>
          <w:rFonts w:eastAsiaTheme="minorEastAsia"/>
          <w:sz w:val="20"/>
          <w:szCs w:val="20"/>
        </w:rPr>
      </w:pPr>
      <w:r>
        <w:rPr>
          <w:rFonts w:eastAsiaTheme="minorEastAsia"/>
          <w:sz w:val="20"/>
          <w:szCs w:val="20"/>
        </w:rPr>
        <w:t>Proof of similar training conducted</w:t>
      </w:r>
    </w:p>
    <w:p w14:paraId="0B23D88D" w14:textId="5B092255" w:rsidR="00B65FF6" w:rsidRPr="00EC7AC2" w:rsidRDefault="00B65FF6" w:rsidP="13A68EC3">
      <w:pPr>
        <w:pStyle w:val="BodyText"/>
        <w:rPr>
          <w:rFonts w:asciiTheme="minorHAnsi" w:eastAsiaTheme="minorEastAsia" w:hAnsiTheme="minorHAnsi" w:cstheme="minorBidi"/>
          <w:sz w:val="20"/>
          <w:szCs w:val="20"/>
        </w:rPr>
      </w:pPr>
    </w:p>
    <w:p w14:paraId="0876F49E" w14:textId="0AA7CF5F" w:rsidR="003C6ECF" w:rsidRPr="0070423B" w:rsidRDefault="13A68EC3" w:rsidP="0070423B">
      <w:pPr>
        <w:pStyle w:val="ListParagraph"/>
        <w:numPr>
          <w:ilvl w:val="0"/>
          <w:numId w:val="6"/>
        </w:numPr>
        <w:spacing w:after="0"/>
        <w:rPr>
          <w:b/>
          <w:bCs/>
          <w:color w:val="FF0000"/>
        </w:rPr>
      </w:pPr>
      <w:r w:rsidRPr="0070423B">
        <w:rPr>
          <w:b/>
          <w:bCs/>
          <w:color w:val="FF0000"/>
        </w:rPr>
        <w:t>REQUIREMENTS:</w:t>
      </w:r>
    </w:p>
    <w:p w14:paraId="0B8ECB7F" w14:textId="03981137" w:rsidR="003C6ECF" w:rsidRPr="00EC7AC2" w:rsidRDefault="13A68EC3" w:rsidP="13A68EC3">
      <w:pPr>
        <w:pStyle w:val="BodyText"/>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Essential:</w:t>
      </w:r>
    </w:p>
    <w:p w14:paraId="7046055C" w14:textId="2C6B6BA8" w:rsidR="008B70D4" w:rsidRPr="008B70D4" w:rsidRDefault="00B51F38" w:rsidP="008B70D4">
      <w:pPr>
        <w:pStyle w:val="BodyText"/>
        <w:numPr>
          <w:ilvl w:val="0"/>
          <w:numId w:val="22"/>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Relevant </w:t>
      </w:r>
      <w:r w:rsidR="00816CEB" w:rsidRPr="008B70D4">
        <w:rPr>
          <w:rFonts w:asciiTheme="minorHAnsi" w:eastAsiaTheme="minorEastAsia" w:hAnsiTheme="minorHAnsi" w:cstheme="minorBidi"/>
          <w:sz w:val="20"/>
          <w:szCs w:val="20"/>
        </w:rPr>
        <w:t>bachelor’s</w:t>
      </w:r>
      <w:r w:rsidR="008B70D4" w:rsidRPr="008B70D4">
        <w:rPr>
          <w:rFonts w:asciiTheme="minorHAnsi" w:eastAsiaTheme="minorEastAsia" w:hAnsiTheme="minorHAnsi" w:cstheme="minorBidi"/>
          <w:sz w:val="20"/>
          <w:szCs w:val="20"/>
        </w:rPr>
        <w:t xml:space="preserve"> degree</w:t>
      </w:r>
    </w:p>
    <w:p w14:paraId="494894A1" w14:textId="3EC47DAA" w:rsidR="008B70D4" w:rsidRPr="008B70D4" w:rsidRDefault="008B70D4" w:rsidP="008B70D4">
      <w:pPr>
        <w:pStyle w:val="BodyText"/>
        <w:numPr>
          <w:ilvl w:val="0"/>
          <w:numId w:val="22"/>
        </w:numPr>
        <w:rPr>
          <w:rFonts w:asciiTheme="minorHAnsi" w:eastAsiaTheme="minorEastAsia" w:hAnsiTheme="minorHAnsi" w:cstheme="minorBidi"/>
          <w:sz w:val="20"/>
          <w:szCs w:val="20"/>
        </w:rPr>
      </w:pPr>
      <w:r w:rsidRPr="008B70D4">
        <w:rPr>
          <w:rFonts w:asciiTheme="minorHAnsi" w:eastAsiaTheme="minorEastAsia" w:hAnsiTheme="minorHAnsi" w:cstheme="minorBidi"/>
          <w:sz w:val="20"/>
          <w:szCs w:val="20"/>
        </w:rPr>
        <w:t xml:space="preserve">Experience in </w:t>
      </w:r>
      <w:r w:rsidR="00B51F38">
        <w:rPr>
          <w:rFonts w:asciiTheme="minorHAnsi" w:eastAsiaTheme="minorEastAsia" w:hAnsiTheme="minorHAnsi" w:cstheme="minorBidi"/>
          <w:sz w:val="20"/>
          <w:szCs w:val="20"/>
        </w:rPr>
        <w:t>implementation of I support my friend toolkit</w:t>
      </w:r>
    </w:p>
    <w:p w14:paraId="007AC839" w14:textId="79B5CDE8" w:rsidR="008B70D4" w:rsidRPr="008B70D4" w:rsidRDefault="008B70D4" w:rsidP="008B70D4">
      <w:pPr>
        <w:pStyle w:val="BodyText"/>
        <w:numPr>
          <w:ilvl w:val="0"/>
          <w:numId w:val="22"/>
        </w:numPr>
        <w:rPr>
          <w:rFonts w:asciiTheme="minorHAnsi" w:eastAsiaTheme="minorEastAsia" w:hAnsiTheme="minorHAnsi" w:cstheme="minorBidi"/>
          <w:sz w:val="20"/>
          <w:szCs w:val="20"/>
        </w:rPr>
      </w:pPr>
      <w:r w:rsidRPr="008B70D4">
        <w:rPr>
          <w:rFonts w:asciiTheme="minorHAnsi" w:eastAsiaTheme="minorEastAsia" w:hAnsiTheme="minorHAnsi" w:cstheme="minorBidi"/>
          <w:sz w:val="20"/>
          <w:szCs w:val="20"/>
        </w:rPr>
        <w:t>Experience in providing similar training</w:t>
      </w:r>
    </w:p>
    <w:p w14:paraId="11B52A07" w14:textId="74F939B8" w:rsidR="003C6ECF" w:rsidRPr="00EC7AC2" w:rsidRDefault="13A68EC3" w:rsidP="13A68EC3">
      <w:pPr>
        <w:pStyle w:val="BodyText"/>
        <w:numPr>
          <w:ilvl w:val="0"/>
          <w:numId w:val="22"/>
        </w:numPr>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 xml:space="preserve">Fluency </w:t>
      </w:r>
      <w:r w:rsidR="00B51F38">
        <w:rPr>
          <w:rFonts w:asciiTheme="minorHAnsi" w:eastAsiaTheme="minorEastAsia" w:hAnsiTheme="minorHAnsi" w:cstheme="minorBidi"/>
          <w:sz w:val="20"/>
          <w:szCs w:val="20"/>
        </w:rPr>
        <w:t xml:space="preserve">in </w:t>
      </w:r>
      <w:r w:rsidRPr="00EC7AC2">
        <w:rPr>
          <w:rFonts w:asciiTheme="minorHAnsi" w:eastAsiaTheme="minorEastAsia" w:hAnsiTheme="minorHAnsi" w:cstheme="minorBidi"/>
          <w:sz w:val="20"/>
          <w:szCs w:val="20"/>
        </w:rPr>
        <w:t>English, both written and verbal</w:t>
      </w:r>
      <w:r w:rsidR="00B51F38">
        <w:rPr>
          <w:rFonts w:asciiTheme="minorHAnsi" w:eastAsiaTheme="minorEastAsia" w:hAnsiTheme="minorHAnsi" w:cstheme="minorBidi"/>
          <w:sz w:val="20"/>
          <w:szCs w:val="20"/>
        </w:rPr>
        <w:t xml:space="preserve"> (Arabic speaker will be ideal if available)</w:t>
      </w:r>
    </w:p>
    <w:p w14:paraId="37A11838" w14:textId="10B2EA69" w:rsidR="00005F46" w:rsidRPr="00EC7AC2" w:rsidRDefault="13A68EC3" w:rsidP="13A68EC3">
      <w:pPr>
        <w:pStyle w:val="BodyText"/>
        <w:numPr>
          <w:ilvl w:val="0"/>
          <w:numId w:val="22"/>
        </w:numPr>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Good report-writing skills</w:t>
      </w:r>
    </w:p>
    <w:p w14:paraId="691E058F" w14:textId="53AF2AB3" w:rsidR="00005F46" w:rsidRPr="00EC7AC2" w:rsidRDefault="13A68EC3" w:rsidP="13A68EC3">
      <w:pPr>
        <w:pStyle w:val="BodyText"/>
        <w:numPr>
          <w:ilvl w:val="0"/>
          <w:numId w:val="22"/>
        </w:numPr>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Logical analysis and clear communication</w:t>
      </w:r>
    </w:p>
    <w:p w14:paraId="67B75AB1" w14:textId="7FAD7109" w:rsidR="00005F46" w:rsidRDefault="13A68EC3" w:rsidP="13A68EC3">
      <w:pPr>
        <w:pStyle w:val="BodyText"/>
        <w:numPr>
          <w:ilvl w:val="0"/>
          <w:numId w:val="22"/>
        </w:numPr>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Experience within Lebanon</w:t>
      </w:r>
    </w:p>
    <w:p w14:paraId="7B39E10B" w14:textId="77777777" w:rsidR="0070423B" w:rsidRDefault="0070423B" w:rsidP="0070423B">
      <w:pPr>
        <w:pStyle w:val="BodyText"/>
        <w:ind w:left="785"/>
        <w:rPr>
          <w:rFonts w:asciiTheme="minorHAnsi" w:eastAsiaTheme="minorEastAsia" w:hAnsiTheme="minorHAnsi" w:cstheme="minorBidi"/>
          <w:sz w:val="20"/>
          <w:szCs w:val="20"/>
        </w:rPr>
      </w:pPr>
    </w:p>
    <w:p w14:paraId="1CB5AF55" w14:textId="77777777" w:rsidR="008B70D4" w:rsidRPr="0070423B" w:rsidRDefault="008B70D4" w:rsidP="0070423B">
      <w:pPr>
        <w:pStyle w:val="ListParagraph"/>
        <w:numPr>
          <w:ilvl w:val="0"/>
          <w:numId w:val="6"/>
        </w:numPr>
        <w:spacing w:after="0"/>
        <w:rPr>
          <w:b/>
          <w:bCs/>
          <w:color w:val="FF0000"/>
        </w:rPr>
      </w:pPr>
      <w:r w:rsidRPr="0070423B">
        <w:rPr>
          <w:b/>
          <w:bCs/>
          <w:color w:val="FF0000"/>
        </w:rPr>
        <w:t>TERMS OF PAYMENT</w:t>
      </w:r>
    </w:p>
    <w:p w14:paraId="01141D0F" w14:textId="77777777" w:rsidR="008B70D4" w:rsidRPr="00EC7AC2" w:rsidRDefault="008B70D4" w:rsidP="008B70D4">
      <w:pPr>
        <w:pStyle w:val="BodyText"/>
        <w:spacing w:before="4"/>
        <w:rPr>
          <w:b/>
          <w:sz w:val="14"/>
          <w:szCs w:val="20"/>
        </w:rPr>
      </w:pPr>
    </w:p>
    <w:p w14:paraId="7BAB7F5E" w14:textId="7420B2FE" w:rsidR="008B70D4" w:rsidRPr="00EC7AC2" w:rsidRDefault="008B70D4" w:rsidP="008B70D4">
      <w:pPr>
        <w:pStyle w:val="ListParagraph"/>
        <w:widowControl w:val="0"/>
        <w:numPr>
          <w:ilvl w:val="1"/>
          <w:numId w:val="32"/>
        </w:numPr>
        <w:tabs>
          <w:tab w:val="left" w:pos="828"/>
          <w:tab w:val="left" w:pos="829"/>
        </w:tabs>
        <w:autoSpaceDE w:val="0"/>
        <w:autoSpaceDN w:val="0"/>
        <w:spacing w:after="0" w:line="240" w:lineRule="auto"/>
        <w:ind w:right="326"/>
        <w:contextualSpacing w:val="0"/>
        <w:rPr>
          <w:sz w:val="20"/>
          <w:szCs w:val="20"/>
        </w:rPr>
      </w:pPr>
      <w:r w:rsidRPr="00EC7AC2">
        <w:rPr>
          <w:sz w:val="20"/>
          <w:szCs w:val="20"/>
        </w:rPr>
        <w:t xml:space="preserve">The consultant is expected to invoice the work before the end of </w:t>
      </w:r>
      <w:r w:rsidR="00B51F38">
        <w:rPr>
          <w:sz w:val="20"/>
          <w:szCs w:val="20"/>
        </w:rPr>
        <w:t>August 2024.</w:t>
      </w:r>
    </w:p>
    <w:p w14:paraId="7D423ED1" w14:textId="10BD505E" w:rsidR="008B70D4" w:rsidRPr="00EC7AC2" w:rsidRDefault="008B70D4" w:rsidP="008B70D4">
      <w:pPr>
        <w:pStyle w:val="ListParagraph"/>
        <w:widowControl w:val="0"/>
        <w:numPr>
          <w:ilvl w:val="1"/>
          <w:numId w:val="32"/>
        </w:numPr>
        <w:tabs>
          <w:tab w:val="left" w:pos="828"/>
          <w:tab w:val="left" w:pos="829"/>
        </w:tabs>
        <w:autoSpaceDE w:val="0"/>
        <w:autoSpaceDN w:val="0"/>
        <w:spacing w:after="0" w:line="240" w:lineRule="auto"/>
        <w:ind w:right="326"/>
        <w:contextualSpacing w:val="0"/>
        <w:rPr>
          <w:sz w:val="20"/>
          <w:szCs w:val="20"/>
        </w:rPr>
      </w:pPr>
      <w:r w:rsidRPr="00EC7AC2">
        <w:rPr>
          <w:sz w:val="20"/>
          <w:szCs w:val="20"/>
        </w:rPr>
        <w:t>The consultancy fee will be paid in full upon successful completion of the consultancy and when the final version of the Consultant’s report, and outputs listed above, have been finali</w:t>
      </w:r>
      <w:r w:rsidR="003451E7">
        <w:rPr>
          <w:sz w:val="20"/>
          <w:szCs w:val="20"/>
        </w:rPr>
        <w:t>z</w:t>
      </w:r>
      <w:r w:rsidRPr="00EC7AC2">
        <w:rPr>
          <w:sz w:val="20"/>
          <w:szCs w:val="20"/>
        </w:rPr>
        <w:t>ed and approved by Medair.</w:t>
      </w:r>
    </w:p>
    <w:p w14:paraId="16CB9F94" w14:textId="77777777" w:rsidR="008B70D4" w:rsidRPr="00EC7AC2" w:rsidRDefault="008B70D4" w:rsidP="008B70D4">
      <w:pPr>
        <w:pStyle w:val="BodyText"/>
        <w:rPr>
          <w:rFonts w:asciiTheme="minorHAnsi" w:eastAsiaTheme="minorEastAsia" w:hAnsiTheme="minorHAnsi" w:cstheme="minorBidi"/>
          <w:sz w:val="20"/>
          <w:szCs w:val="20"/>
        </w:rPr>
      </w:pPr>
    </w:p>
    <w:p w14:paraId="4D1B4960" w14:textId="77777777" w:rsidR="009E160F" w:rsidRPr="00EC7AC2" w:rsidRDefault="009E160F" w:rsidP="13A68EC3">
      <w:pPr>
        <w:pStyle w:val="BodyText"/>
        <w:spacing w:before="10"/>
        <w:rPr>
          <w:rFonts w:asciiTheme="minorHAnsi" w:eastAsiaTheme="minorEastAsia" w:hAnsiTheme="minorHAnsi" w:cstheme="minorBidi"/>
          <w:sz w:val="20"/>
          <w:szCs w:val="20"/>
        </w:rPr>
      </w:pPr>
    </w:p>
    <w:p w14:paraId="5B550BE0" w14:textId="77777777" w:rsidR="00B65FF6" w:rsidRPr="00EC7AC2" w:rsidRDefault="13A68EC3" w:rsidP="13A68EC3">
      <w:pPr>
        <w:pStyle w:val="Heading2"/>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PERSONS TO CONTACT</w:t>
      </w:r>
    </w:p>
    <w:p w14:paraId="19E64456" w14:textId="55D89295" w:rsidR="009D540E" w:rsidRDefault="00471C04" w:rsidP="13A68EC3">
      <w:pPr>
        <w:pStyle w:val="BodyText"/>
        <w:ind w:left="107" w:right="420"/>
        <w:rPr>
          <w:rFonts w:asciiTheme="minorHAnsi" w:eastAsiaTheme="minorEastAsia" w:hAnsiTheme="minorHAnsi" w:cstheme="minorBidi"/>
          <w:sz w:val="20"/>
          <w:szCs w:val="20"/>
        </w:rPr>
      </w:pPr>
      <w:r w:rsidRPr="00EC7AC2">
        <w:rPr>
          <w:rFonts w:asciiTheme="minorHAnsi" w:eastAsiaTheme="minorEastAsia" w:hAnsiTheme="minorHAnsi" w:cstheme="minorBidi"/>
          <w:sz w:val="20"/>
          <w:szCs w:val="20"/>
        </w:rPr>
        <w:t xml:space="preserve">Medair HR department: </w:t>
      </w:r>
      <w:hyperlink r:id="rId9" w:history="1">
        <w:r w:rsidRPr="00EC7AC2">
          <w:rPr>
            <w:rStyle w:val="Hyperlink"/>
            <w:sz w:val="20"/>
            <w:szCs w:val="20"/>
          </w:rPr>
          <w:t>jobs-leb@medair.org</w:t>
        </w:r>
      </w:hyperlink>
      <w:r w:rsidR="13A68EC3" w:rsidRPr="00EC7AC2">
        <w:rPr>
          <w:rFonts w:asciiTheme="minorHAnsi" w:eastAsiaTheme="minorEastAsia" w:hAnsiTheme="minorHAnsi" w:cstheme="minorBidi"/>
          <w:sz w:val="20"/>
          <w:szCs w:val="20"/>
        </w:rPr>
        <w:t xml:space="preserve"> </w:t>
      </w:r>
    </w:p>
    <w:p w14:paraId="7F0D9E01" w14:textId="337B7430" w:rsidR="000F79D6" w:rsidRPr="00EC7AC2" w:rsidRDefault="000F79D6" w:rsidP="13A68EC3">
      <w:pPr>
        <w:pStyle w:val="BodyText"/>
        <w:ind w:left="107" w:right="420"/>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Cc Medair </w:t>
      </w:r>
      <w:r w:rsidR="00B51F38">
        <w:rPr>
          <w:rFonts w:asciiTheme="minorHAnsi" w:eastAsiaTheme="minorEastAsia" w:hAnsiTheme="minorHAnsi" w:cstheme="minorBidi"/>
          <w:sz w:val="20"/>
          <w:szCs w:val="20"/>
        </w:rPr>
        <w:t>MHPSS department head</w:t>
      </w:r>
      <w:r>
        <w:rPr>
          <w:rFonts w:asciiTheme="minorHAnsi" w:eastAsiaTheme="minorEastAsia" w:hAnsiTheme="minorHAnsi" w:cstheme="minorBidi"/>
          <w:sz w:val="20"/>
          <w:szCs w:val="20"/>
        </w:rPr>
        <w:t xml:space="preserve">: </w:t>
      </w:r>
      <w:hyperlink r:id="rId10" w:history="1">
        <w:r w:rsidR="00B51F38" w:rsidRPr="001669AC">
          <w:rPr>
            <w:rStyle w:val="Hyperlink"/>
            <w:rFonts w:asciiTheme="minorHAnsi" w:eastAsiaTheme="minorEastAsia" w:hAnsiTheme="minorHAnsi" w:cstheme="minorBidi"/>
            <w:sz w:val="20"/>
            <w:szCs w:val="20"/>
          </w:rPr>
          <w:t>farah.darwiche@medair.org</w:t>
        </w:r>
      </w:hyperlink>
      <w:r>
        <w:rPr>
          <w:rFonts w:asciiTheme="minorHAnsi" w:eastAsiaTheme="minorEastAsia" w:hAnsiTheme="minorHAnsi" w:cstheme="minorBidi"/>
          <w:sz w:val="20"/>
          <w:szCs w:val="20"/>
        </w:rPr>
        <w:t xml:space="preserve"> </w:t>
      </w:r>
    </w:p>
    <w:p w14:paraId="3A222077" w14:textId="2FBC026E" w:rsidR="00B65FF6" w:rsidRPr="00EC7AC2" w:rsidRDefault="00B65FF6" w:rsidP="009F3A88">
      <w:pPr>
        <w:pStyle w:val="BodyText"/>
        <w:ind w:left="107" w:right="420"/>
        <w:rPr>
          <w:rFonts w:asciiTheme="minorHAnsi" w:eastAsiaTheme="minorEastAsia" w:hAnsiTheme="minorHAnsi" w:cstheme="minorBidi"/>
          <w:sz w:val="20"/>
          <w:szCs w:val="20"/>
        </w:rPr>
      </w:pPr>
    </w:p>
    <w:sectPr w:rsidR="00B65FF6" w:rsidRPr="00EC7AC2" w:rsidSect="001162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9BCC1" w14:textId="77777777" w:rsidR="00B653F4" w:rsidRDefault="00B653F4" w:rsidP="0093115F">
      <w:pPr>
        <w:spacing w:after="0" w:line="240" w:lineRule="auto"/>
      </w:pPr>
      <w:r>
        <w:separator/>
      </w:r>
    </w:p>
  </w:endnote>
  <w:endnote w:type="continuationSeparator" w:id="0">
    <w:p w14:paraId="0717AD60" w14:textId="77777777" w:rsidR="00B653F4" w:rsidRDefault="00B653F4" w:rsidP="0093115F">
      <w:pPr>
        <w:spacing w:after="0" w:line="240" w:lineRule="auto"/>
      </w:pPr>
      <w:r>
        <w:continuationSeparator/>
      </w:r>
    </w:p>
  </w:endnote>
  <w:endnote w:type="continuationNotice" w:id="1">
    <w:p w14:paraId="1AAFE869" w14:textId="77777777" w:rsidR="00B653F4" w:rsidRDefault="00B65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85407"/>
      <w:docPartObj>
        <w:docPartGallery w:val="Page Numbers (Bottom of Page)"/>
        <w:docPartUnique/>
      </w:docPartObj>
    </w:sdtPr>
    <w:sdtEndPr>
      <w:rPr>
        <w:noProof/>
      </w:rPr>
    </w:sdtEndPr>
    <w:sdtContent>
      <w:p w14:paraId="62616E0A" w14:textId="4FFE5E18" w:rsidR="00A17DF7" w:rsidRDefault="00A17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EF2B9" w14:textId="77777777" w:rsidR="00A17DF7" w:rsidRDefault="00A1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4027E" w14:textId="77777777" w:rsidR="00B653F4" w:rsidRDefault="00B653F4" w:rsidP="0093115F">
      <w:pPr>
        <w:spacing w:after="0" w:line="240" w:lineRule="auto"/>
      </w:pPr>
      <w:r>
        <w:separator/>
      </w:r>
    </w:p>
  </w:footnote>
  <w:footnote w:type="continuationSeparator" w:id="0">
    <w:p w14:paraId="07FBCA66" w14:textId="77777777" w:rsidR="00B653F4" w:rsidRDefault="00B653F4" w:rsidP="0093115F">
      <w:pPr>
        <w:spacing w:after="0" w:line="240" w:lineRule="auto"/>
      </w:pPr>
      <w:r>
        <w:continuationSeparator/>
      </w:r>
    </w:p>
  </w:footnote>
  <w:footnote w:type="continuationNotice" w:id="1">
    <w:p w14:paraId="7A1CFDDC" w14:textId="77777777" w:rsidR="00B653F4" w:rsidRDefault="00B653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F57"/>
    <w:multiLevelType w:val="hybridMultilevel"/>
    <w:tmpl w:val="5C8AB0A8"/>
    <w:lvl w:ilvl="0" w:tplc="BB0AE16E">
      <w:start w:val="1"/>
      <w:numFmt w:val="decimal"/>
      <w:lvlText w:val="%1."/>
      <w:lvlJc w:val="left"/>
      <w:pPr>
        <w:ind w:left="-623" w:hanging="360"/>
      </w:pPr>
      <w:rPr>
        <w:rFonts w:asciiTheme="minorHAnsi" w:eastAsiaTheme="minorHAnsi" w:hAnsiTheme="minorHAnsi" w:cstheme="minorBidi"/>
      </w:rPr>
    </w:lvl>
    <w:lvl w:ilvl="1" w:tplc="08090019" w:tentative="1">
      <w:start w:val="1"/>
      <w:numFmt w:val="lowerLetter"/>
      <w:lvlText w:val="%2."/>
      <w:lvlJc w:val="left"/>
      <w:pPr>
        <w:ind w:left="9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1537" w:hanging="360"/>
      </w:pPr>
    </w:lvl>
    <w:lvl w:ilvl="4" w:tplc="08090019" w:tentative="1">
      <w:start w:val="1"/>
      <w:numFmt w:val="lowerLetter"/>
      <w:lvlText w:val="%5."/>
      <w:lvlJc w:val="left"/>
      <w:pPr>
        <w:ind w:left="2257" w:hanging="360"/>
      </w:pPr>
    </w:lvl>
    <w:lvl w:ilvl="5" w:tplc="0809001B" w:tentative="1">
      <w:start w:val="1"/>
      <w:numFmt w:val="lowerRoman"/>
      <w:lvlText w:val="%6."/>
      <w:lvlJc w:val="right"/>
      <w:pPr>
        <w:ind w:left="2977" w:hanging="180"/>
      </w:pPr>
    </w:lvl>
    <w:lvl w:ilvl="6" w:tplc="0809000F" w:tentative="1">
      <w:start w:val="1"/>
      <w:numFmt w:val="decimal"/>
      <w:lvlText w:val="%7."/>
      <w:lvlJc w:val="left"/>
      <w:pPr>
        <w:ind w:left="3697" w:hanging="360"/>
      </w:pPr>
    </w:lvl>
    <w:lvl w:ilvl="7" w:tplc="08090019" w:tentative="1">
      <w:start w:val="1"/>
      <w:numFmt w:val="lowerLetter"/>
      <w:lvlText w:val="%8."/>
      <w:lvlJc w:val="left"/>
      <w:pPr>
        <w:ind w:left="4417" w:hanging="360"/>
      </w:pPr>
    </w:lvl>
    <w:lvl w:ilvl="8" w:tplc="0809001B" w:tentative="1">
      <w:start w:val="1"/>
      <w:numFmt w:val="lowerRoman"/>
      <w:lvlText w:val="%9."/>
      <w:lvlJc w:val="right"/>
      <w:pPr>
        <w:ind w:left="5137" w:hanging="180"/>
      </w:pPr>
    </w:lvl>
  </w:abstractNum>
  <w:abstractNum w:abstractNumId="1" w15:restartNumberingAfterBreak="0">
    <w:nsid w:val="0718630A"/>
    <w:multiLevelType w:val="hybridMultilevel"/>
    <w:tmpl w:val="8C4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B26"/>
    <w:multiLevelType w:val="hybridMultilevel"/>
    <w:tmpl w:val="36C8ECB0"/>
    <w:lvl w:ilvl="0" w:tplc="A86CE53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109978B4"/>
    <w:multiLevelType w:val="hybridMultilevel"/>
    <w:tmpl w:val="4920A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54F1D"/>
    <w:multiLevelType w:val="hybridMultilevel"/>
    <w:tmpl w:val="9D22C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0DCE"/>
    <w:multiLevelType w:val="hybridMultilevel"/>
    <w:tmpl w:val="77D82378"/>
    <w:lvl w:ilvl="0" w:tplc="45843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437E9"/>
    <w:multiLevelType w:val="hybridMultilevel"/>
    <w:tmpl w:val="5F103DF4"/>
    <w:lvl w:ilvl="0" w:tplc="45843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E41E8"/>
    <w:multiLevelType w:val="hybridMultilevel"/>
    <w:tmpl w:val="1AF2F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C0432"/>
    <w:multiLevelType w:val="hybridMultilevel"/>
    <w:tmpl w:val="695AFB04"/>
    <w:lvl w:ilvl="0" w:tplc="9372EA40">
      <w:numFmt w:val="bullet"/>
      <w:lvlText w:val="-"/>
      <w:lvlJc w:val="left"/>
      <w:pPr>
        <w:ind w:left="468" w:hanging="361"/>
      </w:pPr>
      <w:rPr>
        <w:rFonts w:ascii="Arial" w:eastAsia="Arial" w:hAnsi="Arial" w:cs="Arial" w:hint="default"/>
        <w:w w:val="100"/>
        <w:sz w:val="22"/>
        <w:szCs w:val="22"/>
        <w:lang w:val="en-US" w:eastAsia="en-US" w:bidi="ar-SA"/>
      </w:rPr>
    </w:lvl>
    <w:lvl w:ilvl="1" w:tplc="2C96C0E8">
      <w:numFmt w:val="bullet"/>
      <w:lvlText w:val=""/>
      <w:lvlJc w:val="left"/>
      <w:pPr>
        <w:ind w:left="828" w:hanging="360"/>
      </w:pPr>
      <w:rPr>
        <w:rFonts w:ascii="Symbol" w:eastAsia="Symbol" w:hAnsi="Symbol" w:cs="Symbol" w:hint="default"/>
        <w:w w:val="100"/>
        <w:sz w:val="22"/>
        <w:szCs w:val="22"/>
        <w:lang w:val="en-US" w:eastAsia="en-US" w:bidi="ar-SA"/>
      </w:rPr>
    </w:lvl>
    <w:lvl w:ilvl="2" w:tplc="40E4C738">
      <w:numFmt w:val="bullet"/>
      <w:lvlText w:val="•"/>
      <w:lvlJc w:val="left"/>
      <w:pPr>
        <w:ind w:left="1876" w:hanging="360"/>
      </w:pPr>
      <w:rPr>
        <w:rFonts w:hint="default"/>
        <w:lang w:val="en-US" w:eastAsia="en-US" w:bidi="ar-SA"/>
      </w:rPr>
    </w:lvl>
    <w:lvl w:ilvl="3" w:tplc="52006532">
      <w:numFmt w:val="bullet"/>
      <w:lvlText w:val="•"/>
      <w:lvlJc w:val="left"/>
      <w:pPr>
        <w:ind w:left="2932" w:hanging="360"/>
      </w:pPr>
      <w:rPr>
        <w:rFonts w:hint="default"/>
        <w:lang w:val="en-US" w:eastAsia="en-US" w:bidi="ar-SA"/>
      </w:rPr>
    </w:lvl>
    <w:lvl w:ilvl="4" w:tplc="8C4A90F8">
      <w:numFmt w:val="bullet"/>
      <w:lvlText w:val="•"/>
      <w:lvlJc w:val="left"/>
      <w:pPr>
        <w:ind w:left="3988" w:hanging="360"/>
      </w:pPr>
      <w:rPr>
        <w:rFonts w:hint="default"/>
        <w:lang w:val="en-US" w:eastAsia="en-US" w:bidi="ar-SA"/>
      </w:rPr>
    </w:lvl>
    <w:lvl w:ilvl="5" w:tplc="274279C4">
      <w:numFmt w:val="bullet"/>
      <w:lvlText w:val="•"/>
      <w:lvlJc w:val="left"/>
      <w:pPr>
        <w:ind w:left="5045" w:hanging="360"/>
      </w:pPr>
      <w:rPr>
        <w:rFonts w:hint="default"/>
        <w:lang w:val="en-US" w:eastAsia="en-US" w:bidi="ar-SA"/>
      </w:rPr>
    </w:lvl>
    <w:lvl w:ilvl="6" w:tplc="BAF004D2">
      <w:numFmt w:val="bullet"/>
      <w:lvlText w:val="•"/>
      <w:lvlJc w:val="left"/>
      <w:pPr>
        <w:ind w:left="6101" w:hanging="360"/>
      </w:pPr>
      <w:rPr>
        <w:rFonts w:hint="default"/>
        <w:lang w:val="en-US" w:eastAsia="en-US" w:bidi="ar-SA"/>
      </w:rPr>
    </w:lvl>
    <w:lvl w:ilvl="7" w:tplc="63D0A7E4">
      <w:numFmt w:val="bullet"/>
      <w:lvlText w:val="•"/>
      <w:lvlJc w:val="left"/>
      <w:pPr>
        <w:ind w:left="7157" w:hanging="360"/>
      </w:pPr>
      <w:rPr>
        <w:rFonts w:hint="default"/>
        <w:lang w:val="en-US" w:eastAsia="en-US" w:bidi="ar-SA"/>
      </w:rPr>
    </w:lvl>
    <w:lvl w:ilvl="8" w:tplc="6994EADE">
      <w:numFmt w:val="bullet"/>
      <w:lvlText w:val="•"/>
      <w:lvlJc w:val="left"/>
      <w:pPr>
        <w:ind w:left="8213" w:hanging="360"/>
      </w:pPr>
      <w:rPr>
        <w:rFonts w:hint="default"/>
        <w:lang w:val="en-US" w:eastAsia="en-US" w:bidi="ar-SA"/>
      </w:rPr>
    </w:lvl>
  </w:abstractNum>
  <w:abstractNum w:abstractNumId="9" w15:restartNumberingAfterBreak="0">
    <w:nsid w:val="19EC3518"/>
    <w:multiLevelType w:val="hybridMultilevel"/>
    <w:tmpl w:val="85882E3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B4367"/>
    <w:multiLevelType w:val="hybridMultilevel"/>
    <w:tmpl w:val="AB4E679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242A5"/>
    <w:multiLevelType w:val="hybridMultilevel"/>
    <w:tmpl w:val="EF3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97FFD"/>
    <w:multiLevelType w:val="hybridMultilevel"/>
    <w:tmpl w:val="47E80892"/>
    <w:lvl w:ilvl="0" w:tplc="36FA91A8">
      <w:start w:val="1"/>
      <w:numFmt w:val="decimal"/>
      <w:lvlText w:val="%1."/>
      <w:lvlJc w:val="left"/>
      <w:pPr>
        <w:ind w:left="45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A5E0D"/>
    <w:multiLevelType w:val="hybridMultilevel"/>
    <w:tmpl w:val="9B28E4A4"/>
    <w:lvl w:ilvl="0" w:tplc="45843F76">
      <w:start w:val="1"/>
      <w:numFmt w:val="bullet"/>
      <w:lvlText w:val=""/>
      <w:lvlJc w:val="left"/>
      <w:pPr>
        <w:ind w:left="720" w:hanging="360"/>
      </w:pPr>
      <w:rPr>
        <w:rFonts w:ascii="Symbol" w:hAnsi="Symbol" w:hint="default"/>
      </w:rPr>
    </w:lvl>
    <w:lvl w:ilvl="1" w:tplc="082AAE88">
      <w:start w:val="1"/>
      <w:numFmt w:val="bullet"/>
      <w:lvlText w:val="o"/>
      <w:lvlJc w:val="left"/>
      <w:pPr>
        <w:ind w:left="1440" w:hanging="360"/>
      </w:pPr>
      <w:rPr>
        <w:rFonts w:ascii="Courier New" w:hAnsi="Courier New" w:hint="default"/>
      </w:rPr>
    </w:lvl>
    <w:lvl w:ilvl="2" w:tplc="27E6F4CC">
      <w:start w:val="1"/>
      <w:numFmt w:val="bullet"/>
      <w:lvlText w:val=""/>
      <w:lvlJc w:val="left"/>
      <w:pPr>
        <w:ind w:left="2160" w:hanging="360"/>
      </w:pPr>
      <w:rPr>
        <w:rFonts w:ascii="Wingdings" w:hAnsi="Wingdings" w:hint="default"/>
      </w:rPr>
    </w:lvl>
    <w:lvl w:ilvl="3" w:tplc="E61A1004">
      <w:start w:val="1"/>
      <w:numFmt w:val="bullet"/>
      <w:lvlText w:val=""/>
      <w:lvlJc w:val="left"/>
      <w:pPr>
        <w:ind w:left="2880" w:hanging="360"/>
      </w:pPr>
      <w:rPr>
        <w:rFonts w:ascii="Symbol" w:hAnsi="Symbol" w:hint="default"/>
      </w:rPr>
    </w:lvl>
    <w:lvl w:ilvl="4" w:tplc="C268C656">
      <w:start w:val="1"/>
      <w:numFmt w:val="bullet"/>
      <w:lvlText w:val="o"/>
      <w:lvlJc w:val="left"/>
      <w:pPr>
        <w:ind w:left="3600" w:hanging="360"/>
      </w:pPr>
      <w:rPr>
        <w:rFonts w:ascii="Courier New" w:hAnsi="Courier New" w:hint="default"/>
      </w:rPr>
    </w:lvl>
    <w:lvl w:ilvl="5" w:tplc="7EDE9F6C">
      <w:start w:val="1"/>
      <w:numFmt w:val="bullet"/>
      <w:lvlText w:val=""/>
      <w:lvlJc w:val="left"/>
      <w:pPr>
        <w:ind w:left="4320" w:hanging="360"/>
      </w:pPr>
      <w:rPr>
        <w:rFonts w:ascii="Wingdings" w:hAnsi="Wingdings" w:hint="default"/>
      </w:rPr>
    </w:lvl>
    <w:lvl w:ilvl="6" w:tplc="60668E5E">
      <w:start w:val="1"/>
      <w:numFmt w:val="bullet"/>
      <w:lvlText w:val=""/>
      <w:lvlJc w:val="left"/>
      <w:pPr>
        <w:ind w:left="5040" w:hanging="360"/>
      </w:pPr>
      <w:rPr>
        <w:rFonts w:ascii="Symbol" w:hAnsi="Symbol" w:hint="default"/>
      </w:rPr>
    </w:lvl>
    <w:lvl w:ilvl="7" w:tplc="204438E8">
      <w:start w:val="1"/>
      <w:numFmt w:val="bullet"/>
      <w:lvlText w:val="o"/>
      <w:lvlJc w:val="left"/>
      <w:pPr>
        <w:ind w:left="5760" w:hanging="360"/>
      </w:pPr>
      <w:rPr>
        <w:rFonts w:ascii="Courier New" w:hAnsi="Courier New" w:hint="default"/>
      </w:rPr>
    </w:lvl>
    <w:lvl w:ilvl="8" w:tplc="683E7D6A">
      <w:start w:val="1"/>
      <w:numFmt w:val="bullet"/>
      <w:lvlText w:val=""/>
      <w:lvlJc w:val="left"/>
      <w:pPr>
        <w:ind w:left="6480" w:hanging="360"/>
      </w:pPr>
      <w:rPr>
        <w:rFonts w:ascii="Wingdings" w:hAnsi="Wingdings" w:hint="default"/>
      </w:rPr>
    </w:lvl>
  </w:abstractNum>
  <w:abstractNum w:abstractNumId="14" w15:restartNumberingAfterBreak="0">
    <w:nsid w:val="21422AF2"/>
    <w:multiLevelType w:val="hybridMultilevel"/>
    <w:tmpl w:val="F6EA2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F0271"/>
    <w:multiLevelType w:val="hybridMultilevel"/>
    <w:tmpl w:val="17AC97F2"/>
    <w:lvl w:ilvl="0" w:tplc="E9B44A4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74B07"/>
    <w:multiLevelType w:val="hybridMultilevel"/>
    <w:tmpl w:val="2396ADAC"/>
    <w:lvl w:ilvl="0" w:tplc="9F90FA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65A93"/>
    <w:multiLevelType w:val="hybridMultilevel"/>
    <w:tmpl w:val="E44CC284"/>
    <w:lvl w:ilvl="0" w:tplc="E66A32B2">
      <w:start w:val="1"/>
      <w:numFmt w:val="lowerLetter"/>
      <w:lvlText w:val="%1)"/>
      <w:lvlJc w:val="left"/>
      <w:pPr>
        <w:ind w:left="720" w:hanging="360"/>
      </w:pPr>
    </w:lvl>
    <w:lvl w:ilvl="1" w:tplc="3716C712">
      <w:start w:val="1"/>
      <w:numFmt w:val="lowerLetter"/>
      <w:lvlText w:val="%2."/>
      <w:lvlJc w:val="left"/>
      <w:pPr>
        <w:ind w:left="1440" w:hanging="360"/>
      </w:pPr>
    </w:lvl>
    <w:lvl w:ilvl="2" w:tplc="9228716A">
      <w:start w:val="1"/>
      <w:numFmt w:val="lowerRoman"/>
      <w:lvlText w:val="%3."/>
      <w:lvlJc w:val="right"/>
      <w:pPr>
        <w:ind w:left="2160" w:hanging="180"/>
      </w:pPr>
    </w:lvl>
    <w:lvl w:ilvl="3" w:tplc="7C3A453C">
      <w:start w:val="1"/>
      <w:numFmt w:val="decimal"/>
      <w:lvlText w:val="%4."/>
      <w:lvlJc w:val="left"/>
      <w:pPr>
        <w:ind w:left="2880" w:hanging="360"/>
      </w:pPr>
    </w:lvl>
    <w:lvl w:ilvl="4" w:tplc="9DA2C9FC">
      <w:start w:val="1"/>
      <w:numFmt w:val="lowerLetter"/>
      <w:lvlText w:val="%5."/>
      <w:lvlJc w:val="left"/>
      <w:pPr>
        <w:ind w:left="3600" w:hanging="360"/>
      </w:pPr>
    </w:lvl>
    <w:lvl w:ilvl="5" w:tplc="70003092">
      <w:start w:val="1"/>
      <w:numFmt w:val="lowerRoman"/>
      <w:lvlText w:val="%6."/>
      <w:lvlJc w:val="right"/>
      <w:pPr>
        <w:ind w:left="4320" w:hanging="180"/>
      </w:pPr>
    </w:lvl>
    <w:lvl w:ilvl="6" w:tplc="AB50B10A">
      <w:start w:val="1"/>
      <w:numFmt w:val="decimal"/>
      <w:lvlText w:val="%7."/>
      <w:lvlJc w:val="left"/>
      <w:pPr>
        <w:ind w:left="5040" w:hanging="360"/>
      </w:pPr>
    </w:lvl>
    <w:lvl w:ilvl="7" w:tplc="457E7582">
      <w:start w:val="1"/>
      <w:numFmt w:val="lowerLetter"/>
      <w:lvlText w:val="%8."/>
      <w:lvlJc w:val="left"/>
      <w:pPr>
        <w:ind w:left="5760" w:hanging="360"/>
      </w:pPr>
    </w:lvl>
    <w:lvl w:ilvl="8" w:tplc="6C8CC46C">
      <w:start w:val="1"/>
      <w:numFmt w:val="lowerRoman"/>
      <w:lvlText w:val="%9."/>
      <w:lvlJc w:val="right"/>
      <w:pPr>
        <w:ind w:left="6480" w:hanging="180"/>
      </w:pPr>
    </w:lvl>
  </w:abstractNum>
  <w:abstractNum w:abstractNumId="18" w15:restartNumberingAfterBreak="0">
    <w:nsid w:val="25EC0D48"/>
    <w:multiLevelType w:val="hybridMultilevel"/>
    <w:tmpl w:val="A58C6638"/>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E74A04"/>
    <w:multiLevelType w:val="hybridMultilevel"/>
    <w:tmpl w:val="602014F2"/>
    <w:lvl w:ilvl="0" w:tplc="2EAA8A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52279"/>
    <w:multiLevelType w:val="hybridMultilevel"/>
    <w:tmpl w:val="71D44C3C"/>
    <w:lvl w:ilvl="0" w:tplc="2B469DA4">
      <w:start w:val="1"/>
      <w:numFmt w:val="lowerLetter"/>
      <w:lvlText w:val="%1)"/>
      <w:lvlJc w:val="left"/>
      <w:pPr>
        <w:ind w:left="720" w:hanging="360"/>
      </w:pPr>
    </w:lvl>
    <w:lvl w:ilvl="1" w:tplc="2D5A56E8">
      <w:start w:val="1"/>
      <w:numFmt w:val="lowerLetter"/>
      <w:lvlText w:val="%2."/>
      <w:lvlJc w:val="left"/>
      <w:pPr>
        <w:ind w:left="1440" w:hanging="360"/>
      </w:pPr>
    </w:lvl>
    <w:lvl w:ilvl="2" w:tplc="99ECA1A2">
      <w:start w:val="1"/>
      <w:numFmt w:val="lowerRoman"/>
      <w:lvlText w:val="%3."/>
      <w:lvlJc w:val="right"/>
      <w:pPr>
        <w:ind w:left="2160" w:hanging="180"/>
      </w:pPr>
    </w:lvl>
    <w:lvl w:ilvl="3" w:tplc="3AB216AA">
      <w:start w:val="1"/>
      <w:numFmt w:val="decimal"/>
      <w:lvlText w:val="%4."/>
      <w:lvlJc w:val="left"/>
      <w:pPr>
        <w:ind w:left="2880" w:hanging="360"/>
      </w:pPr>
    </w:lvl>
    <w:lvl w:ilvl="4" w:tplc="C31CABE8">
      <w:start w:val="1"/>
      <w:numFmt w:val="lowerLetter"/>
      <w:lvlText w:val="%5."/>
      <w:lvlJc w:val="left"/>
      <w:pPr>
        <w:ind w:left="3600" w:hanging="360"/>
      </w:pPr>
    </w:lvl>
    <w:lvl w:ilvl="5" w:tplc="632ACDC0">
      <w:start w:val="1"/>
      <w:numFmt w:val="lowerRoman"/>
      <w:lvlText w:val="%6."/>
      <w:lvlJc w:val="right"/>
      <w:pPr>
        <w:ind w:left="4320" w:hanging="180"/>
      </w:pPr>
    </w:lvl>
    <w:lvl w:ilvl="6" w:tplc="F2D20D66">
      <w:start w:val="1"/>
      <w:numFmt w:val="decimal"/>
      <w:lvlText w:val="%7."/>
      <w:lvlJc w:val="left"/>
      <w:pPr>
        <w:ind w:left="5040" w:hanging="360"/>
      </w:pPr>
    </w:lvl>
    <w:lvl w:ilvl="7" w:tplc="87568258">
      <w:start w:val="1"/>
      <w:numFmt w:val="lowerLetter"/>
      <w:lvlText w:val="%8."/>
      <w:lvlJc w:val="left"/>
      <w:pPr>
        <w:ind w:left="5760" w:hanging="360"/>
      </w:pPr>
    </w:lvl>
    <w:lvl w:ilvl="8" w:tplc="EF845938">
      <w:start w:val="1"/>
      <w:numFmt w:val="lowerRoman"/>
      <w:lvlText w:val="%9."/>
      <w:lvlJc w:val="right"/>
      <w:pPr>
        <w:ind w:left="6480" w:hanging="180"/>
      </w:pPr>
    </w:lvl>
  </w:abstractNum>
  <w:abstractNum w:abstractNumId="21" w15:restartNumberingAfterBreak="0">
    <w:nsid w:val="2DAF614C"/>
    <w:multiLevelType w:val="hybridMultilevel"/>
    <w:tmpl w:val="444EE58C"/>
    <w:lvl w:ilvl="0" w:tplc="14C4F9B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592DA7"/>
    <w:multiLevelType w:val="hybridMultilevel"/>
    <w:tmpl w:val="8FD68590"/>
    <w:lvl w:ilvl="0" w:tplc="07C69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57F27"/>
    <w:multiLevelType w:val="hybridMultilevel"/>
    <w:tmpl w:val="C3645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21914A1"/>
    <w:multiLevelType w:val="hybridMultilevel"/>
    <w:tmpl w:val="0E1ED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23A08BB"/>
    <w:multiLevelType w:val="hybridMultilevel"/>
    <w:tmpl w:val="34BEB4CA"/>
    <w:lvl w:ilvl="0" w:tplc="45843F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795D6C"/>
    <w:multiLevelType w:val="hybridMultilevel"/>
    <w:tmpl w:val="DAD848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95092F"/>
    <w:multiLevelType w:val="hybridMultilevel"/>
    <w:tmpl w:val="F4F03756"/>
    <w:lvl w:ilvl="0" w:tplc="69509B60">
      <w:numFmt w:val="bullet"/>
      <w:lvlText w:val="-"/>
      <w:lvlJc w:val="left"/>
      <w:pPr>
        <w:ind w:left="828" w:hanging="360"/>
      </w:pPr>
      <w:rPr>
        <w:rFonts w:ascii="Carlito" w:eastAsia="Carlito" w:hAnsi="Carlito" w:cs="Carlito" w:hint="default"/>
        <w:w w:val="100"/>
        <w:sz w:val="22"/>
        <w:szCs w:val="22"/>
        <w:lang w:val="en-US" w:eastAsia="en-US" w:bidi="ar-SA"/>
      </w:rPr>
    </w:lvl>
    <w:lvl w:ilvl="1" w:tplc="422E38F0">
      <w:numFmt w:val="bullet"/>
      <w:lvlText w:val="•"/>
      <w:lvlJc w:val="left"/>
      <w:pPr>
        <w:ind w:left="1770" w:hanging="360"/>
      </w:pPr>
      <w:rPr>
        <w:rFonts w:hint="default"/>
        <w:lang w:val="en-US" w:eastAsia="en-US" w:bidi="ar-SA"/>
      </w:rPr>
    </w:lvl>
    <w:lvl w:ilvl="2" w:tplc="E1FAAEFE">
      <w:numFmt w:val="bullet"/>
      <w:lvlText w:val="•"/>
      <w:lvlJc w:val="left"/>
      <w:pPr>
        <w:ind w:left="2721" w:hanging="360"/>
      </w:pPr>
      <w:rPr>
        <w:rFonts w:hint="default"/>
        <w:lang w:val="en-US" w:eastAsia="en-US" w:bidi="ar-SA"/>
      </w:rPr>
    </w:lvl>
    <w:lvl w:ilvl="3" w:tplc="E3FAB464">
      <w:numFmt w:val="bullet"/>
      <w:lvlText w:val="•"/>
      <w:lvlJc w:val="left"/>
      <w:pPr>
        <w:ind w:left="3671" w:hanging="360"/>
      </w:pPr>
      <w:rPr>
        <w:rFonts w:hint="default"/>
        <w:lang w:val="en-US" w:eastAsia="en-US" w:bidi="ar-SA"/>
      </w:rPr>
    </w:lvl>
    <w:lvl w:ilvl="4" w:tplc="DE76FF00">
      <w:numFmt w:val="bullet"/>
      <w:lvlText w:val="•"/>
      <w:lvlJc w:val="left"/>
      <w:pPr>
        <w:ind w:left="4622" w:hanging="360"/>
      </w:pPr>
      <w:rPr>
        <w:rFonts w:hint="default"/>
        <w:lang w:val="en-US" w:eastAsia="en-US" w:bidi="ar-SA"/>
      </w:rPr>
    </w:lvl>
    <w:lvl w:ilvl="5" w:tplc="652A8724">
      <w:numFmt w:val="bullet"/>
      <w:lvlText w:val="•"/>
      <w:lvlJc w:val="left"/>
      <w:pPr>
        <w:ind w:left="5573" w:hanging="360"/>
      </w:pPr>
      <w:rPr>
        <w:rFonts w:hint="default"/>
        <w:lang w:val="en-US" w:eastAsia="en-US" w:bidi="ar-SA"/>
      </w:rPr>
    </w:lvl>
    <w:lvl w:ilvl="6" w:tplc="F7A2C072">
      <w:numFmt w:val="bullet"/>
      <w:lvlText w:val="•"/>
      <w:lvlJc w:val="left"/>
      <w:pPr>
        <w:ind w:left="6523" w:hanging="360"/>
      </w:pPr>
      <w:rPr>
        <w:rFonts w:hint="default"/>
        <w:lang w:val="en-US" w:eastAsia="en-US" w:bidi="ar-SA"/>
      </w:rPr>
    </w:lvl>
    <w:lvl w:ilvl="7" w:tplc="7A00AF7E">
      <w:numFmt w:val="bullet"/>
      <w:lvlText w:val="•"/>
      <w:lvlJc w:val="left"/>
      <w:pPr>
        <w:ind w:left="7474" w:hanging="360"/>
      </w:pPr>
      <w:rPr>
        <w:rFonts w:hint="default"/>
        <w:lang w:val="en-US" w:eastAsia="en-US" w:bidi="ar-SA"/>
      </w:rPr>
    </w:lvl>
    <w:lvl w:ilvl="8" w:tplc="1A2EDAB8">
      <w:numFmt w:val="bullet"/>
      <w:lvlText w:val="•"/>
      <w:lvlJc w:val="left"/>
      <w:pPr>
        <w:ind w:left="8425" w:hanging="360"/>
      </w:pPr>
      <w:rPr>
        <w:rFonts w:hint="default"/>
        <w:lang w:val="en-US" w:eastAsia="en-US" w:bidi="ar-SA"/>
      </w:rPr>
    </w:lvl>
  </w:abstractNum>
  <w:abstractNum w:abstractNumId="28" w15:restartNumberingAfterBreak="0">
    <w:nsid w:val="39D97BED"/>
    <w:multiLevelType w:val="hybridMultilevel"/>
    <w:tmpl w:val="2EFCD7EE"/>
    <w:lvl w:ilvl="0" w:tplc="D66A292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5836FD"/>
    <w:multiLevelType w:val="hybridMultilevel"/>
    <w:tmpl w:val="9FE209E6"/>
    <w:lvl w:ilvl="0" w:tplc="45843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E6B2B"/>
    <w:multiLevelType w:val="hybridMultilevel"/>
    <w:tmpl w:val="3B602DA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4D262D0"/>
    <w:multiLevelType w:val="hybridMultilevel"/>
    <w:tmpl w:val="91AAB8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D5649D"/>
    <w:multiLevelType w:val="hybridMultilevel"/>
    <w:tmpl w:val="63C25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101EB"/>
    <w:multiLevelType w:val="hybridMultilevel"/>
    <w:tmpl w:val="7652A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6173B"/>
    <w:multiLevelType w:val="hybridMultilevel"/>
    <w:tmpl w:val="CC00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F46BC"/>
    <w:multiLevelType w:val="hybridMultilevel"/>
    <w:tmpl w:val="D2C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5766B"/>
    <w:multiLevelType w:val="hybridMultilevel"/>
    <w:tmpl w:val="98EC3440"/>
    <w:lvl w:ilvl="0" w:tplc="759453E2">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7" w15:restartNumberingAfterBreak="0">
    <w:nsid w:val="6A84236D"/>
    <w:multiLevelType w:val="hybridMultilevel"/>
    <w:tmpl w:val="73AC1168"/>
    <w:lvl w:ilvl="0" w:tplc="15E2EA9A">
      <w:start w:val="1"/>
      <w:numFmt w:val="decimal"/>
      <w:lvlText w:val="%1."/>
      <w:lvlJc w:val="left"/>
      <w:pPr>
        <w:ind w:left="720" w:hanging="360"/>
      </w:pPr>
    </w:lvl>
    <w:lvl w:ilvl="1" w:tplc="9A10CBA6">
      <w:start w:val="1"/>
      <w:numFmt w:val="lowerLetter"/>
      <w:lvlText w:val="%2)"/>
      <w:lvlJc w:val="left"/>
      <w:pPr>
        <w:ind w:left="1440" w:hanging="360"/>
      </w:pPr>
    </w:lvl>
    <w:lvl w:ilvl="2" w:tplc="56AEB864">
      <w:start w:val="1"/>
      <w:numFmt w:val="lowerRoman"/>
      <w:lvlText w:val="%3."/>
      <w:lvlJc w:val="right"/>
      <w:pPr>
        <w:ind w:left="2160" w:hanging="180"/>
      </w:pPr>
    </w:lvl>
    <w:lvl w:ilvl="3" w:tplc="4AD08D74">
      <w:start w:val="1"/>
      <w:numFmt w:val="decimal"/>
      <w:lvlText w:val="%4."/>
      <w:lvlJc w:val="left"/>
      <w:pPr>
        <w:ind w:left="2880" w:hanging="360"/>
      </w:pPr>
    </w:lvl>
    <w:lvl w:ilvl="4" w:tplc="29808AEE">
      <w:start w:val="1"/>
      <w:numFmt w:val="lowerLetter"/>
      <w:lvlText w:val="%5."/>
      <w:lvlJc w:val="left"/>
      <w:pPr>
        <w:ind w:left="3600" w:hanging="360"/>
      </w:pPr>
    </w:lvl>
    <w:lvl w:ilvl="5" w:tplc="71BA896A">
      <w:start w:val="1"/>
      <w:numFmt w:val="lowerRoman"/>
      <w:lvlText w:val="%6."/>
      <w:lvlJc w:val="right"/>
      <w:pPr>
        <w:ind w:left="4320" w:hanging="180"/>
      </w:pPr>
    </w:lvl>
    <w:lvl w:ilvl="6" w:tplc="1652A5FC">
      <w:start w:val="1"/>
      <w:numFmt w:val="decimal"/>
      <w:lvlText w:val="%7."/>
      <w:lvlJc w:val="left"/>
      <w:pPr>
        <w:ind w:left="5040" w:hanging="360"/>
      </w:pPr>
    </w:lvl>
    <w:lvl w:ilvl="7" w:tplc="3DF410CC">
      <w:start w:val="1"/>
      <w:numFmt w:val="lowerLetter"/>
      <w:lvlText w:val="%8."/>
      <w:lvlJc w:val="left"/>
      <w:pPr>
        <w:ind w:left="5760" w:hanging="360"/>
      </w:pPr>
    </w:lvl>
    <w:lvl w:ilvl="8" w:tplc="CE620532">
      <w:start w:val="1"/>
      <w:numFmt w:val="lowerRoman"/>
      <w:lvlText w:val="%9."/>
      <w:lvlJc w:val="right"/>
      <w:pPr>
        <w:ind w:left="6480" w:hanging="180"/>
      </w:pPr>
    </w:lvl>
  </w:abstractNum>
  <w:abstractNum w:abstractNumId="38" w15:restartNumberingAfterBreak="0">
    <w:nsid w:val="79B30FA6"/>
    <w:multiLevelType w:val="hybridMultilevel"/>
    <w:tmpl w:val="B9C2B8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CC57150"/>
    <w:multiLevelType w:val="hybridMultilevel"/>
    <w:tmpl w:val="E06AD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165398">
    <w:abstractNumId w:val="20"/>
  </w:num>
  <w:num w:numId="2" w16cid:durableId="1276669537">
    <w:abstractNumId w:val="17"/>
  </w:num>
  <w:num w:numId="3" w16cid:durableId="28341079">
    <w:abstractNumId w:val="37"/>
  </w:num>
  <w:num w:numId="4" w16cid:durableId="1123694350">
    <w:abstractNumId w:val="13"/>
  </w:num>
  <w:num w:numId="5" w16cid:durableId="1657300464">
    <w:abstractNumId w:val="15"/>
  </w:num>
  <w:num w:numId="6" w16cid:durableId="769592087">
    <w:abstractNumId w:val="12"/>
  </w:num>
  <w:num w:numId="7" w16cid:durableId="1980988441">
    <w:abstractNumId w:val="1"/>
  </w:num>
  <w:num w:numId="8" w16cid:durableId="1034112842">
    <w:abstractNumId w:val="7"/>
  </w:num>
  <w:num w:numId="9" w16cid:durableId="652295474">
    <w:abstractNumId w:val="14"/>
  </w:num>
  <w:num w:numId="10" w16cid:durableId="1454052788">
    <w:abstractNumId w:val="4"/>
  </w:num>
  <w:num w:numId="11" w16cid:durableId="1855877195">
    <w:abstractNumId w:val="32"/>
  </w:num>
  <w:num w:numId="12" w16cid:durableId="2108230085">
    <w:abstractNumId w:val="33"/>
  </w:num>
  <w:num w:numId="13" w16cid:durableId="285435287">
    <w:abstractNumId w:val="39"/>
  </w:num>
  <w:num w:numId="14" w16cid:durableId="658652324">
    <w:abstractNumId w:val="3"/>
  </w:num>
  <w:num w:numId="15" w16cid:durableId="847864227">
    <w:abstractNumId w:val="2"/>
  </w:num>
  <w:num w:numId="16" w16cid:durableId="1225991649">
    <w:abstractNumId w:val="0"/>
  </w:num>
  <w:num w:numId="17" w16cid:durableId="805318216">
    <w:abstractNumId w:val="21"/>
  </w:num>
  <w:num w:numId="18" w16cid:durableId="656763741">
    <w:abstractNumId w:val="10"/>
  </w:num>
  <w:num w:numId="19" w16cid:durableId="1817140866">
    <w:abstractNumId w:val="18"/>
  </w:num>
  <w:num w:numId="20" w16cid:durableId="2001734595">
    <w:abstractNumId w:val="24"/>
  </w:num>
  <w:num w:numId="21" w16cid:durableId="1458916425">
    <w:abstractNumId w:val="23"/>
  </w:num>
  <w:num w:numId="22" w16cid:durableId="1831866081">
    <w:abstractNumId w:val="38"/>
  </w:num>
  <w:num w:numId="23" w16cid:durableId="216085876">
    <w:abstractNumId w:val="35"/>
  </w:num>
  <w:num w:numId="24" w16cid:durableId="1711146060">
    <w:abstractNumId w:val="34"/>
  </w:num>
  <w:num w:numId="25" w16cid:durableId="1397976175">
    <w:abstractNumId w:val="11"/>
  </w:num>
  <w:num w:numId="26" w16cid:durableId="923152361">
    <w:abstractNumId w:val="5"/>
  </w:num>
  <w:num w:numId="27" w16cid:durableId="1838039752">
    <w:abstractNumId w:val="29"/>
  </w:num>
  <w:num w:numId="28" w16cid:durableId="437062803">
    <w:abstractNumId w:val="6"/>
  </w:num>
  <w:num w:numId="29" w16cid:durableId="2054887934">
    <w:abstractNumId w:val="25"/>
  </w:num>
  <w:num w:numId="30" w16cid:durableId="924344092">
    <w:abstractNumId w:val="22"/>
  </w:num>
  <w:num w:numId="31" w16cid:durableId="1539274244">
    <w:abstractNumId w:val="27"/>
  </w:num>
  <w:num w:numId="32" w16cid:durableId="897520387">
    <w:abstractNumId w:val="8"/>
  </w:num>
  <w:num w:numId="33" w16cid:durableId="1072311326">
    <w:abstractNumId w:val="36"/>
  </w:num>
  <w:num w:numId="34" w16cid:durableId="772942226">
    <w:abstractNumId w:val="30"/>
  </w:num>
  <w:num w:numId="35" w16cid:durableId="350300409">
    <w:abstractNumId w:val="9"/>
  </w:num>
  <w:num w:numId="36" w16cid:durableId="983240692">
    <w:abstractNumId w:val="16"/>
  </w:num>
  <w:num w:numId="37" w16cid:durableId="908228615">
    <w:abstractNumId w:val="31"/>
  </w:num>
  <w:num w:numId="38" w16cid:durableId="2002392916">
    <w:abstractNumId w:val="26"/>
  </w:num>
  <w:num w:numId="39" w16cid:durableId="1577663785">
    <w:abstractNumId w:val="28"/>
  </w:num>
  <w:num w:numId="40" w16cid:durableId="2040932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sDAwMDE0sDS0tDBT0lEKTi0uzszPAykwrAUAQ5mjvywAAAA="/>
  </w:docVars>
  <w:rsids>
    <w:rsidRoot w:val="0093115F"/>
    <w:rsid w:val="00005F46"/>
    <w:rsid w:val="00014630"/>
    <w:rsid w:val="00021AB1"/>
    <w:rsid w:val="00025570"/>
    <w:rsid w:val="00035E3C"/>
    <w:rsid w:val="0003697A"/>
    <w:rsid w:val="0005666E"/>
    <w:rsid w:val="00064E7E"/>
    <w:rsid w:val="00072AB8"/>
    <w:rsid w:val="0007325F"/>
    <w:rsid w:val="000818FF"/>
    <w:rsid w:val="00084211"/>
    <w:rsid w:val="0009189D"/>
    <w:rsid w:val="000954D3"/>
    <w:rsid w:val="000A512E"/>
    <w:rsid w:val="000B0A0D"/>
    <w:rsid w:val="000B3B79"/>
    <w:rsid w:val="000B54F8"/>
    <w:rsid w:val="000C5305"/>
    <w:rsid w:val="000C6CE2"/>
    <w:rsid w:val="000D1AC2"/>
    <w:rsid w:val="000D3BC6"/>
    <w:rsid w:val="000D3E0C"/>
    <w:rsid w:val="000D4EBC"/>
    <w:rsid w:val="000E5916"/>
    <w:rsid w:val="000E5D11"/>
    <w:rsid w:val="000E67C8"/>
    <w:rsid w:val="000F36EF"/>
    <w:rsid w:val="000F6AC3"/>
    <w:rsid w:val="000F6E7F"/>
    <w:rsid w:val="000F79D6"/>
    <w:rsid w:val="00100BE6"/>
    <w:rsid w:val="001133E4"/>
    <w:rsid w:val="00116271"/>
    <w:rsid w:val="0012048D"/>
    <w:rsid w:val="001242A1"/>
    <w:rsid w:val="00127967"/>
    <w:rsid w:val="0013005A"/>
    <w:rsid w:val="0013511A"/>
    <w:rsid w:val="00136786"/>
    <w:rsid w:val="0013718B"/>
    <w:rsid w:val="00137C6A"/>
    <w:rsid w:val="00142DC2"/>
    <w:rsid w:val="00142EC9"/>
    <w:rsid w:val="001462DB"/>
    <w:rsid w:val="0014630F"/>
    <w:rsid w:val="00151372"/>
    <w:rsid w:val="00156711"/>
    <w:rsid w:val="001571FC"/>
    <w:rsid w:val="00160EE0"/>
    <w:rsid w:val="00162773"/>
    <w:rsid w:val="001627B6"/>
    <w:rsid w:val="00186182"/>
    <w:rsid w:val="00186D11"/>
    <w:rsid w:val="001A3962"/>
    <w:rsid w:val="001A5177"/>
    <w:rsid w:val="001A538C"/>
    <w:rsid w:val="001A5863"/>
    <w:rsid w:val="001A6851"/>
    <w:rsid w:val="001A6B68"/>
    <w:rsid w:val="001B3C99"/>
    <w:rsid w:val="001C17BF"/>
    <w:rsid w:val="001C2EAA"/>
    <w:rsid w:val="001C799A"/>
    <w:rsid w:val="001D09F5"/>
    <w:rsid w:val="001D76FE"/>
    <w:rsid w:val="001E7052"/>
    <w:rsid w:val="001F3E2B"/>
    <w:rsid w:val="00205480"/>
    <w:rsid w:val="002071BD"/>
    <w:rsid w:val="0021743B"/>
    <w:rsid w:val="0022460D"/>
    <w:rsid w:val="00232696"/>
    <w:rsid w:val="0023427E"/>
    <w:rsid w:val="00241CD0"/>
    <w:rsid w:val="00247BBC"/>
    <w:rsid w:val="00255F83"/>
    <w:rsid w:val="00261BA1"/>
    <w:rsid w:val="00262C40"/>
    <w:rsid w:val="002652C6"/>
    <w:rsid w:val="0027081C"/>
    <w:rsid w:val="002723DA"/>
    <w:rsid w:val="00272F64"/>
    <w:rsid w:val="00281F20"/>
    <w:rsid w:val="0028519D"/>
    <w:rsid w:val="002911EC"/>
    <w:rsid w:val="002916C3"/>
    <w:rsid w:val="002A2039"/>
    <w:rsid w:val="002A4E2B"/>
    <w:rsid w:val="002A7D99"/>
    <w:rsid w:val="002C206D"/>
    <w:rsid w:val="002C55D2"/>
    <w:rsid w:val="002D4446"/>
    <w:rsid w:val="002D637E"/>
    <w:rsid w:val="002D7723"/>
    <w:rsid w:val="002E514E"/>
    <w:rsid w:val="002E6385"/>
    <w:rsid w:val="002F3435"/>
    <w:rsid w:val="002F53F1"/>
    <w:rsid w:val="0030621E"/>
    <w:rsid w:val="003105B2"/>
    <w:rsid w:val="00331234"/>
    <w:rsid w:val="003360F0"/>
    <w:rsid w:val="00337CD8"/>
    <w:rsid w:val="00337CD9"/>
    <w:rsid w:val="003451E7"/>
    <w:rsid w:val="00354D47"/>
    <w:rsid w:val="003569EB"/>
    <w:rsid w:val="00360BAA"/>
    <w:rsid w:val="0036152F"/>
    <w:rsid w:val="003652E4"/>
    <w:rsid w:val="00367BD9"/>
    <w:rsid w:val="0037483B"/>
    <w:rsid w:val="00380F7E"/>
    <w:rsid w:val="00383206"/>
    <w:rsid w:val="003861DD"/>
    <w:rsid w:val="00386CF6"/>
    <w:rsid w:val="00390FBF"/>
    <w:rsid w:val="00391482"/>
    <w:rsid w:val="00392F8A"/>
    <w:rsid w:val="00395762"/>
    <w:rsid w:val="003A44A9"/>
    <w:rsid w:val="003B7F8D"/>
    <w:rsid w:val="003C3C52"/>
    <w:rsid w:val="003C3CEA"/>
    <w:rsid w:val="003C6AD3"/>
    <w:rsid w:val="003C6ECF"/>
    <w:rsid w:val="003C7497"/>
    <w:rsid w:val="003E1480"/>
    <w:rsid w:val="003F19E1"/>
    <w:rsid w:val="0040569E"/>
    <w:rsid w:val="00406F8F"/>
    <w:rsid w:val="00407B74"/>
    <w:rsid w:val="00413C22"/>
    <w:rsid w:val="00416EA9"/>
    <w:rsid w:val="00426472"/>
    <w:rsid w:val="0043019A"/>
    <w:rsid w:val="00430A17"/>
    <w:rsid w:val="0043746A"/>
    <w:rsid w:val="004436A5"/>
    <w:rsid w:val="00466B85"/>
    <w:rsid w:val="00471C04"/>
    <w:rsid w:val="00483642"/>
    <w:rsid w:val="00483E6A"/>
    <w:rsid w:val="00490031"/>
    <w:rsid w:val="00492941"/>
    <w:rsid w:val="0049460E"/>
    <w:rsid w:val="00495FAD"/>
    <w:rsid w:val="004A6967"/>
    <w:rsid w:val="004B3ABD"/>
    <w:rsid w:val="004B6135"/>
    <w:rsid w:val="004B63E0"/>
    <w:rsid w:val="004B6B3E"/>
    <w:rsid w:val="004C3898"/>
    <w:rsid w:val="004C649C"/>
    <w:rsid w:val="004D4AC4"/>
    <w:rsid w:val="004D4B9A"/>
    <w:rsid w:val="004D5EBF"/>
    <w:rsid w:val="004D61B5"/>
    <w:rsid w:val="004D6C4C"/>
    <w:rsid w:val="004D6D43"/>
    <w:rsid w:val="004E0632"/>
    <w:rsid w:val="004F79CC"/>
    <w:rsid w:val="00504811"/>
    <w:rsid w:val="005063E1"/>
    <w:rsid w:val="00520207"/>
    <w:rsid w:val="00527270"/>
    <w:rsid w:val="00531355"/>
    <w:rsid w:val="00546545"/>
    <w:rsid w:val="00547022"/>
    <w:rsid w:val="005500FE"/>
    <w:rsid w:val="005630BC"/>
    <w:rsid w:val="005820A1"/>
    <w:rsid w:val="00584692"/>
    <w:rsid w:val="00592A7D"/>
    <w:rsid w:val="00594718"/>
    <w:rsid w:val="00594F6C"/>
    <w:rsid w:val="0059525C"/>
    <w:rsid w:val="005A61CE"/>
    <w:rsid w:val="005B1282"/>
    <w:rsid w:val="005B2600"/>
    <w:rsid w:val="005B30BC"/>
    <w:rsid w:val="005C010C"/>
    <w:rsid w:val="005D27E0"/>
    <w:rsid w:val="005E021C"/>
    <w:rsid w:val="005E3882"/>
    <w:rsid w:val="005E6485"/>
    <w:rsid w:val="005F051B"/>
    <w:rsid w:val="005F3E69"/>
    <w:rsid w:val="006112F0"/>
    <w:rsid w:val="006139B3"/>
    <w:rsid w:val="00616DF7"/>
    <w:rsid w:val="00621F11"/>
    <w:rsid w:val="00624D83"/>
    <w:rsid w:val="006254F3"/>
    <w:rsid w:val="00625949"/>
    <w:rsid w:val="006267E9"/>
    <w:rsid w:val="00627706"/>
    <w:rsid w:val="006316E3"/>
    <w:rsid w:val="00640014"/>
    <w:rsid w:val="00653CD0"/>
    <w:rsid w:val="00654D3C"/>
    <w:rsid w:val="0066005D"/>
    <w:rsid w:val="00673F4B"/>
    <w:rsid w:val="00674460"/>
    <w:rsid w:val="00675F70"/>
    <w:rsid w:val="006766C3"/>
    <w:rsid w:val="00687892"/>
    <w:rsid w:val="00690607"/>
    <w:rsid w:val="0069503A"/>
    <w:rsid w:val="00695186"/>
    <w:rsid w:val="00696041"/>
    <w:rsid w:val="006A2AEC"/>
    <w:rsid w:val="006B6902"/>
    <w:rsid w:val="006B721D"/>
    <w:rsid w:val="006C1D6D"/>
    <w:rsid w:val="006E1B3C"/>
    <w:rsid w:val="006E4BB3"/>
    <w:rsid w:val="006F1405"/>
    <w:rsid w:val="006F610F"/>
    <w:rsid w:val="00700358"/>
    <w:rsid w:val="00702EB8"/>
    <w:rsid w:val="0070423B"/>
    <w:rsid w:val="00710E95"/>
    <w:rsid w:val="00716419"/>
    <w:rsid w:val="00720BB7"/>
    <w:rsid w:val="00723EF7"/>
    <w:rsid w:val="00726750"/>
    <w:rsid w:val="00726B42"/>
    <w:rsid w:val="00736ED7"/>
    <w:rsid w:val="00740BF4"/>
    <w:rsid w:val="007451B1"/>
    <w:rsid w:val="007514AF"/>
    <w:rsid w:val="00751D02"/>
    <w:rsid w:val="00754355"/>
    <w:rsid w:val="00761CF1"/>
    <w:rsid w:val="007654AB"/>
    <w:rsid w:val="00770EC0"/>
    <w:rsid w:val="00773B60"/>
    <w:rsid w:val="00777726"/>
    <w:rsid w:val="00794C22"/>
    <w:rsid w:val="007971E8"/>
    <w:rsid w:val="007A3429"/>
    <w:rsid w:val="007A4807"/>
    <w:rsid w:val="007A5629"/>
    <w:rsid w:val="007A5A59"/>
    <w:rsid w:val="007B73A6"/>
    <w:rsid w:val="007C5AFB"/>
    <w:rsid w:val="007E0D6D"/>
    <w:rsid w:val="007E20C2"/>
    <w:rsid w:val="007E5D64"/>
    <w:rsid w:val="007F078E"/>
    <w:rsid w:val="007F1A79"/>
    <w:rsid w:val="007F25B8"/>
    <w:rsid w:val="00810E98"/>
    <w:rsid w:val="00816CEB"/>
    <w:rsid w:val="00817A47"/>
    <w:rsid w:val="00825E83"/>
    <w:rsid w:val="00826570"/>
    <w:rsid w:val="00834FAE"/>
    <w:rsid w:val="008416C9"/>
    <w:rsid w:val="00846B2A"/>
    <w:rsid w:val="008475A7"/>
    <w:rsid w:val="00851520"/>
    <w:rsid w:val="00851A6D"/>
    <w:rsid w:val="00851C9E"/>
    <w:rsid w:val="00863550"/>
    <w:rsid w:val="00864418"/>
    <w:rsid w:val="008657E7"/>
    <w:rsid w:val="00876B9C"/>
    <w:rsid w:val="008816EC"/>
    <w:rsid w:val="00881FA6"/>
    <w:rsid w:val="0088435D"/>
    <w:rsid w:val="00887D76"/>
    <w:rsid w:val="0089429A"/>
    <w:rsid w:val="00896B5A"/>
    <w:rsid w:val="008A294A"/>
    <w:rsid w:val="008A5E66"/>
    <w:rsid w:val="008A6F42"/>
    <w:rsid w:val="008B19D6"/>
    <w:rsid w:val="008B302A"/>
    <w:rsid w:val="008B4DAD"/>
    <w:rsid w:val="008B70D4"/>
    <w:rsid w:val="008B7951"/>
    <w:rsid w:val="008D0702"/>
    <w:rsid w:val="008D29CF"/>
    <w:rsid w:val="008D4412"/>
    <w:rsid w:val="008D6F2E"/>
    <w:rsid w:val="008F65D2"/>
    <w:rsid w:val="00906B04"/>
    <w:rsid w:val="009144C0"/>
    <w:rsid w:val="00922073"/>
    <w:rsid w:val="0092404A"/>
    <w:rsid w:val="00924C0D"/>
    <w:rsid w:val="009262CE"/>
    <w:rsid w:val="0093115F"/>
    <w:rsid w:val="009352A5"/>
    <w:rsid w:val="00936919"/>
    <w:rsid w:val="00946A0E"/>
    <w:rsid w:val="0095297E"/>
    <w:rsid w:val="00954EA2"/>
    <w:rsid w:val="00955C04"/>
    <w:rsid w:val="00955C74"/>
    <w:rsid w:val="0095725B"/>
    <w:rsid w:val="00962C6E"/>
    <w:rsid w:val="00963ABA"/>
    <w:rsid w:val="0097595B"/>
    <w:rsid w:val="00976E2A"/>
    <w:rsid w:val="00982990"/>
    <w:rsid w:val="00985B8B"/>
    <w:rsid w:val="00997AB3"/>
    <w:rsid w:val="009A2142"/>
    <w:rsid w:val="009A59DD"/>
    <w:rsid w:val="009A6A06"/>
    <w:rsid w:val="009B0E38"/>
    <w:rsid w:val="009B740A"/>
    <w:rsid w:val="009C106C"/>
    <w:rsid w:val="009C26CA"/>
    <w:rsid w:val="009D2A9A"/>
    <w:rsid w:val="009D540E"/>
    <w:rsid w:val="009E160F"/>
    <w:rsid w:val="009E4F44"/>
    <w:rsid w:val="009F2E03"/>
    <w:rsid w:val="009F3A88"/>
    <w:rsid w:val="009F482C"/>
    <w:rsid w:val="00A01EA7"/>
    <w:rsid w:val="00A1096E"/>
    <w:rsid w:val="00A16880"/>
    <w:rsid w:val="00A174BE"/>
    <w:rsid w:val="00A17DF7"/>
    <w:rsid w:val="00A2331F"/>
    <w:rsid w:val="00A26720"/>
    <w:rsid w:val="00A278A0"/>
    <w:rsid w:val="00A340B4"/>
    <w:rsid w:val="00A465A7"/>
    <w:rsid w:val="00A503F4"/>
    <w:rsid w:val="00A55BF3"/>
    <w:rsid w:val="00A65380"/>
    <w:rsid w:val="00A8348D"/>
    <w:rsid w:val="00A87ABA"/>
    <w:rsid w:val="00A915F6"/>
    <w:rsid w:val="00A96B81"/>
    <w:rsid w:val="00AA0E12"/>
    <w:rsid w:val="00AA7B27"/>
    <w:rsid w:val="00AB4201"/>
    <w:rsid w:val="00AD5716"/>
    <w:rsid w:val="00AE0AD1"/>
    <w:rsid w:val="00AE3DF2"/>
    <w:rsid w:val="00AF0F2E"/>
    <w:rsid w:val="00AF1DE4"/>
    <w:rsid w:val="00B0074D"/>
    <w:rsid w:val="00B00FDD"/>
    <w:rsid w:val="00B01F32"/>
    <w:rsid w:val="00B026A4"/>
    <w:rsid w:val="00B02ACD"/>
    <w:rsid w:val="00B07253"/>
    <w:rsid w:val="00B24A73"/>
    <w:rsid w:val="00B31A65"/>
    <w:rsid w:val="00B31C7B"/>
    <w:rsid w:val="00B32B6B"/>
    <w:rsid w:val="00B32FB8"/>
    <w:rsid w:val="00B428F6"/>
    <w:rsid w:val="00B44183"/>
    <w:rsid w:val="00B51F38"/>
    <w:rsid w:val="00B54105"/>
    <w:rsid w:val="00B631C9"/>
    <w:rsid w:val="00B650F6"/>
    <w:rsid w:val="00B653F4"/>
    <w:rsid w:val="00B65FF6"/>
    <w:rsid w:val="00B73508"/>
    <w:rsid w:val="00B806E7"/>
    <w:rsid w:val="00B86503"/>
    <w:rsid w:val="00B87490"/>
    <w:rsid w:val="00B87FB0"/>
    <w:rsid w:val="00B9190D"/>
    <w:rsid w:val="00BB3076"/>
    <w:rsid w:val="00BB3E90"/>
    <w:rsid w:val="00BB5DA5"/>
    <w:rsid w:val="00BB722D"/>
    <w:rsid w:val="00BB739B"/>
    <w:rsid w:val="00BB7E0E"/>
    <w:rsid w:val="00BC66C1"/>
    <w:rsid w:val="00BD786C"/>
    <w:rsid w:val="00BE0289"/>
    <w:rsid w:val="00BF0DA8"/>
    <w:rsid w:val="00C019BE"/>
    <w:rsid w:val="00C07472"/>
    <w:rsid w:val="00C0755D"/>
    <w:rsid w:val="00C15D79"/>
    <w:rsid w:val="00C20D3F"/>
    <w:rsid w:val="00C36727"/>
    <w:rsid w:val="00C43793"/>
    <w:rsid w:val="00C4593E"/>
    <w:rsid w:val="00C50251"/>
    <w:rsid w:val="00C52F44"/>
    <w:rsid w:val="00C54C77"/>
    <w:rsid w:val="00C63225"/>
    <w:rsid w:val="00C72D71"/>
    <w:rsid w:val="00C736CE"/>
    <w:rsid w:val="00C8653F"/>
    <w:rsid w:val="00C94023"/>
    <w:rsid w:val="00CA4EFD"/>
    <w:rsid w:val="00CC3F06"/>
    <w:rsid w:val="00CD5CE8"/>
    <w:rsid w:val="00CF2412"/>
    <w:rsid w:val="00CF50A1"/>
    <w:rsid w:val="00D017ED"/>
    <w:rsid w:val="00D0259E"/>
    <w:rsid w:val="00D07173"/>
    <w:rsid w:val="00D07729"/>
    <w:rsid w:val="00D15F15"/>
    <w:rsid w:val="00D226BA"/>
    <w:rsid w:val="00D4000F"/>
    <w:rsid w:val="00D42887"/>
    <w:rsid w:val="00D525A6"/>
    <w:rsid w:val="00D57264"/>
    <w:rsid w:val="00D573BC"/>
    <w:rsid w:val="00D62B0D"/>
    <w:rsid w:val="00D65320"/>
    <w:rsid w:val="00D67B30"/>
    <w:rsid w:val="00D73D86"/>
    <w:rsid w:val="00D832FE"/>
    <w:rsid w:val="00D914A8"/>
    <w:rsid w:val="00DA17D8"/>
    <w:rsid w:val="00DA271B"/>
    <w:rsid w:val="00DC4203"/>
    <w:rsid w:val="00DC6766"/>
    <w:rsid w:val="00DC67B2"/>
    <w:rsid w:val="00DD1755"/>
    <w:rsid w:val="00DD6779"/>
    <w:rsid w:val="00DD7F9E"/>
    <w:rsid w:val="00DE0C75"/>
    <w:rsid w:val="00DF35A1"/>
    <w:rsid w:val="00E10382"/>
    <w:rsid w:val="00E116C1"/>
    <w:rsid w:val="00E17603"/>
    <w:rsid w:val="00E22C2F"/>
    <w:rsid w:val="00E27A9F"/>
    <w:rsid w:val="00E310DE"/>
    <w:rsid w:val="00E351B0"/>
    <w:rsid w:val="00E421A5"/>
    <w:rsid w:val="00E560EA"/>
    <w:rsid w:val="00E83CCE"/>
    <w:rsid w:val="00E857FD"/>
    <w:rsid w:val="00E909DE"/>
    <w:rsid w:val="00E93C2E"/>
    <w:rsid w:val="00EB1D89"/>
    <w:rsid w:val="00EB3C1B"/>
    <w:rsid w:val="00EB52EB"/>
    <w:rsid w:val="00EB748C"/>
    <w:rsid w:val="00EC5694"/>
    <w:rsid w:val="00EC6C08"/>
    <w:rsid w:val="00EC71B2"/>
    <w:rsid w:val="00EC79BF"/>
    <w:rsid w:val="00EC7AC2"/>
    <w:rsid w:val="00ED25E7"/>
    <w:rsid w:val="00EE2548"/>
    <w:rsid w:val="00EF70E3"/>
    <w:rsid w:val="00EF7CCE"/>
    <w:rsid w:val="00F06B23"/>
    <w:rsid w:val="00F2091F"/>
    <w:rsid w:val="00F20B98"/>
    <w:rsid w:val="00F21BCA"/>
    <w:rsid w:val="00F30610"/>
    <w:rsid w:val="00F31CA9"/>
    <w:rsid w:val="00F36E9A"/>
    <w:rsid w:val="00F41B60"/>
    <w:rsid w:val="00F4787C"/>
    <w:rsid w:val="00F50376"/>
    <w:rsid w:val="00F63CC9"/>
    <w:rsid w:val="00F652FB"/>
    <w:rsid w:val="00F65D3F"/>
    <w:rsid w:val="00F66594"/>
    <w:rsid w:val="00F67F08"/>
    <w:rsid w:val="00F75778"/>
    <w:rsid w:val="00F84808"/>
    <w:rsid w:val="00F86E28"/>
    <w:rsid w:val="00F95BD7"/>
    <w:rsid w:val="00F9616C"/>
    <w:rsid w:val="00FA5990"/>
    <w:rsid w:val="00FB0A6C"/>
    <w:rsid w:val="00FB0D5F"/>
    <w:rsid w:val="00FB1CB6"/>
    <w:rsid w:val="00FB72BA"/>
    <w:rsid w:val="00FB7735"/>
    <w:rsid w:val="00FC0148"/>
    <w:rsid w:val="00FC570F"/>
    <w:rsid w:val="00FC58C8"/>
    <w:rsid w:val="00FE2000"/>
    <w:rsid w:val="00FE5C9F"/>
    <w:rsid w:val="00FF17C4"/>
    <w:rsid w:val="13A68EC3"/>
    <w:rsid w:val="52FD8719"/>
    <w:rsid w:val="58BF90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A753"/>
  <w15:docId w15:val="{54090519-D621-4878-A55C-E1258624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65FF6"/>
    <w:pPr>
      <w:widowControl w:val="0"/>
      <w:autoSpaceDE w:val="0"/>
      <w:autoSpaceDN w:val="0"/>
      <w:spacing w:after="0" w:line="240" w:lineRule="auto"/>
      <w:ind w:left="107"/>
      <w:outlineLvl w:val="1"/>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F"/>
  </w:style>
  <w:style w:type="paragraph" w:styleId="Footer">
    <w:name w:val="footer"/>
    <w:basedOn w:val="Normal"/>
    <w:link w:val="FooterChar"/>
    <w:uiPriority w:val="99"/>
    <w:unhideWhenUsed/>
    <w:rsid w:val="0093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F"/>
  </w:style>
  <w:style w:type="paragraph" w:styleId="IntenseQuote">
    <w:name w:val="Intense Quote"/>
    <w:basedOn w:val="Normal"/>
    <w:next w:val="Normal"/>
    <w:link w:val="IntenseQuoteChar"/>
    <w:uiPriority w:val="30"/>
    <w:qFormat/>
    <w:rsid w:val="00C72D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2D71"/>
    <w:rPr>
      <w:b/>
      <w:bCs/>
      <w:i/>
      <w:iCs/>
      <w:color w:val="4F81BD" w:themeColor="accent1"/>
    </w:rPr>
  </w:style>
  <w:style w:type="paragraph" w:styleId="Quote">
    <w:name w:val="Quote"/>
    <w:basedOn w:val="Normal"/>
    <w:next w:val="Normal"/>
    <w:link w:val="QuoteChar"/>
    <w:uiPriority w:val="29"/>
    <w:qFormat/>
    <w:rsid w:val="00C72D71"/>
    <w:rPr>
      <w:i/>
      <w:iCs/>
      <w:color w:val="000000" w:themeColor="text1"/>
    </w:rPr>
  </w:style>
  <w:style w:type="character" w:customStyle="1" w:styleId="QuoteChar">
    <w:name w:val="Quote Char"/>
    <w:basedOn w:val="DefaultParagraphFont"/>
    <w:link w:val="Quote"/>
    <w:uiPriority w:val="29"/>
    <w:rsid w:val="00C72D71"/>
    <w:rPr>
      <w:i/>
      <w:iCs/>
      <w:color w:val="000000" w:themeColor="text1"/>
    </w:rPr>
  </w:style>
  <w:style w:type="paragraph" w:styleId="ListParagraph">
    <w:name w:val="List Paragraph"/>
    <w:basedOn w:val="Normal"/>
    <w:uiPriority w:val="1"/>
    <w:qFormat/>
    <w:rsid w:val="00B631C9"/>
    <w:pPr>
      <w:ind w:left="720"/>
      <w:contextualSpacing/>
    </w:pPr>
  </w:style>
  <w:style w:type="paragraph" w:styleId="BalloonText">
    <w:name w:val="Balloon Text"/>
    <w:basedOn w:val="Normal"/>
    <w:link w:val="BalloonTextChar"/>
    <w:uiPriority w:val="99"/>
    <w:semiHidden/>
    <w:unhideWhenUsed/>
    <w:rsid w:val="002C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6D"/>
    <w:rPr>
      <w:rFonts w:ascii="Segoe UI" w:hAnsi="Segoe UI" w:cs="Segoe UI"/>
      <w:sz w:val="18"/>
      <w:szCs w:val="18"/>
    </w:rPr>
  </w:style>
  <w:style w:type="character" w:styleId="CommentReference">
    <w:name w:val="annotation reference"/>
    <w:basedOn w:val="DefaultParagraphFont"/>
    <w:uiPriority w:val="99"/>
    <w:semiHidden/>
    <w:unhideWhenUsed/>
    <w:rsid w:val="00D42887"/>
    <w:rPr>
      <w:sz w:val="16"/>
      <w:szCs w:val="16"/>
    </w:rPr>
  </w:style>
  <w:style w:type="paragraph" w:styleId="CommentText">
    <w:name w:val="annotation text"/>
    <w:basedOn w:val="Normal"/>
    <w:link w:val="CommentTextChar"/>
    <w:uiPriority w:val="99"/>
    <w:unhideWhenUsed/>
    <w:rsid w:val="00D42887"/>
    <w:pPr>
      <w:spacing w:line="240" w:lineRule="auto"/>
    </w:pPr>
    <w:rPr>
      <w:sz w:val="20"/>
      <w:szCs w:val="20"/>
    </w:rPr>
  </w:style>
  <w:style w:type="character" w:customStyle="1" w:styleId="CommentTextChar">
    <w:name w:val="Comment Text Char"/>
    <w:basedOn w:val="DefaultParagraphFont"/>
    <w:link w:val="CommentText"/>
    <w:uiPriority w:val="99"/>
    <w:rsid w:val="00D42887"/>
    <w:rPr>
      <w:sz w:val="20"/>
      <w:szCs w:val="20"/>
    </w:rPr>
  </w:style>
  <w:style w:type="paragraph" w:styleId="CommentSubject">
    <w:name w:val="annotation subject"/>
    <w:basedOn w:val="CommentText"/>
    <w:next w:val="CommentText"/>
    <w:link w:val="CommentSubjectChar"/>
    <w:uiPriority w:val="99"/>
    <w:semiHidden/>
    <w:unhideWhenUsed/>
    <w:rsid w:val="00D42887"/>
    <w:rPr>
      <w:b/>
      <w:bCs/>
    </w:rPr>
  </w:style>
  <w:style w:type="character" w:customStyle="1" w:styleId="CommentSubjectChar">
    <w:name w:val="Comment Subject Char"/>
    <w:basedOn w:val="CommentTextChar"/>
    <w:link w:val="CommentSubject"/>
    <w:uiPriority w:val="99"/>
    <w:semiHidden/>
    <w:rsid w:val="00D42887"/>
    <w:rPr>
      <w:b/>
      <w:bCs/>
      <w:sz w:val="20"/>
      <w:szCs w:val="20"/>
    </w:rPr>
  </w:style>
  <w:style w:type="paragraph" w:styleId="FootnoteText">
    <w:name w:val="footnote text"/>
    <w:basedOn w:val="Normal"/>
    <w:link w:val="FootnoteTextChar"/>
    <w:uiPriority w:val="99"/>
    <w:semiHidden/>
    <w:unhideWhenUsed/>
    <w:rsid w:val="00611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F0"/>
    <w:rPr>
      <w:sz w:val="20"/>
      <w:szCs w:val="20"/>
    </w:rPr>
  </w:style>
  <w:style w:type="character" w:styleId="FootnoteReference">
    <w:name w:val="footnote reference"/>
    <w:basedOn w:val="DefaultParagraphFont"/>
    <w:uiPriority w:val="99"/>
    <w:semiHidden/>
    <w:unhideWhenUsed/>
    <w:rsid w:val="006112F0"/>
    <w:rPr>
      <w:vertAlign w:val="superscript"/>
    </w:rPr>
  </w:style>
  <w:style w:type="table" w:styleId="TableGrid">
    <w:name w:val="Table Grid"/>
    <w:basedOn w:val="TableNormal"/>
    <w:uiPriority w:val="59"/>
    <w:rsid w:val="00D4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4105"/>
    <w:pPr>
      <w:spacing w:after="0" w:line="240" w:lineRule="auto"/>
    </w:pPr>
  </w:style>
  <w:style w:type="character" w:styleId="Hyperlink">
    <w:name w:val="Hyperlink"/>
    <w:basedOn w:val="DefaultParagraphFont"/>
    <w:uiPriority w:val="99"/>
    <w:unhideWhenUsed/>
    <w:rsid w:val="003360F0"/>
    <w:rPr>
      <w:color w:val="0000FF" w:themeColor="hyperlink"/>
      <w:u w:val="single"/>
    </w:rPr>
  </w:style>
  <w:style w:type="character" w:styleId="UnresolvedMention">
    <w:name w:val="Unresolved Mention"/>
    <w:basedOn w:val="DefaultParagraphFont"/>
    <w:uiPriority w:val="99"/>
    <w:semiHidden/>
    <w:unhideWhenUsed/>
    <w:rsid w:val="003360F0"/>
    <w:rPr>
      <w:color w:val="605E5C"/>
      <w:shd w:val="clear" w:color="auto" w:fill="E1DFDD"/>
    </w:rPr>
  </w:style>
  <w:style w:type="character" w:customStyle="1" w:styleId="Heading2Char">
    <w:name w:val="Heading 2 Char"/>
    <w:basedOn w:val="DefaultParagraphFont"/>
    <w:link w:val="Heading2"/>
    <w:uiPriority w:val="9"/>
    <w:rsid w:val="00B65FF6"/>
    <w:rPr>
      <w:rFonts w:ascii="Carlito" w:eastAsia="Carlito" w:hAnsi="Carlito" w:cs="Carlito"/>
      <w:b/>
      <w:bCs/>
    </w:rPr>
  </w:style>
  <w:style w:type="paragraph" w:styleId="BodyText">
    <w:name w:val="Body Text"/>
    <w:basedOn w:val="Normal"/>
    <w:link w:val="BodyTextChar"/>
    <w:uiPriority w:val="1"/>
    <w:qFormat/>
    <w:rsid w:val="00B65FF6"/>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B65FF6"/>
    <w:rPr>
      <w:rFonts w:ascii="Carlito" w:eastAsia="Carlito" w:hAnsi="Carlito" w:cs="Carlito"/>
    </w:rPr>
  </w:style>
  <w:style w:type="paragraph" w:customStyle="1" w:styleId="TableParagraph">
    <w:name w:val="Table Paragraph"/>
    <w:basedOn w:val="Normal"/>
    <w:uiPriority w:val="1"/>
    <w:qFormat/>
    <w:rsid w:val="00B65FF6"/>
    <w:pPr>
      <w:widowControl w:val="0"/>
      <w:autoSpaceDE w:val="0"/>
      <w:autoSpaceDN w:val="0"/>
      <w:spacing w:before="30" w:after="0" w:line="249" w:lineRule="exact"/>
      <w:ind w:left="112"/>
    </w:pPr>
    <w:rPr>
      <w:rFonts w:ascii="Carlito" w:eastAsia="Carlito" w:hAnsi="Carlito" w:cs="Carlito"/>
    </w:rPr>
  </w:style>
  <w:style w:type="paragraph" w:styleId="EndnoteText">
    <w:name w:val="endnote text"/>
    <w:basedOn w:val="Normal"/>
    <w:link w:val="EndnoteTextChar"/>
    <w:uiPriority w:val="99"/>
    <w:semiHidden/>
    <w:unhideWhenUsed/>
    <w:rsid w:val="00EC7A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AC2"/>
    <w:rPr>
      <w:sz w:val="20"/>
      <w:szCs w:val="20"/>
    </w:rPr>
  </w:style>
  <w:style w:type="character" w:styleId="EndnoteReference">
    <w:name w:val="endnote reference"/>
    <w:basedOn w:val="DefaultParagraphFont"/>
    <w:uiPriority w:val="99"/>
    <w:semiHidden/>
    <w:unhideWhenUsed/>
    <w:rsid w:val="00EC7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728500">
      <w:bodyDiv w:val="1"/>
      <w:marLeft w:val="0"/>
      <w:marRight w:val="0"/>
      <w:marTop w:val="0"/>
      <w:marBottom w:val="0"/>
      <w:divBdr>
        <w:top w:val="none" w:sz="0" w:space="0" w:color="auto"/>
        <w:left w:val="none" w:sz="0" w:space="0" w:color="auto"/>
        <w:bottom w:val="none" w:sz="0" w:space="0" w:color="auto"/>
        <w:right w:val="none" w:sz="0" w:space="0" w:color="auto"/>
      </w:divBdr>
    </w:div>
    <w:div w:id="584801077">
      <w:bodyDiv w:val="1"/>
      <w:marLeft w:val="0"/>
      <w:marRight w:val="0"/>
      <w:marTop w:val="0"/>
      <w:marBottom w:val="0"/>
      <w:divBdr>
        <w:top w:val="none" w:sz="0" w:space="0" w:color="auto"/>
        <w:left w:val="none" w:sz="0" w:space="0" w:color="auto"/>
        <w:bottom w:val="none" w:sz="0" w:space="0" w:color="auto"/>
        <w:right w:val="none" w:sz="0" w:space="0" w:color="auto"/>
      </w:divBdr>
    </w:div>
    <w:div w:id="1360008362">
      <w:bodyDiv w:val="1"/>
      <w:marLeft w:val="0"/>
      <w:marRight w:val="0"/>
      <w:marTop w:val="0"/>
      <w:marBottom w:val="0"/>
      <w:divBdr>
        <w:top w:val="none" w:sz="0" w:space="0" w:color="auto"/>
        <w:left w:val="none" w:sz="0" w:space="0" w:color="auto"/>
        <w:bottom w:val="none" w:sz="0" w:space="0" w:color="auto"/>
        <w:right w:val="none" w:sz="0" w:space="0" w:color="auto"/>
      </w:divBdr>
    </w:div>
    <w:div w:id="17450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rah.darwiche@medair.org" TargetMode="External"/><Relationship Id="rId4" Type="http://schemas.openxmlformats.org/officeDocument/2006/relationships/settings" Target="settings.xml"/><Relationship Id="rId9" Type="http://schemas.openxmlformats.org/officeDocument/2006/relationships/hyperlink" Target="mailto:jobs-leb@me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C4E6-FE2D-4CE5-897C-8F3493F7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Medair</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Darine Abu Saadeh</dc:creator>
  <cp:lastModifiedBy>Sami Osmen</cp:lastModifiedBy>
  <cp:revision>2</cp:revision>
  <dcterms:created xsi:type="dcterms:W3CDTF">2024-07-05T07:13:00Z</dcterms:created>
  <dcterms:modified xsi:type="dcterms:W3CDTF">2024-07-05T07:13:00Z</dcterms:modified>
</cp:coreProperties>
</file>