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90EFC" w14:textId="77777777" w:rsidR="00FC4504" w:rsidRPr="008203D3" w:rsidRDefault="00FC4504" w:rsidP="00FC4504">
      <w:pPr>
        <w:jc w:val="center"/>
        <w:rPr>
          <w:rFonts w:ascii="Oxfam TSTAR PRO Light" w:hAnsi="Oxfam TSTAR PRO Light"/>
          <w:sz w:val="32"/>
          <w:szCs w:val="32"/>
        </w:rPr>
      </w:pPr>
      <w:r w:rsidRPr="008203D3">
        <w:rPr>
          <w:rFonts w:ascii="Oxfam TSTAR PRO Light" w:hAnsi="Oxfam TSTAR PRO Light" w:cstheme="minorBidi"/>
          <w:b/>
          <w:bCs/>
          <w:sz w:val="32"/>
          <w:szCs w:val="32"/>
          <w:lang w:val="en-US"/>
        </w:rPr>
        <w:t>Terms of References</w:t>
      </w:r>
    </w:p>
    <w:p w14:paraId="1F90BE7A" w14:textId="77777777" w:rsidR="00FC4504" w:rsidRPr="008203D3" w:rsidRDefault="00FC4504" w:rsidP="00FC4504">
      <w:pPr>
        <w:jc w:val="center"/>
        <w:rPr>
          <w:rFonts w:ascii="Oxfam TSTAR PRO Light" w:hAnsi="Oxfam TSTAR PRO Light"/>
          <w:sz w:val="32"/>
          <w:szCs w:val="32"/>
        </w:rPr>
      </w:pPr>
      <w:r>
        <w:rPr>
          <w:rFonts w:ascii="Oxfam TSTAR PRO Light" w:hAnsi="Oxfam TSTAR PRO Light" w:cstheme="minorBidi"/>
          <w:b/>
          <w:bCs/>
          <w:sz w:val="32"/>
          <w:szCs w:val="32"/>
          <w:lang w:val="en-US"/>
        </w:rPr>
        <w:t>Development of Glossary Report</w:t>
      </w:r>
    </w:p>
    <w:p w14:paraId="0EE81B80" w14:textId="77777777" w:rsidR="00FC4504" w:rsidRPr="00944C1C" w:rsidRDefault="00FC4504" w:rsidP="00FC4504">
      <w:pPr>
        <w:jc w:val="both"/>
        <w:rPr>
          <w:rFonts w:ascii="Oxfam TSTAR PRO Light" w:hAnsi="Oxfam TSTAR PRO Light"/>
        </w:rPr>
      </w:pPr>
    </w:p>
    <w:p w14:paraId="7973B46B" w14:textId="77777777" w:rsidR="00FC4504" w:rsidRPr="00944C1C" w:rsidRDefault="00FC4504" w:rsidP="00FC4504">
      <w:pPr>
        <w:shd w:val="clear" w:color="auto" w:fill="92D050"/>
        <w:spacing w:after="160" w:line="259" w:lineRule="auto"/>
        <w:jc w:val="both"/>
        <w:rPr>
          <w:rFonts w:ascii="Oxfam TSTAR PRO Light" w:eastAsiaTheme="minorHAnsi" w:hAnsi="Oxfam TSTAR PRO Light" w:cstheme="minorHAnsi"/>
          <w:b/>
          <w:bCs/>
          <w:color w:val="FFFFFF" w:themeColor="background1"/>
          <w:lang w:val="en-US" w:eastAsia="en-US"/>
        </w:rPr>
      </w:pPr>
      <w:r w:rsidRPr="00944C1C">
        <w:rPr>
          <w:rFonts w:ascii="Oxfam TSTAR PRO Light" w:eastAsiaTheme="minorHAnsi" w:hAnsi="Oxfam TSTAR PRO Light" w:cstheme="minorHAnsi"/>
          <w:b/>
          <w:bCs/>
          <w:color w:val="FFFFFF" w:themeColor="background1"/>
          <w:lang w:val="en-US" w:eastAsia="en-US"/>
        </w:rPr>
        <w:t xml:space="preserve">Background </w:t>
      </w:r>
    </w:p>
    <w:p w14:paraId="66DD728B" w14:textId="77777777" w:rsidR="00FC4504" w:rsidRPr="00720FBC" w:rsidRDefault="00FC4504" w:rsidP="00FC4504">
      <w:pPr>
        <w:jc w:val="both"/>
        <w:rPr>
          <w:rFonts w:ascii="Oxfam TSTAR PRO Light" w:hAnsi="Oxfam TSTAR PRO Light"/>
        </w:rPr>
      </w:pPr>
      <w:r w:rsidRPr="00720FBC">
        <w:rPr>
          <w:rFonts w:ascii="Oxfam TSTAR PRO Light" w:hAnsi="Oxfam TSTAR PRO Light"/>
        </w:rPr>
        <w:t>Oxfam has been working in Lebanon since 1993</w:t>
      </w:r>
      <w:r w:rsidRPr="00944C1C">
        <w:rPr>
          <w:rFonts w:ascii="Oxfam TSTAR PRO Light" w:hAnsi="Oxfam TSTAR PRO Light"/>
        </w:rPr>
        <w:t xml:space="preserve"> providing</w:t>
      </w:r>
      <w:r w:rsidRPr="00720FBC">
        <w:rPr>
          <w:rFonts w:ascii="Oxfam TSTAR PRO Light" w:hAnsi="Oxfam TSTAR PRO Light"/>
        </w:rPr>
        <w:t xml:space="preserve"> humanitarian assistance to vulnerable people affected by conflict, and </w:t>
      </w:r>
      <w:r w:rsidRPr="00944C1C">
        <w:rPr>
          <w:rFonts w:ascii="Oxfam TSTAR PRO Light" w:hAnsi="Oxfam TSTAR PRO Light"/>
        </w:rPr>
        <w:t>promoting</w:t>
      </w:r>
      <w:r w:rsidRPr="00720FBC">
        <w:rPr>
          <w:rFonts w:ascii="Oxfam TSTAR PRO Light" w:hAnsi="Oxfam TSTAR PRO Light"/>
        </w:rPr>
        <w:t xml:space="preserve"> economic development, good governance at a local and national level, and women’s rights through </w:t>
      </w:r>
      <w:r w:rsidRPr="00944C1C">
        <w:rPr>
          <w:rFonts w:ascii="Oxfam TSTAR PRO Light" w:hAnsi="Oxfam TSTAR PRO Light"/>
        </w:rPr>
        <w:t xml:space="preserve">Oxfam’s </w:t>
      </w:r>
      <w:r w:rsidRPr="00720FBC">
        <w:rPr>
          <w:rFonts w:ascii="Oxfam TSTAR PRO Light" w:hAnsi="Oxfam TSTAR PRO Light"/>
        </w:rPr>
        <w:t>work with partners. Oxfam also works with local partners to contribute to the protection and empowerment of marginalized women and men.</w:t>
      </w:r>
    </w:p>
    <w:p w14:paraId="58801A22" w14:textId="77777777" w:rsidR="00FC4504" w:rsidRPr="00720FBC" w:rsidRDefault="00FC4504" w:rsidP="00FC4504">
      <w:pPr>
        <w:jc w:val="both"/>
        <w:rPr>
          <w:rFonts w:ascii="Oxfam TSTAR PRO Light" w:hAnsi="Oxfam TSTAR PRO Light"/>
        </w:rPr>
      </w:pPr>
    </w:p>
    <w:p w14:paraId="457769CF" w14:textId="77777777" w:rsidR="00FC4504" w:rsidRPr="00944C1C" w:rsidRDefault="00FC4504" w:rsidP="00FC4504">
      <w:pPr>
        <w:jc w:val="both"/>
        <w:rPr>
          <w:rFonts w:ascii="Oxfam TSTAR PRO Light" w:hAnsi="Oxfam TSTAR PRO Light"/>
        </w:rPr>
      </w:pPr>
      <w:r w:rsidRPr="00720FBC">
        <w:rPr>
          <w:rFonts w:ascii="Oxfam TSTAR PRO Light" w:hAnsi="Oxfam TSTAR PRO Light"/>
        </w:rPr>
        <w:t>Oxfam in Lebanon is currently implementing the “Masarouna” project</w:t>
      </w:r>
      <w:r w:rsidRPr="00944C1C">
        <w:rPr>
          <w:rFonts w:ascii="Oxfam TSTAR PRO Light" w:hAnsi="Oxfam TSTAR PRO Light"/>
        </w:rPr>
        <w:t xml:space="preserve"> aiming to support </w:t>
      </w:r>
      <w:r>
        <w:rPr>
          <w:rFonts w:ascii="Oxfam TSTAR PRO Light" w:hAnsi="Oxfam TSTAR PRO Light"/>
        </w:rPr>
        <w:t>young people</w:t>
      </w:r>
      <w:r w:rsidRPr="00944C1C">
        <w:rPr>
          <w:rFonts w:ascii="Oxfam TSTAR PRO Light" w:hAnsi="Oxfam TSTAR PRO Light"/>
        </w:rPr>
        <w:t xml:space="preserve"> to achieve more freedom to enjoy their</w:t>
      </w:r>
      <w:r>
        <w:rPr>
          <w:rFonts w:ascii="Oxfam TSTAR PRO Light" w:hAnsi="Oxfam TSTAR PRO Light"/>
        </w:rPr>
        <w:t xml:space="preserve"> Sexual and Reproductive Health and Rights</w:t>
      </w:r>
      <w:r w:rsidRPr="00944C1C">
        <w:rPr>
          <w:rFonts w:ascii="Oxfam TSTAR PRO Light" w:hAnsi="Oxfam TSTAR PRO Light"/>
        </w:rPr>
        <w:t xml:space="preserve"> </w:t>
      </w:r>
      <w:r>
        <w:rPr>
          <w:rFonts w:ascii="Oxfam TSTAR PRO Light" w:hAnsi="Oxfam TSTAR PRO Light"/>
        </w:rPr>
        <w:t>(S</w:t>
      </w:r>
      <w:r w:rsidRPr="00944C1C">
        <w:rPr>
          <w:rFonts w:ascii="Oxfam TSTAR PRO Light" w:hAnsi="Oxfam TSTAR PRO Light"/>
        </w:rPr>
        <w:t>RHR</w:t>
      </w:r>
      <w:r>
        <w:rPr>
          <w:rFonts w:ascii="Oxfam TSTAR PRO Light" w:hAnsi="Oxfam TSTAR PRO Light"/>
        </w:rPr>
        <w:t>)</w:t>
      </w:r>
      <w:r w:rsidRPr="00944C1C">
        <w:rPr>
          <w:rFonts w:ascii="Oxfam TSTAR PRO Light" w:hAnsi="Oxfam TSTAR PRO Light"/>
        </w:rPr>
        <w:t xml:space="preserve"> in inclusive societies. The project will improve social justice for </w:t>
      </w:r>
      <w:r>
        <w:rPr>
          <w:rFonts w:ascii="Oxfam TSTAR PRO Light" w:hAnsi="Oxfam TSTAR PRO Light"/>
        </w:rPr>
        <w:t>young people</w:t>
      </w:r>
      <w:r w:rsidRPr="00944C1C">
        <w:rPr>
          <w:rFonts w:ascii="Oxfam TSTAR PRO Light" w:hAnsi="Oxfam TSTAR PRO Light"/>
        </w:rPr>
        <w:t>, empowering them to reclaim civic space and speak up for their SRHR to make their societies more inclusive, underpinned by principles of equality and non-discrimination.</w:t>
      </w:r>
    </w:p>
    <w:p w14:paraId="112313C7" w14:textId="77777777" w:rsidR="00FC4504" w:rsidRPr="00944C1C" w:rsidRDefault="00FC4504" w:rsidP="00FC4504">
      <w:pPr>
        <w:jc w:val="both"/>
        <w:rPr>
          <w:rFonts w:ascii="Oxfam TSTAR PRO Light" w:hAnsi="Oxfam TSTAR PRO Light"/>
          <w:b/>
          <w:bCs/>
        </w:rPr>
      </w:pPr>
    </w:p>
    <w:p w14:paraId="09BA6A26" w14:textId="77777777" w:rsidR="00FC4504" w:rsidRPr="00944C1C" w:rsidRDefault="00FC4504" w:rsidP="00FC4504">
      <w:pPr>
        <w:jc w:val="both"/>
        <w:rPr>
          <w:rFonts w:ascii="Oxfam TSTAR PRO Light" w:hAnsi="Oxfam TSTAR PRO Light"/>
        </w:rPr>
      </w:pPr>
      <w:r w:rsidRPr="00720FBC">
        <w:rPr>
          <w:rFonts w:ascii="Oxfam TSTAR PRO Light" w:hAnsi="Oxfam TSTAR PRO Light"/>
          <w:b/>
          <w:bCs/>
        </w:rPr>
        <w:t>Pathway 1</w:t>
      </w:r>
      <w:r w:rsidRPr="00720FBC">
        <w:rPr>
          <w:rFonts w:ascii="Oxfam TSTAR PRO Light" w:hAnsi="Oxfam TSTAR PRO Light"/>
        </w:rPr>
        <w:t xml:space="preserve"> </w:t>
      </w:r>
      <w:r w:rsidRPr="00944C1C">
        <w:rPr>
          <w:rFonts w:ascii="Oxfam TSTAR PRO Light" w:hAnsi="Oxfam TSTAR PRO Light"/>
        </w:rPr>
        <w:t xml:space="preserve">is focused on influencing with and by </w:t>
      </w:r>
      <w:r>
        <w:rPr>
          <w:rFonts w:ascii="Oxfam TSTAR PRO Light" w:hAnsi="Oxfam TSTAR PRO Light"/>
        </w:rPr>
        <w:t>young people</w:t>
      </w:r>
      <w:r w:rsidRPr="00944C1C">
        <w:rPr>
          <w:rFonts w:ascii="Oxfam TSTAR PRO Light" w:hAnsi="Oxfam TSTAR PRO Light"/>
        </w:rPr>
        <w:t xml:space="preserve"> for their SRHR, direct influencing of decision-makers, service providers and other stakeholders, and challenge harmful traditional social and cultural norms and values, countering misconceptions and misbeliefs by providing accurate and up-to-date information on the importance of SRHR for </w:t>
      </w:r>
      <w:r>
        <w:rPr>
          <w:rFonts w:ascii="Oxfam TSTAR PRO Light" w:hAnsi="Oxfam TSTAR PRO Light"/>
        </w:rPr>
        <w:t>young people.</w:t>
      </w:r>
    </w:p>
    <w:p w14:paraId="4F86F7C4" w14:textId="77777777" w:rsidR="00FC4504" w:rsidRPr="00720FBC" w:rsidRDefault="00FC4504" w:rsidP="00FC4504">
      <w:pPr>
        <w:jc w:val="both"/>
        <w:rPr>
          <w:rFonts w:ascii="Oxfam TSTAR PRO Light" w:hAnsi="Oxfam TSTAR PRO Light"/>
        </w:rPr>
      </w:pPr>
    </w:p>
    <w:p w14:paraId="07DBEA61" w14:textId="77777777" w:rsidR="00FC4504" w:rsidRPr="00944C1C" w:rsidRDefault="00FC4504" w:rsidP="00FC4504">
      <w:pPr>
        <w:jc w:val="both"/>
        <w:rPr>
          <w:rFonts w:ascii="Oxfam TSTAR PRO Light" w:hAnsi="Oxfam TSTAR PRO Light"/>
        </w:rPr>
      </w:pPr>
      <w:r w:rsidRPr="00944C1C">
        <w:rPr>
          <w:rFonts w:ascii="Oxfam TSTAR PRO Light" w:hAnsi="Oxfam TSTAR PRO Light"/>
          <w:b/>
          <w:bCs/>
        </w:rPr>
        <w:t>Pathway 2</w:t>
      </w:r>
      <w:r w:rsidRPr="00944C1C">
        <w:rPr>
          <w:rFonts w:ascii="Oxfam TSTAR PRO Light" w:hAnsi="Oxfam TSTAR PRO Light"/>
        </w:rPr>
        <w:t xml:space="preserve"> is focused on strengthening civil society and reclaiming civic space. We will work with </w:t>
      </w:r>
      <w:r>
        <w:rPr>
          <w:rFonts w:ascii="Oxfam TSTAR PRO Light" w:hAnsi="Oxfam TSTAR PRO Light"/>
        </w:rPr>
        <w:t>young people</w:t>
      </w:r>
      <w:r w:rsidRPr="00944C1C">
        <w:rPr>
          <w:rFonts w:ascii="Oxfam TSTAR PRO Light" w:hAnsi="Oxfam TSTAR PRO Light"/>
        </w:rPr>
        <w:t xml:space="preserve"> and support the</w:t>
      </w:r>
      <w:r>
        <w:rPr>
          <w:rFonts w:ascii="Oxfam TSTAR PRO Light" w:hAnsi="Oxfam TSTAR PRO Light"/>
        </w:rPr>
        <w:t>ir</w:t>
      </w:r>
      <w:r w:rsidRPr="00944C1C">
        <w:rPr>
          <w:rFonts w:ascii="Oxfam TSTAR PRO Light" w:hAnsi="Oxfam TSTAR PRO Light"/>
        </w:rPr>
        <w:t xml:space="preserve"> inclusion in civil society, build partnerships, and safeguard and reclaim space for </w:t>
      </w:r>
      <w:r>
        <w:rPr>
          <w:rFonts w:ascii="Oxfam TSTAR PRO Light" w:hAnsi="Oxfam TSTAR PRO Light"/>
        </w:rPr>
        <w:t>young people’</w:t>
      </w:r>
      <w:r w:rsidRPr="00944C1C">
        <w:rPr>
          <w:rFonts w:ascii="Oxfam TSTAR PRO Light" w:hAnsi="Oxfam TSTAR PRO Light"/>
        </w:rPr>
        <w:t>s voices.</w:t>
      </w:r>
    </w:p>
    <w:p w14:paraId="1ABB4C5B" w14:textId="77777777" w:rsidR="00FC4504" w:rsidRPr="00944C1C" w:rsidRDefault="00FC4504" w:rsidP="00FC4504">
      <w:pPr>
        <w:jc w:val="both"/>
        <w:rPr>
          <w:rFonts w:ascii="Oxfam TSTAR PRO Light" w:hAnsi="Oxfam TSTAR PRO Light"/>
        </w:rPr>
      </w:pPr>
    </w:p>
    <w:p w14:paraId="1E6CEC9E" w14:textId="77777777" w:rsidR="00FC4504" w:rsidRDefault="00FC4504" w:rsidP="00FC4504">
      <w:pPr>
        <w:spacing w:line="257" w:lineRule="auto"/>
        <w:jc w:val="both"/>
        <w:rPr>
          <w:rFonts w:ascii="Oxfam TSTAR PRO Light" w:hAnsi="Oxfam TSTAR PRO Light"/>
          <w:color w:val="000000" w:themeColor="text1"/>
        </w:rPr>
      </w:pPr>
    </w:p>
    <w:p w14:paraId="53BE2DA8" w14:textId="77777777" w:rsidR="00FC4504" w:rsidRPr="00944C1C" w:rsidRDefault="00FC4504" w:rsidP="00FC4504">
      <w:pPr>
        <w:spacing w:line="257" w:lineRule="auto"/>
        <w:jc w:val="both"/>
        <w:rPr>
          <w:rFonts w:ascii="Oxfam TSTAR PRO Light" w:hAnsi="Oxfam TSTAR PRO Light"/>
          <w:color w:val="000000" w:themeColor="text1"/>
        </w:rPr>
      </w:pPr>
    </w:p>
    <w:p w14:paraId="41EA7214" w14:textId="77777777" w:rsidR="00FC4504" w:rsidRPr="00944C1C" w:rsidRDefault="00FC4504" w:rsidP="00FC4504">
      <w:pPr>
        <w:shd w:val="clear" w:color="auto" w:fill="92D050"/>
        <w:spacing w:after="160" w:line="259" w:lineRule="auto"/>
        <w:jc w:val="both"/>
        <w:rPr>
          <w:rFonts w:ascii="Oxfam TSTAR PRO Light" w:hAnsi="Oxfam TSTAR PRO Light"/>
        </w:rPr>
      </w:pPr>
      <w:r w:rsidRPr="00944C1C">
        <w:rPr>
          <w:rFonts w:ascii="Oxfam TSTAR PRO Light" w:eastAsiaTheme="minorEastAsia" w:hAnsi="Oxfam TSTAR PRO Light" w:cstheme="minorBidi"/>
          <w:b/>
          <w:bCs/>
          <w:color w:val="FFFFFF" w:themeColor="background1"/>
          <w:lang w:val="en-US" w:eastAsia="en-US"/>
        </w:rPr>
        <w:t>Purpose and objectives</w:t>
      </w:r>
    </w:p>
    <w:p w14:paraId="5A274042" w14:textId="77777777" w:rsidR="00FC4504" w:rsidRPr="00944C1C" w:rsidRDefault="00FC4504" w:rsidP="00FC4504">
      <w:pPr>
        <w:jc w:val="both"/>
        <w:rPr>
          <w:rFonts w:ascii="Oxfam TSTAR PRO Light" w:hAnsi="Oxfam TSTAR PRO Light"/>
        </w:rPr>
      </w:pPr>
      <w:r w:rsidRPr="00944C1C">
        <w:rPr>
          <w:rFonts w:ascii="Oxfam TSTAR PRO Light" w:hAnsi="Oxfam TSTAR PRO Light"/>
        </w:rPr>
        <w:t xml:space="preserve">As part of Masarouna, a </w:t>
      </w:r>
      <w:r>
        <w:rPr>
          <w:rFonts w:ascii="Oxfam TSTAR PRO Light" w:hAnsi="Oxfam TSTAR PRO Light"/>
        </w:rPr>
        <w:t xml:space="preserve">trained group of youth </w:t>
      </w:r>
      <w:r w:rsidRPr="00944C1C">
        <w:rPr>
          <w:rFonts w:ascii="Oxfam TSTAR PRO Light" w:hAnsi="Oxfam TSTAR PRO Light"/>
        </w:rPr>
        <w:t xml:space="preserve">have </w:t>
      </w:r>
      <w:r>
        <w:rPr>
          <w:rFonts w:ascii="Oxfam TSTAR PRO Light" w:hAnsi="Oxfam TSTAR PRO Light"/>
        </w:rPr>
        <w:t xml:space="preserve">proposed </w:t>
      </w:r>
      <w:r w:rsidRPr="00944C1C">
        <w:rPr>
          <w:rFonts w:ascii="Oxfam TSTAR PRO Light" w:hAnsi="Oxfam TSTAR PRO Light"/>
        </w:rPr>
        <w:t xml:space="preserve">an initiative </w:t>
      </w:r>
      <w:r>
        <w:rPr>
          <w:rFonts w:ascii="Oxfam TSTAR PRO Light" w:hAnsi="Oxfam TSTAR PRO Light"/>
        </w:rPr>
        <w:t xml:space="preserve">consisting of </w:t>
      </w:r>
      <w:r w:rsidRPr="00944C1C">
        <w:rPr>
          <w:rFonts w:ascii="Oxfam TSTAR PRO Light" w:hAnsi="Oxfam TSTAR PRO Light"/>
        </w:rPr>
        <w:t xml:space="preserve">developing an expert-led glossary of SRHR terminology, </w:t>
      </w:r>
      <w:r>
        <w:rPr>
          <w:rFonts w:ascii="Oxfam TSTAR PRO Light" w:hAnsi="Oxfam TSTAR PRO Light"/>
        </w:rPr>
        <w:t xml:space="preserve">aimed at equipping the age group </w:t>
      </w:r>
      <w:r w:rsidRPr="00944C1C">
        <w:rPr>
          <w:rFonts w:ascii="Oxfam TSTAR PRO Light" w:hAnsi="Oxfam TSTAR PRO Light"/>
        </w:rPr>
        <w:t xml:space="preserve">(18-35) including </w:t>
      </w:r>
      <w:r>
        <w:rPr>
          <w:rFonts w:ascii="Oxfam TSTAR PRO Light" w:hAnsi="Oxfam TSTAR PRO Light"/>
        </w:rPr>
        <w:t>people</w:t>
      </w:r>
      <w:r w:rsidRPr="00944C1C">
        <w:rPr>
          <w:rFonts w:ascii="Oxfam TSTAR PRO Light" w:hAnsi="Oxfam TSTAR PRO Light"/>
        </w:rPr>
        <w:t xml:space="preserve"> with visual and hearing impairments with the necessary </w:t>
      </w:r>
      <w:r>
        <w:rPr>
          <w:rFonts w:ascii="Oxfam TSTAR PRO Light" w:hAnsi="Oxfam TSTAR PRO Light"/>
        </w:rPr>
        <w:t xml:space="preserve">SRHR </w:t>
      </w:r>
      <w:r w:rsidRPr="00944C1C">
        <w:rPr>
          <w:rFonts w:ascii="Oxfam TSTAR PRO Light" w:hAnsi="Oxfam TSTAR PRO Light"/>
        </w:rPr>
        <w:t xml:space="preserve">knowledge that can increase their agency to make decisions about their own bodies and lives. </w:t>
      </w:r>
    </w:p>
    <w:p w14:paraId="2ED8F965" w14:textId="77777777" w:rsidR="00FC4504" w:rsidRDefault="00FC4504" w:rsidP="00FC4504">
      <w:pPr>
        <w:jc w:val="both"/>
        <w:rPr>
          <w:rFonts w:ascii="Oxfam TSTAR PRO Light" w:eastAsia="Oxfam TSTAR PRO" w:hAnsi="Oxfam TSTAR PRO Light" w:cs="Oxfam TSTAR PRO"/>
        </w:rPr>
      </w:pPr>
    </w:p>
    <w:p w14:paraId="54E4743A" w14:textId="77777777" w:rsidR="00FC4504" w:rsidRDefault="00FC4504" w:rsidP="00FC4504">
      <w:pPr>
        <w:jc w:val="both"/>
        <w:rPr>
          <w:rFonts w:ascii="Oxfam TSTAR PRO Light" w:hAnsi="Oxfam TSTAR PRO Light" w:cs="Calibri"/>
        </w:rPr>
      </w:pPr>
      <w:r w:rsidRPr="3972C256">
        <w:rPr>
          <w:rFonts w:ascii="Oxfam TSTAR PRO Light" w:eastAsia="Oxfam TSTAR PRO" w:hAnsi="Oxfam TSTAR PRO Light" w:cs="Oxfam TSTAR PRO"/>
        </w:rPr>
        <w:t>Oxfam is hiring a consultant/consultancy firm</w:t>
      </w:r>
      <w:r w:rsidRPr="3972C256">
        <w:rPr>
          <w:rFonts w:ascii="Oxfam TSTAR PRO Light" w:hAnsi="Oxfam TSTAR PRO Light" w:cs="Calibri"/>
        </w:rPr>
        <w:t xml:space="preserve"> to develop the content of the glossary. The report needs to encompass inclusive SRHR concepts written in both Arabic and English languages. </w:t>
      </w:r>
    </w:p>
    <w:p w14:paraId="5B4BBB6C" w14:textId="77777777" w:rsidR="00FC4504" w:rsidRDefault="00FC4504" w:rsidP="00FC4504">
      <w:pPr>
        <w:jc w:val="both"/>
        <w:rPr>
          <w:rFonts w:ascii="Oxfam TSTAR PRO Light" w:hAnsi="Oxfam TSTAR PRO Light" w:cs="Calibri"/>
        </w:rPr>
      </w:pPr>
    </w:p>
    <w:p w14:paraId="0361FCB9" w14:textId="77777777" w:rsidR="00FC4504" w:rsidRDefault="00FC4504" w:rsidP="00FC4504">
      <w:pPr>
        <w:jc w:val="both"/>
        <w:rPr>
          <w:rFonts w:ascii="Oxfam TSTAR PRO Light" w:eastAsia="Oxfam TSTAR PRO" w:hAnsi="Oxfam TSTAR PRO Light" w:cs="Oxfam TSTAR PRO"/>
        </w:rPr>
      </w:pPr>
      <w:r w:rsidRPr="3972C256">
        <w:rPr>
          <w:rFonts w:ascii="Oxfam TSTAR PRO Light" w:hAnsi="Oxfam TSTAR PRO Light" w:cs="Calibri"/>
        </w:rPr>
        <w:t xml:space="preserve">The </w:t>
      </w:r>
      <w:proofErr w:type="gramStart"/>
      <w:r w:rsidRPr="3972C256">
        <w:rPr>
          <w:rFonts w:ascii="Oxfam TSTAR PRO Light" w:hAnsi="Oxfam TSTAR PRO Light" w:cs="Calibri"/>
        </w:rPr>
        <w:t>end product</w:t>
      </w:r>
      <w:proofErr w:type="gramEnd"/>
      <w:r w:rsidRPr="3972C256">
        <w:rPr>
          <w:rFonts w:ascii="Oxfam TSTAR PRO Light" w:hAnsi="Oxfam TSTAR PRO Light" w:cs="Calibri"/>
        </w:rPr>
        <w:t xml:space="preserve"> will be disseminated to 1500 young people as well as to actors and entities concerned about the field of SRHR and Special Needs, in hard copies and using digital and audio-visual tools as well as social media platforms. Also, this consultancy entails </w:t>
      </w:r>
      <w:r w:rsidRPr="3972C256">
        <w:rPr>
          <w:rFonts w:ascii="Oxfam TSTAR PRO Light" w:hAnsi="Oxfam TSTAR PRO Light" w:cs="Calibri"/>
        </w:rPr>
        <w:lastRenderedPageBreak/>
        <w:t>consulting with the group of youth who designed this initiative and introducing them to the draft and end products through engagement and validation workshops.</w:t>
      </w:r>
    </w:p>
    <w:p w14:paraId="6128FA8E" w14:textId="77777777" w:rsidR="00FC4504" w:rsidRPr="00944C1C" w:rsidRDefault="00FC4504" w:rsidP="00FC4504">
      <w:pPr>
        <w:jc w:val="both"/>
        <w:rPr>
          <w:rFonts w:ascii="Oxfam TSTAR PRO Light" w:eastAsia="Oxfam TSTAR PRO" w:hAnsi="Oxfam TSTAR PRO Light" w:cs="Oxfam TSTAR PRO"/>
        </w:rPr>
      </w:pPr>
    </w:p>
    <w:p w14:paraId="7C210002" w14:textId="77777777" w:rsidR="00FC4504" w:rsidRPr="00944C1C" w:rsidRDefault="00FC4504" w:rsidP="00FC4504">
      <w:pPr>
        <w:shd w:val="clear" w:color="auto" w:fill="92D050"/>
        <w:spacing w:after="160" w:line="259" w:lineRule="auto"/>
        <w:jc w:val="both"/>
        <w:rPr>
          <w:rFonts w:ascii="Oxfam TSTAR PRO Light" w:eastAsiaTheme="minorHAnsi" w:hAnsi="Oxfam TSTAR PRO Light" w:cstheme="minorHAnsi"/>
          <w:b/>
          <w:bCs/>
          <w:color w:val="FFFFFF" w:themeColor="background1"/>
          <w:lang w:val="en-US" w:eastAsia="en-US"/>
        </w:rPr>
      </w:pPr>
      <w:r w:rsidRPr="00944C1C">
        <w:rPr>
          <w:rFonts w:ascii="Oxfam TSTAR PRO Light" w:eastAsiaTheme="minorEastAsia" w:hAnsi="Oxfam TSTAR PRO Light" w:cstheme="minorBidi"/>
          <w:b/>
          <w:bCs/>
          <w:color w:val="FFFFFF" w:themeColor="background1"/>
          <w:lang w:val="en-US" w:eastAsia="en-US"/>
        </w:rPr>
        <w:t>Scope of work</w:t>
      </w:r>
    </w:p>
    <w:p w14:paraId="190A588C" w14:textId="77777777" w:rsidR="00FC4504" w:rsidRPr="000B00EF" w:rsidRDefault="00FC4504" w:rsidP="00FC4504">
      <w:pPr>
        <w:pStyle w:val="ListParagraph"/>
        <w:numPr>
          <w:ilvl w:val="0"/>
          <w:numId w:val="2"/>
        </w:numPr>
        <w:spacing w:line="276" w:lineRule="auto"/>
        <w:jc w:val="both"/>
        <w:rPr>
          <w:rFonts w:ascii="Oxfam TSTAR PRO Light" w:hAnsi="Oxfam TSTAR PRO Light" w:cs="Calibri"/>
        </w:rPr>
      </w:pPr>
      <w:r w:rsidRPr="76FB3A2C">
        <w:rPr>
          <w:rFonts w:ascii="Oxfam TSTAR PRO Light" w:hAnsi="Oxfam TSTAR PRO Light" w:cs="Calibri"/>
        </w:rPr>
        <w:t>In collaboration with experts in sexology, and gynaecology, as well as specialised organisations supporting content production for people with visual and hearing impairment, the consultant will develop an SRHR glossary that is comprehensive, sensitive, inclusive, and reflecting the diverse experiences and identities of people with diverse SOGIESC.</w:t>
      </w:r>
    </w:p>
    <w:p w14:paraId="3CF3A43D" w14:textId="77777777" w:rsidR="00FC4504" w:rsidRPr="002310AE" w:rsidRDefault="00FC4504" w:rsidP="00FC4504">
      <w:pPr>
        <w:pStyle w:val="ListParagraph"/>
        <w:numPr>
          <w:ilvl w:val="0"/>
          <w:numId w:val="2"/>
        </w:numPr>
        <w:spacing w:line="276" w:lineRule="auto"/>
        <w:jc w:val="both"/>
        <w:rPr>
          <w:rFonts w:ascii="Oxfam TSTAR PRO Light" w:hAnsi="Oxfam TSTAR PRO Light"/>
        </w:rPr>
      </w:pPr>
      <w:r w:rsidRPr="76FB3A2C">
        <w:rPr>
          <w:rFonts w:ascii="Oxfam TSTAR PRO Light" w:hAnsi="Oxfam TSTAR PRO Light" w:cs="Calibri"/>
        </w:rPr>
        <w:t>In addition, the consultant will organize one youth engagement workshop as well as one validation workshop to ensure the participation of the youth group as well as Oxfam’s team throughout the process.</w:t>
      </w:r>
    </w:p>
    <w:p w14:paraId="69F08688" w14:textId="77777777" w:rsidR="00FC4504" w:rsidRPr="00944C1C" w:rsidRDefault="00FC4504" w:rsidP="00FC4504">
      <w:pPr>
        <w:jc w:val="both"/>
        <w:rPr>
          <w:rFonts w:ascii="Oxfam TSTAR PRO Light" w:hAnsi="Oxfam TSTAR PRO Light"/>
        </w:rPr>
      </w:pPr>
    </w:p>
    <w:p w14:paraId="4B660F75" w14:textId="77777777" w:rsidR="00FC4504" w:rsidRPr="00944C1C" w:rsidRDefault="00FC4504" w:rsidP="00FC4504">
      <w:pPr>
        <w:shd w:val="clear" w:color="auto" w:fill="92D050"/>
        <w:spacing w:after="160" w:line="259" w:lineRule="auto"/>
        <w:jc w:val="both"/>
        <w:rPr>
          <w:rFonts w:ascii="Oxfam TSTAR PRO Light" w:eastAsiaTheme="minorHAnsi" w:hAnsi="Oxfam TSTAR PRO Light" w:cstheme="minorHAnsi"/>
          <w:b/>
          <w:bCs/>
          <w:color w:val="FFFFFF" w:themeColor="background1"/>
          <w:lang w:val="en-US" w:eastAsia="en-US"/>
        </w:rPr>
      </w:pPr>
      <w:r w:rsidRPr="00944C1C">
        <w:rPr>
          <w:rFonts w:ascii="Oxfam TSTAR PRO Light" w:eastAsiaTheme="minorHAnsi" w:hAnsi="Oxfam TSTAR PRO Light" w:cstheme="minorHAnsi"/>
          <w:b/>
          <w:bCs/>
          <w:color w:val="FFFFFF" w:themeColor="background1"/>
          <w:lang w:val="en-US" w:eastAsia="en-US"/>
        </w:rPr>
        <w:t>Timeline</w:t>
      </w:r>
    </w:p>
    <w:p w14:paraId="256BE59B" w14:textId="77777777" w:rsidR="00FC4504" w:rsidRPr="00944C1C" w:rsidRDefault="00FC4504" w:rsidP="00FC4504">
      <w:pPr>
        <w:jc w:val="both"/>
        <w:rPr>
          <w:rFonts w:ascii="Oxfam TSTAR PRO Light" w:hAnsi="Oxfam TSTAR PRO Light"/>
        </w:rPr>
      </w:pPr>
      <w:r w:rsidRPr="1D7630CF">
        <w:rPr>
          <w:rFonts w:ascii="Oxfam TSTAR PRO Light" w:hAnsi="Oxfam TSTAR PRO Light"/>
        </w:rPr>
        <w:t xml:space="preserve">The total number of working days allocated for this consultancy is set at 67 </w:t>
      </w:r>
      <w:proofErr w:type="gramStart"/>
      <w:r w:rsidRPr="1D7630CF">
        <w:rPr>
          <w:rFonts w:ascii="Oxfam TSTAR PRO Light" w:hAnsi="Oxfam TSTAR PRO Light"/>
        </w:rPr>
        <w:t>days</w:t>
      </w:r>
      <w:proofErr w:type="gramEnd"/>
      <w:r w:rsidRPr="1D7630CF">
        <w:rPr>
          <w:rFonts w:ascii="Oxfam TSTAR PRO Light" w:hAnsi="Oxfam TSTAR PRO Light"/>
        </w:rPr>
        <w:t xml:space="preserve"> </w:t>
      </w:r>
    </w:p>
    <w:p w14:paraId="37542694" w14:textId="77777777" w:rsidR="00FC4504" w:rsidRPr="00944C1C" w:rsidRDefault="00FC4504" w:rsidP="00FC4504">
      <w:pPr>
        <w:jc w:val="both"/>
        <w:rPr>
          <w:rFonts w:ascii="Oxfam TSTAR PRO Light" w:hAnsi="Oxfam TSTAR PRO Light"/>
        </w:rPr>
      </w:pPr>
    </w:p>
    <w:p w14:paraId="3258C93E" w14:textId="77777777" w:rsidR="00FC4504" w:rsidRPr="00944C1C" w:rsidRDefault="00FC4504" w:rsidP="00FC4504">
      <w:pPr>
        <w:jc w:val="both"/>
        <w:rPr>
          <w:rFonts w:ascii="Oxfam TSTAR PRO Light" w:hAnsi="Oxfam TSTAR PRO Light"/>
        </w:rPr>
      </w:pPr>
    </w:p>
    <w:p w14:paraId="132D2252" w14:textId="77777777" w:rsidR="00FC4504" w:rsidRPr="00944C1C" w:rsidRDefault="00FC4504" w:rsidP="00FC4504">
      <w:pPr>
        <w:jc w:val="both"/>
        <w:rPr>
          <w:rFonts w:ascii="Oxfam TSTAR PRO Light" w:hAnsi="Oxfam TSTAR PRO Light"/>
        </w:rPr>
      </w:pPr>
    </w:p>
    <w:p w14:paraId="458A729D" w14:textId="77777777" w:rsidR="00FC4504" w:rsidRPr="00944C1C" w:rsidRDefault="00FC4504" w:rsidP="00FC4504">
      <w:pPr>
        <w:shd w:val="clear" w:color="auto" w:fill="92D050"/>
        <w:spacing w:after="160" w:line="259" w:lineRule="auto"/>
        <w:jc w:val="both"/>
        <w:rPr>
          <w:rFonts w:ascii="Oxfam TSTAR PRO Light" w:eastAsiaTheme="minorEastAsia" w:hAnsi="Oxfam TSTAR PRO Light" w:cstheme="minorBidi"/>
          <w:b/>
          <w:bCs/>
          <w:color w:val="FFFFFF" w:themeColor="background1"/>
          <w:lang w:val="en-US" w:eastAsia="en-US"/>
        </w:rPr>
      </w:pPr>
      <w:r w:rsidRPr="00944C1C">
        <w:rPr>
          <w:rFonts w:ascii="Oxfam TSTAR PRO Light" w:eastAsiaTheme="minorEastAsia" w:hAnsi="Oxfam TSTAR PRO Light" w:cstheme="minorBidi"/>
          <w:b/>
          <w:bCs/>
          <w:color w:val="FFFFFF" w:themeColor="background1"/>
          <w:lang w:val="en-US" w:eastAsia="en-US"/>
        </w:rPr>
        <w:t>Expected Outputs</w:t>
      </w:r>
    </w:p>
    <w:tbl>
      <w:tblPr>
        <w:tblStyle w:val="TableGrid"/>
        <w:tblW w:w="0" w:type="auto"/>
        <w:tblInd w:w="540" w:type="dxa"/>
        <w:tblLook w:val="04A0" w:firstRow="1" w:lastRow="0" w:firstColumn="1" w:lastColumn="0" w:noHBand="0" w:noVBand="1"/>
      </w:tblPr>
      <w:tblGrid>
        <w:gridCol w:w="6655"/>
        <w:gridCol w:w="2155"/>
      </w:tblGrid>
      <w:tr w:rsidR="00FC4504" w:rsidRPr="000D3561" w14:paraId="16E86A17" w14:textId="77777777" w:rsidTr="00D72C42">
        <w:tc>
          <w:tcPr>
            <w:tcW w:w="6655" w:type="dxa"/>
          </w:tcPr>
          <w:p w14:paraId="6B5BCE2B" w14:textId="77777777" w:rsidR="00FC4504" w:rsidRPr="000F61C5" w:rsidRDefault="00FC4504" w:rsidP="00D72C42">
            <w:pPr>
              <w:rPr>
                <w:rFonts w:ascii="Oxfam TSTAR PRO Light" w:eastAsia="Oxfam TSTAR PRO" w:hAnsi="Oxfam TSTAR PRO Light" w:cs="Oxfam TSTAR PRO"/>
                <w:b/>
                <w:bCs/>
              </w:rPr>
            </w:pPr>
            <w:r w:rsidRPr="000F61C5">
              <w:rPr>
                <w:rFonts w:ascii="Oxfam TSTAR PRO Light" w:eastAsia="Oxfam TSTAR PRO" w:hAnsi="Oxfam TSTAR PRO Light" w:cs="Oxfam TSTAR PRO"/>
                <w:b/>
                <w:bCs/>
              </w:rPr>
              <w:t>Output</w:t>
            </w:r>
          </w:p>
        </w:tc>
        <w:tc>
          <w:tcPr>
            <w:tcW w:w="2155" w:type="dxa"/>
          </w:tcPr>
          <w:p w14:paraId="3C013F5B" w14:textId="77777777" w:rsidR="00FC4504" w:rsidRPr="000F61C5" w:rsidRDefault="00FC4504" w:rsidP="00D72C42">
            <w:pPr>
              <w:ind w:left="180"/>
              <w:rPr>
                <w:rFonts w:ascii="Oxfam TSTAR PRO Light" w:eastAsia="Oxfam TSTAR PRO" w:hAnsi="Oxfam TSTAR PRO Light" w:cs="Oxfam TSTAR PRO"/>
                <w:b/>
                <w:bCs/>
              </w:rPr>
            </w:pPr>
            <w:r w:rsidRPr="000F61C5">
              <w:rPr>
                <w:rFonts w:ascii="Oxfam TSTAR PRO Light" w:eastAsia="Oxfam TSTAR PRO" w:hAnsi="Oxfam TSTAR PRO Light" w:cs="Oxfam TSTAR PRO"/>
                <w:b/>
                <w:bCs/>
              </w:rPr>
              <w:t>Number of days</w:t>
            </w:r>
          </w:p>
        </w:tc>
      </w:tr>
      <w:tr w:rsidR="00FC4504" w:rsidRPr="000D3561" w14:paraId="66BF66BE" w14:textId="77777777" w:rsidTr="00D72C42">
        <w:tc>
          <w:tcPr>
            <w:tcW w:w="6655" w:type="dxa"/>
          </w:tcPr>
          <w:p w14:paraId="6D3ABAA3" w14:textId="77777777" w:rsidR="00FC4504" w:rsidRPr="000D3561" w:rsidRDefault="00FC4504" w:rsidP="00FC4504">
            <w:pPr>
              <w:pStyle w:val="ListParagraph"/>
              <w:numPr>
                <w:ilvl w:val="0"/>
                <w:numId w:val="1"/>
              </w:numPr>
              <w:rPr>
                <w:rFonts w:ascii="Oxfam TSTAR PRO Light" w:eastAsia="Oxfam TSTAR PRO" w:hAnsi="Oxfam TSTAR PRO Light" w:cs="Oxfam TSTAR PRO"/>
              </w:rPr>
            </w:pPr>
            <w:r w:rsidRPr="000D3561">
              <w:rPr>
                <w:rFonts w:ascii="Oxfam TSTAR PRO Light" w:eastAsia="Oxfam TSTAR PRO" w:hAnsi="Oxfam TSTAR PRO Light" w:cs="Oxfam TSTAR PRO"/>
              </w:rPr>
              <w:t>Complete the literature review of existing SRHR curricula;</w:t>
            </w:r>
          </w:p>
        </w:tc>
        <w:tc>
          <w:tcPr>
            <w:tcW w:w="2155" w:type="dxa"/>
          </w:tcPr>
          <w:p w14:paraId="0116E798" w14:textId="77777777" w:rsidR="00FC4504" w:rsidRPr="000F61C5" w:rsidRDefault="00FC4504" w:rsidP="00D72C42">
            <w:pPr>
              <w:ind w:left="180"/>
              <w:rPr>
                <w:rFonts w:ascii="Oxfam TSTAR PRO Light" w:eastAsia="Oxfam TSTAR PRO" w:hAnsi="Oxfam TSTAR PRO Light" w:cs="Oxfam TSTAR PRO"/>
              </w:rPr>
            </w:pPr>
            <w:r>
              <w:rPr>
                <w:rFonts w:ascii="Oxfam TSTAR PRO Light" w:eastAsia="Oxfam TSTAR PRO" w:hAnsi="Oxfam TSTAR PRO Light" w:cs="Oxfam TSTAR PRO"/>
              </w:rPr>
              <w:t>10</w:t>
            </w:r>
          </w:p>
        </w:tc>
      </w:tr>
      <w:tr w:rsidR="00FC4504" w:rsidRPr="000D3561" w14:paraId="38F77721" w14:textId="77777777" w:rsidTr="00D72C42">
        <w:tc>
          <w:tcPr>
            <w:tcW w:w="6655" w:type="dxa"/>
          </w:tcPr>
          <w:p w14:paraId="57D56D86" w14:textId="77777777" w:rsidR="00FC4504" w:rsidRPr="000D3561" w:rsidRDefault="00FC4504" w:rsidP="00FC4504">
            <w:pPr>
              <w:pStyle w:val="ListParagraph"/>
              <w:numPr>
                <w:ilvl w:val="0"/>
                <w:numId w:val="1"/>
              </w:numPr>
              <w:rPr>
                <w:rFonts w:ascii="Oxfam TSTAR PRO Light" w:eastAsia="Oxfam TSTAR PRO" w:hAnsi="Oxfam TSTAR PRO Light" w:cs="Oxfam TSTAR PRO"/>
              </w:rPr>
            </w:pPr>
            <w:r w:rsidRPr="000D3561">
              <w:rPr>
                <w:rFonts w:ascii="Oxfam TSTAR PRO Light" w:eastAsia="Oxfam TSTAR PRO" w:hAnsi="Oxfam TSTAR PRO Light" w:cs="Oxfam TSTAR PRO"/>
              </w:rPr>
              <w:t xml:space="preserve">Conduct consultations with relevant experts in the field of SRHR, and Special </w:t>
            </w:r>
            <w:r>
              <w:rPr>
                <w:rFonts w:ascii="Oxfam TSTAR PRO Light" w:eastAsia="Oxfam TSTAR PRO" w:hAnsi="Oxfam TSTAR PRO Light" w:cs="Oxfam TSTAR PRO"/>
              </w:rPr>
              <w:t>N</w:t>
            </w:r>
            <w:r w:rsidRPr="000D3561">
              <w:rPr>
                <w:rFonts w:ascii="Oxfam TSTAR PRO Light" w:eastAsia="Oxfam TSTAR PRO" w:hAnsi="Oxfam TSTAR PRO Light" w:cs="Oxfam TSTAR PRO"/>
              </w:rPr>
              <w:t>eeds education;</w:t>
            </w:r>
          </w:p>
        </w:tc>
        <w:tc>
          <w:tcPr>
            <w:tcW w:w="2155" w:type="dxa"/>
          </w:tcPr>
          <w:p w14:paraId="31D7A591" w14:textId="77777777" w:rsidR="00FC4504" w:rsidRPr="000F61C5" w:rsidRDefault="00FC4504" w:rsidP="00D72C42">
            <w:pPr>
              <w:ind w:left="180"/>
              <w:rPr>
                <w:rFonts w:ascii="Oxfam TSTAR PRO Light" w:eastAsia="Oxfam TSTAR PRO" w:hAnsi="Oxfam TSTAR PRO Light" w:cs="Oxfam TSTAR PRO"/>
              </w:rPr>
            </w:pPr>
            <w:r w:rsidRPr="1D7630CF">
              <w:rPr>
                <w:rFonts w:ascii="Oxfam TSTAR PRO Light" w:eastAsia="Oxfam TSTAR PRO" w:hAnsi="Oxfam TSTAR PRO Light" w:cs="Oxfam TSTAR PRO"/>
              </w:rPr>
              <w:t>10</w:t>
            </w:r>
          </w:p>
        </w:tc>
      </w:tr>
      <w:tr w:rsidR="00FC4504" w:rsidRPr="000D3561" w14:paraId="15E1D040" w14:textId="77777777" w:rsidTr="00D72C42">
        <w:tc>
          <w:tcPr>
            <w:tcW w:w="6655" w:type="dxa"/>
          </w:tcPr>
          <w:p w14:paraId="08A20376" w14:textId="77777777" w:rsidR="00FC4504" w:rsidRPr="000D3561" w:rsidRDefault="00FC4504" w:rsidP="00FC4504">
            <w:pPr>
              <w:pStyle w:val="ListParagraph"/>
              <w:numPr>
                <w:ilvl w:val="0"/>
                <w:numId w:val="1"/>
              </w:numPr>
              <w:rPr>
                <w:rFonts w:ascii="Oxfam TSTAR PRO Light" w:eastAsia="Oxfam TSTAR PRO" w:hAnsi="Oxfam TSTAR PRO Light" w:cs="Oxfam TSTAR PRO"/>
              </w:rPr>
            </w:pPr>
            <w:r w:rsidRPr="000D3561">
              <w:rPr>
                <w:rFonts w:ascii="Oxfam TSTAR PRO Light" w:eastAsia="Oxfam TSTAR PRO" w:hAnsi="Oxfam TSTAR PRO Light" w:cs="Oxfam TSTAR PRO"/>
              </w:rPr>
              <w:t>Produce the first draft of the report;</w:t>
            </w:r>
          </w:p>
        </w:tc>
        <w:tc>
          <w:tcPr>
            <w:tcW w:w="2155" w:type="dxa"/>
          </w:tcPr>
          <w:p w14:paraId="4A6B6A82" w14:textId="77777777" w:rsidR="00FC4504" w:rsidRPr="000F61C5" w:rsidRDefault="00FC4504" w:rsidP="00D72C42">
            <w:pPr>
              <w:ind w:left="180"/>
              <w:rPr>
                <w:rFonts w:ascii="Oxfam TSTAR PRO Light" w:eastAsia="Oxfam TSTAR PRO" w:hAnsi="Oxfam TSTAR PRO Light" w:cs="Oxfam TSTAR PRO"/>
              </w:rPr>
            </w:pPr>
            <w:r>
              <w:rPr>
                <w:rFonts w:ascii="Oxfam TSTAR PRO Light" w:eastAsia="Oxfam TSTAR PRO" w:hAnsi="Oxfam TSTAR PRO Light" w:cs="Oxfam TSTAR PRO"/>
              </w:rPr>
              <w:t>10</w:t>
            </w:r>
          </w:p>
        </w:tc>
      </w:tr>
      <w:tr w:rsidR="00FC4504" w:rsidRPr="000D3561" w14:paraId="167E347C" w14:textId="77777777" w:rsidTr="00D72C42">
        <w:tc>
          <w:tcPr>
            <w:tcW w:w="6655" w:type="dxa"/>
          </w:tcPr>
          <w:p w14:paraId="12FEE49F" w14:textId="77777777" w:rsidR="00FC4504" w:rsidRPr="000D3561" w:rsidRDefault="00FC4504" w:rsidP="00FC4504">
            <w:pPr>
              <w:pStyle w:val="ListParagraph"/>
              <w:numPr>
                <w:ilvl w:val="0"/>
                <w:numId w:val="1"/>
              </w:numPr>
              <w:rPr>
                <w:rFonts w:ascii="Oxfam TSTAR PRO Light" w:eastAsia="Oxfam TSTAR PRO" w:hAnsi="Oxfam TSTAR PRO Light" w:cs="Oxfam TSTAR PRO"/>
              </w:rPr>
            </w:pPr>
            <w:r w:rsidRPr="000D3561">
              <w:rPr>
                <w:rFonts w:ascii="Oxfam TSTAR PRO Light" w:eastAsia="Oxfam TSTAR PRO" w:hAnsi="Oxfam TSTAR PRO Light" w:cs="Oxfam TSTAR PRO"/>
              </w:rPr>
              <w:t xml:space="preserve">Organise and deliver One Engagement and One Validation </w:t>
            </w:r>
            <w:proofErr w:type="gramStart"/>
            <w:r w:rsidRPr="000D3561">
              <w:rPr>
                <w:rFonts w:ascii="Oxfam TSTAR PRO Light" w:eastAsia="Oxfam TSTAR PRO" w:hAnsi="Oxfam TSTAR PRO Light" w:cs="Oxfam TSTAR PRO"/>
              </w:rPr>
              <w:t>workshops;</w:t>
            </w:r>
            <w:proofErr w:type="gramEnd"/>
          </w:p>
        </w:tc>
        <w:tc>
          <w:tcPr>
            <w:tcW w:w="2155" w:type="dxa"/>
          </w:tcPr>
          <w:p w14:paraId="5795522C" w14:textId="77777777" w:rsidR="00FC4504" w:rsidRPr="000F61C5" w:rsidRDefault="00FC4504" w:rsidP="00D72C42">
            <w:pPr>
              <w:ind w:left="180"/>
              <w:rPr>
                <w:rFonts w:ascii="Oxfam TSTAR PRO Light" w:eastAsia="Oxfam TSTAR PRO" w:hAnsi="Oxfam TSTAR PRO Light" w:cs="Oxfam TSTAR PRO"/>
              </w:rPr>
            </w:pPr>
            <w:r>
              <w:rPr>
                <w:rFonts w:ascii="Oxfam TSTAR PRO Light" w:eastAsia="Oxfam TSTAR PRO" w:hAnsi="Oxfam TSTAR PRO Light" w:cs="Oxfam TSTAR PRO"/>
              </w:rPr>
              <w:t>5</w:t>
            </w:r>
          </w:p>
        </w:tc>
      </w:tr>
      <w:tr w:rsidR="00FC4504" w:rsidRPr="000D3561" w14:paraId="55138ADA" w14:textId="77777777" w:rsidTr="00D72C42">
        <w:tc>
          <w:tcPr>
            <w:tcW w:w="6655" w:type="dxa"/>
          </w:tcPr>
          <w:p w14:paraId="02B02C01" w14:textId="77777777" w:rsidR="00FC4504" w:rsidRPr="000D3561" w:rsidRDefault="00FC4504" w:rsidP="00FC4504">
            <w:pPr>
              <w:pStyle w:val="ListParagraph"/>
              <w:numPr>
                <w:ilvl w:val="0"/>
                <w:numId w:val="1"/>
              </w:numPr>
              <w:rPr>
                <w:rFonts w:ascii="Oxfam TSTAR PRO Light" w:eastAsia="Oxfam TSTAR PRO" w:hAnsi="Oxfam TSTAR PRO Light" w:cs="Oxfam TSTAR PRO"/>
              </w:rPr>
            </w:pPr>
            <w:r w:rsidRPr="000D3561">
              <w:rPr>
                <w:rFonts w:ascii="Oxfam TSTAR PRO Light" w:eastAsia="Oxfam TSTAR PRO" w:hAnsi="Oxfam TSTAR PRO Light" w:cs="Oxfam TSTAR PRO"/>
              </w:rPr>
              <w:t>Submit Final Draft of the English and Arabic reports;</w:t>
            </w:r>
          </w:p>
        </w:tc>
        <w:tc>
          <w:tcPr>
            <w:tcW w:w="2155" w:type="dxa"/>
          </w:tcPr>
          <w:p w14:paraId="3B94C342" w14:textId="77777777" w:rsidR="00FC4504" w:rsidRPr="000F61C5" w:rsidRDefault="00FC4504" w:rsidP="00D72C42">
            <w:pPr>
              <w:ind w:left="180"/>
              <w:rPr>
                <w:rFonts w:ascii="Oxfam TSTAR PRO Light" w:eastAsia="Oxfam TSTAR PRO" w:hAnsi="Oxfam TSTAR PRO Light" w:cs="Oxfam TSTAR PRO"/>
              </w:rPr>
            </w:pPr>
            <w:r w:rsidRPr="1D7630CF">
              <w:rPr>
                <w:rFonts w:ascii="Oxfam TSTAR PRO Light" w:eastAsia="Oxfam TSTAR PRO" w:hAnsi="Oxfam TSTAR PRO Light" w:cs="Oxfam TSTAR PRO"/>
              </w:rPr>
              <w:t>5</w:t>
            </w:r>
          </w:p>
        </w:tc>
      </w:tr>
      <w:tr w:rsidR="00FC4504" w:rsidRPr="000D3561" w14:paraId="47E0BD26" w14:textId="77777777" w:rsidTr="00D72C42">
        <w:tc>
          <w:tcPr>
            <w:tcW w:w="6655" w:type="dxa"/>
          </w:tcPr>
          <w:p w14:paraId="69C2AFCC" w14:textId="77777777" w:rsidR="00FC4504" w:rsidRPr="000D3561" w:rsidRDefault="00FC4504" w:rsidP="00FC4504">
            <w:pPr>
              <w:pStyle w:val="ListParagraph"/>
              <w:numPr>
                <w:ilvl w:val="0"/>
                <w:numId w:val="1"/>
              </w:numPr>
              <w:rPr>
                <w:rFonts w:ascii="Oxfam TSTAR PRO Light" w:eastAsia="Oxfam TSTAR PRO" w:hAnsi="Oxfam TSTAR PRO Light" w:cs="Oxfam TSTAR PRO"/>
              </w:rPr>
            </w:pPr>
            <w:r w:rsidRPr="000D3561">
              <w:rPr>
                <w:rFonts w:ascii="Oxfam TSTAR PRO Light" w:eastAsia="Oxfam TSTAR PRO" w:hAnsi="Oxfam TSTAR PRO Light" w:cs="Oxfam TSTAR PRO"/>
              </w:rPr>
              <w:t>Produce and deliver</w:t>
            </w:r>
            <w:r>
              <w:rPr>
                <w:rFonts w:ascii="Oxfam TSTAR PRO Light" w:eastAsia="Oxfam TSTAR PRO" w:hAnsi="Oxfam TSTAR PRO Light" w:cs="Oxfam TSTAR PRO"/>
              </w:rPr>
              <w:t xml:space="preserve"> 2</w:t>
            </w:r>
            <w:r w:rsidRPr="000D3561">
              <w:rPr>
                <w:rFonts w:ascii="Oxfam TSTAR PRO Light" w:eastAsia="Oxfam TSTAR PRO" w:hAnsi="Oxfam TSTAR PRO Light" w:cs="Oxfam TSTAR PRO"/>
              </w:rPr>
              <w:t xml:space="preserve"> final audio-visual materials promoting the glossary (1 infographic and 1 promotional video);</w:t>
            </w:r>
          </w:p>
        </w:tc>
        <w:tc>
          <w:tcPr>
            <w:tcW w:w="2155" w:type="dxa"/>
          </w:tcPr>
          <w:p w14:paraId="6CDF26CF" w14:textId="77777777" w:rsidR="00FC4504" w:rsidRPr="000F61C5" w:rsidRDefault="00FC4504" w:rsidP="00D72C42">
            <w:pPr>
              <w:ind w:left="180"/>
              <w:rPr>
                <w:rFonts w:ascii="Oxfam TSTAR PRO Light" w:eastAsia="Oxfam TSTAR PRO" w:hAnsi="Oxfam TSTAR PRO Light" w:cs="Oxfam TSTAR PRO"/>
              </w:rPr>
            </w:pPr>
            <w:r>
              <w:rPr>
                <w:rFonts w:ascii="Oxfam TSTAR PRO Light" w:eastAsia="Oxfam TSTAR PRO" w:hAnsi="Oxfam TSTAR PRO Light" w:cs="Oxfam TSTAR PRO"/>
              </w:rPr>
              <w:t>10</w:t>
            </w:r>
          </w:p>
        </w:tc>
      </w:tr>
      <w:tr w:rsidR="00FC4504" w:rsidRPr="000D3561" w14:paraId="7DA29C2B" w14:textId="77777777" w:rsidTr="00D72C42">
        <w:tc>
          <w:tcPr>
            <w:tcW w:w="6655" w:type="dxa"/>
          </w:tcPr>
          <w:p w14:paraId="13C52EA7" w14:textId="77777777" w:rsidR="00FC4504" w:rsidRPr="000D3561" w:rsidRDefault="00FC4504" w:rsidP="00FC4504">
            <w:pPr>
              <w:pStyle w:val="ListParagraph"/>
              <w:numPr>
                <w:ilvl w:val="0"/>
                <w:numId w:val="1"/>
              </w:numPr>
              <w:rPr>
                <w:rFonts w:ascii="Oxfam TSTAR PRO Light" w:eastAsia="Oxfam TSTAR PRO" w:hAnsi="Oxfam TSTAR PRO Light" w:cs="Oxfam TSTAR PRO"/>
              </w:rPr>
            </w:pPr>
            <w:r w:rsidRPr="1D7630CF">
              <w:rPr>
                <w:rFonts w:ascii="Oxfam TSTAR PRO Light" w:eastAsia="Oxfam TSTAR PRO" w:hAnsi="Oxfam TSTAR PRO Light" w:cs="Oxfam TSTAR PRO"/>
              </w:rPr>
              <w:t>Transform the audio-visual material into a sign language material to be accessed by people with hearing impairment;</w:t>
            </w:r>
          </w:p>
        </w:tc>
        <w:tc>
          <w:tcPr>
            <w:tcW w:w="2155" w:type="dxa"/>
          </w:tcPr>
          <w:p w14:paraId="0E9B79F6" w14:textId="77777777" w:rsidR="00FC4504" w:rsidRPr="000F61C5" w:rsidRDefault="00FC4504" w:rsidP="00D72C42">
            <w:pPr>
              <w:ind w:left="180"/>
              <w:rPr>
                <w:rFonts w:ascii="Oxfam TSTAR PRO Light" w:eastAsia="Oxfam TSTAR PRO" w:hAnsi="Oxfam TSTAR PRO Light" w:cs="Oxfam TSTAR PRO"/>
              </w:rPr>
            </w:pPr>
            <w:r w:rsidRPr="1D7630CF">
              <w:rPr>
                <w:rFonts w:ascii="Oxfam TSTAR PRO Light" w:eastAsia="Oxfam TSTAR PRO" w:hAnsi="Oxfam TSTAR PRO Light" w:cs="Oxfam TSTAR PRO"/>
              </w:rPr>
              <w:t>7</w:t>
            </w:r>
          </w:p>
        </w:tc>
      </w:tr>
      <w:tr w:rsidR="00FC4504" w:rsidRPr="000D3561" w14:paraId="0AC7F53F" w14:textId="77777777" w:rsidTr="00D72C42">
        <w:tc>
          <w:tcPr>
            <w:tcW w:w="6655" w:type="dxa"/>
          </w:tcPr>
          <w:p w14:paraId="624E1A9A" w14:textId="77777777" w:rsidR="00FC4504" w:rsidRPr="000D3561" w:rsidRDefault="00FC4504" w:rsidP="00FC4504">
            <w:pPr>
              <w:pStyle w:val="ListParagraph"/>
              <w:numPr>
                <w:ilvl w:val="0"/>
                <w:numId w:val="1"/>
              </w:numPr>
            </w:pPr>
            <w:r w:rsidRPr="000D3561">
              <w:rPr>
                <w:rFonts w:ascii="Oxfam TSTAR PRO Light" w:eastAsia="Oxfam TSTAR PRO" w:hAnsi="Oxfam TSTAR PRO Light" w:cs="Oxfam TSTAR PRO"/>
              </w:rPr>
              <w:t>Transform the report into a Braille language material to be accessed by people with visual impairment;</w:t>
            </w:r>
          </w:p>
        </w:tc>
        <w:tc>
          <w:tcPr>
            <w:tcW w:w="2155" w:type="dxa"/>
          </w:tcPr>
          <w:p w14:paraId="695F5EE2" w14:textId="77777777" w:rsidR="00FC4504" w:rsidRPr="000F61C5" w:rsidRDefault="00FC4504" w:rsidP="00D72C42">
            <w:pPr>
              <w:ind w:left="180"/>
              <w:rPr>
                <w:rFonts w:ascii="Oxfam TSTAR PRO Light" w:eastAsia="Oxfam TSTAR PRO" w:hAnsi="Oxfam TSTAR PRO Light" w:cs="Oxfam TSTAR PRO"/>
              </w:rPr>
            </w:pPr>
            <w:r>
              <w:rPr>
                <w:rFonts w:ascii="Oxfam TSTAR PRO Light" w:eastAsia="Oxfam TSTAR PRO" w:hAnsi="Oxfam TSTAR PRO Light" w:cs="Oxfam TSTAR PRO"/>
              </w:rPr>
              <w:t>10</w:t>
            </w:r>
          </w:p>
        </w:tc>
      </w:tr>
    </w:tbl>
    <w:p w14:paraId="34183001" w14:textId="77777777" w:rsidR="00FC4504" w:rsidRPr="00944C1C" w:rsidRDefault="00FC4504" w:rsidP="00FC4504">
      <w:pPr>
        <w:pStyle w:val="ListParagraph"/>
        <w:ind w:left="1440"/>
        <w:jc w:val="both"/>
        <w:rPr>
          <w:rFonts w:ascii="Oxfam TSTAR PRO Light" w:hAnsi="Oxfam TSTAR PRO Light"/>
        </w:rPr>
      </w:pPr>
    </w:p>
    <w:p w14:paraId="1EF66018" w14:textId="77777777" w:rsidR="00FC4504" w:rsidRPr="00944C1C" w:rsidRDefault="00FC4504" w:rsidP="00FC4504">
      <w:pPr>
        <w:shd w:val="clear" w:color="auto" w:fill="92D050"/>
        <w:spacing w:after="160" w:line="259" w:lineRule="auto"/>
        <w:jc w:val="both"/>
        <w:rPr>
          <w:rFonts w:ascii="Oxfam TSTAR PRO Light" w:eastAsiaTheme="minorEastAsia" w:hAnsi="Oxfam TSTAR PRO Light" w:cstheme="minorBidi"/>
          <w:b/>
          <w:bCs/>
          <w:color w:val="FFFFFF" w:themeColor="background1"/>
          <w:lang w:val="en-US" w:eastAsia="en-US"/>
        </w:rPr>
      </w:pPr>
      <w:r w:rsidRPr="00944C1C">
        <w:rPr>
          <w:rFonts w:ascii="Oxfam TSTAR PRO Light" w:eastAsiaTheme="minorEastAsia" w:hAnsi="Oxfam TSTAR PRO Light" w:cstheme="minorBidi"/>
          <w:b/>
          <w:bCs/>
          <w:color w:val="FFFFFF" w:themeColor="background1"/>
          <w:lang w:val="en-US" w:eastAsia="en-US"/>
        </w:rPr>
        <w:t>Qualifications of the consultants/consultancy firm</w:t>
      </w:r>
    </w:p>
    <w:p w14:paraId="6CD1485D" w14:textId="77777777" w:rsidR="00FC4504" w:rsidRDefault="00FC4504" w:rsidP="00FC4504">
      <w:pPr>
        <w:numPr>
          <w:ilvl w:val="0"/>
          <w:numId w:val="3"/>
        </w:numPr>
        <w:spacing w:line="276" w:lineRule="auto"/>
        <w:jc w:val="both"/>
        <w:rPr>
          <w:rFonts w:ascii="Oxfam TSTAR PRO Light" w:hAnsi="Oxfam TSTAR PRO Light" w:cs="Arial"/>
        </w:rPr>
      </w:pPr>
      <w:r w:rsidRPr="00720FBC">
        <w:rPr>
          <w:rFonts w:ascii="Oxfam TSTAR PRO Light" w:hAnsi="Oxfam TSTAR PRO Light" w:cs="Arial"/>
        </w:rPr>
        <w:t xml:space="preserve">A masters’ Degree (or equivalent degree/experience) in </w:t>
      </w:r>
      <w:r w:rsidRPr="00944C1C">
        <w:rPr>
          <w:rFonts w:ascii="Oxfam TSTAR PRO Light" w:hAnsi="Oxfam TSTAR PRO Light" w:cs="Arial"/>
        </w:rPr>
        <w:t>Sexuality, P</w:t>
      </w:r>
      <w:r w:rsidRPr="00720FBC">
        <w:rPr>
          <w:rFonts w:ascii="Oxfam TSTAR PRO Light" w:hAnsi="Oxfam TSTAR PRO Light" w:cs="Arial"/>
        </w:rPr>
        <w:t xml:space="preserve">ublic </w:t>
      </w:r>
      <w:r w:rsidRPr="00944C1C">
        <w:rPr>
          <w:rFonts w:ascii="Oxfam TSTAR PRO Light" w:hAnsi="Oxfam TSTAR PRO Light" w:cs="Arial"/>
        </w:rPr>
        <w:t>Health,</w:t>
      </w:r>
      <w:r w:rsidRPr="00720FBC">
        <w:rPr>
          <w:rFonts w:ascii="Oxfam TSTAR PRO Light" w:hAnsi="Oxfam TSTAR PRO Light" w:cs="Arial"/>
        </w:rPr>
        <w:t xml:space="preserve"> Gender,</w:t>
      </w:r>
      <w:r w:rsidRPr="00944C1C">
        <w:rPr>
          <w:rFonts w:ascii="Oxfam TSTAR PRO Light" w:hAnsi="Oxfam TSTAR PRO Light" w:cs="Arial"/>
        </w:rPr>
        <w:t xml:space="preserve"> Social Work, S</w:t>
      </w:r>
      <w:r w:rsidRPr="00720FBC">
        <w:rPr>
          <w:rFonts w:ascii="Oxfam TSTAR PRO Light" w:hAnsi="Oxfam TSTAR PRO Light" w:cs="Arial"/>
        </w:rPr>
        <w:t xml:space="preserve">ocial </w:t>
      </w:r>
      <w:r w:rsidRPr="00944C1C">
        <w:rPr>
          <w:rFonts w:ascii="Oxfam TSTAR PRO Light" w:hAnsi="Oxfam TSTAR PRO Light" w:cs="Arial"/>
        </w:rPr>
        <w:t>S</w:t>
      </w:r>
      <w:r w:rsidRPr="00720FBC">
        <w:rPr>
          <w:rFonts w:ascii="Oxfam TSTAR PRO Light" w:hAnsi="Oxfam TSTAR PRO Light" w:cs="Arial"/>
        </w:rPr>
        <w:t xml:space="preserve">ciences, or a related field is </w:t>
      </w:r>
      <w:r w:rsidRPr="00944C1C">
        <w:rPr>
          <w:rFonts w:ascii="Oxfam TSTAR PRO Light" w:hAnsi="Oxfam TSTAR PRO Light" w:cs="Arial"/>
        </w:rPr>
        <w:t>mandatory.</w:t>
      </w:r>
    </w:p>
    <w:p w14:paraId="33D21B36" w14:textId="77777777" w:rsidR="00FC4504" w:rsidRPr="00720FBC" w:rsidRDefault="00FC4504" w:rsidP="00FC4504">
      <w:pPr>
        <w:numPr>
          <w:ilvl w:val="0"/>
          <w:numId w:val="3"/>
        </w:numPr>
        <w:spacing w:line="276" w:lineRule="auto"/>
        <w:jc w:val="both"/>
        <w:rPr>
          <w:rFonts w:ascii="Oxfam TSTAR PRO Light" w:hAnsi="Oxfam TSTAR PRO Light" w:cs="Arial"/>
        </w:rPr>
      </w:pPr>
      <w:r w:rsidRPr="775599D7">
        <w:rPr>
          <w:rFonts w:ascii="Oxfam TSTAR PRO Light" w:hAnsi="Oxfam TSTAR PRO Light" w:cs="Arial"/>
        </w:rPr>
        <w:lastRenderedPageBreak/>
        <w:t xml:space="preserve">Exposure to Special Needs education, especially for people with visual and hearing </w:t>
      </w:r>
      <w:proofErr w:type="gramStart"/>
      <w:r w:rsidRPr="775599D7">
        <w:rPr>
          <w:rFonts w:ascii="Oxfam TSTAR PRO Light" w:hAnsi="Oxfam TSTAR PRO Light" w:cs="Arial"/>
        </w:rPr>
        <w:t>impairments;</w:t>
      </w:r>
      <w:proofErr w:type="gramEnd"/>
    </w:p>
    <w:p w14:paraId="1E6AB12C" w14:textId="77777777" w:rsidR="00FC4504" w:rsidRPr="00720FBC" w:rsidRDefault="00FC4504" w:rsidP="00FC4504">
      <w:pPr>
        <w:numPr>
          <w:ilvl w:val="0"/>
          <w:numId w:val="3"/>
        </w:numPr>
        <w:spacing w:line="276" w:lineRule="auto"/>
        <w:jc w:val="both"/>
        <w:rPr>
          <w:rFonts w:ascii="Oxfam TSTAR PRO Light" w:hAnsi="Oxfam TSTAR PRO Light" w:cs="Arial"/>
        </w:rPr>
      </w:pPr>
      <w:r w:rsidRPr="00720FBC">
        <w:rPr>
          <w:rFonts w:ascii="Oxfam TSTAR PRO Light" w:hAnsi="Oxfam TSTAR PRO Light" w:cs="Arial"/>
        </w:rPr>
        <w:t xml:space="preserve">Good experience and knowledge in </w:t>
      </w:r>
      <w:r>
        <w:rPr>
          <w:rFonts w:ascii="Oxfam TSTAR PRO Light" w:hAnsi="Oxfam TSTAR PRO Light" w:cs="Arial"/>
        </w:rPr>
        <w:t xml:space="preserve">SRHR, gender equality </w:t>
      </w:r>
      <w:r w:rsidRPr="00720FBC">
        <w:rPr>
          <w:rFonts w:ascii="Oxfam TSTAR PRO Light" w:hAnsi="Oxfam TSTAR PRO Light" w:cs="Arial"/>
        </w:rPr>
        <w:t>and protection programming</w:t>
      </w:r>
      <w:r w:rsidRPr="00944C1C">
        <w:rPr>
          <w:rFonts w:ascii="Oxfam TSTAR PRO Light" w:hAnsi="Oxfam TSTAR PRO Light" w:cs="Arial"/>
        </w:rPr>
        <w:t>.</w:t>
      </w:r>
    </w:p>
    <w:p w14:paraId="7E1BB48E" w14:textId="77777777" w:rsidR="00FC4504" w:rsidRDefault="00FC4504" w:rsidP="00FC4504">
      <w:pPr>
        <w:numPr>
          <w:ilvl w:val="0"/>
          <w:numId w:val="3"/>
        </w:numPr>
        <w:spacing w:line="276" w:lineRule="auto"/>
        <w:jc w:val="both"/>
        <w:rPr>
          <w:rFonts w:ascii="Oxfam TSTAR PRO Light" w:hAnsi="Oxfam TSTAR PRO Light" w:cs="Arial"/>
        </w:rPr>
      </w:pPr>
      <w:r>
        <w:rPr>
          <w:rFonts w:ascii="Oxfam TSTAR PRO Light" w:hAnsi="Oxfam TSTAR PRO Light" w:cs="Arial"/>
        </w:rPr>
        <w:t xml:space="preserve">Good </w:t>
      </w:r>
      <w:r w:rsidRPr="00720FBC">
        <w:rPr>
          <w:rFonts w:ascii="Oxfam TSTAR PRO Light" w:hAnsi="Oxfam TSTAR PRO Light" w:cs="Arial"/>
        </w:rPr>
        <w:t>understanding of intersectionality and feminist approaches</w:t>
      </w:r>
      <w:r w:rsidRPr="00944C1C">
        <w:rPr>
          <w:rFonts w:ascii="Oxfam TSTAR PRO Light" w:hAnsi="Oxfam TSTAR PRO Light" w:cs="Arial"/>
        </w:rPr>
        <w:t>.</w:t>
      </w:r>
    </w:p>
    <w:p w14:paraId="07EAA80C" w14:textId="77777777" w:rsidR="00FC4504" w:rsidRPr="007B6285" w:rsidRDefault="00FC4504" w:rsidP="00FC4504">
      <w:pPr>
        <w:numPr>
          <w:ilvl w:val="0"/>
          <w:numId w:val="3"/>
        </w:numPr>
        <w:spacing w:line="276" w:lineRule="auto"/>
        <w:jc w:val="both"/>
        <w:rPr>
          <w:rFonts w:ascii="Oxfam TSTAR PRO Light" w:hAnsi="Oxfam TSTAR PRO Light" w:cs="Arial"/>
        </w:rPr>
      </w:pPr>
      <w:r w:rsidRPr="00720FBC">
        <w:rPr>
          <w:rFonts w:ascii="Oxfam TSTAR PRO Light" w:hAnsi="Oxfam TSTAR PRO Light" w:cs="Arial"/>
        </w:rPr>
        <w:t>Excellent knowledge of the Lebanese contex</w:t>
      </w:r>
      <w:r w:rsidRPr="00944C1C">
        <w:rPr>
          <w:rFonts w:ascii="Oxfam TSTAR PRO Light" w:hAnsi="Oxfam TSTAR PRO Light" w:cs="Arial"/>
        </w:rPr>
        <w:t>t.</w:t>
      </w:r>
    </w:p>
    <w:p w14:paraId="503D7C98" w14:textId="77777777" w:rsidR="00FC4504" w:rsidRDefault="00FC4504" w:rsidP="00FC4504">
      <w:pPr>
        <w:numPr>
          <w:ilvl w:val="0"/>
          <w:numId w:val="3"/>
        </w:numPr>
        <w:spacing w:line="276" w:lineRule="auto"/>
        <w:jc w:val="both"/>
        <w:rPr>
          <w:rFonts w:ascii="Oxfam TSTAR PRO Light" w:hAnsi="Oxfam TSTAR PRO Light" w:cs="Arial"/>
        </w:rPr>
      </w:pPr>
      <w:r w:rsidRPr="00720FBC">
        <w:rPr>
          <w:rFonts w:ascii="Oxfam TSTAR PRO Light" w:hAnsi="Oxfam TSTAR PRO Light" w:cs="Arial"/>
        </w:rPr>
        <w:t>Proven experience in developing</w:t>
      </w:r>
      <w:r>
        <w:rPr>
          <w:rFonts w:ascii="Oxfam TSTAR PRO Light" w:hAnsi="Oxfam TSTAR PRO Light" w:cs="Arial"/>
        </w:rPr>
        <w:t xml:space="preserve"> manuals and</w:t>
      </w:r>
      <w:r w:rsidRPr="00720FBC">
        <w:rPr>
          <w:rFonts w:ascii="Oxfam TSTAR PRO Light" w:hAnsi="Oxfam TSTAR PRO Light" w:cs="Arial"/>
        </w:rPr>
        <w:t xml:space="preserve"> training </w:t>
      </w:r>
      <w:r w:rsidRPr="00944C1C">
        <w:rPr>
          <w:rFonts w:ascii="Oxfam TSTAR PRO Light" w:hAnsi="Oxfam TSTAR PRO Light" w:cs="Arial"/>
        </w:rPr>
        <w:t>materials.</w:t>
      </w:r>
    </w:p>
    <w:p w14:paraId="61E1C1D0" w14:textId="77777777" w:rsidR="00FC4504" w:rsidRPr="007B6285" w:rsidRDefault="00FC4504" w:rsidP="00FC4504">
      <w:pPr>
        <w:numPr>
          <w:ilvl w:val="0"/>
          <w:numId w:val="3"/>
        </w:numPr>
        <w:spacing w:line="276" w:lineRule="auto"/>
        <w:jc w:val="both"/>
        <w:rPr>
          <w:rFonts w:ascii="Oxfam TSTAR PRO Light" w:hAnsi="Oxfam TSTAR PRO Light" w:cs="Arial"/>
        </w:rPr>
      </w:pPr>
      <w:r w:rsidRPr="00720FBC">
        <w:rPr>
          <w:rFonts w:ascii="Oxfam TSTAR PRO Light" w:hAnsi="Oxfam TSTAR PRO Light" w:cs="Arial"/>
        </w:rPr>
        <w:t>Demonstrated ability to deliver high-quality written reports</w:t>
      </w:r>
      <w:r>
        <w:rPr>
          <w:rFonts w:ascii="Oxfam TSTAR PRO Light" w:hAnsi="Oxfam TSTAR PRO Light" w:cs="Arial"/>
        </w:rPr>
        <w:t>.</w:t>
      </w:r>
    </w:p>
    <w:p w14:paraId="2CD5264D" w14:textId="77777777" w:rsidR="00FC4504" w:rsidRPr="00720FBC" w:rsidRDefault="00FC4504" w:rsidP="00FC4504">
      <w:pPr>
        <w:numPr>
          <w:ilvl w:val="0"/>
          <w:numId w:val="3"/>
        </w:numPr>
        <w:spacing w:line="276" w:lineRule="auto"/>
        <w:jc w:val="both"/>
        <w:rPr>
          <w:rFonts w:ascii="Oxfam TSTAR PRO Light" w:hAnsi="Oxfam TSTAR PRO Light" w:cs="Arial"/>
        </w:rPr>
      </w:pPr>
      <w:r w:rsidRPr="00720FBC">
        <w:rPr>
          <w:rFonts w:ascii="Oxfam TSTAR PRO Light" w:hAnsi="Oxfam TSTAR PRO Light" w:cs="Arial"/>
        </w:rPr>
        <w:t xml:space="preserve">Experience in using participatory workshop facilitation </w:t>
      </w:r>
      <w:r w:rsidRPr="00944C1C">
        <w:rPr>
          <w:rFonts w:ascii="Oxfam TSTAR PRO Light" w:hAnsi="Oxfam TSTAR PRO Light" w:cs="Arial"/>
        </w:rPr>
        <w:t>methodologies.</w:t>
      </w:r>
    </w:p>
    <w:p w14:paraId="082B145E" w14:textId="77777777" w:rsidR="00FC4504" w:rsidRPr="00720FBC" w:rsidRDefault="00FC4504" w:rsidP="00FC4504">
      <w:pPr>
        <w:numPr>
          <w:ilvl w:val="0"/>
          <w:numId w:val="3"/>
        </w:numPr>
        <w:spacing w:line="276" w:lineRule="auto"/>
        <w:jc w:val="both"/>
        <w:rPr>
          <w:rFonts w:ascii="Oxfam TSTAR PRO Light" w:hAnsi="Oxfam TSTAR PRO Light" w:cs="Arial"/>
        </w:rPr>
      </w:pPr>
      <w:r w:rsidRPr="00720FBC">
        <w:rPr>
          <w:rFonts w:ascii="Oxfam TSTAR PRO Light" w:hAnsi="Oxfam TSTAR PRO Light" w:cs="Arial"/>
        </w:rPr>
        <w:t xml:space="preserve">Excellent communications skills (written and oral) in English and </w:t>
      </w:r>
      <w:r w:rsidRPr="00944C1C">
        <w:rPr>
          <w:rFonts w:ascii="Oxfam TSTAR PRO Light" w:hAnsi="Oxfam TSTAR PRO Light" w:cs="Arial"/>
        </w:rPr>
        <w:t>Arabic.</w:t>
      </w:r>
    </w:p>
    <w:p w14:paraId="77B91D0E" w14:textId="77777777" w:rsidR="00FC4504" w:rsidRPr="00145A95" w:rsidRDefault="00FC4504" w:rsidP="00FC4504">
      <w:pPr>
        <w:spacing w:line="276" w:lineRule="auto"/>
        <w:ind w:left="360"/>
        <w:jc w:val="both"/>
        <w:rPr>
          <w:rFonts w:ascii="Oxfam TSTAR PRO Light" w:hAnsi="Oxfam TSTAR PRO Light" w:cs="Arial"/>
        </w:rPr>
      </w:pPr>
    </w:p>
    <w:p w14:paraId="139CAA29" w14:textId="77777777" w:rsidR="00FC4504" w:rsidRPr="00944C1C" w:rsidRDefault="00FC4504" w:rsidP="00FC4504">
      <w:pPr>
        <w:shd w:val="clear" w:color="auto" w:fill="92D050"/>
        <w:spacing w:after="160" w:line="259" w:lineRule="auto"/>
        <w:jc w:val="both"/>
        <w:rPr>
          <w:rFonts w:ascii="Oxfam TSTAR PRO Light" w:eastAsiaTheme="minorHAnsi" w:hAnsi="Oxfam TSTAR PRO Light" w:cstheme="minorHAnsi"/>
          <w:b/>
          <w:bCs/>
          <w:color w:val="FFFFFF" w:themeColor="background1"/>
          <w:lang w:val="en-US" w:eastAsia="en-US"/>
        </w:rPr>
      </w:pPr>
      <w:r w:rsidRPr="00944C1C">
        <w:rPr>
          <w:rFonts w:ascii="Oxfam TSTAR PRO Light" w:eastAsiaTheme="minorEastAsia" w:hAnsi="Oxfam TSTAR PRO Light" w:cstheme="minorBidi"/>
          <w:b/>
          <w:bCs/>
          <w:color w:val="FFFFFF" w:themeColor="background1"/>
          <w:lang w:val="en-US" w:eastAsia="en-US"/>
        </w:rPr>
        <w:t>Management of the assignment</w:t>
      </w:r>
    </w:p>
    <w:p w14:paraId="7C3894F9" w14:textId="77777777" w:rsidR="00FC4504" w:rsidRPr="00944C1C" w:rsidRDefault="00FC4504" w:rsidP="00FC4504">
      <w:pPr>
        <w:jc w:val="both"/>
        <w:rPr>
          <w:rFonts w:ascii="Oxfam TSTAR PRO Light" w:hAnsi="Oxfam TSTAR PRO Light"/>
        </w:rPr>
      </w:pPr>
      <w:r w:rsidRPr="00944C1C">
        <w:rPr>
          <w:rFonts w:ascii="Oxfam TSTAR PRO Light" w:eastAsia="Oxfam TSTAR PRO" w:hAnsi="Oxfam TSTAR PRO Light" w:cs="Oxfam TSTAR PRO"/>
        </w:rPr>
        <w:t xml:space="preserve">The administration of this assignment will be managed by Oxfam. The tasks and deliverables of the consultant will be coordinated with </w:t>
      </w:r>
      <w:proofErr w:type="spellStart"/>
      <w:r w:rsidRPr="00944C1C">
        <w:rPr>
          <w:rFonts w:ascii="Oxfam TSTAR PRO Light" w:eastAsia="Oxfam TSTAR PRO" w:hAnsi="Oxfam TSTAR PRO Light" w:cs="Oxfam TSTAR PRO"/>
        </w:rPr>
        <w:t>Masarouna’s</w:t>
      </w:r>
      <w:proofErr w:type="spellEnd"/>
      <w:r w:rsidRPr="00944C1C">
        <w:rPr>
          <w:rFonts w:ascii="Oxfam TSTAR PRO Light" w:eastAsia="Oxfam TSTAR PRO" w:hAnsi="Oxfam TSTAR PRO Light" w:cs="Oxfam TSTAR PRO"/>
        </w:rPr>
        <w:t xml:space="preserve"> project team</w:t>
      </w:r>
      <w:r>
        <w:rPr>
          <w:rFonts w:ascii="Oxfam TSTAR PRO Light" w:eastAsia="Oxfam TSTAR PRO" w:hAnsi="Oxfam TSTAR PRO Light" w:cs="Oxfam TSTAR PRO"/>
        </w:rPr>
        <w:t xml:space="preserve"> at Oxfam in Lebanon</w:t>
      </w:r>
      <w:r w:rsidRPr="00944C1C">
        <w:rPr>
          <w:rFonts w:ascii="Oxfam TSTAR PRO Light" w:eastAsia="Oxfam TSTAR PRO" w:hAnsi="Oxfam TSTAR PRO Light" w:cs="Oxfam TSTAR PRO"/>
        </w:rPr>
        <w:t xml:space="preserve">. </w:t>
      </w:r>
    </w:p>
    <w:p w14:paraId="21B8097F" w14:textId="77777777" w:rsidR="00FC4504" w:rsidRPr="00944C1C" w:rsidRDefault="00FC4504" w:rsidP="00FC4504">
      <w:pPr>
        <w:jc w:val="both"/>
        <w:rPr>
          <w:rFonts w:ascii="Oxfam TSTAR PRO Light" w:hAnsi="Oxfam TSTAR PRO Light"/>
        </w:rPr>
      </w:pPr>
    </w:p>
    <w:p w14:paraId="2C511C7D" w14:textId="77777777" w:rsidR="00FC4504" w:rsidRPr="00944C1C" w:rsidRDefault="00FC4504" w:rsidP="00FC4504">
      <w:pPr>
        <w:jc w:val="both"/>
        <w:rPr>
          <w:rFonts w:ascii="Oxfam TSTAR PRO Light" w:hAnsi="Oxfam TSTAR PRO Light"/>
        </w:rPr>
      </w:pPr>
    </w:p>
    <w:p w14:paraId="3EBEA899" w14:textId="77777777" w:rsidR="00FC4504" w:rsidRPr="00944C1C" w:rsidRDefault="00FC4504" w:rsidP="00FC4504">
      <w:pPr>
        <w:shd w:val="clear" w:color="auto" w:fill="92D050"/>
        <w:spacing w:after="160" w:line="259" w:lineRule="auto"/>
        <w:jc w:val="both"/>
        <w:rPr>
          <w:rFonts w:ascii="Oxfam TSTAR PRO Light" w:eastAsiaTheme="minorHAnsi" w:hAnsi="Oxfam TSTAR PRO Light" w:cstheme="minorHAnsi"/>
          <w:b/>
          <w:bCs/>
          <w:color w:val="FFFFFF" w:themeColor="background1"/>
          <w:lang w:val="en-US" w:eastAsia="en-US"/>
        </w:rPr>
      </w:pPr>
      <w:r w:rsidRPr="00944C1C">
        <w:rPr>
          <w:rFonts w:ascii="Oxfam TSTAR PRO Light" w:eastAsiaTheme="minorHAnsi" w:hAnsi="Oxfam TSTAR PRO Light" w:cstheme="minorHAnsi"/>
          <w:b/>
          <w:bCs/>
          <w:color w:val="FFFFFF" w:themeColor="background1"/>
          <w:lang w:val="en-US" w:eastAsia="en-US"/>
        </w:rPr>
        <w:t>Expression of Interest (EOI)</w:t>
      </w:r>
    </w:p>
    <w:p w14:paraId="3356D079" w14:textId="77777777" w:rsidR="00FC4504" w:rsidRPr="00944C1C" w:rsidRDefault="00FC4504" w:rsidP="00FC4504">
      <w:pPr>
        <w:jc w:val="both"/>
        <w:rPr>
          <w:rFonts w:ascii="Oxfam TSTAR PRO Light" w:hAnsi="Oxfam TSTAR PRO Light"/>
        </w:rPr>
      </w:pPr>
    </w:p>
    <w:p w14:paraId="24887219" w14:textId="77777777" w:rsidR="00FC4504" w:rsidRPr="00944C1C" w:rsidRDefault="00FC4504" w:rsidP="00FC4504">
      <w:pPr>
        <w:pStyle w:val="BodyText"/>
        <w:ind w:left="0"/>
        <w:jc w:val="both"/>
        <w:rPr>
          <w:rFonts w:ascii="Oxfam TSTAR PRO Light" w:hAnsi="Oxfam TSTAR PRO Light" w:cs="Calibri"/>
          <w:lang w:val="en-GB"/>
        </w:rPr>
      </w:pPr>
      <w:r w:rsidRPr="00944C1C">
        <w:rPr>
          <w:rFonts w:ascii="Oxfam TSTAR PRO Light" w:hAnsi="Oxfam TSTAR PRO Light" w:cs="Calibri"/>
          <w:lang w:val="en-GB"/>
        </w:rPr>
        <w:t>Interested consultant(s)/consulting firms should submit their:</w:t>
      </w:r>
    </w:p>
    <w:p w14:paraId="218DEF24" w14:textId="77777777" w:rsidR="00FC4504" w:rsidRPr="00944C1C" w:rsidRDefault="00FC4504" w:rsidP="00FC4504">
      <w:pPr>
        <w:pStyle w:val="BodyText"/>
        <w:ind w:left="0"/>
        <w:jc w:val="both"/>
        <w:rPr>
          <w:rFonts w:ascii="Oxfam TSTAR PRO Light" w:hAnsi="Oxfam TSTAR PRO Light" w:cs="Calibri"/>
          <w:lang w:val="en-GB"/>
        </w:rPr>
      </w:pPr>
    </w:p>
    <w:p w14:paraId="5D1C0B8C" w14:textId="77777777" w:rsidR="00FC4504" w:rsidRPr="00944C1C" w:rsidRDefault="00FC4504" w:rsidP="00FC4504">
      <w:pPr>
        <w:pStyle w:val="ListParagraph"/>
        <w:numPr>
          <w:ilvl w:val="0"/>
          <w:numId w:val="4"/>
        </w:numPr>
        <w:jc w:val="both"/>
        <w:rPr>
          <w:rFonts w:ascii="Oxfam TSTAR PRO Light" w:eastAsia="Oxfam TSTAR PRO" w:hAnsi="Oxfam TSTAR PRO Light" w:cs="Oxfam TSTAR PRO"/>
        </w:rPr>
      </w:pPr>
      <w:r w:rsidRPr="00944C1C">
        <w:rPr>
          <w:rFonts w:ascii="Oxfam TSTAR PRO Light" w:eastAsia="Oxfam TSTAR PRO" w:hAnsi="Oxfam TSTAR PRO Light" w:cs="Oxfam TSTAR PRO"/>
        </w:rPr>
        <w:t>CVs of consultants and/or role of each consultant recruited under the scope of this assignment for firms.</w:t>
      </w:r>
    </w:p>
    <w:p w14:paraId="17F3E10A" w14:textId="77777777" w:rsidR="00FC4504" w:rsidRPr="00944C1C" w:rsidRDefault="00FC4504" w:rsidP="00FC4504">
      <w:pPr>
        <w:pStyle w:val="ListParagraph"/>
        <w:numPr>
          <w:ilvl w:val="0"/>
          <w:numId w:val="4"/>
        </w:numPr>
        <w:jc w:val="both"/>
        <w:rPr>
          <w:rFonts w:ascii="Oxfam TSTAR PRO Light" w:eastAsia="Oxfam TSTAR PRO" w:hAnsi="Oxfam TSTAR PRO Light" w:cs="Oxfam TSTAR PRO"/>
        </w:rPr>
      </w:pPr>
      <w:r w:rsidRPr="00944C1C">
        <w:rPr>
          <w:rFonts w:ascii="Oxfam TSTAR PRO Light" w:eastAsia="Oxfam TSTAR PRO" w:hAnsi="Oxfam TSTAR PRO Light" w:cs="Oxfam TSTAR PRO"/>
        </w:rPr>
        <w:t>A cover letter detailing the interest in the assignment and relevant experience.</w:t>
      </w:r>
    </w:p>
    <w:p w14:paraId="020CF4AF" w14:textId="77777777" w:rsidR="00FC4504" w:rsidRPr="00944C1C" w:rsidRDefault="00FC4504" w:rsidP="00FC4504">
      <w:pPr>
        <w:pStyle w:val="ListParagraph"/>
        <w:numPr>
          <w:ilvl w:val="0"/>
          <w:numId w:val="4"/>
        </w:numPr>
        <w:jc w:val="both"/>
        <w:rPr>
          <w:rFonts w:ascii="Oxfam TSTAR PRO Light" w:eastAsia="Oxfam TSTAR PRO" w:hAnsi="Oxfam TSTAR PRO Light" w:cs="Oxfam TSTAR PRO"/>
        </w:rPr>
      </w:pPr>
      <w:r w:rsidRPr="00944C1C">
        <w:rPr>
          <w:rFonts w:ascii="Oxfam TSTAR PRO Light" w:eastAsia="Oxfam TSTAR PRO" w:hAnsi="Oxfam TSTAR PRO Light" w:cs="Oxfam TSTAR PRO"/>
        </w:rPr>
        <w:t>A proposal including a detailed methodology and workplan.</w:t>
      </w:r>
    </w:p>
    <w:p w14:paraId="46138BF4" w14:textId="77777777" w:rsidR="00FC4504" w:rsidRPr="00944C1C" w:rsidRDefault="00FC4504" w:rsidP="00FC4504">
      <w:pPr>
        <w:pStyle w:val="ListParagraph"/>
        <w:numPr>
          <w:ilvl w:val="0"/>
          <w:numId w:val="4"/>
        </w:numPr>
        <w:jc w:val="both"/>
        <w:rPr>
          <w:rFonts w:ascii="Oxfam TSTAR PRO Light" w:eastAsia="Oxfam TSTAR PRO" w:hAnsi="Oxfam TSTAR PRO Light" w:cs="Oxfam TSTAR PRO"/>
        </w:rPr>
      </w:pPr>
      <w:r w:rsidRPr="00944C1C">
        <w:rPr>
          <w:rFonts w:ascii="Oxfam TSTAR PRO Light" w:eastAsia="Oxfam TSTAR PRO" w:hAnsi="Oxfam TSTAR PRO Light" w:cs="Oxfam TSTAR PRO"/>
        </w:rPr>
        <w:t>Financial proposal detailing the consultancy fees per day as well as all the estimated costs.</w:t>
      </w:r>
    </w:p>
    <w:p w14:paraId="76ECFA30" w14:textId="77777777" w:rsidR="00FC4504" w:rsidRPr="00944C1C" w:rsidRDefault="00FC4504" w:rsidP="00FC4504">
      <w:pPr>
        <w:pStyle w:val="ListParagraph"/>
        <w:numPr>
          <w:ilvl w:val="0"/>
          <w:numId w:val="4"/>
        </w:numPr>
        <w:jc w:val="both"/>
        <w:rPr>
          <w:rFonts w:ascii="Oxfam TSTAR PRO Light" w:eastAsia="Oxfam TSTAR PRO" w:hAnsi="Oxfam TSTAR PRO Light" w:cs="Oxfam TSTAR PRO"/>
        </w:rPr>
      </w:pPr>
      <w:r w:rsidRPr="00944C1C">
        <w:rPr>
          <w:rFonts w:ascii="Oxfam TSTAR PRO Light" w:eastAsia="Oxfam TSTAR PRO" w:hAnsi="Oxfam TSTAR PRO Light" w:cs="Oxfam TSTAR PRO"/>
        </w:rPr>
        <w:t>A sample of relevant previous research or reports written.</w:t>
      </w:r>
    </w:p>
    <w:p w14:paraId="7C46FF84" w14:textId="77777777" w:rsidR="00FC4504" w:rsidRPr="00944C1C" w:rsidRDefault="00FC4504" w:rsidP="00FC4504">
      <w:pPr>
        <w:pStyle w:val="ListParagraph"/>
        <w:numPr>
          <w:ilvl w:val="0"/>
          <w:numId w:val="4"/>
        </w:numPr>
        <w:jc w:val="both"/>
        <w:rPr>
          <w:rFonts w:ascii="Oxfam TSTAR PRO Light" w:eastAsia="Oxfam TSTAR PRO" w:hAnsi="Oxfam TSTAR PRO Light" w:cs="Oxfam TSTAR PRO"/>
        </w:rPr>
      </w:pPr>
      <w:r w:rsidRPr="00944C1C">
        <w:rPr>
          <w:rFonts w:ascii="Oxfam TSTAR PRO Light" w:eastAsia="Oxfam TSTAR PRO" w:hAnsi="Oxfam TSTAR PRO Light" w:cs="Oxfam TSTAR PRO"/>
        </w:rPr>
        <w:t>Minimum of three references of similar activities implemented, preferably INGO or local NGO experiences.</w:t>
      </w:r>
    </w:p>
    <w:p w14:paraId="4AC5635D" w14:textId="77777777" w:rsidR="00FC4504" w:rsidRPr="00944C1C" w:rsidRDefault="00FC4504" w:rsidP="00FC4504">
      <w:pPr>
        <w:pStyle w:val="ListParagraph"/>
        <w:numPr>
          <w:ilvl w:val="0"/>
          <w:numId w:val="4"/>
        </w:numPr>
        <w:jc w:val="both"/>
        <w:rPr>
          <w:rFonts w:ascii="Oxfam TSTAR PRO Light" w:eastAsia="Oxfam TSTAR PRO" w:hAnsi="Oxfam TSTAR PRO Light" w:cs="Oxfam TSTAR PRO"/>
        </w:rPr>
      </w:pPr>
      <w:r w:rsidRPr="00944C1C">
        <w:rPr>
          <w:rFonts w:ascii="Oxfam TSTAR PRO Light" w:eastAsia="Oxfam TSTAR PRO" w:hAnsi="Oxfam TSTAR PRO Light" w:cs="Oxfam TSTAR PRO"/>
        </w:rPr>
        <w:t>Registration and official government documents, if applicable. Noting that 7.5% will be deducted from the total amount if not registered.</w:t>
      </w:r>
    </w:p>
    <w:p w14:paraId="1181BCBB" w14:textId="77777777" w:rsidR="00FC4504" w:rsidRPr="00944C1C" w:rsidRDefault="00FC4504" w:rsidP="00FC4504">
      <w:pPr>
        <w:jc w:val="both"/>
        <w:rPr>
          <w:rFonts w:ascii="Oxfam TSTAR PRO Light" w:hAnsi="Oxfam TSTAR PRO Light"/>
        </w:rPr>
      </w:pPr>
      <w:r w:rsidRPr="00944C1C">
        <w:rPr>
          <w:rFonts w:ascii="Oxfam TSTAR PRO Light" w:eastAsia="Oxfam TSTAR PRO" w:hAnsi="Oxfam TSTAR PRO Light" w:cs="Oxfam TSTAR PRO"/>
        </w:rPr>
        <w:t xml:space="preserve"> </w:t>
      </w:r>
    </w:p>
    <w:p w14:paraId="39321286" w14:textId="77777777" w:rsidR="00FC4504" w:rsidRPr="00944C1C" w:rsidRDefault="00FC4504" w:rsidP="00FC4504">
      <w:pPr>
        <w:jc w:val="both"/>
        <w:rPr>
          <w:rFonts w:ascii="Oxfam TSTAR PRO Light" w:hAnsi="Oxfam TSTAR PRO Light"/>
        </w:rPr>
      </w:pPr>
      <w:r w:rsidRPr="00944C1C">
        <w:rPr>
          <w:rFonts w:ascii="Oxfam TSTAR PRO Light" w:eastAsia="Oxfam TSTAR PRO" w:hAnsi="Oxfam TSTAR PRO Light" w:cs="Oxfam TSTAR PRO"/>
        </w:rPr>
        <w:t xml:space="preserve">Oxfam International in Lebanon reserves the right to reject </w:t>
      </w:r>
      <w:proofErr w:type="gramStart"/>
      <w:r w:rsidRPr="00944C1C">
        <w:rPr>
          <w:rFonts w:ascii="Oxfam TSTAR PRO Light" w:eastAsia="Oxfam TSTAR PRO" w:hAnsi="Oxfam TSTAR PRO Light" w:cs="Oxfam TSTAR PRO"/>
        </w:rPr>
        <w:t>any and all</w:t>
      </w:r>
      <w:proofErr w:type="gramEnd"/>
      <w:r w:rsidRPr="00944C1C">
        <w:rPr>
          <w:rFonts w:ascii="Oxfam TSTAR PRO Light" w:eastAsia="Oxfam TSTAR PRO" w:hAnsi="Oxfam TSTAR PRO Light" w:cs="Oxfam TSTAR PRO"/>
        </w:rPr>
        <w:t xml:space="preserve"> bids, including the Bidding processes, or not to award the contract at any time, without thereby incurring and liability to the affected Bidders.</w:t>
      </w:r>
    </w:p>
    <w:p w14:paraId="50FD682F" w14:textId="77777777" w:rsidR="00FC4504" w:rsidRPr="00944C1C" w:rsidRDefault="00FC4504" w:rsidP="00FC4504">
      <w:pPr>
        <w:jc w:val="both"/>
        <w:rPr>
          <w:rFonts w:ascii="Oxfam TSTAR PRO Light" w:hAnsi="Oxfam TSTAR PRO Light"/>
        </w:rPr>
      </w:pPr>
      <w:r w:rsidRPr="00944C1C">
        <w:rPr>
          <w:rFonts w:ascii="Oxfam TSTAR PRO Light" w:eastAsia="Oxfam TSTAR PRO" w:hAnsi="Oxfam TSTAR PRO Light" w:cs="Oxfam TSTAR PRO"/>
        </w:rPr>
        <w:t xml:space="preserve"> </w:t>
      </w:r>
    </w:p>
    <w:p w14:paraId="2B173223" w14:textId="00ABC92C" w:rsidR="00FC4504" w:rsidRPr="00944C1C" w:rsidRDefault="00FC4504" w:rsidP="00FC4504">
      <w:pPr>
        <w:jc w:val="both"/>
        <w:rPr>
          <w:rFonts w:ascii="Oxfam TSTAR PRO Light" w:hAnsi="Oxfam TSTAR PRO Light"/>
        </w:rPr>
      </w:pPr>
      <w:r w:rsidRPr="00944C1C">
        <w:rPr>
          <w:rFonts w:ascii="Oxfam TSTAR PRO Light" w:eastAsia="Oxfam TSTAR PRO" w:hAnsi="Oxfam TSTAR PRO Light" w:cs="Oxfam TSTAR PRO"/>
        </w:rPr>
        <w:t xml:space="preserve">Please submit the full application documents (as mentioned above) to </w:t>
      </w:r>
      <w:hyperlink r:id="rId5" w:history="1">
        <w:r w:rsidRPr="002D1D5F">
          <w:rPr>
            <w:rStyle w:val="Hyperlink"/>
            <w:rFonts w:eastAsiaTheme="majorEastAsia"/>
          </w:rPr>
          <w:t>lebanonprocurement@oxfam.org.uk</w:t>
        </w:r>
      </w:hyperlink>
      <w:r>
        <w:rPr>
          <w:rStyle w:val="ui-provider"/>
          <w:rFonts w:eastAsiaTheme="majorEastAsia"/>
        </w:rPr>
        <w:t xml:space="preserve"> </w:t>
      </w:r>
      <w:r w:rsidRPr="00944C1C">
        <w:rPr>
          <w:rFonts w:ascii="Oxfam TSTAR PRO Light" w:eastAsia="Oxfam TSTAR PRO" w:hAnsi="Oxfam TSTAR PRO Light" w:cs="Oxfam TSTAR PRO"/>
        </w:rPr>
        <w:t xml:space="preserve">by </w:t>
      </w:r>
      <w:r>
        <w:rPr>
          <w:rFonts w:ascii="Oxfam TSTAR PRO Light" w:eastAsia="Oxfam TSTAR PRO" w:hAnsi="Oxfam TSTAR PRO Light" w:cs="Oxfam TSTAR PRO"/>
        </w:rPr>
        <w:t>November</w:t>
      </w:r>
      <w:r>
        <w:rPr>
          <w:rFonts w:ascii="Oxfam TSTAR PRO Light" w:eastAsia="Oxfam TSTAR PRO" w:hAnsi="Oxfam TSTAR PRO Light" w:cs="Oxfam TSTAR PRO"/>
        </w:rPr>
        <w:t xml:space="preserve"> </w:t>
      </w:r>
      <w:r>
        <w:rPr>
          <w:rFonts w:ascii="Oxfam TSTAR PRO Light" w:eastAsia="Oxfam TSTAR PRO" w:hAnsi="Oxfam TSTAR PRO Light" w:cs="Oxfam TSTAR PRO"/>
        </w:rPr>
        <w:t>7</w:t>
      </w:r>
      <w:proofErr w:type="gramStart"/>
      <w:r w:rsidRPr="000F61C5">
        <w:rPr>
          <w:rFonts w:ascii="Oxfam TSTAR PRO Light" w:eastAsia="Oxfam TSTAR PRO" w:hAnsi="Oxfam TSTAR PRO Light" w:cs="Oxfam TSTAR PRO"/>
          <w:vertAlign w:val="superscript"/>
        </w:rPr>
        <w:t>th</w:t>
      </w:r>
      <w:r>
        <w:rPr>
          <w:rFonts w:ascii="Oxfam TSTAR PRO Light" w:eastAsia="Oxfam TSTAR PRO" w:hAnsi="Oxfam TSTAR PRO Light" w:cs="Oxfam TSTAR PRO"/>
        </w:rPr>
        <w:t xml:space="preserve"> ,</w:t>
      </w:r>
      <w:proofErr w:type="gramEnd"/>
      <w:r>
        <w:rPr>
          <w:rFonts w:ascii="Oxfam TSTAR PRO Light" w:eastAsia="Oxfam TSTAR PRO" w:hAnsi="Oxfam TSTAR PRO Light" w:cs="Oxfam TSTAR PRO"/>
        </w:rPr>
        <w:t xml:space="preserve"> 2023 </w:t>
      </w:r>
      <w:r w:rsidRPr="00944C1C">
        <w:rPr>
          <w:rFonts w:ascii="Oxfam TSTAR PRO Light" w:eastAsia="Oxfam TSTAR PRO" w:hAnsi="Oxfam TSTAR PRO Light" w:cs="Oxfam TSTAR PRO"/>
        </w:rPr>
        <w:t>midnight mentioning “</w:t>
      </w:r>
      <w:r>
        <w:rPr>
          <w:rFonts w:ascii="Oxfam TSTAR PRO Light" w:eastAsia="Oxfam TSTAR PRO" w:hAnsi="Oxfam TSTAR PRO Light" w:cs="Oxfam TSTAR PRO"/>
        </w:rPr>
        <w:t>SRHR Glossary</w:t>
      </w:r>
      <w:r w:rsidRPr="00944C1C">
        <w:rPr>
          <w:rFonts w:ascii="Oxfam TSTAR PRO Light" w:eastAsia="Oxfam TSTAR PRO" w:hAnsi="Oxfam TSTAR PRO Light" w:cs="Oxfam TSTAR PRO"/>
        </w:rPr>
        <w:t xml:space="preserve">” in the </w:t>
      </w:r>
      <w:r>
        <w:rPr>
          <w:rFonts w:ascii="Oxfam TSTAR PRO Light" w:eastAsia="Oxfam TSTAR PRO" w:hAnsi="Oxfam TSTAR PRO Light" w:cs="Oxfam TSTAR PRO"/>
        </w:rPr>
        <w:t>s</w:t>
      </w:r>
      <w:r w:rsidRPr="00944C1C">
        <w:rPr>
          <w:rFonts w:ascii="Oxfam TSTAR PRO Light" w:eastAsia="Oxfam TSTAR PRO" w:hAnsi="Oxfam TSTAR PRO Light" w:cs="Oxfam TSTAR PRO"/>
        </w:rPr>
        <w:t>ubject line.</w:t>
      </w:r>
    </w:p>
    <w:p w14:paraId="33EB31FF" w14:textId="77777777" w:rsidR="00FC4504" w:rsidRPr="00944C1C" w:rsidRDefault="00FC4504" w:rsidP="00FC4504">
      <w:pPr>
        <w:jc w:val="both"/>
        <w:rPr>
          <w:rFonts w:ascii="Oxfam TSTAR PRO Light" w:hAnsi="Oxfam TSTAR PRO Light" w:cstheme="minorBidi"/>
          <w:lang w:val="en-US"/>
        </w:rPr>
      </w:pPr>
    </w:p>
    <w:p w14:paraId="60E9CFD6" w14:textId="77777777" w:rsidR="00FC4504" w:rsidRPr="00944C1C" w:rsidRDefault="00FC4504" w:rsidP="00FC4504">
      <w:pPr>
        <w:jc w:val="both"/>
        <w:rPr>
          <w:rFonts w:ascii="Oxfam TSTAR PRO Light" w:hAnsi="Oxfam TSTAR PRO Light"/>
        </w:rPr>
      </w:pPr>
    </w:p>
    <w:p w14:paraId="7F54349E" w14:textId="77777777" w:rsidR="001D1770" w:rsidRDefault="001D1770"/>
    <w:sectPr w:rsidR="001D17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xfam TSTAR PRO Light">
    <w:panose1 w:val="02000806030000020004"/>
    <w:charset w:val="00"/>
    <w:family w:val="auto"/>
    <w:pitch w:val="variable"/>
    <w:sig w:usb0="800002AF" w:usb1="5000204A" w:usb2="00000000" w:usb3="00000000" w:csb0="0000009F" w:csb1="00000000"/>
  </w:font>
  <w:font w:name="Oxfam TSTAR PRO">
    <w:panose1 w:val="02000806030000020004"/>
    <w:charset w:val="00"/>
    <w:family w:val="auto"/>
    <w:pitch w:val="variable"/>
    <w:sig w:usb0="800002AF" w:usb1="5000204A"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64665"/>
    <w:multiLevelType w:val="hybridMultilevel"/>
    <w:tmpl w:val="9EF003F8"/>
    <w:lvl w:ilvl="0" w:tplc="E3CC97D0">
      <w:start w:val="1"/>
      <w:numFmt w:val="bullet"/>
      <w:lvlText w:val="-"/>
      <w:lvlJc w:val="left"/>
      <w:pPr>
        <w:ind w:left="540" w:hanging="360"/>
      </w:pPr>
      <w:rPr>
        <w:rFonts w:ascii="Times New Roman" w:hAnsi="Times New Roman" w:cs="Times New Roman"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 w15:restartNumberingAfterBreak="0">
    <w:nsid w:val="41355CC2"/>
    <w:multiLevelType w:val="hybridMultilevel"/>
    <w:tmpl w:val="20D63C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5216BC7"/>
    <w:multiLevelType w:val="hybridMultilevel"/>
    <w:tmpl w:val="31760044"/>
    <w:lvl w:ilvl="0" w:tplc="FFFFFFF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706F263F"/>
    <w:multiLevelType w:val="hybridMultilevel"/>
    <w:tmpl w:val="FF52B4A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1219564">
    <w:abstractNumId w:val="2"/>
  </w:num>
  <w:num w:numId="2" w16cid:durableId="1527938372">
    <w:abstractNumId w:val="1"/>
  </w:num>
  <w:num w:numId="3" w16cid:durableId="1589341757">
    <w:abstractNumId w:val="3"/>
  </w:num>
  <w:num w:numId="4" w16cid:durableId="1649551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504"/>
    <w:rsid w:val="001D1770"/>
    <w:rsid w:val="005E66DE"/>
    <w:rsid w:val="00FC45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C76A0"/>
  <w15:chartTrackingRefBased/>
  <w15:docId w15:val="{3E37B295-E9FC-46AD-9960-7FE21AA66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504"/>
    <w:pPr>
      <w:spacing w:after="0" w:line="240" w:lineRule="auto"/>
    </w:pPr>
    <w:rPr>
      <w:rFonts w:ascii="Times New Roman" w:eastAsia="Times New Roman" w:hAnsi="Times New Roman" w:cs="Times New Roman"/>
      <w:kern w:val="0"/>
      <w:sz w:val="24"/>
      <w:szCs w:val="24"/>
      <w:lang w:val="en-GB"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504"/>
    <w:pPr>
      <w:ind w:left="720"/>
      <w:contextualSpacing/>
    </w:pPr>
  </w:style>
  <w:style w:type="table" w:styleId="TableGrid">
    <w:name w:val="Table Grid"/>
    <w:basedOn w:val="TableNormal"/>
    <w:uiPriority w:val="39"/>
    <w:rsid w:val="00FC45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4504"/>
    <w:rPr>
      <w:color w:val="0563C1" w:themeColor="hyperlink"/>
      <w:u w:val="single"/>
    </w:rPr>
  </w:style>
  <w:style w:type="paragraph" w:styleId="BodyText">
    <w:name w:val="Body Text"/>
    <w:basedOn w:val="Normal"/>
    <w:link w:val="BodyTextChar"/>
    <w:uiPriority w:val="1"/>
    <w:qFormat/>
    <w:rsid w:val="00FC4504"/>
    <w:pPr>
      <w:widowControl w:val="0"/>
      <w:ind w:left="117"/>
    </w:pPr>
    <w:rPr>
      <w:rFonts w:ascii="Arial" w:eastAsia="Arial" w:hAnsi="Arial" w:cs="Arial"/>
      <w:lang w:val="en-US" w:eastAsia="en-US"/>
    </w:rPr>
  </w:style>
  <w:style w:type="character" w:customStyle="1" w:styleId="BodyTextChar">
    <w:name w:val="Body Text Char"/>
    <w:basedOn w:val="DefaultParagraphFont"/>
    <w:link w:val="BodyText"/>
    <w:uiPriority w:val="1"/>
    <w:rsid w:val="00FC4504"/>
    <w:rPr>
      <w:rFonts w:ascii="Arial" w:eastAsia="Arial" w:hAnsi="Arial" w:cs="Arial"/>
      <w:kern w:val="0"/>
      <w:sz w:val="24"/>
      <w:szCs w:val="24"/>
      <w14:ligatures w14:val="none"/>
    </w:rPr>
  </w:style>
  <w:style w:type="character" w:customStyle="1" w:styleId="ui-provider">
    <w:name w:val="ui-provider"/>
    <w:basedOn w:val="DefaultParagraphFont"/>
    <w:rsid w:val="00FC45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ebanonprocurement@oxfam.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899</Words>
  <Characters>5130</Characters>
  <Application>Microsoft Office Word</Application>
  <DocSecurity>0</DocSecurity>
  <Lines>42</Lines>
  <Paragraphs>12</Paragraphs>
  <ScaleCrop>false</ScaleCrop>
  <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Carine Abdo</dc:creator>
  <cp:keywords/>
  <dc:description/>
  <cp:lastModifiedBy>Carine Abdo</cp:lastModifiedBy>
  <cp:revision>1</cp:revision>
  <dcterms:created xsi:type="dcterms:W3CDTF">2023-11-01T14:43:00Z</dcterms:created>
  <dcterms:modified xsi:type="dcterms:W3CDTF">2023-11-01T14:45:00Z</dcterms:modified>
</cp:coreProperties>
</file>