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0F1ED" w14:textId="2049264D" w:rsidR="00B50C7D" w:rsidRPr="00B50C7D" w:rsidRDefault="00B50C7D" w:rsidP="00B50C7D">
      <w:pPr>
        <w:rPr>
          <w:rFonts w:ascii="Oxfam TSTAR PRO" w:hAnsi="Oxfam TSTAR PRO"/>
        </w:rPr>
      </w:pPr>
      <w:r w:rsidRPr="00B50C7D">
        <w:rPr>
          <w:rFonts w:ascii="Oxfam TSTAR PRO" w:hAnsi="Oxfam TSTAR PRO"/>
          <w:b/>
          <w:bCs/>
          <w:noProof/>
        </w:rPr>
        <w:drawing>
          <wp:anchor distT="0" distB="0" distL="114300" distR="114300" simplePos="0" relativeHeight="251659264" behindDoc="1" locked="0" layoutInCell="1" allowOverlap="1" wp14:anchorId="61861C35" wp14:editId="0A6BE12B">
            <wp:simplePos x="0" y="0"/>
            <wp:positionH relativeFrom="page">
              <wp:posOffset>3679825</wp:posOffset>
            </wp:positionH>
            <wp:positionV relativeFrom="paragraph">
              <wp:posOffset>-574675</wp:posOffset>
            </wp:positionV>
            <wp:extent cx="584200" cy="809913"/>
            <wp:effectExtent l="0" t="0" r="635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4200" cy="809913"/>
                    </a:xfrm>
                    <a:prstGeom prst="rect">
                      <a:avLst/>
                    </a:prstGeom>
                  </pic:spPr>
                </pic:pic>
              </a:graphicData>
            </a:graphic>
            <wp14:sizeRelH relativeFrom="margin">
              <wp14:pctWidth>0</wp14:pctWidth>
            </wp14:sizeRelH>
            <wp14:sizeRelV relativeFrom="margin">
              <wp14:pctHeight>0</wp14:pctHeight>
            </wp14:sizeRelV>
          </wp:anchor>
        </w:drawing>
      </w:r>
    </w:p>
    <w:p w14:paraId="0939C111" w14:textId="77777777" w:rsidR="00016397" w:rsidRPr="003A0DE2" w:rsidRDefault="00016397" w:rsidP="00C83BF0">
      <w:pPr>
        <w:jc w:val="center"/>
        <w:rPr>
          <w:rFonts w:asciiTheme="minorHAnsi" w:hAnsiTheme="minorHAnsi" w:cstheme="minorHAnsi"/>
          <w:b/>
          <w:bCs/>
          <w:lang w:val="en-US"/>
        </w:rPr>
      </w:pPr>
    </w:p>
    <w:p w14:paraId="295DACFE" w14:textId="43CC21CE" w:rsidR="00B50C7D" w:rsidRPr="003A0DE2" w:rsidRDefault="00B50C7D" w:rsidP="0015757A">
      <w:pPr>
        <w:jc w:val="center"/>
        <w:rPr>
          <w:rFonts w:asciiTheme="minorHAnsi" w:hAnsiTheme="minorHAnsi" w:cstheme="minorHAnsi"/>
          <w:b/>
          <w:bCs/>
          <w:lang w:val="en-US"/>
        </w:rPr>
      </w:pPr>
      <w:r w:rsidRPr="003A0DE2">
        <w:rPr>
          <w:rFonts w:asciiTheme="minorHAnsi" w:hAnsiTheme="minorHAnsi" w:cstheme="minorHAnsi"/>
          <w:b/>
          <w:bCs/>
          <w:lang w:val="en-US"/>
        </w:rPr>
        <w:t>Terms of Reference</w:t>
      </w:r>
    </w:p>
    <w:p w14:paraId="3CF558CD" w14:textId="77777777" w:rsidR="00B50C7D" w:rsidRPr="003A0DE2" w:rsidRDefault="00B50C7D" w:rsidP="0015757A">
      <w:pPr>
        <w:jc w:val="center"/>
        <w:rPr>
          <w:rFonts w:asciiTheme="minorHAnsi" w:hAnsiTheme="minorHAnsi" w:cstheme="minorHAnsi"/>
          <w:b/>
          <w:bCs/>
          <w:lang w:val="en-US"/>
        </w:rPr>
      </w:pPr>
    </w:p>
    <w:p w14:paraId="09C2557B" w14:textId="2937E753" w:rsidR="00B50C7D" w:rsidRPr="003A0DE2" w:rsidRDefault="00B20B52" w:rsidP="0015757A">
      <w:pPr>
        <w:jc w:val="center"/>
        <w:rPr>
          <w:rFonts w:asciiTheme="minorHAnsi" w:hAnsiTheme="minorHAnsi" w:cstheme="minorHAnsi"/>
          <w:b/>
          <w:bCs/>
          <w:lang w:val="en-US"/>
        </w:rPr>
      </w:pPr>
      <w:r w:rsidRPr="003A0DE2">
        <w:rPr>
          <w:rFonts w:asciiTheme="minorHAnsi" w:hAnsiTheme="minorHAnsi" w:cstheme="minorHAnsi"/>
          <w:b/>
          <w:bCs/>
          <w:lang w:val="en-US"/>
        </w:rPr>
        <w:t>Gender Trainer</w:t>
      </w:r>
    </w:p>
    <w:p w14:paraId="729099EC" w14:textId="77777777" w:rsidR="002838B1" w:rsidRPr="00CC1E51" w:rsidRDefault="002838B1">
      <w:pPr>
        <w:rPr>
          <w:rFonts w:asciiTheme="minorHAnsi" w:hAnsiTheme="minorHAnsi" w:cstheme="minorHAnsi"/>
          <w:sz w:val="22"/>
          <w:szCs w:val="22"/>
        </w:rPr>
      </w:pPr>
    </w:p>
    <w:p w14:paraId="448CE58B" w14:textId="482CFDAA" w:rsidR="00F36861" w:rsidRPr="00CC1E51" w:rsidRDefault="00F36861" w:rsidP="006D31A6">
      <w:pPr>
        <w:shd w:val="clear" w:color="auto" w:fill="92D050"/>
        <w:spacing w:line="259" w:lineRule="auto"/>
        <w:jc w:val="both"/>
        <w:rPr>
          <w:rFonts w:asciiTheme="minorHAnsi" w:eastAsiaTheme="minorHAnsi" w:hAnsiTheme="minorHAnsi" w:cstheme="minorHAnsi"/>
          <w:b/>
          <w:bCs/>
          <w:color w:val="FFFFFF" w:themeColor="background1"/>
          <w:sz w:val="22"/>
          <w:szCs w:val="22"/>
          <w:lang w:val="en-US" w:eastAsia="en-US"/>
        </w:rPr>
      </w:pPr>
      <w:r w:rsidRPr="00CC1E51">
        <w:rPr>
          <w:rFonts w:asciiTheme="minorHAnsi" w:eastAsiaTheme="minorHAnsi" w:hAnsiTheme="minorHAnsi" w:cstheme="minorHAnsi"/>
          <w:b/>
          <w:bCs/>
          <w:color w:val="FFFFFF" w:themeColor="background1"/>
          <w:sz w:val="22"/>
          <w:szCs w:val="22"/>
          <w:lang w:val="en-US" w:eastAsia="en-US"/>
        </w:rPr>
        <w:t>Background</w:t>
      </w:r>
    </w:p>
    <w:p w14:paraId="6936134D" w14:textId="549A5A8D" w:rsidR="00644960" w:rsidRDefault="00644960" w:rsidP="00016397">
      <w:pPr>
        <w:spacing w:line="257" w:lineRule="auto"/>
        <w:jc w:val="both"/>
        <w:rPr>
          <w:rFonts w:asciiTheme="minorHAnsi" w:eastAsia="Arial" w:hAnsiTheme="minorHAnsi" w:cstheme="minorHAnsi"/>
          <w:sz w:val="21"/>
          <w:szCs w:val="21"/>
        </w:rPr>
      </w:pPr>
    </w:p>
    <w:p w14:paraId="53B4E17E" w14:textId="1AACE2EB" w:rsidR="00463B2C" w:rsidRDefault="00463B2C" w:rsidP="00016397">
      <w:pPr>
        <w:spacing w:line="257" w:lineRule="auto"/>
        <w:jc w:val="both"/>
        <w:rPr>
          <w:rFonts w:asciiTheme="minorHAnsi" w:eastAsia="Arial" w:hAnsiTheme="minorHAnsi" w:cstheme="minorHAnsi"/>
          <w:sz w:val="21"/>
          <w:szCs w:val="21"/>
        </w:rPr>
      </w:pPr>
      <w:r w:rsidRPr="00463B2C">
        <w:rPr>
          <w:rFonts w:asciiTheme="minorHAnsi" w:eastAsia="Arial" w:hAnsiTheme="minorHAnsi" w:cstheme="minorHAnsi"/>
          <w:sz w:val="21"/>
          <w:szCs w:val="21"/>
        </w:rPr>
        <w:t xml:space="preserve">Oxfam has been working in Lebanon since 1993. </w:t>
      </w:r>
      <w:r w:rsidR="00C4314D">
        <w:rPr>
          <w:rFonts w:asciiTheme="minorHAnsi" w:eastAsia="Arial" w:hAnsiTheme="minorHAnsi" w:cstheme="minorHAnsi"/>
          <w:sz w:val="21"/>
          <w:szCs w:val="21"/>
        </w:rPr>
        <w:t>The organization</w:t>
      </w:r>
      <w:r w:rsidRPr="00463B2C">
        <w:rPr>
          <w:rFonts w:asciiTheme="minorHAnsi" w:eastAsia="Arial" w:hAnsiTheme="minorHAnsi" w:cstheme="minorHAnsi"/>
          <w:sz w:val="21"/>
          <w:szCs w:val="21"/>
        </w:rPr>
        <w:t xml:space="preserve"> provide</w:t>
      </w:r>
      <w:r w:rsidR="00C4314D">
        <w:rPr>
          <w:rFonts w:asciiTheme="minorHAnsi" w:eastAsia="Arial" w:hAnsiTheme="minorHAnsi" w:cstheme="minorHAnsi"/>
          <w:sz w:val="21"/>
          <w:szCs w:val="21"/>
        </w:rPr>
        <w:t>s</w:t>
      </w:r>
      <w:r w:rsidRPr="00463B2C">
        <w:rPr>
          <w:rFonts w:asciiTheme="minorHAnsi" w:eastAsia="Arial" w:hAnsiTheme="minorHAnsi" w:cstheme="minorHAnsi"/>
          <w:sz w:val="21"/>
          <w:szCs w:val="21"/>
        </w:rPr>
        <w:t xml:space="preserve"> humanitarian assistance to vulnerable people affected by conflict, and promote</w:t>
      </w:r>
      <w:r w:rsidR="00C4314D">
        <w:rPr>
          <w:rFonts w:asciiTheme="minorHAnsi" w:eastAsia="Arial" w:hAnsiTheme="minorHAnsi" w:cstheme="minorHAnsi"/>
          <w:sz w:val="21"/>
          <w:szCs w:val="21"/>
        </w:rPr>
        <w:t>s</w:t>
      </w:r>
      <w:r w:rsidRPr="00463B2C">
        <w:rPr>
          <w:rFonts w:asciiTheme="minorHAnsi" w:eastAsia="Arial" w:hAnsiTheme="minorHAnsi" w:cstheme="minorHAnsi"/>
          <w:sz w:val="21"/>
          <w:szCs w:val="21"/>
        </w:rPr>
        <w:t xml:space="preserve"> economic development, good governance at a local and national level, and women’s rights through </w:t>
      </w:r>
      <w:r w:rsidR="00C4314D">
        <w:rPr>
          <w:rFonts w:asciiTheme="minorHAnsi" w:eastAsia="Arial" w:hAnsiTheme="minorHAnsi" w:cstheme="minorHAnsi"/>
          <w:sz w:val="21"/>
          <w:szCs w:val="21"/>
        </w:rPr>
        <w:t>working</w:t>
      </w:r>
      <w:r w:rsidRPr="00463B2C">
        <w:rPr>
          <w:rFonts w:asciiTheme="minorHAnsi" w:eastAsia="Arial" w:hAnsiTheme="minorHAnsi" w:cstheme="minorHAnsi"/>
          <w:sz w:val="21"/>
          <w:szCs w:val="21"/>
        </w:rPr>
        <w:t xml:space="preserve"> with partners. Oxfam also works with local partners to contribute to the </w:t>
      </w:r>
      <w:r w:rsidR="00C4314D">
        <w:rPr>
          <w:rFonts w:asciiTheme="minorHAnsi" w:eastAsia="Arial" w:hAnsiTheme="minorHAnsi" w:cstheme="minorHAnsi"/>
          <w:sz w:val="21"/>
          <w:szCs w:val="21"/>
        </w:rPr>
        <w:t>P</w:t>
      </w:r>
      <w:r w:rsidRPr="00463B2C">
        <w:rPr>
          <w:rFonts w:asciiTheme="minorHAnsi" w:eastAsia="Arial" w:hAnsiTheme="minorHAnsi" w:cstheme="minorHAnsi"/>
          <w:sz w:val="21"/>
          <w:szCs w:val="21"/>
        </w:rPr>
        <w:t xml:space="preserve">rotection and </w:t>
      </w:r>
      <w:r w:rsidR="00C4314D">
        <w:rPr>
          <w:rFonts w:asciiTheme="minorHAnsi" w:eastAsia="Arial" w:hAnsiTheme="minorHAnsi" w:cstheme="minorHAnsi"/>
          <w:sz w:val="21"/>
          <w:szCs w:val="21"/>
        </w:rPr>
        <w:t>E</w:t>
      </w:r>
      <w:r w:rsidRPr="00463B2C">
        <w:rPr>
          <w:rFonts w:asciiTheme="minorHAnsi" w:eastAsia="Arial" w:hAnsiTheme="minorHAnsi" w:cstheme="minorHAnsi"/>
          <w:sz w:val="21"/>
          <w:szCs w:val="21"/>
        </w:rPr>
        <w:t>mpowerment of marginalized women and men.</w:t>
      </w:r>
    </w:p>
    <w:p w14:paraId="1575F0F0" w14:textId="77777777" w:rsidR="00463B2C" w:rsidRDefault="00463B2C" w:rsidP="00016397">
      <w:pPr>
        <w:spacing w:line="257" w:lineRule="auto"/>
        <w:jc w:val="both"/>
        <w:rPr>
          <w:rFonts w:asciiTheme="minorHAnsi" w:eastAsia="Arial" w:hAnsiTheme="minorHAnsi" w:cstheme="minorHAnsi"/>
          <w:sz w:val="21"/>
          <w:szCs w:val="21"/>
        </w:rPr>
      </w:pPr>
    </w:p>
    <w:p w14:paraId="5A0FD07A" w14:textId="5AB7B947" w:rsidR="00644960" w:rsidRDefault="00463B2C" w:rsidP="00016397">
      <w:pPr>
        <w:spacing w:line="257" w:lineRule="auto"/>
        <w:jc w:val="both"/>
        <w:rPr>
          <w:rFonts w:asciiTheme="minorHAnsi" w:eastAsia="Arial" w:hAnsiTheme="minorHAnsi" w:cstheme="minorHAnsi"/>
          <w:sz w:val="21"/>
          <w:szCs w:val="21"/>
        </w:rPr>
      </w:pPr>
      <w:r>
        <w:rPr>
          <w:rFonts w:asciiTheme="minorHAnsi" w:eastAsia="Arial" w:hAnsiTheme="minorHAnsi" w:cstheme="minorHAnsi"/>
          <w:sz w:val="21"/>
          <w:szCs w:val="21"/>
        </w:rPr>
        <w:t>I</w:t>
      </w:r>
      <w:r w:rsidR="00C4314D">
        <w:rPr>
          <w:rFonts w:asciiTheme="minorHAnsi" w:eastAsia="Arial" w:hAnsiTheme="minorHAnsi" w:cstheme="minorHAnsi"/>
          <w:sz w:val="21"/>
          <w:szCs w:val="21"/>
        </w:rPr>
        <w:t xml:space="preserve">n terms of </w:t>
      </w:r>
      <w:r w:rsidRPr="007A1CE9">
        <w:rPr>
          <w:rFonts w:asciiTheme="minorHAnsi" w:eastAsia="Arial" w:hAnsiTheme="minorHAnsi" w:cstheme="minorHAnsi"/>
          <w:i/>
          <w:iCs/>
          <w:sz w:val="21"/>
          <w:szCs w:val="21"/>
        </w:rPr>
        <w:t>Governance</w:t>
      </w:r>
      <w:r>
        <w:rPr>
          <w:rFonts w:asciiTheme="minorHAnsi" w:eastAsia="Arial" w:hAnsiTheme="minorHAnsi" w:cstheme="minorHAnsi"/>
          <w:sz w:val="21"/>
          <w:szCs w:val="21"/>
        </w:rPr>
        <w:t xml:space="preserve">, </w:t>
      </w:r>
      <w:r w:rsidR="00644960">
        <w:rPr>
          <w:rFonts w:asciiTheme="minorHAnsi" w:eastAsia="Arial" w:hAnsiTheme="minorHAnsi" w:cstheme="minorHAnsi"/>
          <w:sz w:val="21"/>
          <w:szCs w:val="21"/>
        </w:rPr>
        <w:t>Oxfam</w:t>
      </w:r>
      <w:r>
        <w:rPr>
          <w:rFonts w:asciiTheme="minorHAnsi" w:eastAsia="Arial" w:hAnsiTheme="minorHAnsi" w:cstheme="minorHAnsi"/>
          <w:sz w:val="21"/>
          <w:szCs w:val="21"/>
        </w:rPr>
        <w:t xml:space="preserve"> </w:t>
      </w:r>
      <w:r w:rsidR="00644960">
        <w:rPr>
          <w:rFonts w:asciiTheme="minorHAnsi" w:eastAsia="Arial" w:hAnsiTheme="minorHAnsi" w:cstheme="minorHAnsi"/>
          <w:sz w:val="21"/>
          <w:szCs w:val="21"/>
        </w:rPr>
        <w:t xml:space="preserve">strives to understand power structures and relations, while supporting organizations and institutions that come from and serve the people to be transparent and accountable, and supporting processes of engagement between citizens and the state. </w:t>
      </w:r>
      <w:r w:rsidR="00C4314D">
        <w:rPr>
          <w:rFonts w:asciiTheme="minorHAnsi" w:eastAsia="Arial" w:hAnsiTheme="minorHAnsi" w:cstheme="minorHAnsi"/>
          <w:sz w:val="21"/>
          <w:szCs w:val="21"/>
        </w:rPr>
        <w:t>For</w:t>
      </w:r>
      <w:r w:rsidR="00644960" w:rsidRPr="00644960">
        <w:rPr>
          <w:rFonts w:asciiTheme="minorHAnsi" w:eastAsia="Arial" w:hAnsiTheme="minorHAnsi" w:cstheme="minorHAnsi"/>
          <w:sz w:val="21"/>
          <w:szCs w:val="21"/>
        </w:rPr>
        <w:t xml:space="preserve"> Oxfam, </w:t>
      </w:r>
      <w:r w:rsidR="00BB2C0A">
        <w:rPr>
          <w:rFonts w:asciiTheme="minorHAnsi" w:eastAsia="Arial" w:hAnsiTheme="minorHAnsi" w:cstheme="minorHAnsi"/>
          <w:sz w:val="21"/>
          <w:szCs w:val="21"/>
        </w:rPr>
        <w:t>G</w:t>
      </w:r>
      <w:r w:rsidR="00644960" w:rsidRPr="00644960">
        <w:rPr>
          <w:rFonts w:asciiTheme="minorHAnsi" w:eastAsia="Arial" w:hAnsiTheme="minorHAnsi" w:cstheme="minorHAnsi"/>
          <w:sz w:val="21"/>
          <w:szCs w:val="21"/>
        </w:rPr>
        <w:t>overnance refers to both a type of programme as well as a broader approach and form of analysis.</w:t>
      </w:r>
    </w:p>
    <w:p w14:paraId="71E0E46D" w14:textId="77777777" w:rsidR="00C4314D" w:rsidRDefault="00C4314D" w:rsidP="00016397">
      <w:pPr>
        <w:spacing w:line="257" w:lineRule="auto"/>
        <w:jc w:val="both"/>
        <w:rPr>
          <w:rFonts w:asciiTheme="minorHAnsi" w:eastAsia="Arial" w:hAnsiTheme="minorHAnsi" w:cstheme="minorHAnsi"/>
          <w:sz w:val="21"/>
          <w:szCs w:val="21"/>
        </w:rPr>
      </w:pPr>
    </w:p>
    <w:p w14:paraId="5FB52964" w14:textId="40E97158" w:rsidR="00644960" w:rsidRDefault="00644960" w:rsidP="00016397">
      <w:pPr>
        <w:spacing w:line="257" w:lineRule="auto"/>
        <w:jc w:val="both"/>
        <w:rPr>
          <w:rFonts w:asciiTheme="minorHAnsi" w:eastAsia="Arial" w:hAnsiTheme="minorHAnsi" w:cstheme="minorHAnsi"/>
          <w:sz w:val="21"/>
          <w:szCs w:val="21"/>
        </w:rPr>
      </w:pPr>
      <w:r>
        <w:rPr>
          <w:rFonts w:asciiTheme="minorHAnsi" w:eastAsia="Arial" w:hAnsiTheme="minorHAnsi" w:cstheme="minorHAnsi"/>
          <w:sz w:val="21"/>
          <w:szCs w:val="21"/>
        </w:rPr>
        <w:t xml:space="preserve">With a growing portfolio, the Governance </w:t>
      </w:r>
      <w:r w:rsidR="00463B2C">
        <w:rPr>
          <w:rFonts w:asciiTheme="minorHAnsi" w:eastAsia="Arial" w:hAnsiTheme="minorHAnsi" w:cstheme="minorHAnsi"/>
          <w:sz w:val="21"/>
          <w:szCs w:val="21"/>
        </w:rPr>
        <w:t>P</w:t>
      </w:r>
      <w:r>
        <w:rPr>
          <w:rFonts w:asciiTheme="minorHAnsi" w:eastAsia="Arial" w:hAnsiTheme="minorHAnsi" w:cstheme="minorHAnsi"/>
          <w:sz w:val="21"/>
          <w:szCs w:val="21"/>
        </w:rPr>
        <w:t xml:space="preserve">rogram in Lebanon </w:t>
      </w:r>
      <w:r w:rsidRPr="00644960">
        <w:rPr>
          <w:rFonts w:asciiTheme="minorHAnsi" w:eastAsia="Arial" w:hAnsiTheme="minorHAnsi" w:cstheme="minorHAnsi"/>
          <w:sz w:val="21"/>
          <w:szCs w:val="21"/>
        </w:rPr>
        <w:t>aim</w:t>
      </w:r>
      <w:r>
        <w:rPr>
          <w:rFonts w:asciiTheme="minorHAnsi" w:eastAsia="Arial" w:hAnsiTheme="minorHAnsi" w:cstheme="minorHAnsi"/>
          <w:sz w:val="21"/>
          <w:szCs w:val="21"/>
        </w:rPr>
        <w:t>s</w:t>
      </w:r>
      <w:r w:rsidRPr="00644960">
        <w:rPr>
          <w:rFonts w:asciiTheme="minorHAnsi" w:eastAsia="Arial" w:hAnsiTheme="minorHAnsi" w:cstheme="minorHAnsi"/>
          <w:sz w:val="21"/>
          <w:szCs w:val="21"/>
        </w:rPr>
        <w:t xml:space="preserve"> </w:t>
      </w:r>
      <w:r w:rsidR="00463B2C">
        <w:rPr>
          <w:rFonts w:asciiTheme="minorHAnsi" w:eastAsia="Arial" w:hAnsiTheme="minorHAnsi" w:cstheme="minorHAnsi"/>
          <w:sz w:val="21"/>
          <w:szCs w:val="21"/>
        </w:rPr>
        <w:t>to</w:t>
      </w:r>
      <w:r w:rsidRPr="00644960">
        <w:rPr>
          <w:rFonts w:asciiTheme="minorHAnsi" w:eastAsia="Arial" w:hAnsiTheme="minorHAnsi" w:cstheme="minorHAnsi"/>
          <w:sz w:val="21"/>
          <w:szCs w:val="21"/>
        </w:rPr>
        <w:t xml:space="preserve"> empower women, men and gender non-conforming individuals to utilise their agency and own their rights</w:t>
      </w:r>
      <w:r w:rsidR="00463B2C">
        <w:rPr>
          <w:rFonts w:asciiTheme="minorHAnsi" w:eastAsia="Arial" w:hAnsiTheme="minorHAnsi" w:cstheme="minorHAnsi"/>
          <w:sz w:val="21"/>
          <w:szCs w:val="21"/>
        </w:rPr>
        <w:t xml:space="preserve"> and to create spaces and initiatives to foster a more inclusive and cohesive society. </w:t>
      </w:r>
    </w:p>
    <w:p w14:paraId="0AAE9261" w14:textId="77777777" w:rsidR="00016397" w:rsidRPr="00CC1E51" w:rsidRDefault="00016397" w:rsidP="00016397">
      <w:pPr>
        <w:spacing w:line="257" w:lineRule="auto"/>
        <w:jc w:val="both"/>
        <w:rPr>
          <w:rFonts w:asciiTheme="minorHAnsi" w:eastAsia="Arial" w:hAnsiTheme="minorHAnsi" w:cstheme="minorHAnsi"/>
          <w:sz w:val="22"/>
          <w:szCs w:val="22"/>
        </w:rPr>
      </w:pPr>
    </w:p>
    <w:p w14:paraId="08267C86" w14:textId="34190434" w:rsidR="00F36861" w:rsidRPr="00CC1E51" w:rsidRDefault="709B5235" w:rsidP="006D31A6">
      <w:pPr>
        <w:shd w:val="clear" w:color="auto" w:fill="92D050"/>
        <w:spacing w:line="259" w:lineRule="auto"/>
        <w:jc w:val="both"/>
        <w:rPr>
          <w:rFonts w:asciiTheme="minorHAnsi" w:hAnsiTheme="minorHAnsi" w:cstheme="minorHAnsi"/>
          <w:sz w:val="22"/>
          <w:szCs w:val="22"/>
        </w:rPr>
      </w:pPr>
      <w:r w:rsidRPr="00CC1E51">
        <w:rPr>
          <w:rFonts w:asciiTheme="minorHAnsi" w:eastAsiaTheme="minorEastAsia" w:hAnsiTheme="minorHAnsi" w:cstheme="minorHAnsi"/>
          <w:b/>
          <w:bCs/>
          <w:color w:val="FFFFFF" w:themeColor="background1"/>
          <w:sz w:val="22"/>
          <w:szCs w:val="22"/>
          <w:lang w:val="en-US" w:eastAsia="en-US"/>
        </w:rPr>
        <w:t>Purpose and Objectives</w:t>
      </w:r>
    </w:p>
    <w:p w14:paraId="6751253B" w14:textId="77777777" w:rsidR="00C4314D" w:rsidRPr="00C4314D" w:rsidRDefault="00C4314D" w:rsidP="00C4314D">
      <w:pPr>
        <w:jc w:val="both"/>
        <w:rPr>
          <w:rFonts w:asciiTheme="minorHAnsi" w:eastAsia="Arial" w:hAnsiTheme="minorHAnsi" w:cstheme="minorHAnsi"/>
          <w:color w:val="000000" w:themeColor="text1"/>
          <w:sz w:val="21"/>
          <w:szCs w:val="21"/>
        </w:rPr>
      </w:pPr>
    </w:p>
    <w:p w14:paraId="742B90F2" w14:textId="716660DF" w:rsidR="00C4314D" w:rsidRDefault="00C4314D" w:rsidP="00C4314D">
      <w:pPr>
        <w:jc w:val="both"/>
        <w:rPr>
          <w:rFonts w:asciiTheme="minorHAnsi" w:eastAsia="Arial" w:hAnsiTheme="minorHAnsi" w:cstheme="minorHAnsi"/>
          <w:color w:val="000000" w:themeColor="text1"/>
          <w:sz w:val="21"/>
          <w:szCs w:val="21"/>
        </w:rPr>
      </w:pPr>
      <w:r>
        <w:rPr>
          <w:rFonts w:asciiTheme="minorHAnsi" w:eastAsia="Arial" w:hAnsiTheme="minorHAnsi" w:cstheme="minorHAnsi"/>
          <w:color w:val="000000" w:themeColor="text1"/>
          <w:sz w:val="21"/>
          <w:szCs w:val="21"/>
        </w:rPr>
        <w:t xml:space="preserve">In line with its Governance objectives, </w:t>
      </w:r>
      <w:r w:rsidRPr="00C4314D">
        <w:rPr>
          <w:rFonts w:asciiTheme="minorHAnsi" w:eastAsia="Arial" w:hAnsiTheme="minorHAnsi" w:cstheme="minorHAnsi"/>
          <w:color w:val="000000" w:themeColor="text1"/>
          <w:sz w:val="21"/>
          <w:szCs w:val="21"/>
        </w:rPr>
        <w:t xml:space="preserve">Oxfam in Lebanon </w:t>
      </w:r>
      <w:r>
        <w:rPr>
          <w:rFonts w:asciiTheme="minorHAnsi" w:eastAsia="Arial" w:hAnsiTheme="minorHAnsi" w:cstheme="minorHAnsi"/>
          <w:color w:val="000000" w:themeColor="text1"/>
          <w:sz w:val="21"/>
          <w:szCs w:val="21"/>
        </w:rPr>
        <w:t xml:space="preserve">works to </w:t>
      </w:r>
      <w:r w:rsidRPr="00C4314D">
        <w:rPr>
          <w:rFonts w:asciiTheme="minorHAnsi" w:eastAsia="Arial" w:hAnsiTheme="minorHAnsi" w:cstheme="minorHAnsi"/>
          <w:color w:val="000000" w:themeColor="text1"/>
          <w:sz w:val="21"/>
          <w:szCs w:val="21"/>
        </w:rPr>
        <w:t>identify women and youth</w:t>
      </w:r>
      <w:r>
        <w:rPr>
          <w:rFonts w:asciiTheme="minorHAnsi" w:eastAsia="Arial" w:hAnsiTheme="minorHAnsi" w:cstheme="minorHAnsi"/>
          <w:color w:val="000000" w:themeColor="text1"/>
          <w:sz w:val="21"/>
          <w:szCs w:val="21"/>
        </w:rPr>
        <w:t>s</w:t>
      </w:r>
      <w:r w:rsidRPr="00C4314D">
        <w:rPr>
          <w:rFonts w:asciiTheme="minorHAnsi" w:eastAsia="Arial" w:hAnsiTheme="minorHAnsi" w:cstheme="minorHAnsi"/>
          <w:color w:val="000000" w:themeColor="text1"/>
          <w:sz w:val="21"/>
          <w:szCs w:val="21"/>
        </w:rPr>
        <w:t xml:space="preserve"> to form community groups </w:t>
      </w:r>
      <w:r>
        <w:rPr>
          <w:rFonts w:asciiTheme="minorHAnsi" w:eastAsia="Arial" w:hAnsiTheme="minorHAnsi" w:cstheme="minorHAnsi"/>
          <w:color w:val="000000" w:themeColor="text1"/>
          <w:sz w:val="21"/>
          <w:szCs w:val="21"/>
        </w:rPr>
        <w:t>who</w:t>
      </w:r>
      <w:r w:rsidRPr="00C4314D">
        <w:rPr>
          <w:rFonts w:asciiTheme="minorHAnsi" w:eastAsia="Arial" w:hAnsiTheme="minorHAnsi" w:cstheme="minorHAnsi"/>
          <w:color w:val="000000" w:themeColor="text1"/>
          <w:sz w:val="21"/>
          <w:szCs w:val="21"/>
        </w:rPr>
        <w:t xml:space="preserve"> </w:t>
      </w:r>
      <w:r>
        <w:rPr>
          <w:rFonts w:asciiTheme="minorHAnsi" w:eastAsia="Arial" w:hAnsiTheme="minorHAnsi" w:cstheme="minorHAnsi"/>
          <w:color w:val="000000" w:themeColor="text1"/>
          <w:sz w:val="21"/>
          <w:szCs w:val="21"/>
        </w:rPr>
        <w:t>can</w:t>
      </w:r>
      <w:r w:rsidRPr="00C4314D">
        <w:rPr>
          <w:rFonts w:asciiTheme="minorHAnsi" w:eastAsia="Arial" w:hAnsiTheme="minorHAnsi" w:cstheme="minorHAnsi"/>
          <w:color w:val="000000" w:themeColor="text1"/>
          <w:sz w:val="21"/>
          <w:szCs w:val="21"/>
        </w:rPr>
        <w:t xml:space="preserve"> come up with </w:t>
      </w:r>
      <w:r>
        <w:rPr>
          <w:rFonts w:asciiTheme="minorHAnsi" w:eastAsia="Arial" w:hAnsiTheme="minorHAnsi" w:cstheme="minorHAnsi"/>
          <w:color w:val="000000" w:themeColor="text1"/>
          <w:sz w:val="21"/>
          <w:szCs w:val="21"/>
        </w:rPr>
        <w:t>quick impact projects</w:t>
      </w:r>
      <w:r w:rsidRPr="00C4314D">
        <w:rPr>
          <w:rFonts w:asciiTheme="minorHAnsi" w:eastAsia="Arial" w:hAnsiTheme="minorHAnsi" w:cstheme="minorHAnsi"/>
          <w:color w:val="000000" w:themeColor="text1"/>
          <w:sz w:val="21"/>
          <w:szCs w:val="21"/>
        </w:rPr>
        <w:t xml:space="preserve"> in response t</w:t>
      </w:r>
      <w:r>
        <w:rPr>
          <w:rFonts w:asciiTheme="minorHAnsi" w:eastAsia="Arial" w:hAnsiTheme="minorHAnsi" w:cstheme="minorHAnsi"/>
          <w:color w:val="000000" w:themeColor="text1"/>
          <w:sz w:val="21"/>
          <w:szCs w:val="21"/>
        </w:rPr>
        <w:t>o identified</w:t>
      </w:r>
      <w:r w:rsidRPr="00C4314D">
        <w:rPr>
          <w:rFonts w:asciiTheme="minorHAnsi" w:eastAsia="Arial" w:hAnsiTheme="minorHAnsi" w:cstheme="minorHAnsi"/>
          <w:color w:val="000000" w:themeColor="text1"/>
          <w:sz w:val="21"/>
          <w:szCs w:val="21"/>
        </w:rPr>
        <w:t xml:space="preserve"> community needs,</w:t>
      </w:r>
      <w:r>
        <w:rPr>
          <w:rFonts w:asciiTheme="minorHAnsi" w:eastAsia="Arial" w:hAnsiTheme="minorHAnsi" w:cstheme="minorHAnsi"/>
          <w:color w:val="000000" w:themeColor="text1"/>
          <w:sz w:val="21"/>
          <w:szCs w:val="21"/>
        </w:rPr>
        <w:t xml:space="preserve"> </w:t>
      </w:r>
      <w:r w:rsidRPr="00C4314D">
        <w:rPr>
          <w:rFonts w:asciiTheme="minorHAnsi" w:eastAsia="Arial" w:hAnsiTheme="minorHAnsi" w:cstheme="minorHAnsi"/>
          <w:color w:val="000000" w:themeColor="text1"/>
          <w:sz w:val="21"/>
          <w:szCs w:val="21"/>
        </w:rPr>
        <w:t>network with local stakeholders and come up with advocacy plan</w:t>
      </w:r>
      <w:r>
        <w:rPr>
          <w:rFonts w:asciiTheme="minorHAnsi" w:eastAsia="Arial" w:hAnsiTheme="minorHAnsi" w:cstheme="minorHAnsi"/>
          <w:color w:val="000000" w:themeColor="text1"/>
          <w:sz w:val="21"/>
          <w:szCs w:val="21"/>
        </w:rPr>
        <w:t>s</w:t>
      </w:r>
      <w:r w:rsidRPr="00C4314D">
        <w:rPr>
          <w:rFonts w:asciiTheme="minorHAnsi" w:eastAsia="Arial" w:hAnsiTheme="minorHAnsi" w:cstheme="minorHAnsi"/>
          <w:color w:val="000000" w:themeColor="text1"/>
          <w:sz w:val="21"/>
          <w:szCs w:val="21"/>
        </w:rPr>
        <w:t xml:space="preserve">, </w:t>
      </w:r>
      <w:r w:rsidR="001776B1" w:rsidRPr="007A1CE9">
        <w:rPr>
          <w:rFonts w:asciiTheme="minorHAnsi" w:eastAsia="Arial" w:hAnsiTheme="minorHAnsi" w:cstheme="minorHAnsi"/>
          <w:b/>
          <w:bCs/>
          <w:color w:val="000000" w:themeColor="text1"/>
          <w:sz w:val="21"/>
          <w:szCs w:val="21"/>
        </w:rPr>
        <w:t>participate in trainings for capacity building</w:t>
      </w:r>
      <w:r w:rsidR="001776B1">
        <w:rPr>
          <w:rFonts w:asciiTheme="minorHAnsi" w:eastAsia="Arial" w:hAnsiTheme="minorHAnsi" w:cstheme="minorHAnsi"/>
          <w:color w:val="000000" w:themeColor="text1"/>
          <w:sz w:val="21"/>
          <w:szCs w:val="21"/>
        </w:rPr>
        <w:t xml:space="preserve"> and </w:t>
      </w:r>
      <w:r w:rsidRPr="00C4314D">
        <w:rPr>
          <w:rFonts w:asciiTheme="minorHAnsi" w:eastAsia="Arial" w:hAnsiTheme="minorHAnsi" w:cstheme="minorHAnsi"/>
          <w:color w:val="000000" w:themeColor="text1"/>
          <w:sz w:val="21"/>
          <w:szCs w:val="21"/>
        </w:rPr>
        <w:t xml:space="preserve">act as </w:t>
      </w:r>
      <w:r w:rsidR="00BB2C0A">
        <w:rPr>
          <w:rFonts w:asciiTheme="minorHAnsi" w:eastAsia="Arial" w:hAnsiTheme="minorHAnsi" w:cstheme="minorHAnsi"/>
          <w:color w:val="000000" w:themeColor="text1"/>
          <w:sz w:val="21"/>
          <w:szCs w:val="21"/>
        </w:rPr>
        <w:t>s</w:t>
      </w:r>
      <w:r w:rsidRPr="00C4314D">
        <w:rPr>
          <w:rFonts w:asciiTheme="minorHAnsi" w:eastAsia="Arial" w:hAnsiTheme="minorHAnsi" w:cstheme="minorHAnsi"/>
          <w:color w:val="000000" w:themeColor="text1"/>
          <w:sz w:val="21"/>
          <w:szCs w:val="21"/>
        </w:rPr>
        <w:t>olid communal structure</w:t>
      </w:r>
      <w:r>
        <w:rPr>
          <w:rFonts w:asciiTheme="minorHAnsi" w:eastAsia="Arial" w:hAnsiTheme="minorHAnsi" w:cstheme="minorHAnsi"/>
          <w:color w:val="000000" w:themeColor="text1"/>
          <w:sz w:val="21"/>
          <w:szCs w:val="21"/>
        </w:rPr>
        <w:t>s</w:t>
      </w:r>
      <w:r w:rsidRPr="00C4314D">
        <w:rPr>
          <w:rFonts w:asciiTheme="minorHAnsi" w:eastAsia="Arial" w:hAnsiTheme="minorHAnsi" w:cstheme="minorHAnsi"/>
          <w:color w:val="000000" w:themeColor="text1"/>
          <w:sz w:val="21"/>
          <w:szCs w:val="21"/>
        </w:rPr>
        <w:t xml:space="preserve"> who can ensure continuous representation and action beyond Oxfam’s intervention.</w:t>
      </w:r>
    </w:p>
    <w:p w14:paraId="64FC0F52" w14:textId="0566054B" w:rsidR="001776B1" w:rsidRDefault="001776B1" w:rsidP="00C4314D">
      <w:pPr>
        <w:jc w:val="both"/>
        <w:rPr>
          <w:rFonts w:asciiTheme="minorHAnsi" w:eastAsia="Arial" w:hAnsiTheme="minorHAnsi" w:cstheme="minorHAnsi"/>
          <w:color w:val="000000" w:themeColor="text1"/>
          <w:sz w:val="21"/>
          <w:szCs w:val="21"/>
        </w:rPr>
      </w:pPr>
    </w:p>
    <w:p w14:paraId="05089AC2" w14:textId="08845EDC" w:rsidR="001776B1" w:rsidRDefault="001776B1" w:rsidP="00C4314D">
      <w:pPr>
        <w:jc w:val="both"/>
        <w:rPr>
          <w:rFonts w:asciiTheme="minorHAnsi" w:eastAsia="Arial" w:hAnsiTheme="minorHAnsi" w:cstheme="minorHAnsi"/>
          <w:color w:val="000000" w:themeColor="text1"/>
          <w:sz w:val="21"/>
          <w:szCs w:val="21"/>
        </w:rPr>
      </w:pPr>
      <w:r>
        <w:rPr>
          <w:rFonts w:asciiTheme="minorHAnsi" w:eastAsia="Arial" w:hAnsiTheme="minorHAnsi" w:cstheme="minorHAnsi"/>
          <w:color w:val="000000" w:themeColor="text1"/>
          <w:sz w:val="21"/>
          <w:szCs w:val="21"/>
        </w:rPr>
        <w:t xml:space="preserve">The current Terms of Reference describe </w:t>
      </w:r>
      <w:r w:rsidRPr="007A1CE9">
        <w:rPr>
          <w:rFonts w:asciiTheme="minorHAnsi" w:eastAsia="Arial" w:hAnsiTheme="minorHAnsi" w:cstheme="minorHAnsi"/>
          <w:b/>
          <w:bCs/>
          <w:color w:val="000000" w:themeColor="text1"/>
          <w:sz w:val="21"/>
          <w:szCs w:val="21"/>
        </w:rPr>
        <w:t>the delivery of a Gender training to a total of 24 women and youth groups all over Lebanon</w:t>
      </w:r>
      <w:r>
        <w:rPr>
          <w:rFonts w:asciiTheme="minorHAnsi" w:eastAsia="Arial" w:hAnsiTheme="minorHAnsi" w:cstheme="minorHAnsi"/>
          <w:color w:val="000000" w:themeColor="text1"/>
          <w:sz w:val="21"/>
          <w:szCs w:val="21"/>
        </w:rPr>
        <w:t xml:space="preserve">. </w:t>
      </w:r>
    </w:p>
    <w:p w14:paraId="3593A251" w14:textId="77777777" w:rsidR="00D1462C" w:rsidRPr="003A0DE2" w:rsidRDefault="00D1462C" w:rsidP="00016397">
      <w:pPr>
        <w:rPr>
          <w:rFonts w:asciiTheme="minorHAnsi" w:hAnsiTheme="minorHAnsi" w:cstheme="minorHAnsi"/>
          <w:sz w:val="22"/>
          <w:szCs w:val="22"/>
        </w:rPr>
      </w:pPr>
    </w:p>
    <w:p w14:paraId="25ECC4C5" w14:textId="1D220897" w:rsidR="00F36861" w:rsidRPr="00CC1E51" w:rsidRDefault="3E6AADD5" w:rsidP="708F4CDC">
      <w:pPr>
        <w:shd w:val="clear" w:color="auto" w:fill="92D050"/>
        <w:spacing w:line="259" w:lineRule="auto"/>
        <w:jc w:val="both"/>
        <w:rPr>
          <w:rFonts w:asciiTheme="minorHAnsi" w:eastAsiaTheme="minorEastAsia" w:hAnsiTheme="minorHAnsi" w:cstheme="minorHAnsi"/>
          <w:b/>
          <w:bCs/>
          <w:color w:val="FFFFFF" w:themeColor="background1"/>
          <w:sz w:val="22"/>
          <w:szCs w:val="22"/>
          <w:lang w:val="en-US" w:eastAsia="en-US"/>
        </w:rPr>
      </w:pPr>
      <w:r w:rsidRPr="00CC1E51">
        <w:rPr>
          <w:rFonts w:asciiTheme="minorHAnsi" w:eastAsiaTheme="minorEastAsia" w:hAnsiTheme="minorHAnsi" w:cstheme="minorHAnsi"/>
          <w:b/>
          <w:bCs/>
          <w:color w:val="FFFFFF" w:themeColor="background1"/>
          <w:sz w:val="22"/>
          <w:szCs w:val="22"/>
          <w:lang w:val="en-US" w:eastAsia="en-US"/>
        </w:rPr>
        <w:t xml:space="preserve">Consultancy </w:t>
      </w:r>
      <w:r w:rsidR="00872315" w:rsidRPr="00CC1E51">
        <w:rPr>
          <w:rFonts w:asciiTheme="minorHAnsi" w:eastAsiaTheme="minorEastAsia" w:hAnsiTheme="minorHAnsi" w:cstheme="minorHAnsi"/>
          <w:b/>
          <w:bCs/>
          <w:color w:val="FFFFFF" w:themeColor="background1"/>
          <w:sz w:val="22"/>
          <w:szCs w:val="22"/>
          <w:lang w:val="en-US" w:eastAsia="en-US"/>
        </w:rPr>
        <w:t>D</w:t>
      </w:r>
      <w:r w:rsidRPr="00CC1E51">
        <w:rPr>
          <w:rFonts w:asciiTheme="minorHAnsi" w:eastAsiaTheme="minorEastAsia" w:hAnsiTheme="minorHAnsi" w:cstheme="minorHAnsi"/>
          <w:b/>
          <w:bCs/>
          <w:color w:val="FFFFFF" w:themeColor="background1"/>
          <w:sz w:val="22"/>
          <w:szCs w:val="22"/>
          <w:lang w:val="en-US" w:eastAsia="en-US"/>
        </w:rPr>
        <w:t>escription</w:t>
      </w:r>
    </w:p>
    <w:p w14:paraId="1F4664A1" w14:textId="0301FFA7" w:rsidR="708F4CDC" w:rsidRPr="00CC1E51" w:rsidRDefault="708F4CDC" w:rsidP="708F4CDC">
      <w:pPr>
        <w:pStyle w:val="ListParagraph"/>
        <w:rPr>
          <w:rFonts w:asciiTheme="minorHAnsi" w:hAnsiTheme="minorHAnsi" w:cstheme="minorHAnsi"/>
          <w:sz w:val="22"/>
          <w:szCs w:val="22"/>
        </w:rPr>
      </w:pPr>
    </w:p>
    <w:p w14:paraId="72104F4E" w14:textId="409B8E5D" w:rsidR="001065C2" w:rsidRPr="00717046" w:rsidRDefault="001065C2" w:rsidP="0A46C347">
      <w:pPr>
        <w:jc w:val="both"/>
        <w:rPr>
          <w:rFonts w:asciiTheme="minorHAnsi" w:hAnsiTheme="minorHAnsi" w:cstheme="minorHAnsi"/>
          <w:sz w:val="21"/>
          <w:szCs w:val="21"/>
        </w:rPr>
      </w:pPr>
      <w:r w:rsidRPr="00717046">
        <w:rPr>
          <w:rFonts w:asciiTheme="minorHAnsi" w:hAnsiTheme="minorHAnsi" w:cstheme="minorHAnsi"/>
          <w:sz w:val="21"/>
          <w:szCs w:val="21"/>
        </w:rPr>
        <w:t xml:space="preserve">Oxfam </w:t>
      </w:r>
      <w:r w:rsidR="00500088" w:rsidRPr="00717046">
        <w:rPr>
          <w:rFonts w:asciiTheme="minorHAnsi" w:hAnsiTheme="minorHAnsi" w:cstheme="minorHAnsi"/>
          <w:sz w:val="21"/>
          <w:szCs w:val="21"/>
        </w:rPr>
        <w:t xml:space="preserve">is looking to contract a consultant who can deliver a Gender training </w:t>
      </w:r>
      <w:r w:rsidR="000E0B21" w:rsidRPr="00717046">
        <w:rPr>
          <w:rFonts w:asciiTheme="minorHAnsi" w:hAnsiTheme="minorHAnsi" w:cstheme="minorHAnsi"/>
          <w:sz w:val="21"/>
          <w:szCs w:val="21"/>
        </w:rPr>
        <w:t xml:space="preserve">to a total of 24 groups, divided into 12 groups of women and 12 groups of youths. </w:t>
      </w:r>
    </w:p>
    <w:p w14:paraId="7396F8CF" w14:textId="77777777" w:rsidR="000E0B21" w:rsidRPr="00717046" w:rsidRDefault="000E0B21" w:rsidP="0A46C347">
      <w:pPr>
        <w:jc w:val="both"/>
        <w:rPr>
          <w:rFonts w:asciiTheme="minorHAnsi" w:hAnsiTheme="minorHAnsi" w:cstheme="minorHAnsi"/>
          <w:sz w:val="21"/>
          <w:szCs w:val="21"/>
        </w:rPr>
      </w:pPr>
    </w:p>
    <w:p w14:paraId="3FE65C45" w14:textId="7E21A59D" w:rsidR="000E0B21" w:rsidRPr="00717046" w:rsidRDefault="00702507" w:rsidP="0A46C347">
      <w:pPr>
        <w:jc w:val="both"/>
        <w:rPr>
          <w:rFonts w:asciiTheme="minorHAnsi" w:hAnsiTheme="minorHAnsi" w:cstheme="minorHAnsi"/>
          <w:sz w:val="21"/>
          <w:szCs w:val="21"/>
        </w:rPr>
      </w:pPr>
      <w:r>
        <w:rPr>
          <w:rFonts w:asciiTheme="minorHAnsi" w:hAnsiTheme="minorHAnsi" w:cstheme="minorHAnsi"/>
          <w:sz w:val="21"/>
          <w:szCs w:val="21"/>
        </w:rPr>
        <w:t>The training will be implemented in 12 different geographic</w:t>
      </w:r>
      <w:r w:rsidR="006D31A6" w:rsidRPr="00717046">
        <w:rPr>
          <w:rFonts w:asciiTheme="minorHAnsi" w:hAnsiTheme="minorHAnsi" w:cstheme="minorHAnsi"/>
          <w:sz w:val="21"/>
          <w:szCs w:val="21"/>
        </w:rPr>
        <w:t xml:space="preserve"> localities</w:t>
      </w:r>
      <w:r>
        <w:rPr>
          <w:rFonts w:asciiTheme="minorHAnsi" w:hAnsiTheme="minorHAnsi" w:cstheme="minorHAnsi"/>
          <w:sz w:val="21"/>
          <w:szCs w:val="21"/>
        </w:rPr>
        <w:t>.</w:t>
      </w:r>
      <w:r w:rsidR="006D31A6" w:rsidRPr="00717046">
        <w:rPr>
          <w:rFonts w:asciiTheme="minorHAnsi" w:hAnsiTheme="minorHAnsi" w:cstheme="minorHAnsi"/>
          <w:sz w:val="21"/>
          <w:szCs w:val="21"/>
        </w:rPr>
        <w:t xml:space="preserve"> </w:t>
      </w:r>
      <w:r>
        <w:rPr>
          <w:rFonts w:asciiTheme="minorHAnsi" w:hAnsiTheme="minorHAnsi" w:cstheme="minorHAnsi"/>
          <w:sz w:val="21"/>
          <w:szCs w:val="21"/>
        </w:rPr>
        <w:t xml:space="preserve">In each of the below listed geographic </w:t>
      </w:r>
      <w:r w:rsidR="00BB2C0A">
        <w:rPr>
          <w:rFonts w:asciiTheme="minorHAnsi" w:hAnsiTheme="minorHAnsi" w:cstheme="minorHAnsi"/>
          <w:sz w:val="21"/>
          <w:szCs w:val="21"/>
        </w:rPr>
        <w:t xml:space="preserve">regions, </w:t>
      </w:r>
      <w:r w:rsidR="00BB2C0A" w:rsidRPr="00717046">
        <w:rPr>
          <w:rFonts w:asciiTheme="minorHAnsi" w:hAnsiTheme="minorHAnsi" w:cstheme="minorHAnsi"/>
          <w:sz w:val="21"/>
          <w:szCs w:val="21"/>
        </w:rPr>
        <w:t>1</w:t>
      </w:r>
      <w:r w:rsidR="006D31A6" w:rsidRPr="00717046">
        <w:rPr>
          <w:rFonts w:asciiTheme="minorHAnsi" w:hAnsiTheme="minorHAnsi" w:cstheme="minorHAnsi"/>
          <w:sz w:val="21"/>
          <w:szCs w:val="21"/>
        </w:rPr>
        <w:t xml:space="preserve"> women group and 1 youth group </w:t>
      </w:r>
      <w:r>
        <w:rPr>
          <w:rFonts w:asciiTheme="minorHAnsi" w:hAnsiTheme="minorHAnsi" w:cstheme="minorHAnsi"/>
          <w:sz w:val="21"/>
          <w:szCs w:val="21"/>
        </w:rPr>
        <w:t>will be targeted:</w:t>
      </w:r>
    </w:p>
    <w:p w14:paraId="61CF929F" w14:textId="5D66A6A6" w:rsidR="708F4CDC" w:rsidRPr="00717046" w:rsidRDefault="708F4CDC" w:rsidP="708F4CDC">
      <w:pPr>
        <w:jc w:val="both"/>
        <w:rPr>
          <w:rFonts w:asciiTheme="minorHAnsi" w:hAnsiTheme="minorHAnsi" w:cstheme="minorHAnsi"/>
          <w:sz w:val="21"/>
          <w:szCs w:val="21"/>
        </w:rPr>
      </w:pPr>
    </w:p>
    <w:p w14:paraId="7B3DB80F" w14:textId="29A1F086" w:rsidR="00B50C7D" w:rsidRPr="00717046" w:rsidRDefault="3E6AADD5" w:rsidP="007A1CE9">
      <w:pPr>
        <w:pStyle w:val="ListParagraph"/>
        <w:numPr>
          <w:ilvl w:val="0"/>
          <w:numId w:val="34"/>
        </w:numPr>
        <w:rPr>
          <w:rFonts w:asciiTheme="minorHAnsi" w:hAnsiTheme="minorHAnsi" w:cstheme="minorHAnsi"/>
          <w:color w:val="000000" w:themeColor="text1"/>
          <w:sz w:val="21"/>
          <w:szCs w:val="21"/>
        </w:rPr>
      </w:pPr>
      <w:r w:rsidRPr="00717046">
        <w:rPr>
          <w:rFonts w:asciiTheme="minorHAnsi" w:eastAsia="Arial" w:hAnsiTheme="minorHAnsi" w:cstheme="minorHAnsi"/>
          <w:color w:val="000000" w:themeColor="text1"/>
          <w:sz w:val="21"/>
          <w:szCs w:val="21"/>
        </w:rPr>
        <w:t>Mashta Hammoud/Mashta Hassan – Akkar</w:t>
      </w:r>
    </w:p>
    <w:p w14:paraId="04283872" w14:textId="7A3D77B5" w:rsidR="00B50C7D" w:rsidRPr="00717046" w:rsidRDefault="3E6AADD5" w:rsidP="007A1CE9">
      <w:pPr>
        <w:pStyle w:val="ListParagraph"/>
        <w:numPr>
          <w:ilvl w:val="0"/>
          <w:numId w:val="34"/>
        </w:numPr>
        <w:rPr>
          <w:rFonts w:asciiTheme="minorHAnsi" w:hAnsiTheme="minorHAnsi" w:cstheme="minorHAnsi"/>
          <w:color w:val="000000" w:themeColor="text1"/>
          <w:sz w:val="21"/>
          <w:szCs w:val="21"/>
        </w:rPr>
      </w:pPr>
      <w:proofErr w:type="spellStart"/>
      <w:r w:rsidRPr="00717046">
        <w:rPr>
          <w:rFonts w:asciiTheme="minorHAnsi" w:eastAsia="Arial" w:hAnsiTheme="minorHAnsi" w:cstheme="minorHAnsi"/>
          <w:color w:val="000000" w:themeColor="text1"/>
          <w:sz w:val="21"/>
          <w:szCs w:val="21"/>
        </w:rPr>
        <w:t>Fnaidek</w:t>
      </w:r>
      <w:proofErr w:type="spellEnd"/>
      <w:r w:rsidRPr="00717046">
        <w:rPr>
          <w:rFonts w:asciiTheme="minorHAnsi" w:eastAsia="Arial" w:hAnsiTheme="minorHAnsi" w:cstheme="minorHAnsi"/>
          <w:color w:val="000000" w:themeColor="text1"/>
          <w:sz w:val="21"/>
          <w:szCs w:val="21"/>
        </w:rPr>
        <w:t xml:space="preserve"> – Akkar</w:t>
      </w:r>
    </w:p>
    <w:p w14:paraId="09E4A9BE" w14:textId="47020337" w:rsidR="00B50C7D" w:rsidRPr="00717046" w:rsidRDefault="3E6AADD5" w:rsidP="007A1CE9">
      <w:pPr>
        <w:pStyle w:val="ListParagraph"/>
        <w:numPr>
          <w:ilvl w:val="0"/>
          <w:numId w:val="34"/>
        </w:numPr>
        <w:rPr>
          <w:rFonts w:asciiTheme="minorHAnsi" w:hAnsiTheme="minorHAnsi" w:cstheme="minorHAnsi"/>
          <w:color w:val="000000" w:themeColor="text1"/>
          <w:sz w:val="21"/>
          <w:szCs w:val="21"/>
        </w:rPr>
      </w:pPr>
      <w:r w:rsidRPr="00717046">
        <w:rPr>
          <w:rFonts w:asciiTheme="minorHAnsi" w:eastAsia="Arial" w:hAnsiTheme="minorHAnsi" w:cstheme="minorHAnsi"/>
          <w:color w:val="000000" w:themeColor="text1"/>
          <w:sz w:val="21"/>
          <w:szCs w:val="21"/>
        </w:rPr>
        <w:t>Tikrit – Akkar</w:t>
      </w:r>
    </w:p>
    <w:p w14:paraId="0A7C0DF8" w14:textId="2F66DF93" w:rsidR="00B50C7D" w:rsidRPr="00717046" w:rsidRDefault="3E6AADD5" w:rsidP="007A1CE9">
      <w:pPr>
        <w:pStyle w:val="ListParagraph"/>
        <w:numPr>
          <w:ilvl w:val="0"/>
          <w:numId w:val="34"/>
        </w:numPr>
        <w:rPr>
          <w:rFonts w:asciiTheme="minorHAnsi" w:hAnsiTheme="minorHAnsi" w:cstheme="minorHAnsi"/>
          <w:color w:val="000000" w:themeColor="text1"/>
          <w:sz w:val="21"/>
          <w:szCs w:val="21"/>
        </w:rPr>
      </w:pPr>
      <w:proofErr w:type="spellStart"/>
      <w:r w:rsidRPr="00717046">
        <w:rPr>
          <w:rFonts w:asciiTheme="minorHAnsi" w:eastAsia="Arial" w:hAnsiTheme="minorHAnsi" w:cstheme="minorHAnsi"/>
          <w:color w:val="000000" w:themeColor="text1"/>
          <w:sz w:val="21"/>
          <w:szCs w:val="21"/>
        </w:rPr>
        <w:t>Beddawi</w:t>
      </w:r>
      <w:proofErr w:type="spellEnd"/>
      <w:r w:rsidRPr="00717046">
        <w:rPr>
          <w:rFonts w:asciiTheme="minorHAnsi" w:eastAsia="Arial" w:hAnsiTheme="minorHAnsi" w:cstheme="minorHAnsi"/>
          <w:color w:val="000000" w:themeColor="text1"/>
          <w:sz w:val="21"/>
          <w:szCs w:val="21"/>
        </w:rPr>
        <w:t xml:space="preserve"> – Tripoli </w:t>
      </w:r>
    </w:p>
    <w:p w14:paraId="571C988F" w14:textId="1C5BDD28" w:rsidR="00B50C7D" w:rsidRPr="00717046" w:rsidRDefault="3E6AADD5" w:rsidP="007A1CE9">
      <w:pPr>
        <w:pStyle w:val="ListParagraph"/>
        <w:numPr>
          <w:ilvl w:val="0"/>
          <w:numId w:val="34"/>
        </w:numPr>
        <w:rPr>
          <w:rFonts w:asciiTheme="minorHAnsi" w:hAnsiTheme="minorHAnsi" w:cstheme="minorHAnsi"/>
          <w:color w:val="000000" w:themeColor="text1"/>
          <w:sz w:val="21"/>
          <w:szCs w:val="21"/>
        </w:rPr>
      </w:pPr>
      <w:r w:rsidRPr="00717046">
        <w:rPr>
          <w:rFonts w:asciiTheme="minorHAnsi" w:eastAsia="Arial" w:hAnsiTheme="minorHAnsi" w:cstheme="minorHAnsi"/>
          <w:color w:val="000000" w:themeColor="text1"/>
          <w:sz w:val="21"/>
          <w:szCs w:val="21"/>
        </w:rPr>
        <w:t>Jabal Mohsen/</w:t>
      </w:r>
      <w:proofErr w:type="spellStart"/>
      <w:r w:rsidRPr="00717046">
        <w:rPr>
          <w:rFonts w:asciiTheme="minorHAnsi" w:eastAsia="Arial" w:hAnsiTheme="minorHAnsi" w:cstheme="minorHAnsi"/>
          <w:color w:val="000000" w:themeColor="text1"/>
          <w:sz w:val="21"/>
          <w:szCs w:val="21"/>
        </w:rPr>
        <w:t>Tebbeneh</w:t>
      </w:r>
      <w:proofErr w:type="spellEnd"/>
      <w:r w:rsidRPr="00717046">
        <w:rPr>
          <w:rFonts w:asciiTheme="minorHAnsi" w:eastAsia="Arial" w:hAnsiTheme="minorHAnsi" w:cstheme="minorHAnsi"/>
          <w:color w:val="000000" w:themeColor="text1"/>
          <w:sz w:val="21"/>
          <w:szCs w:val="21"/>
        </w:rPr>
        <w:t xml:space="preserve"> - Tripoli </w:t>
      </w:r>
    </w:p>
    <w:p w14:paraId="04983393" w14:textId="534A8A82" w:rsidR="00B50C7D" w:rsidRPr="00717046" w:rsidRDefault="3E6AADD5" w:rsidP="007A1CE9">
      <w:pPr>
        <w:pStyle w:val="ListParagraph"/>
        <w:numPr>
          <w:ilvl w:val="0"/>
          <w:numId w:val="34"/>
        </w:numPr>
        <w:rPr>
          <w:rFonts w:asciiTheme="minorHAnsi" w:hAnsiTheme="minorHAnsi" w:cstheme="minorHAnsi"/>
          <w:color w:val="000000" w:themeColor="text1"/>
          <w:sz w:val="21"/>
          <w:szCs w:val="21"/>
        </w:rPr>
      </w:pPr>
      <w:r w:rsidRPr="00717046">
        <w:rPr>
          <w:rFonts w:asciiTheme="minorHAnsi" w:eastAsia="Arial" w:hAnsiTheme="minorHAnsi" w:cstheme="minorHAnsi"/>
          <w:color w:val="000000" w:themeColor="text1"/>
          <w:sz w:val="21"/>
          <w:szCs w:val="21"/>
        </w:rPr>
        <w:t>Mina – Tripoli</w:t>
      </w:r>
    </w:p>
    <w:p w14:paraId="63BD427B" w14:textId="68B82E38" w:rsidR="00B50C7D" w:rsidRPr="00717046" w:rsidRDefault="3E6AADD5" w:rsidP="007A1CE9">
      <w:pPr>
        <w:pStyle w:val="ListParagraph"/>
        <w:numPr>
          <w:ilvl w:val="0"/>
          <w:numId w:val="34"/>
        </w:numPr>
        <w:rPr>
          <w:rFonts w:asciiTheme="minorHAnsi" w:hAnsiTheme="minorHAnsi" w:cstheme="minorHAnsi"/>
          <w:color w:val="000000" w:themeColor="text1"/>
          <w:sz w:val="21"/>
          <w:szCs w:val="21"/>
        </w:rPr>
      </w:pPr>
      <w:r w:rsidRPr="00717046">
        <w:rPr>
          <w:rFonts w:asciiTheme="minorHAnsi" w:eastAsia="Arial" w:hAnsiTheme="minorHAnsi" w:cstheme="minorHAnsi"/>
          <w:color w:val="000000" w:themeColor="text1"/>
          <w:sz w:val="21"/>
          <w:szCs w:val="21"/>
        </w:rPr>
        <w:t>Deir el Ahmar – Bekaa</w:t>
      </w:r>
    </w:p>
    <w:p w14:paraId="130C211B" w14:textId="796F016C" w:rsidR="00B50C7D" w:rsidRPr="00717046" w:rsidRDefault="3E6AADD5" w:rsidP="007A1CE9">
      <w:pPr>
        <w:pStyle w:val="ListParagraph"/>
        <w:numPr>
          <w:ilvl w:val="0"/>
          <w:numId w:val="34"/>
        </w:numPr>
        <w:rPr>
          <w:rFonts w:asciiTheme="minorHAnsi" w:hAnsiTheme="minorHAnsi" w:cstheme="minorHAnsi"/>
          <w:color w:val="000000" w:themeColor="text1"/>
          <w:sz w:val="21"/>
          <w:szCs w:val="21"/>
        </w:rPr>
      </w:pPr>
      <w:proofErr w:type="spellStart"/>
      <w:r w:rsidRPr="00717046">
        <w:rPr>
          <w:rFonts w:asciiTheme="minorHAnsi" w:eastAsia="Arial" w:hAnsiTheme="minorHAnsi" w:cstheme="minorHAnsi"/>
          <w:color w:val="000000" w:themeColor="text1"/>
          <w:sz w:val="21"/>
          <w:szCs w:val="21"/>
        </w:rPr>
        <w:t>Baalback</w:t>
      </w:r>
      <w:proofErr w:type="spellEnd"/>
      <w:r w:rsidRPr="00717046">
        <w:rPr>
          <w:rFonts w:asciiTheme="minorHAnsi" w:eastAsia="Arial" w:hAnsiTheme="minorHAnsi" w:cstheme="minorHAnsi"/>
          <w:color w:val="000000" w:themeColor="text1"/>
          <w:sz w:val="21"/>
          <w:szCs w:val="21"/>
        </w:rPr>
        <w:t xml:space="preserve"> – Bekaa</w:t>
      </w:r>
    </w:p>
    <w:p w14:paraId="1D1CA769" w14:textId="708E5963" w:rsidR="00B50C7D" w:rsidRPr="00717046" w:rsidRDefault="3E6AADD5" w:rsidP="007A1CE9">
      <w:pPr>
        <w:pStyle w:val="ListParagraph"/>
        <w:numPr>
          <w:ilvl w:val="0"/>
          <w:numId w:val="34"/>
        </w:numPr>
        <w:rPr>
          <w:rFonts w:asciiTheme="minorHAnsi" w:hAnsiTheme="minorHAnsi" w:cstheme="minorHAnsi"/>
          <w:color w:val="000000" w:themeColor="text1"/>
          <w:sz w:val="21"/>
          <w:szCs w:val="21"/>
        </w:rPr>
      </w:pPr>
      <w:r w:rsidRPr="00717046">
        <w:rPr>
          <w:rFonts w:asciiTheme="minorHAnsi" w:eastAsia="Arial" w:hAnsiTheme="minorHAnsi" w:cstheme="minorHAnsi"/>
          <w:color w:val="000000" w:themeColor="text1"/>
          <w:sz w:val="21"/>
          <w:szCs w:val="21"/>
        </w:rPr>
        <w:t>Saida – South Lebanon</w:t>
      </w:r>
    </w:p>
    <w:p w14:paraId="079E29B3" w14:textId="479DA5CC" w:rsidR="13E43F14" w:rsidRPr="00717046" w:rsidRDefault="3E6AADD5" w:rsidP="007A1CE9">
      <w:pPr>
        <w:pStyle w:val="ListParagraph"/>
        <w:numPr>
          <w:ilvl w:val="0"/>
          <w:numId w:val="34"/>
        </w:numPr>
        <w:rPr>
          <w:rFonts w:asciiTheme="minorHAnsi" w:hAnsiTheme="minorHAnsi" w:cstheme="minorHAnsi"/>
          <w:color w:val="000000" w:themeColor="text1"/>
          <w:sz w:val="21"/>
          <w:szCs w:val="21"/>
        </w:rPr>
      </w:pPr>
      <w:r w:rsidRPr="00717046">
        <w:rPr>
          <w:rFonts w:asciiTheme="minorHAnsi" w:eastAsia="Arial" w:hAnsiTheme="minorHAnsi" w:cstheme="minorHAnsi"/>
          <w:color w:val="000000" w:themeColor="text1"/>
          <w:sz w:val="21"/>
          <w:szCs w:val="21"/>
        </w:rPr>
        <w:lastRenderedPageBreak/>
        <w:t xml:space="preserve">Barja – Mount Lebanon </w:t>
      </w:r>
    </w:p>
    <w:p w14:paraId="6C6E0B63" w14:textId="23E6CC8E" w:rsidR="22117C32" w:rsidRPr="00717046" w:rsidRDefault="3E6AADD5" w:rsidP="007A1CE9">
      <w:pPr>
        <w:pStyle w:val="ListParagraph"/>
        <w:numPr>
          <w:ilvl w:val="0"/>
          <w:numId w:val="34"/>
        </w:numPr>
        <w:rPr>
          <w:rFonts w:asciiTheme="minorHAnsi" w:hAnsiTheme="minorHAnsi" w:cstheme="minorHAnsi"/>
          <w:color w:val="000000" w:themeColor="text1"/>
          <w:sz w:val="21"/>
          <w:szCs w:val="21"/>
        </w:rPr>
      </w:pPr>
      <w:r w:rsidRPr="00717046">
        <w:rPr>
          <w:rFonts w:asciiTheme="minorHAnsi" w:eastAsia="Arial" w:hAnsiTheme="minorHAnsi" w:cstheme="minorHAnsi"/>
          <w:color w:val="000000" w:themeColor="text1"/>
          <w:sz w:val="21"/>
          <w:szCs w:val="21"/>
        </w:rPr>
        <w:t xml:space="preserve">Ein el </w:t>
      </w:r>
      <w:proofErr w:type="spellStart"/>
      <w:r w:rsidRPr="00717046">
        <w:rPr>
          <w:rFonts w:asciiTheme="minorHAnsi" w:eastAsia="Arial" w:hAnsiTheme="minorHAnsi" w:cstheme="minorHAnsi"/>
          <w:color w:val="000000" w:themeColor="text1"/>
          <w:sz w:val="21"/>
          <w:szCs w:val="21"/>
        </w:rPr>
        <w:t>Remmeneh</w:t>
      </w:r>
      <w:proofErr w:type="spellEnd"/>
      <w:r w:rsidRPr="00717046">
        <w:rPr>
          <w:rFonts w:asciiTheme="minorHAnsi" w:eastAsia="Arial" w:hAnsiTheme="minorHAnsi" w:cstheme="minorHAnsi"/>
          <w:color w:val="000000" w:themeColor="text1"/>
          <w:sz w:val="21"/>
          <w:szCs w:val="21"/>
        </w:rPr>
        <w:t>/Shiyah - Beirut</w:t>
      </w:r>
    </w:p>
    <w:p w14:paraId="4B01EF85" w14:textId="23496335" w:rsidR="22117C32" w:rsidRPr="00717046" w:rsidRDefault="3E6AADD5" w:rsidP="007A1CE9">
      <w:pPr>
        <w:pStyle w:val="ListParagraph"/>
        <w:numPr>
          <w:ilvl w:val="0"/>
          <w:numId w:val="34"/>
        </w:numPr>
        <w:rPr>
          <w:rFonts w:asciiTheme="minorHAnsi" w:hAnsiTheme="minorHAnsi" w:cstheme="minorHAnsi"/>
          <w:color w:val="000000" w:themeColor="text1"/>
          <w:sz w:val="21"/>
          <w:szCs w:val="21"/>
        </w:rPr>
      </w:pPr>
      <w:r w:rsidRPr="00717046">
        <w:rPr>
          <w:rFonts w:asciiTheme="minorHAnsi" w:eastAsia="Arial" w:hAnsiTheme="minorHAnsi" w:cstheme="minorHAnsi"/>
          <w:color w:val="000000" w:themeColor="text1"/>
          <w:sz w:val="21"/>
          <w:szCs w:val="21"/>
        </w:rPr>
        <w:t xml:space="preserve">Hay el </w:t>
      </w:r>
      <w:proofErr w:type="spellStart"/>
      <w:r w:rsidRPr="00717046">
        <w:rPr>
          <w:rFonts w:asciiTheme="minorHAnsi" w:eastAsia="Arial" w:hAnsiTheme="minorHAnsi" w:cstheme="minorHAnsi"/>
          <w:color w:val="000000" w:themeColor="text1"/>
          <w:sz w:val="21"/>
          <w:szCs w:val="21"/>
        </w:rPr>
        <w:t>Gharbeh</w:t>
      </w:r>
      <w:proofErr w:type="spellEnd"/>
      <w:r w:rsidRPr="00717046">
        <w:rPr>
          <w:rFonts w:asciiTheme="minorHAnsi" w:eastAsia="Arial" w:hAnsiTheme="minorHAnsi" w:cstheme="minorHAnsi"/>
          <w:color w:val="000000" w:themeColor="text1"/>
          <w:sz w:val="21"/>
          <w:szCs w:val="21"/>
        </w:rPr>
        <w:t>/</w:t>
      </w:r>
      <w:proofErr w:type="spellStart"/>
      <w:r w:rsidRPr="00717046">
        <w:rPr>
          <w:rFonts w:asciiTheme="minorHAnsi" w:eastAsia="Arial" w:hAnsiTheme="minorHAnsi" w:cstheme="minorHAnsi"/>
          <w:color w:val="000000" w:themeColor="text1"/>
          <w:sz w:val="21"/>
          <w:szCs w:val="21"/>
        </w:rPr>
        <w:t>Ghobeiri</w:t>
      </w:r>
      <w:proofErr w:type="spellEnd"/>
      <w:r w:rsidRPr="00717046">
        <w:rPr>
          <w:rFonts w:asciiTheme="minorHAnsi" w:eastAsia="Arial" w:hAnsiTheme="minorHAnsi" w:cstheme="minorHAnsi"/>
          <w:color w:val="000000" w:themeColor="text1"/>
          <w:sz w:val="21"/>
          <w:szCs w:val="21"/>
        </w:rPr>
        <w:t xml:space="preserve"> - Beirut </w:t>
      </w:r>
    </w:p>
    <w:p w14:paraId="412F45A6" w14:textId="51D7A71A" w:rsidR="00DE308F" w:rsidRPr="00717046" w:rsidRDefault="00DE308F" w:rsidP="3E6AADD5">
      <w:pPr>
        <w:jc w:val="both"/>
        <w:rPr>
          <w:rFonts w:asciiTheme="minorHAnsi" w:hAnsiTheme="minorHAnsi" w:cstheme="minorHAnsi"/>
          <w:sz w:val="21"/>
          <w:szCs w:val="21"/>
        </w:rPr>
      </w:pPr>
    </w:p>
    <w:p w14:paraId="5318859A" w14:textId="16C334A2" w:rsidR="00684595" w:rsidRPr="00717046" w:rsidRDefault="006D31A6" w:rsidP="00B7567B">
      <w:pPr>
        <w:jc w:val="both"/>
        <w:rPr>
          <w:rFonts w:asciiTheme="minorHAnsi" w:hAnsiTheme="minorHAnsi" w:cstheme="minorHAnsi"/>
          <w:sz w:val="21"/>
          <w:szCs w:val="21"/>
        </w:rPr>
      </w:pPr>
      <w:r w:rsidRPr="00717046">
        <w:rPr>
          <w:rFonts w:asciiTheme="minorHAnsi" w:hAnsiTheme="minorHAnsi" w:cstheme="minorHAnsi"/>
          <w:sz w:val="21"/>
          <w:szCs w:val="21"/>
        </w:rPr>
        <w:t>In line with the objectives of the overall Capacity Building p</w:t>
      </w:r>
      <w:r w:rsidR="00700B8A" w:rsidRPr="00717046">
        <w:rPr>
          <w:rFonts w:asciiTheme="minorHAnsi" w:hAnsiTheme="minorHAnsi" w:cstheme="minorHAnsi"/>
          <w:sz w:val="21"/>
          <w:szCs w:val="21"/>
        </w:rPr>
        <w:t>l</w:t>
      </w:r>
      <w:r w:rsidR="006D0DD7" w:rsidRPr="00717046">
        <w:rPr>
          <w:rFonts w:asciiTheme="minorHAnsi" w:hAnsiTheme="minorHAnsi" w:cstheme="minorHAnsi"/>
          <w:sz w:val="21"/>
          <w:szCs w:val="21"/>
        </w:rPr>
        <w:t>an</w:t>
      </w:r>
      <w:r w:rsidR="001776B1">
        <w:rPr>
          <w:rFonts w:asciiTheme="minorHAnsi" w:hAnsiTheme="minorHAnsi" w:cstheme="minorHAnsi"/>
          <w:sz w:val="21"/>
          <w:szCs w:val="21"/>
        </w:rPr>
        <w:t xml:space="preserve"> of the groups</w:t>
      </w:r>
      <w:r w:rsidR="006D0DD7" w:rsidRPr="00717046">
        <w:rPr>
          <w:rFonts w:asciiTheme="minorHAnsi" w:hAnsiTheme="minorHAnsi" w:cstheme="minorHAnsi"/>
          <w:sz w:val="21"/>
          <w:szCs w:val="21"/>
        </w:rPr>
        <w:t xml:space="preserve">, </w:t>
      </w:r>
      <w:r w:rsidRPr="00717046">
        <w:rPr>
          <w:rFonts w:asciiTheme="minorHAnsi" w:hAnsiTheme="minorHAnsi" w:cstheme="minorHAnsi"/>
          <w:sz w:val="21"/>
          <w:szCs w:val="21"/>
        </w:rPr>
        <w:t xml:space="preserve">the </w:t>
      </w:r>
      <w:r w:rsidR="00B7567B" w:rsidRPr="00717046">
        <w:rPr>
          <w:rFonts w:asciiTheme="minorHAnsi" w:hAnsiTheme="minorHAnsi" w:cstheme="minorHAnsi"/>
          <w:sz w:val="21"/>
          <w:szCs w:val="21"/>
        </w:rPr>
        <w:t>Gender training should allow community g</w:t>
      </w:r>
      <w:r w:rsidR="007659F3" w:rsidRPr="00717046">
        <w:rPr>
          <w:rFonts w:asciiTheme="minorHAnsi" w:hAnsiTheme="minorHAnsi" w:cstheme="minorHAnsi"/>
          <w:sz w:val="21"/>
          <w:szCs w:val="21"/>
        </w:rPr>
        <w:t>roups to:</w:t>
      </w:r>
    </w:p>
    <w:p w14:paraId="78F29830" w14:textId="71963F8B" w:rsidR="00BB6B5D" w:rsidRPr="00717046" w:rsidRDefault="3F6FA104" w:rsidP="3F6FA104">
      <w:pPr>
        <w:pStyle w:val="ListParagraph"/>
        <w:numPr>
          <w:ilvl w:val="0"/>
          <w:numId w:val="32"/>
        </w:numPr>
        <w:jc w:val="both"/>
        <w:rPr>
          <w:rFonts w:asciiTheme="minorHAnsi" w:hAnsiTheme="minorHAnsi" w:cstheme="minorBidi"/>
          <w:sz w:val="21"/>
          <w:szCs w:val="21"/>
        </w:rPr>
      </w:pPr>
      <w:r w:rsidRPr="3F6FA104">
        <w:rPr>
          <w:rFonts w:asciiTheme="minorHAnsi" w:hAnsiTheme="minorHAnsi" w:cstheme="minorBidi"/>
          <w:sz w:val="21"/>
          <w:szCs w:val="21"/>
        </w:rPr>
        <w:t>Have a better understanding of gender and gender-related concept</w:t>
      </w:r>
      <w:r w:rsidR="00065B9C">
        <w:rPr>
          <w:rFonts w:asciiTheme="minorHAnsi" w:hAnsiTheme="minorHAnsi" w:cstheme="minorBidi"/>
          <w:sz w:val="21"/>
          <w:szCs w:val="21"/>
        </w:rPr>
        <w:t>s;</w:t>
      </w:r>
    </w:p>
    <w:p w14:paraId="39F4B253" w14:textId="2C10B2E8" w:rsidR="00CB1D48" w:rsidRDefault="000123E5" w:rsidP="006D0DD7">
      <w:pPr>
        <w:pStyle w:val="ListParagraph"/>
        <w:numPr>
          <w:ilvl w:val="0"/>
          <w:numId w:val="32"/>
        </w:numPr>
        <w:jc w:val="both"/>
        <w:rPr>
          <w:rFonts w:asciiTheme="minorHAnsi" w:hAnsiTheme="minorHAnsi" w:cstheme="minorHAnsi"/>
          <w:sz w:val="21"/>
          <w:szCs w:val="21"/>
        </w:rPr>
      </w:pPr>
      <w:r>
        <w:rPr>
          <w:rFonts w:asciiTheme="minorHAnsi" w:hAnsiTheme="minorHAnsi" w:cstheme="minorHAnsi"/>
          <w:sz w:val="21"/>
          <w:szCs w:val="21"/>
        </w:rPr>
        <w:t>D</w:t>
      </w:r>
      <w:r w:rsidR="00B5630B" w:rsidRPr="00717046">
        <w:rPr>
          <w:rFonts w:asciiTheme="minorHAnsi" w:hAnsiTheme="minorHAnsi" w:cstheme="minorHAnsi"/>
          <w:sz w:val="21"/>
          <w:szCs w:val="21"/>
        </w:rPr>
        <w:t>esign gender-focused inclusive approaches for community engagement and data collection</w:t>
      </w:r>
      <w:r w:rsidR="006D0DD7" w:rsidRPr="00717046">
        <w:rPr>
          <w:rFonts w:asciiTheme="minorHAnsi" w:hAnsiTheme="minorHAnsi" w:cstheme="minorHAnsi"/>
          <w:sz w:val="21"/>
          <w:szCs w:val="21"/>
        </w:rPr>
        <w:t>;</w:t>
      </w:r>
    </w:p>
    <w:p w14:paraId="1DBE88CC" w14:textId="0D536B28" w:rsidR="002303AC" w:rsidRPr="007A1CE9" w:rsidRDefault="002303AC" w:rsidP="002303AC">
      <w:pPr>
        <w:pStyle w:val="ListParagraph"/>
        <w:numPr>
          <w:ilvl w:val="0"/>
          <w:numId w:val="32"/>
        </w:numPr>
        <w:jc w:val="both"/>
        <w:rPr>
          <w:rFonts w:asciiTheme="minorHAnsi" w:hAnsiTheme="minorHAnsi" w:cstheme="minorHAnsi"/>
          <w:sz w:val="21"/>
          <w:szCs w:val="21"/>
        </w:rPr>
      </w:pPr>
      <w:r>
        <w:rPr>
          <w:rFonts w:asciiTheme="minorHAnsi" w:hAnsiTheme="minorHAnsi" w:cstheme="minorHAnsi"/>
          <w:sz w:val="21"/>
          <w:szCs w:val="21"/>
        </w:rPr>
        <w:t>Be introduced to gender-sensitive project design</w:t>
      </w:r>
      <w:r w:rsidRPr="00717046">
        <w:rPr>
          <w:rFonts w:asciiTheme="minorHAnsi" w:hAnsiTheme="minorHAnsi" w:cstheme="minorHAnsi"/>
          <w:sz w:val="21"/>
          <w:szCs w:val="21"/>
        </w:rPr>
        <w:t>;</w:t>
      </w:r>
    </w:p>
    <w:p w14:paraId="3CB807FD" w14:textId="29C00703" w:rsidR="002A24E7" w:rsidRPr="007A1CE9" w:rsidRDefault="000123E5" w:rsidP="002303AC">
      <w:pPr>
        <w:pStyle w:val="ListParagraph"/>
        <w:numPr>
          <w:ilvl w:val="0"/>
          <w:numId w:val="32"/>
        </w:numPr>
        <w:jc w:val="both"/>
        <w:rPr>
          <w:rFonts w:asciiTheme="minorHAnsi" w:hAnsiTheme="minorHAnsi" w:cstheme="minorHAnsi"/>
          <w:sz w:val="21"/>
          <w:szCs w:val="21"/>
        </w:rPr>
      </w:pPr>
      <w:r>
        <w:rPr>
          <w:rFonts w:asciiTheme="minorHAnsi" w:hAnsiTheme="minorHAnsi" w:cstheme="minorHAnsi"/>
          <w:sz w:val="21"/>
          <w:szCs w:val="21"/>
        </w:rPr>
        <w:t>B</w:t>
      </w:r>
      <w:r w:rsidR="00CA523F" w:rsidRPr="00717046">
        <w:rPr>
          <w:rFonts w:asciiTheme="minorHAnsi" w:hAnsiTheme="minorHAnsi" w:cstheme="minorHAnsi"/>
          <w:sz w:val="21"/>
          <w:szCs w:val="21"/>
        </w:rPr>
        <w:t>ring up</w:t>
      </w:r>
      <w:r w:rsidR="00F93784" w:rsidRPr="00717046">
        <w:rPr>
          <w:rFonts w:asciiTheme="minorHAnsi" w:hAnsiTheme="minorHAnsi" w:cstheme="minorHAnsi"/>
          <w:sz w:val="21"/>
          <w:szCs w:val="21"/>
        </w:rPr>
        <w:t xml:space="preserve"> the</w:t>
      </w:r>
      <w:r w:rsidR="00CA523F" w:rsidRPr="00717046">
        <w:rPr>
          <w:rFonts w:asciiTheme="minorHAnsi" w:hAnsiTheme="minorHAnsi" w:cstheme="minorHAnsi"/>
          <w:sz w:val="21"/>
          <w:szCs w:val="21"/>
        </w:rPr>
        <w:t xml:space="preserve"> specific needs of women</w:t>
      </w:r>
      <w:r w:rsidR="00702507">
        <w:rPr>
          <w:rFonts w:asciiTheme="minorHAnsi" w:hAnsiTheme="minorHAnsi" w:cstheme="minorHAnsi"/>
          <w:sz w:val="21"/>
          <w:szCs w:val="21"/>
        </w:rPr>
        <w:t xml:space="preserve"> and marginalised groups</w:t>
      </w:r>
      <w:r w:rsidR="00CA523F" w:rsidRPr="00717046">
        <w:rPr>
          <w:rFonts w:asciiTheme="minorHAnsi" w:hAnsiTheme="minorHAnsi" w:cstheme="minorHAnsi"/>
          <w:sz w:val="21"/>
          <w:szCs w:val="21"/>
        </w:rPr>
        <w:t xml:space="preserve"> in </w:t>
      </w:r>
      <w:r w:rsidR="00F93784" w:rsidRPr="00717046">
        <w:rPr>
          <w:rFonts w:asciiTheme="minorHAnsi" w:hAnsiTheme="minorHAnsi" w:cstheme="minorHAnsi"/>
          <w:sz w:val="21"/>
          <w:szCs w:val="21"/>
        </w:rPr>
        <w:t>the communities they represent</w:t>
      </w:r>
      <w:r w:rsidR="006D0DD7" w:rsidRPr="00717046">
        <w:rPr>
          <w:rFonts w:asciiTheme="minorHAnsi" w:hAnsiTheme="minorHAnsi" w:cstheme="minorHAnsi"/>
          <w:sz w:val="21"/>
          <w:szCs w:val="21"/>
        </w:rPr>
        <w:t>;</w:t>
      </w:r>
      <w:r w:rsidR="002303AC">
        <w:rPr>
          <w:rFonts w:asciiTheme="minorHAnsi" w:hAnsiTheme="minorHAnsi" w:cstheme="minorHAnsi"/>
          <w:sz w:val="21"/>
          <w:szCs w:val="21"/>
        </w:rPr>
        <w:t xml:space="preserve"> r</w:t>
      </w:r>
      <w:r w:rsidR="00F00607" w:rsidRPr="007A1CE9">
        <w:rPr>
          <w:rFonts w:asciiTheme="minorHAnsi" w:hAnsiTheme="minorHAnsi" w:cstheme="minorHAnsi"/>
          <w:sz w:val="21"/>
          <w:szCs w:val="21"/>
        </w:rPr>
        <w:t xml:space="preserve">epresent women </w:t>
      </w:r>
      <w:r w:rsidR="00702507" w:rsidRPr="007A1CE9">
        <w:rPr>
          <w:rFonts w:asciiTheme="minorHAnsi" w:hAnsiTheme="minorHAnsi" w:cstheme="minorHAnsi"/>
          <w:sz w:val="21"/>
          <w:szCs w:val="21"/>
        </w:rPr>
        <w:t xml:space="preserve">and other marginalised groups </w:t>
      </w:r>
      <w:r w:rsidR="00F00607" w:rsidRPr="007A1CE9">
        <w:rPr>
          <w:rFonts w:asciiTheme="minorHAnsi" w:hAnsiTheme="minorHAnsi" w:cstheme="minorHAnsi"/>
          <w:sz w:val="21"/>
          <w:szCs w:val="21"/>
        </w:rPr>
        <w:t>in front of different stakeholders, including local and national authorities</w:t>
      </w:r>
      <w:r w:rsidR="006D0DD7" w:rsidRPr="007A1CE9">
        <w:rPr>
          <w:rFonts w:asciiTheme="minorHAnsi" w:hAnsiTheme="minorHAnsi" w:cstheme="minorHAnsi"/>
          <w:sz w:val="21"/>
          <w:szCs w:val="21"/>
        </w:rPr>
        <w:t>;</w:t>
      </w:r>
    </w:p>
    <w:p w14:paraId="4B0444DD" w14:textId="663D6390" w:rsidR="002A24E7" w:rsidRPr="00717046" w:rsidRDefault="000123E5" w:rsidP="006D0DD7">
      <w:pPr>
        <w:pStyle w:val="ListParagraph"/>
        <w:numPr>
          <w:ilvl w:val="0"/>
          <w:numId w:val="32"/>
        </w:numPr>
        <w:jc w:val="both"/>
        <w:rPr>
          <w:rFonts w:asciiTheme="minorHAnsi" w:hAnsiTheme="minorHAnsi" w:cstheme="minorHAnsi"/>
          <w:sz w:val="21"/>
          <w:szCs w:val="21"/>
        </w:rPr>
      </w:pPr>
      <w:r>
        <w:rPr>
          <w:rFonts w:asciiTheme="minorHAnsi" w:hAnsiTheme="minorHAnsi" w:cstheme="minorHAnsi"/>
          <w:sz w:val="21"/>
          <w:szCs w:val="21"/>
        </w:rPr>
        <w:t>L</w:t>
      </w:r>
      <w:r w:rsidR="001776B1">
        <w:rPr>
          <w:rFonts w:asciiTheme="minorHAnsi" w:hAnsiTheme="minorHAnsi" w:cstheme="minorHAnsi"/>
          <w:sz w:val="21"/>
          <w:szCs w:val="21"/>
        </w:rPr>
        <w:t>earn</w:t>
      </w:r>
      <w:r w:rsidR="000C4CCE">
        <w:rPr>
          <w:rFonts w:asciiTheme="minorHAnsi" w:hAnsiTheme="minorHAnsi" w:cstheme="minorHAnsi"/>
          <w:sz w:val="21"/>
          <w:szCs w:val="21"/>
        </w:rPr>
        <w:t xml:space="preserve"> the importance of</w:t>
      </w:r>
      <w:r w:rsidR="00BB2C0A">
        <w:rPr>
          <w:rFonts w:asciiTheme="minorHAnsi" w:hAnsiTheme="minorHAnsi" w:cstheme="minorHAnsi"/>
          <w:sz w:val="21"/>
          <w:szCs w:val="21"/>
        </w:rPr>
        <w:t xml:space="preserve"> and start</w:t>
      </w:r>
      <w:r w:rsidR="000C4CCE">
        <w:rPr>
          <w:rFonts w:asciiTheme="minorHAnsi" w:hAnsiTheme="minorHAnsi" w:cstheme="minorHAnsi"/>
          <w:sz w:val="21"/>
          <w:szCs w:val="21"/>
        </w:rPr>
        <w:t xml:space="preserve"> networking</w:t>
      </w:r>
      <w:r w:rsidR="000C4CCE" w:rsidRPr="00717046">
        <w:rPr>
          <w:rFonts w:asciiTheme="minorHAnsi" w:hAnsiTheme="minorHAnsi" w:cstheme="minorHAnsi"/>
          <w:sz w:val="21"/>
          <w:szCs w:val="21"/>
        </w:rPr>
        <w:t xml:space="preserve"> with</w:t>
      </w:r>
      <w:r w:rsidR="002A24E7" w:rsidRPr="00717046">
        <w:rPr>
          <w:rFonts w:asciiTheme="minorHAnsi" w:hAnsiTheme="minorHAnsi" w:cstheme="minorHAnsi"/>
          <w:sz w:val="21"/>
          <w:szCs w:val="21"/>
        </w:rPr>
        <w:t xml:space="preserve"> other women-rights</w:t>
      </w:r>
      <w:r w:rsidR="00AF5FEE" w:rsidRPr="00717046">
        <w:rPr>
          <w:rFonts w:asciiTheme="minorHAnsi" w:hAnsiTheme="minorHAnsi" w:cstheme="minorHAnsi"/>
          <w:sz w:val="21"/>
          <w:szCs w:val="21"/>
        </w:rPr>
        <w:t>/</w:t>
      </w:r>
      <w:r w:rsidR="000C4CCE">
        <w:rPr>
          <w:rFonts w:asciiTheme="minorHAnsi" w:hAnsiTheme="minorHAnsi" w:cstheme="minorHAnsi"/>
          <w:sz w:val="21"/>
          <w:szCs w:val="21"/>
        </w:rPr>
        <w:t>community</w:t>
      </w:r>
      <w:r w:rsidR="00AF5FEE" w:rsidRPr="00717046">
        <w:rPr>
          <w:rFonts w:asciiTheme="minorHAnsi" w:hAnsiTheme="minorHAnsi" w:cstheme="minorHAnsi"/>
          <w:sz w:val="21"/>
          <w:szCs w:val="21"/>
        </w:rPr>
        <w:t>-based</w:t>
      </w:r>
      <w:r w:rsidR="002A24E7" w:rsidRPr="00717046">
        <w:rPr>
          <w:rFonts w:asciiTheme="minorHAnsi" w:hAnsiTheme="minorHAnsi" w:cstheme="minorHAnsi"/>
          <w:sz w:val="21"/>
          <w:szCs w:val="21"/>
        </w:rPr>
        <w:t xml:space="preserve"> organizations to advance </w:t>
      </w:r>
      <w:r w:rsidR="00AF5FEE" w:rsidRPr="00717046">
        <w:rPr>
          <w:rFonts w:asciiTheme="minorHAnsi" w:hAnsiTheme="minorHAnsi" w:cstheme="minorHAnsi"/>
          <w:sz w:val="21"/>
          <w:szCs w:val="21"/>
        </w:rPr>
        <w:t>rel</w:t>
      </w:r>
      <w:r w:rsidR="007A1CE9">
        <w:rPr>
          <w:rFonts w:asciiTheme="minorHAnsi" w:hAnsiTheme="minorHAnsi" w:cstheme="minorHAnsi"/>
          <w:sz w:val="21"/>
          <w:szCs w:val="21"/>
        </w:rPr>
        <w:t>evant</w:t>
      </w:r>
      <w:r w:rsidR="00AF5FEE" w:rsidRPr="00717046">
        <w:rPr>
          <w:rFonts w:asciiTheme="minorHAnsi" w:hAnsiTheme="minorHAnsi" w:cstheme="minorHAnsi"/>
          <w:sz w:val="21"/>
          <w:szCs w:val="21"/>
        </w:rPr>
        <w:t xml:space="preserve"> points </w:t>
      </w:r>
      <w:r w:rsidR="002303AC">
        <w:rPr>
          <w:rFonts w:asciiTheme="minorHAnsi" w:hAnsiTheme="minorHAnsi" w:cstheme="minorHAnsi"/>
          <w:sz w:val="21"/>
          <w:szCs w:val="21"/>
        </w:rPr>
        <w:t>in</w:t>
      </w:r>
      <w:r w:rsidR="00AF5FEE" w:rsidRPr="00717046">
        <w:rPr>
          <w:rFonts w:asciiTheme="minorHAnsi" w:hAnsiTheme="minorHAnsi" w:cstheme="minorHAnsi"/>
          <w:sz w:val="21"/>
          <w:szCs w:val="21"/>
        </w:rPr>
        <w:t xml:space="preserve"> their</w:t>
      </w:r>
      <w:r w:rsidR="002A24E7" w:rsidRPr="00717046">
        <w:rPr>
          <w:rFonts w:asciiTheme="minorHAnsi" w:hAnsiTheme="minorHAnsi" w:cstheme="minorHAnsi"/>
          <w:sz w:val="21"/>
          <w:szCs w:val="21"/>
        </w:rPr>
        <w:t xml:space="preserve"> agenda</w:t>
      </w:r>
      <w:r w:rsidR="006D0DD7" w:rsidRPr="00717046">
        <w:rPr>
          <w:rFonts w:asciiTheme="minorHAnsi" w:hAnsiTheme="minorHAnsi" w:cstheme="minorHAnsi"/>
          <w:sz w:val="21"/>
          <w:szCs w:val="21"/>
        </w:rPr>
        <w:t>.</w:t>
      </w:r>
    </w:p>
    <w:p w14:paraId="6B4F9761" w14:textId="77777777" w:rsidR="00E65ADD" w:rsidRPr="00717046" w:rsidRDefault="00E65ADD" w:rsidP="00E65ADD">
      <w:pPr>
        <w:jc w:val="both"/>
        <w:rPr>
          <w:rFonts w:asciiTheme="minorHAnsi" w:hAnsiTheme="minorHAnsi" w:cstheme="minorHAnsi"/>
          <w:sz w:val="21"/>
          <w:szCs w:val="21"/>
        </w:rPr>
      </w:pPr>
    </w:p>
    <w:p w14:paraId="68F1C8EC" w14:textId="26CE7FE3" w:rsidR="00CC37FC" w:rsidRPr="00717046" w:rsidRDefault="7C2CE173" w:rsidP="0F23A9F1">
      <w:pPr>
        <w:jc w:val="both"/>
        <w:rPr>
          <w:rFonts w:asciiTheme="minorHAnsi" w:hAnsiTheme="minorHAnsi" w:cstheme="minorBidi"/>
          <w:sz w:val="21"/>
          <w:szCs w:val="21"/>
        </w:rPr>
      </w:pPr>
      <w:r w:rsidRPr="7C2CE173">
        <w:rPr>
          <w:rFonts w:asciiTheme="minorHAnsi" w:hAnsiTheme="minorHAnsi" w:cstheme="minorBidi"/>
          <w:sz w:val="21"/>
          <w:szCs w:val="21"/>
        </w:rPr>
        <w:t>The topics of the Gender training to be developed should include the following:</w:t>
      </w:r>
    </w:p>
    <w:p w14:paraId="6FD34109" w14:textId="454F8C17" w:rsidR="006D31A6" w:rsidRPr="00717046" w:rsidRDefault="0025336C" w:rsidP="00590108">
      <w:pPr>
        <w:pStyle w:val="ListParagraph"/>
        <w:numPr>
          <w:ilvl w:val="0"/>
          <w:numId w:val="33"/>
        </w:numPr>
        <w:jc w:val="both"/>
        <w:rPr>
          <w:rFonts w:asciiTheme="minorHAnsi" w:hAnsiTheme="minorHAnsi" w:cstheme="minorHAnsi"/>
          <w:sz w:val="21"/>
          <w:szCs w:val="21"/>
        </w:rPr>
      </w:pPr>
      <w:r>
        <w:rPr>
          <w:rFonts w:asciiTheme="minorHAnsi" w:hAnsiTheme="minorHAnsi" w:cstheme="minorHAnsi"/>
          <w:sz w:val="21"/>
          <w:szCs w:val="21"/>
        </w:rPr>
        <w:t xml:space="preserve">Introduction </w:t>
      </w:r>
      <w:r w:rsidR="00A42BBA">
        <w:rPr>
          <w:rFonts w:asciiTheme="minorHAnsi" w:hAnsiTheme="minorHAnsi" w:cstheme="minorHAnsi"/>
          <w:sz w:val="21"/>
          <w:szCs w:val="21"/>
        </w:rPr>
        <w:t>to Gender and basic concepts</w:t>
      </w:r>
      <w:r>
        <w:rPr>
          <w:rFonts w:asciiTheme="minorHAnsi" w:hAnsiTheme="minorHAnsi" w:cstheme="minorHAnsi"/>
          <w:sz w:val="21"/>
          <w:szCs w:val="21"/>
        </w:rPr>
        <w:t>. This should include an overview of (1) h</w:t>
      </w:r>
      <w:r w:rsidRPr="00717046">
        <w:rPr>
          <w:rFonts w:asciiTheme="minorHAnsi" w:hAnsiTheme="minorHAnsi" w:cstheme="minorHAnsi"/>
          <w:sz w:val="21"/>
          <w:szCs w:val="21"/>
        </w:rPr>
        <w:t>istorical gender-based differences in political, economic and social roles in Lebanon</w:t>
      </w:r>
      <w:r>
        <w:rPr>
          <w:rFonts w:asciiTheme="minorHAnsi" w:hAnsiTheme="minorHAnsi" w:cstheme="minorHAnsi"/>
          <w:sz w:val="21"/>
          <w:szCs w:val="21"/>
        </w:rPr>
        <w:t xml:space="preserve"> and (2) GBV as well as other gender related Protection concerns including backlashes on women, activists, and other marginalised groups;</w:t>
      </w:r>
    </w:p>
    <w:p w14:paraId="4DC12B26" w14:textId="4B0B62C6" w:rsidR="00065B9C" w:rsidRPr="007A1CE9" w:rsidRDefault="00065B9C" w:rsidP="00065B9C">
      <w:pPr>
        <w:pStyle w:val="ListParagraph"/>
        <w:numPr>
          <w:ilvl w:val="0"/>
          <w:numId w:val="33"/>
        </w:numPr>
        <w:jc w:val="both"/>
        <w:rPr>
          <w:rFonts w:asciiTheme="minorHAnsi" w:hAnsiTheme="minorHAnsi" w:cstheme="minorHAnsi"/>
          <w:sz w:val="21"/>
          <w:szCs w:val="21"/>
        </w:rPr>
      </w:pPr>
      <w:r>
        <w:rPr>
          <w:rFonts w:asciiTheme="minorHAnsi" w:hAnsiTheme="minorHAnsi" w:cstheme="minorHAnsi"/>
          <w:sz w:val="21"/>
          <w:szCs w:val="21"/>
        </w:rPr>
        <w:t>Gender-sensitive needs mapping and data collection;</w:t>
      </w:r>
    </w:p>
    <w:p w14:paraId="168CD426" w14:textId="64CB3250" w:rsidR="00833095" w:rsidRDefault="00833095" w:rsidP="00590108">
      <w:pPr>
        <w:pStyle w:val="ListParagraph"/>
        <w:numPr>
          <w:ilvl w:val="0"/>
          <w:numId w:val="33"/>
        </w:numPr>
        <w:jc w:val="both"/>
        <w:rPr>
          <w:rFonts w:asciiTheme="minorHAnsi" w:hAnsiTheme="minorHAnsi" w:cstheme="minorHAnsi"/>
          <w:sz w:val="21"/>
          <w:szCs w:val="21"/>
        </w:rPr>
      </w:pPr>
      <w:r>
        <w:rPr>
          <w:rFonts w:asciiTheme="minorHAnsi" w:hAnsiTheme="minorHAnsi" w:cstheme="minorHAnsi"/>
          <w:sz w:val="21"/>
          <w:szCs w:val="21"/>
        </w:rPr>
        <w:t>An introduction to gender-transformative approaches to project design</w:t>
      </w:r>
      <w:r w:rsidR="002303AC">
        <w:rPr>
          <w:rFonts w:asciiTheme="minorHAnsi" w:hAnsiTheme="minorHAnsi" w:cstheme="minorHAnsi"/>
          <w:sz w:val="21"/>
          <w:szCs w:val="21"/>
        </w:rPr>
        <w:t xml:space="preserve"> [with a focus on prevention of Social Cohesion and Protection issues]</w:t>
      </w:r>
      <w:r>
        <w:rPr>
          <w:rFonts w:asciiTheme="minorHAnsi" w:hAnsiTheme="minorHAnsi" w:cstheme="minorHAnsi"/>
          <w:sz w:val="21"/>
          <w:szCs w:val="21"/>
        </w:rPr>
        <w:t>;</w:t>
      </w:r>
    </w:p>
    <w:p w14:paraId="325F9BBD" w14:textId="7BE2590A" w:rsidR="00833095" w:rsidRDefault="00833095" w:rsidP="00590108">
      <w:pPr>
        <w:pStyle w:val="ListParagraph"/>
        <w:numPr>
          <w:ilvl w:val="0"/>
          <w:numId w:val="33"/>
        </w:numPr>
        <w:jc w:val="both"/>
        <w:rPr>
          <w:rFonts w:asciiTheme="minorHAnsi" w:hAnsiTheme="minorHAnsi" w:cstheme="minorHAnsi"/>
          <w:sz w:val="21"/>
          <w:szCs w:val="21"/>
        </w:rPr>
      </w:pPr>
      <w:r>
        <w:rPr>
          <w:rFonts w:asciiTheme="minorHAnsi" w:hAnsiTheme="minorHAnsi" w:cstheme="minorHAnsi"/>
          <w:sz w:val="21"/>
          <w:szCs w:val="21"/>
        </w:rPr>
        <w:t>I</w:t>
      </w:r>
      <w:r w:rsidRPr="00833095">
        <w:rPr>
          <w:rFonts w:asciiTheme="minorHAnsi" w:hAnsiTheme="minorHAnsi" w:cstheme="minorHAnsi"/>
          <w:sz w:val="21"/>
          <w:szCs w:val="21"/>
        </w:rPr>
        <w:t>mportance of gender mainstreaming in conflict resolution and social cohesion interventions</w:t>
      </w:r>
      <w:r w:rsidR="00A42BBA">
        <w:rPr>
          <w:rFonts w:asciiTheme="minorHAnsi" w:hAnsiTheme="minorHAnsi" w:cstheme="minorHAnsi"/>
          <w:sz w:val="21"/>
          <w:szCs w:val="21"/>
        </w:rPr>
        <w:t>;</w:t>
      </w:r>
    </w:p>
    <w:p w14:paraId="357EE09A" w14:textId="5F504FE1" w:rsidR="00A42BBA" w:rsidRPr="00717046" w:rsidRDefault="00A42BBA" w:rsidP="00590108">
      <w:pPr>
        <w:pStyle w:val="ListParagraph"/>
        <w:numPr>
          <w:ilvl w:val="0"/>
          <w:numId w:val="33"/>
        </w:numPr>
        <w:jc w:val="both"/>
        <w:rPr>
          <w:rFonts w:asciiTheme="minorHAnsi" w:hAnsiTheme="minorHAnsi" w:cstheme="minorHAnsi"/>
          <w:sz w:val="21"/>
          <w:szCs w:val="21"/>
        </w:rPr>
      </w:pPr>
      <w:r>
        <w:rPr>
          <w:rFonts w:asciiTheme="minorHAnsi" w:hAnsiTheme="minorHAnsi" w:cstheme="minorHAnsi"/>
          <w:sz w:val="21"/>
          <w:szCs w:val="21"/>
        </w:rPr>
        <w:t xml:space="preserve">Mapping </w:t>
      </w:r>
      <w:r w:rsidR="007A1CE9">
        <w:rPr>
          <w:rFonts w:asciiTheme="minorHAnsi" w:hAnsiTheme="minorHAnsi" w:cstheme="minorHAnsi"/>
          <w:sz w:val="21"/>
          <w:szCs w:val="21"/>
        </w:rPr>
        <w:t xml:space="preserve">of </w:t>
      </w:r>
      <w:r>
        <w:rPr>
          <w:rFonts w:asciiTheme="minorHAnsi" w:hAnsiTheme="minorHAnsi" w:cstheme="minorHAnsi"/>
          <w:sz w:val="21"/>
          <w:szCs w:val="21"/>
        </w:rPr>
        <w:t>and coordination with women-led and community-based structures.</w:t>
      </w:r>
    </w:p>
    <w:p w14:paraId="55E39549" w14:textId="77777777" w:rsidR="007A1CE9" w:rsidRPr="00717046" w:rsidRDefault="007A1CE9" w:rsidP="3E6AADD5">
      <w:pPr>
        <w:jc w:val="both"/>
        <w:rPr>
          <w:rFonts w:asciiTheme="minorHAnsi" w:hAnsiTheme="minorHAnsi" w:cstheme="minorHAnsi"/>
          <w:sz w:val="21"/>
          <w:szCs w:val="21"/>
        </w:rPr>
      </w:pPr>
    </w:p>
    <w:p w14:paraId="273A7F41" w14:textId="6A70A3E7" w:rsidR="002303AC" w:rsidRDefault="002303AC" w:rsidP="41BB06B7">
      <w:pPr>
        <w:jc w:val="both"/>
        <w:rPr>
          <w:rFonts w:asciiTheme="minorHAnsi" w:hAnsiTheme="minorHAnsi" w:cstheme="minorBidi"/>
          <w:sz w:val="21"/>
          <w:szCs w:val="21"/>
        </w:rPr>
      </w:pPr>
    </w:p>
    <w:p w14:paraId="49C7978D" w14:textId="59DFBE04" w:rsidR="002303AC" w:rsidRDefault="002303AC" w:rsidP="41BB06B7">
      <w:pPr>
        <w:jc w:val="both"/>
        <w:rPr>
          <w:rFonts w:asciiTheme="minorHAnsi" w:hAnsiTheme="minorHAnsi" w:cstheme="minorBidi"/>
          <w:sz w:val="21"/>
          <w:szCs w:val="21"/>
        </w:rPr>
      </w:pPr>
      <w:r>
        <w:rPr>
          <w:rFonts w:asciiTheme="minorHAnsi" w:hAnsiTheme="minorHAnsi" w:cstheme="minorBidi"/>
          <w:sz w:val="21"/>
          <w:szCs w:val="21"/>
        </w:rPr>
        <w:t xml:space="preserve">Each group is expected to participate in 1 theoretical training </w:t>
      </w:r>
      <w:r w:rsidR="005E6326">
        <w:rPr>
          <w:rFonts w:asciiTheme="minorHAnsi" w:hAnsiTheme="minorHAnsi" w:cstheme="minorBidi"/>
          <w:sz w:val="21"/>
          <w:szCs w:val="21"/>
        </w:rPr>
        <w:t xml:space="preserve">covering the above-listed topics delivered in 2 sessions of 4-5 hours, in addition to 1 coaching session. </w:t>
      </w:r>
    </w:p>
    <w:p w14:paraId="6CCC8F69" w14:textId="77777777" w:rsidR="001776B1" w:rsidRDefault="001776B1" w:rsidP="3E6AADD5">
      <w:pPr>
        <w:jc w:val="both"/>
        <w:rPr>
          <w:rFonts w:asciiTheme="minorHAnsi" w:hAnsiTheme="minorHAnsi" w:cstheme="minorHAnsi"/>
          <w:sz w:val="21"/>
          <w:szCs w:val="21"/>
        </w:rPr>
      </w:pPr>
    </w:p>
    <w:p w14:paraId="773C0D64" w14:textId="17276562" w:rsidR="00BC3F4A" w:rsidRPr="00717046" w:rsidRDefault="005E6326" w:rsidP="3E6AADD5">
      <w:pPr>
        <w:jc w:val="both"/>
        <w:rPr>
          <w:rFonts w:asciiTheme="minorHAnsi" w:hAnsiTheme="minorHAnsi" w:cstheme="minorHAnsi"/>
          <w:sz w:val="21"/>
          <w:szCs w:val="21"/>
        </w:rPr>
      </w:pPr>
      <w:r>
        <w:rPr>
          <w:rFonts w:asciiTheme="minorHAnsi" w:hAnsiTheme="minorHAnsi" w:cstheme="minorHAnsi"/>
          <w:sz w:val="21"/>
          <w:szCs w:val="21"/>
        </w:rPr>
        <w:t>The</w:t>
      </w:r>
      <w:r w:rsidR="001776B1">
        <w:rPr>
          <w:rFonts w:asciiTheme="minorHAnsi" w:hAnsiTheme="minorHAnsi" w:cstheme="minorHAnsi"/>
          <w:sz w:val="21"/>
          <w:szCs w:val="21"/>
        </w:rPr>
        <w:t xml:space="preserve"> </w:t>
      </w:r>
      <w:r w:rsidR="00BC3F4A" w:rsidRPr="00717046">
        <w:rPr>
          <w:rFonts w:asciiTheme="minorHAnsi" w:hAnsiTheme="minorHAnsi" w:cstheme="minorHAnsi"/>
          <w:sz w:val="21"/>
          <w:szCs w:val="21"/>
        </w:rPr>
        <w:t>coaching session is to be scheduled with each</w:t>
      </w:r>
      <w:r w:rsidR="004C1F2B" w:rsidRPr="00717046">
        <w:rPr>
          <w:rFonts w:asciiTheme="minorHAnsi" w:hAnsiTheme="minorHAnsi" w:cstheme="minorHAnsi"/>
          <w:sz w:val="21"/>
          <w:szCs w:val="21"/>
        </w:rPr>
        <w:t xml:space="preserve"> </w:t>
      </w:r>
      <w:r w:rsidR="001E7F79" w:rsidRPr="00717046">
        <w:rPr>
          <w:rFonts w:asciiTheme="minorHAnsi" w:hAnsiTheme="minorHAnsi" w:cstheme="minorHAnsi"/>
          <w:sz w:val="21"/>
          <w:szCs w:val="21"/>
        </w:rPr>
        <w:t>of the 24 community groups to support them in designing their Quick Impact Project(s) and their networking/advocacy efforts</w:t>
      </w:r>
      <w:r w:rsidR="00441807" w:rsidRPr="00717046">
        <w:rPr>
          <w:rFonts w:asciiTheme="minorHAnsi" w:hAnsiTheme="minorHAnsi" w:cstheme="minorHAnsi"/>
          <w:sz w:val="21"/>
          <w:szCs w:val="21"/>
        </w:rPr>
        <w:t xml:space="preserve">. This </w:t>
      </w:r>
      <w:r w:rsidR="00084AF0" w:rsidRPr="00717046">
        <w:rPr>
          <w:rFonts w:asciiTheme="minorHAnsi" w:hAnsiTheme="minorHAnsi" w:cstheme="minorHAnsi"/>
          <w:sz w:val="21"/>
          <w:szCs w:val="21"/>
        </w:rPr>
        <w:t xml:space="preserve">half-day </w:t>
      </w:r>
      <w:r w:rsidR="00441807" w:rsidRPr="00717046">
        <w:rPr>
          <w:rFonts w:asciiTheme="minorHAnsi" w:hAnsiTheme="minorHAnsi" w:cstheme="minorHAnsi"/>
          <w:sz w:val="21"/>
          <w:szCs w:val="21"/>
        </w:rPr>
        <w:t>coaching session will be organized in collaboration with the community groups and the WE’AM project teams</w:t>
      </w:r>
      <w:r w:rsidR="001F6A8D" w:rsidRPr="00717046">
        <w:rPr>
          <w:rFonts w:asciiTheme="minorHAnsi" w:hAnsiTheme="minorHAnsi" w:cstheme="minorHAnsi"/>
          <w:sz w:val="21"/>
          <w:szCs w:val="21"/>
        </w:rPr>
        <w:t xml:space="preserve">. </w:t>
      </w:r>
    </w:p>
    <w:p w14:paraId="0E19B05E" w14:textId="77777777" w:rsidR="00441807" w:rsidRPr="00717046" w:rsidRDefault="00441807" w:rsidP="3E6AADD5">
      <w:pPr>
        <w:jc w:val="both"/>
        <w:rPr>
          <w:rFonts w:asciiTheme="minorHAnsi" w:hAnsiTheme="minorHAnsi" w:cstheme="minorHAnsi"/>
          <w:sz w:val="21"/>
          <w:szCs w:val="21"/>
        </w:rPr>
      </w:pPr>
    </w:p>
    <w:p w14:paraId="17F31016" w14:textId="06A26A85" w:rsidR="00CB1F1F" w:rsidRPr="00717046" w:rsidRDefault="00702507" w:rsidP="3E6AADD5">
      <w:pPr>
        <w:jc w:val="both"/>
        <w:rPr>
          <w:rFonts w:asciiTheme="minorHAnsi" w:hAnsiTheme="minorHAnsi" w:cstheme="minorHAnsi"/>
          <w:sz w:val="21"/>
          <w:szCs w:val="21"/>
        </w:rPr>
      </w:pPr>
      <w:r>
        <w:rPr>
          <w:rFonts w:asciiTheme="minorHAnsi" w:hAnsiTheme="minorHAnsi" w:cstheme="minorHAnsi"/>
          <w:sz w:val="21"/>
          <w:szCs w:val="21"/>
        </w:rPr>
        <w:t xml:space="preserve">The </w:t>
      </w:r>
      <w:r w:rsidR="001776B1">
        <w:rPr>
          <w:rFonts w:asciiTheme="minorHAnsi" w:hAnsiTheme="minorHAnsi" w:cstheme="minorHAnsi"/>
          <w:sz w:val="21"/>
          <w:szCs w:val="21"/>
        </w:rPr>
        <w:t>consultant</w:t>
      </w:r>
      <w:r>
        <w:rPr>
          <w:rFonts w:asciiTheme="minorHAnsi" w:hAnsiTheme="minorHAnsi" w:cstheme="minorHAnsi"/>
          <w:sz w:val="21"/>
          <w:szCs w:val="21"/>
        </w:rPr>
        <w:t xml:space="preserve"> will be </w:t>
      </w:r>
      <w:r w:rsidR="005A1AC9">
        <w:rPr>
          <w:rFonts w:asciiTheme="minorHAnsi" w:hAnsiTheme="minorHAnsi" w:cstheme="minorHAnsi"/>
          <w:sz w:val="21"/>
          <w:szCs w:val="21"/>
        </w:rPr>
        <w:t xml:space="preserve">closely </w:t>
      </w:r>
      <w:r>
        <w:rPr>
          <w:rFonts w:asciiTheme="minorHAnsi" w:hAnsiTheme="minorHAnsi" w:cstheme="minorHAnsi"/>
          <w:sz w:val="21"/>
          <w:szCs w:val="21"/>
        </w:rPr>
        <w:t>supported by the Governance team</w:t>
      </w:r>
      <w:r w:rsidR="00CB1F1F" w:rsidRPr="00717046">
        <w:rPr>
          <w:rFonts w:asciiTheme="minorHAnsi" w:hAnsiTheme="minorHAnsi" w:cstheme="minorHAnsi"/>
          <w:sz w:val="21"/>
          <w:szCs w:val="21"/>
        </w:rPr>
        <w:t xml:space="preserve"> </w:t>
      </w:r>
      <w:r>
        <w:rPr>
          <w:rFonts w:asciiTheme="minorHAnsi" w:hAnsiTheme="minorHAnsi" w:cstheme="minorHAnsi"/>
          <w:sz w:val="21"/>
          <w:szCs w:val="21"/>
        </w:rPr>
        <w:t xml:space="preserve">and the Gender Advisor of Oxfam </w:t>
      </w:r>
      <w:r w:rsidR="00CB1F1F" w:rsidRPr="00717046">
        <w:rPr>
          <w:rFonts w:asciiTheme="minorHAnsi" w:hAnsiTheme="minorHAnsi" w:cstheme="minorHAnsi"/>
          <w:sz w:val="21"/>
          <w:szCs w:val="21"/>
        </w:rPr>
        <w:t xml:space="preserve">during the different stages of </w:t>
      </w:r>
      <w:r w:rsidR="0051551B">
        <w:rPr>
          <w:rFonts w:asciiTheme="minorHAnsi" w:hAnsiTheme="minorHAnsi" w:cstheme="minorHAnsi"/>
          <w:sz w:val="21"/>
          <w:szCs w:val="21"/>
        </w:rPr>
        <w:t xml:space="preserve">training </w:t>
      </w:r>
      <w:r w:rsidR="00CB1F1F" w:rsidRPr="00717046">
        <w:rPr>
          <w:rFonts w:asciiTheme="minorHAnsi" w:hAnsiTheme="minorHAnsi" w:cstheme="minorHAnsi"/>
          <w:sz w:val="21"/>
          <w:szCs w:val="21"/>
        </w:rPr>
        <w:t>development and delivery to ensure alignment with Oxfam’s feminist principles</w:t>
      </w:r>
      <w:r w:rsidR="00AD6C20" w:rsidRPr="00717046">
        <w:rPr>
          <w:rFonts w:asciiTheme="minorHAnsi" w:hAnsiTheme="minorHAnsi" w:cstheme="minorHAnsi"/>
          <w:sz w:val="21"/>
          <w:szCs w:val="21"/>
        </w:rPr>
        <w:t xml:space="preserve">, </w:t>
      </w:r>
      <w:r w:rsidR="007010D4" w:rsidRPr="00717046">
        <w:rPr>
          <w:rFonts w:asciiTheme="minorHAnsi" w:hAnsiTheme="minorHAnsi" w:cstheme="minorHAnsi"/>
          <w:sz w:val="21"/>
          <w:szCs w:val="21"/>
        </w:rPr>
        <w:t>gender-related policies and ways of work</w:t>
      </w:r>
      <w:r w:rsidR="00AD6C20" w:rsidRPr="00717046">
        <w:rPr>
          <w:rFonts w:asciiTheme="minorHAnsi" w:hAnsiTheme="minorHAnsi" w:cstheme="minorHAnsi"/>
          <w:sz w:val="21"/>
          <w:szCs w:val="21"/>
        </w:rPr>
        <w:t xml:space="preserve"> and institutional knowledge on gender issues. </w:t>
      </w:r>
    </w:p>
    <w:p w14:paraId="33B60D8B" w14:textId="77777777" w:rsidR="007010D4" w:rsidRPr="00717046" w:rsidRDefault="007010D4" w:rsidP="3E6AADD5">
      <w:pPr>
        <w:jc w:val="both"/>
        <w:rPr>
          <w:rFonts w:asciiTheme="minorHAnsi" w:hAnsiTheme="minorHAnsi" w:cstheme="minorHAnsi"/>
          <w:sz w:val="21"/>
          <w:szCs w:val="21"/>
        </w:rPr>
      </w:pPr>
    </w:p>
    <w:p w14:paraId="2A7C825F" w14:textId="102580E5" w:rsidR="007010D4" w:rsidRPr="00717046" w:rsidRDefault="00ED5A55" w:rsidP="3E6AADD5">
      <w:pPr>
        <w:jc w:val="both"/>
        <w:rPr>
          <w:rFonts w:asciiTheme="minorHAnsi" w:hAnsiTheme="minorHAnsi" w:cstheme="minorHAnsi"/>
          <w:sz w:val="21"/>
          <w:szCs w:val="21"/>
        </w:rPr>
      </w:pPr>
      <w:r w:rsidRPr="00717046">
        <w:rPr>
          <w:rFonts w:asciiTheme="minorHAnsi" w:hAnsiTheme="minorHAnsi" w:cstheme="minorHAnsi"/>
          <w:sz w:val="21"/>
          <w:szCs w:val="21"/>
        </w:rPr>
        <w:t>Based on a needs assessment conducted with each community group</w:t>
      </w:r>
      <w:r w:rsidR="006B2618" w:rsidRPr="00717046">
        <w:rPr>
          <w:rFonts w:asciiTheme="minorHAnsi" w:hAnsiTheme="minorHAnsi" w:cstheme="minorHAnsi"/>
          <w:sz w:val="21"/>
          <w:szCs w:val="21"/>
        </w:rPr>
        <w:t xml:space="preserve"> prior to training delivery</w:t>
      </w:r>
      <w:r w:rsidRPr="00717046">
        <w:rPr>
          <w:rFonts w:asciiTheme="minorHAnsi" w:hAnsiTheme="minorHAnsi" w:cstheme="minorHAnsi"/>
          <w:sz w:val="21"/>
          <w:szCs w:val="21"/>
        </w:rPr>
        <w:t xml:space="preserve">, </w:t>
      </w:r>
      <w:r w:rsidR="006B2618" w:rsidRPr="00717046">
        <w:rPr>
          <w:rFonts w:asciiTheme="minorHAnsi" w:hAnsiTheme="minorHAnsi" w:cstheme="minorHAnsi"/>
          <w:sz w:val="21"/>
          <w:szCs w:val="21"/>
        </w:rPr>
        <w:t xml:space="preserve">the training will be adapted to correspond to the needs, aspirations and strategic goals of each </w:t>
      </w:r>
      <w:r w:rsidR="0015757A" w:rsidRPr="00717046">
        <w:rPr>
          <w:rFonts w:asciiTheme="minorHAnsi" w:hAnsiTheme="minorHAnsi" w:cstheme="minorHAnsi"/>
          <w:sz w:val="21"/>
          <w:szCs w:val="21"/>
        </w:rPr>
        <w:t xml:space="preserve">cohort. </w:t>
      </w:r>
    </w:p>
    <w:p w14:paraId="562D327E" w14:textId="77777777" w:rsidR="00831057" w:rsidRPr="0053599B" w:rsidRDefault="00831057" w:rsidP="3E6AADD5">
      <w:pPr>
        <w:jc w:val="both"/>
        <w:rPr>
          <w:rFonts w:asciiTheme="minorHAnsi" w:hAnsiTheme="minorHAnsi" w:cstheme="minorHAnsi"/>
          <w:sz w:val="22"/>
          <w:szCs w:val="22"/>
        </w:rPr>
      </w:pPr>
    </w:p>
    <w:p w14:paraId="5A1879DC" w14:textId="1FDD1DF3" w:rsidR="00DE5455" w:rsidRPr="00CC1E51" w:rsidRDefault="1CCF88CA" w:rsidP="75403CBE">
      <w:pPr>
        <w:shd w:val="clear" w:color="auto" w:fill="92D050"/>
        <w:spacing w:line="259" w:lineRule="auto"/>
        <w:jc w:val="both"/>
        <w:rPr>
          <w:rFonts w:asciiTheme="minorHAnsi" w:eastAsiaTheme="minorEastAsia" w:hAnsiTheme="minorHAnsi" w:cstheme="minorHAnsi"/>
          <w:b/>
          <w:bCs/>
          <w:color w:val="FFFFFF" w:themeColor="background1"/>
          <w:sz w:val="22"/>
          <w:szCs w:val="22"/>
          <w:lang w:val="en-US" w:eastAsia="en-US"/>
        </w:rPr>
      </w:pPr>
      <w:r w:rsidRPr="00CC1E51">
        <w:rPr>
          <w:rFonts w:asciiTheme="minorHAnsi" w:eastAsiaTheme="minorEastAsia" w:hAnsiTheme="minorHAnsi" w:cstheme="minorHAnsi"/>
          <w:b/>
          <w:bCs/>
          <w:color w:val="FFFFFF" w:themeColor="background1"/>
          <w:sz w:val="22"/>
          <w:szCs w:val="22"/>
          <w:lang w:val="en-US" w:eastAsia="en-US"/>
        </w:rPr>
        <w:t xml:space="preserve">Expected </w:t>
      </w:r>
      <w:r w:rsidR="00702507">
        <w:rPr>
          <w:rFonts w:asciiTheme="minorHAnsi" w:eastAsiaTheme="minorEastAsia" w:hAnsiTheme="minorHAnsi" w:cstheme="minorHAnsi"/>
          <w:b/>
          <w:bCs/>
          <w:color w:val="FFFFFF" w:themeColor="background1"/>
          <w:sz w:val="22"/>
          <w:szCs w:val="22"/>
          <w:lang w:val="en-US" w:eastAsia="en-US"/>
        </w:rPr>
        <w:t>Outputs</w:t>
      </w:r>
    </w:p>
    <w:p w14:paraId="0B0558E0" w14:textId="244D3DA2" w:rsidR="00DE5455" w:rsidRPr="0053599B" w:rsidRDefault="00DE5455" w:rsidP="75403CBE">
      <w:pPr>
        <w:rPr>
          <w:rFonts w:asciiTheme="minorHAnsi" w:hAnsiTheme="minorHAnsi" w:cstheme="minorHAnsi"/>
          <w:sz w:val="22"/>
          <w:szCs w:val="22"/>
        </w:rPr>
      </w:pPr>
    </w:p>
    <w:p w14:paraId="7DD9CC7B" w14:textId="25351CB7" w:rsidR="1CCF88CA" w:rsidRPr="00717046" w:rsidRDefault="1CCF88CA" w:rsidP="1CCF88CA">
      <w:pPr>
        <w:rPr>
          <w:rFonts w:asciiTheme="minorHAnsi" w:hAnsiTheme="minorHAnsi" w:cstheme="minorHAnsi"/>
          <w:sz w:val="21"/>
          <w:szCs w:val="21"/>
        </w:rPr>
      </w:pPr>
      <w:r w:rsidRPr="00717046">
        <w:rPr>
          <w:rFonts w:asciiTheme="minorHAnsi" w:hAnsiTheme="minorHAnsi" w:cstheme="minorHAnsi"/>
          <w:sz w:val="21"/>
          <w:szCs w:val="21"/>
        </w:rPr>
        <w:t>The consultant(s) is expected to deliver the following:</w:t>
      </w:r>
    </w:p>
    <w:p w14:paraId="471284F3" w14:textId="2FE342CA" w:rsidR="0091480E" w:rsidRPr="00717046" w:rsidRDefault="00702507" w:rsidP="00396D18">
      <w:pPr>
        <w:pStyle w:val="ListParagraph"/>
        <w:numPr>
          <w:ilvl w:val="0"/>
          <w:numId w:val="13"/>
        </w:numPr>
        <w:jc w:val="both"/>
        <w:rPr>
          <w:rFonts w:asciiTheme="minorHAnsi" w:hAnsiTheme="minorHAnsi" w:cstheme="minorHAnsi"/>
          <w:sz w:val="21"/>
          <w:szCs w:val="21"/>
        </w:rPr>
      </w:pPr>
      <w:r>
        <w:rPr>
          <w:rFonts w:asciiTheme="minorHAnsi" w:hAnsiTheme="minorHAnsi" w:cstheme="minorHAnsi"/>
          <w:sz w:val="21"/>
          <w:szCs w:val="21"/>
        </w:rPr>
        <w:t>One youth and women focussed t</w:t>
      </w:r>
      <w:r w:rsidR="00134DEF" w:rsidRPr="00717046">
        <w:rPr>
          <w:rFonts w:asciiTheme="minorHAnsi" w:hAnsiTheme="minorHAnsi" w:cstheme="minorHAnsi"/>
          <w:sz w:val="21"/>
          <w:szCs w:val="21"/>
        </w:rPr>
        <w:t>raining material</w:t>
      </w:r>
      <w:r w:rsidR="004953F3" w:rsidRPr="00717046">
        <w:rPr>
          <w:rFonts w:asciiTheme="minorHAnsi" w:hAnsiTheme="minorHAnsi" w:cstheme="minorHAnsi"/>
          <w:sz w:val="21"/>
          <w:szCs w:val="21"/>
        </w:rPr>
        <w:t xml:space="preserve">: </w:t>
      </w:r>
      <w:r w:rsidR="00904BC5" w:rsidRPr="00717046">
        <w:rPr>
          <w:rFonts w:asciiTheme="minorHAnsi" w:hAnsiTheme="minorHAnsi" w:cstheme="minorHAnsi"/>
          <w:sz w:val="21"/>
          <w:szCs w:val="21"/>
        </w:rPr>
        <w:t>a guiding manual clearly stating (1) the general objective</w:t>
      </w:r>
      <w:r w:rsidR="004953F3" w:rsidRPr="00717046">
        <w:rPr>
          <w:rFonts w:asciiTheme="minorHAnsi" w:hAnsiTheme="minorHAnsi" w:cstheme="minorHAnsi"/>
          <w:sz w:val="21"/>
          <w:szCs w:val="21"/>
        </w:rPr>
        <w:t>s</w:t>
      </w:r>
      <w:r w:rsidR="00904BC5" w:rsidRPr="00717046">
        <w:rPr>
          <w:rFonts w:asciiTheme="minorHAnsi" w:hAnsiTheme="minorHAnsi" w:cstheme="minorHAnsi"/>
          <w:sz w:val="21"/>
          <w:szCs w:val="21"/>
        </w:rPr>
        <w:t xml:space="preserve"> of the training and objectives of each chapter (2) </w:t>
      </w:r>
      <w:r w:rsidR="00D9007D" w:rsidRPr="00717046">
        <w:rPr>
          <w:rFonts w:asciiTheme="minorHAnsi" w:hAnsiTheme="minorHAnsi" w:cstheme="minorHAnsi"/>
          <w:sz w:val="21"/>
          <w:szCs w:val="21"/>
        </w:rPr>
        <w:t xml:space="preserve">a description of each </w:t>
      </w:r>
      <w:r w:rsidR="005E15C6" w:rsidRPr="00717046">
        <w:rPr>
          <w:rFonts w:asciiTheme="minorHAnsi" w:hAnsiTheme="minorHAnsi" w:cstheme="minorHAnsi"/>
          <w:sz w:val="21"/>
          <w:szCs w:val="21"/>
        </w:rPr>
        <w:t>training module (3) logistical requirements</w:t>
      </w:r>
      <w:r w:rsidR="000705EE" w:rsidRPr="00717046">
        <w:rPr>
          <w:rFonts w:asciiTheme="minorHAnsi" w:hAnsiTheme="minorHAnsi" w:cstheme="minorHAnsi"/>
          <w:sz w:val="21"/>
          <w:szCs w:val="21"/>
        </w:rPr>
        <w:t xml:space="preserve"> and materials</w:t>
      </w:r>
      <w:r w:rsidR="005E15C6" w:rsidRPr="00717046">
        <w:rPr>
          <w:rFonts w:asciiTheme="minorHAnsi" w:hAnsiTheme="minorHAnsi" w:cstheme="minorHAnsi"/>
          <w:sz w:val="21"/>
          <w:szCs w:val="21"/>
        </w:rPr>
        <w:t xml:space="preserve"> needed for each training session (4</w:t>
      </w:r>
      <w:r w:rsidR="000705EE" w:rsidRPr="00717046">
        <w:rPr>
          <w:rFonts w:asciiTheme="minorHAnsi" w:hAnsiTheme="minorHAnsi" w:cstheme="minorHAnsi"/>
          <w:sz w:val="21"/>
          <w:szCs w:val="21"/>
        </w:rPr>
        <w:t xml:space="preserve">) technical pre and post-tests </w:t>
      </w:r>
      <w:r w:rsidR="00F47E32" w:rsidRPr="00717046">
        <w:rPr>
          <w:rFonts w:asciiTheme="minorHAnsi" w:hAnsiTheme="minorHAnsi" w:cstheme="minorHAnsi"/>
          <w:sz w:val="21"/>
          <w:szCs w:val="21"/>
        </w:rPr>
        <w:t xml:space="preserve">(5) trainer guide as a PPT (6) trainee </w:t>
      </w:r>
      <w:r w:rsidR="00C934E5" w:rsidRPr="00717046">
        <w:rPr>
          <w:rFonts w:asciiTheme="minorHAnsi" w:hAnsiTheme="minorHAnsi" w:cstheme="minorHAnsi"/>
          <w:sz w:val="21"/>
          <w:szCs w:val="21"/>
        </w:rPr>
        <w:t>manual as a PPT</w:t>
      </w:r>
      <w:r w:rsidR="00083B5F" w:rsidRPr="00717046">
        <w:rPr>
          <w:rFonts w:asciiTheme="minorHAnsi" w:hAnsiTheme="minorHAnsi" w:cstheme="minorHAnsi"/>
          <w:sz w:val="21"/>
          <w:szCs w:val="21"/>
        </w:rPr>
        <w:t xml:space="preserve">. </w:t>
      </w:r>
    </w:p>
    <w:p w14:paraId="2C3EB50C" w14:textId="7F23A125" w:rsidR="00033422" w:rsidRPr="00717046" w:rsidRDefault="00033422" w:rsidP="00F06AE0">
      <w:pPr>
        <w:pStyle w:val="ListParagraph"/>
        <w:numPr>
          <w:ilvl w:val="0"/>
          <w:numId w:val="13"/>
        </w:numPr>
        <w:jc w:val="both"/>
        <w:rPr>
          <w:rFonts w:asciiTheme="minorHAnsi" w:hAnsiTheme="minorHAnsi" w:cstheme="minorHAnsi"/>
          <w:sz w:val="21"/>
          <w:szCs w:val="21"/>
        </w:rPr>
      </w:pPr>
      <w:r w:rsidRPr="00717046">
        <w:rPr>
          <w:rFonts w:asciiTheme="minorHAnsi" w:hAnsiTheme="minorHAnsi" w:cstheme="minorHAnsi"/>
          <w:sz w:val="21"/>
          <w:szCs w:val="21"/>
        </w:rPr>
        <w:t xml:space="preserve">Delivery of 24 Gender trainings </w:t>
      </w:r>
      <w:r w:rsidR="00702507">
        <w:rPr>
          <w:rFonts w:asciiTheme="minorHAnsi" w:hAnsiTheme="minorHAnsi" w:cstheme="minorHAnsi"/>
          <w:sz w:val="21"/>
          <w:szCs w:val="21"/>
        </w:rPr>
        <w:t xml:space="preserve">(2 sessions each) </w:t>
      </w:r>
      <w:r w:rsidRPr="00717046">
        <w:rPr>
          <w:rFonts w:asciiTheme="minorHAnsi" w:hAnsiTheme="minorHAnsi" w:cstheme="minorHAnsi"/>
          <w:sz w:val="21"/>
          <w:szCs w:val="21"/>
        </w:rPr>
        <w:t>in the different localities of the project</w:t>
      </w:r>
      <w:r w:rsidR="002838B1">
        <w:rPr>
          <w:rFonts w:asciiTheme="minorHAnsi" w:hAnsiTheme="minorHAnsi" w:cstheme="minorHAnsi"/>
          <w:sz w:val="21"/>
          <w:szCs w:val="21"/>
        </w:rPr>
        <w:t>.</w:t>
      </w:r>
    </w:p>
    <w:p w14:paraId="70192C95" w14:textId="1F015348" w:rsidR="00F06AE0" w:rsidRDefault="00702507" w:rsidP="003A0DE2">
      <w:pPr>
        <w:pStyle w:val="ListParagraph"/>
        <w:numPr>
          <w:ilvl w:val="0"/>
          <w:numId w:val="13"/>
        </w:numPr>
        <w:jc w:val="both"/>
        <w:rPr>
          <w:rFonts w:asciiTheme="minorHAnsi" w:hAnsiTheme="minorHAnsi" w:cstheme="minorHAnsi"/>
          <w:sz w:val="21"/>
          <w:szCs w:val="21"/>
        </w:rPr>
      </w:pPr>
      <w:r>
        <w:rPr>
          <w:rFonts w:asciiTheme="minorHAnsi" w:hAnsiTheme="minorHAnsi" w:cstheme="minorHAnsi"/>
          <w:sz w:val="21"/>
          <w:szCs w:val="21"/>
        </w:rPr>
        <w:t>A report summarising the results from the pre-</w:t>
      </w:r>
      <w:proofErr w:type="spellStart"/>
      <w:r>
        <w:rPr>
          <w:rFonts w:asciiTheme="minorHAnsi" w:hAnsiTheme="minorHAnsi" w:cstheme="minorHAnsi"/>
          <w:sz w:val="21"/>
          <w:szCs w:val="21"/>
        </w:rPr>
        <w:t>post test</w:t>
      </w:r>
      <w:r w:rsidR="002838B1">
        <w:rPr>
          <w:rFonts w:asciiTheme="minorHAnsi" w:hAnsiTheme="minorHAnsi" w:cstheme="minorHAnsi"/>
          <w:sz w:val="21"/>
          <w:szCs w:val="21"/>
        </w:rPr>
        <w:t>s</w:t>
      </w:r>
      <w:proofErr w:type="spellEnd"/>
      <w:r w:rsidR="002838B1">
        <w:rPr>
          <w:rFonts w:asciiTheme="minorHAnsi" w:hAnsiTheme="minorHAnsi" w:cstheme="minorHAnsi"/>
          <w:sz w:val="21"/>
          <w:szCs w:val="21"/>
        </w:rPr>
        <w:t>.</w:t>
      </w:r>
    </w:p>
    <w:p w14:paraId="7DB082E8" w14:textId="31894A20" w:rsidR="00702507" w:rsidRDefault="00702507" w:rsidP="003A0DE2">
      <w:pPr>
        <w:pStyle w:val="ListParagraph"/>
        <w:numPr>
          <w:ilvl w:val="0"/>
          <w:numId w:val="13"/>
        </w:numPr>
        <w:jc w:val="both"/>
        <w:rPr>
          <w:rFonts w:asciiTheme="minorHAnsi" w:hAnsiTheme="minorHAnsi" w:cstheme="minorHAnsi"/>
          <w:sz w:val="21"/>
          <w:szCs w:val="21"/>
        </w:rPr>
      </w:pPr>
      <w:r>
        <w:rPr>
          <w:rFonts w:asciiTheme="minorHAnsi" w:hAnsiTheme="minorHAnsi" w:cstheme="minorHAnsi"/>
          <w:sz w:val="21"/>
          <w:szCs w:val="21"/>
        </w:rPr>
        <w:t xml:space="preserve">A final </w:t>
      </w:r>
      <w:r w:rsidR="002838B1">
        <w:rPr>
          <w:rFonts w:asciiTheme="minorHAnsi" w:hAnsiTheme="minorHAnsi" w:cstheme="minorHAnsi"/>
          <w:sz w:val="21"/>
          <w:szCs w:val="21"/>
        </w:rPr>
        <w:t>S</w:t>
      </w:r>
      <w:r>
        <w:rPr>
          <w:rFonts w:asciiTheme="minorHAnsi" w:hAnsiTheme="minorHAnsi" w:cstheme="minorHAnsi"/>
          <w:sz w:val="21"/>
          <w:szCs w:val="21"/>
        </w:rPr>
        <w:t xml:space="preserve">ervice </w:t>
      </w:r>
      <w:r w:rsidR="002838B1">
        <w:rPr>
          <w:rFonts w:asciiTheme="minorHAnsi" w:hAnsiTheme="minorHAnsi" w:cstheme="minorHAnsi"/>
          <w:sz w:val="21"/>
          <w:szCs w:val="21"/>
        </w:rPr>
        <w:t>R</w:t>
      </w:r>
      <w:r>
        <w:rPr>
          <w:rFonts w:asciiTheme="minorHAnsi" w:hAnsiTheme="minorHAnsi" w:cstheme="minorHAnsi"/>
          <w:sz w:val="21"/>
          <w:szCs w:val="21"/>
        </w:rPr>
        <w:t>eport that encompasses the progress of the services, challenges, and impact.</w:t>
      </w:r>
    </w:p>
    <w:p w14:paraId="007ACB75" w14:textId="4E1FD2CF" w:rsidR="00396D18" w:rsidRPr="007A1CE9" w:rsidRDefault="00702507" w:rsidP="007A1CE9">
      <w:pPr>
        <w:pStyle w:val="ListParagraph"/>
        <w:numPr>
          <w:ilvl w:val="0"/>
          <w:numId w:val="13"/>
        </w:numPr>
        <w:jc w:val="both"/>
        <w:rPr>
          <w:rFonts w:asciiTheme="minorHAnsi" w:hAnsiTheme="minorHAnsi" w:cstheme="minorHAnsi"/>
          <w:sz w:val="21"/>
          <w:szCs w:val="21"/>
        </w:rPr>
      </w:pPr>
      <w:r>
        <w:rPr>
          <w:rFonts w:asciiTheme="minorHAnsi" w:hAnsiTheme="minorHAnsi" w:cstheme="minorHAnsi"/>
          <w:sz w:val="21"/>
          <w:szCs w:val="21"/>
        </w:rPr>
        <w:t xml:space="preserve">An </w:t>
      </w:r>
      <w:r w:rsidR="002838B1">
        <w:rPr>
          <w:rFonts w:asciiTheme="minorHAnsi" w:hAnsiTheme="minorHAnsi" w:cstheme="minorHAnsi"/>
          <w:sz w:val="21"/>
          <w:szCs w:val="21"/>
        </w:rPr>
        <w:t>E</w:t>
      </w:r>
      <w:r>
        <w:rPr>
          <w:rFonts w:asciiTheme="minorHAnsi" w:hAnsiTheme="minorHAnsi" w:cstheme="minorHAnsi"/>
          <w:sz w:val="21"/>
          <w:szCs w:val="21"/>
        </w:rPr>
        <w:t xml:space="preserve">valuation </w:t>
      </w:r>
      <w:r w:rsidR="002838B1">
        <w:rPr>
          <w:rFonts w:asciiTheme="minorHAnsi" w:hAnsiTheme="minorHAnsi" w:cstheme="minorHAnsi"/>
          <w:sz w:val="21"/>
          <w:szCs w:val="21"/>
        </w:rPr>
        <w:t>R</w:t>
      </w:r>
      <w:r>
        <w:rPr>
          <w:rFonts w:asciiTheme="minorHAnsi" w:hAnsiTheme="minorHAnsi" w:cstheme="minorHAnsi"/>
          <w:sz w:val="21"/>
          <w:szCs w:val="21"/>
        </w:rPr>
        <w:t>eport summarising the feedback of participants at the end of the training programme.</w:t>
      </w:r>
    </w:p>
    <w:p w14:paraId="61C33BD3" w14:textId="3FD1E206" w:rsidR="00B50C7D" w:rsidRPr="00717046" w:rsidRDefault="00B50C7D" w:rsidP="00C83BF0">
      <w:pPr>
        <w:shd w:val="clear" w:color="auto" w:fill="92D050"/>
        <w:spacing w:line="259" w:lineRule="auto"/>
        <w:jc w:val="both"/>
        <w:rPr>
          <w:rFonts w:asciiTheme="minorHAnsi" w:eastAsiaTheme="minorHAnsi" w:hAnsiTheme="minorHAnsi" w:cstheme="minorHAnsi"/>
          <w:b/>
          <w:bCs/>
          <w:color w:val="FFFFFF" w:themeColor="background1"/>
          <w:sz w:val="21"/>
          <w:szCs w:val="21"/>
          <w:lang w:val="en-US" w:eastAsia="en-US"/>
        </w:rPr>
      </w:pPr>
      <w:r w:rsidRPr="00717046">
        <w:rPr>
          <w:rFonts w:asciiTheme="minorHAnsi" w:eastAsiaTheme="minorHAnsi" w:hAnsiTheme="minorHAnsi" w:cstheme="minorHAnsi"/>
          <w:b/>
          <w:bCs/>
          <w:color w:val="FFFFFF" w:themeColor="background1"/>
          <w:sz w:val="21"/>
          <w:szCs w:val="21"/>
          <w:lang w:val="en-US" w:eastAsia="en-US"/>
        </w:rPr>
        <w:lastRenderedPageBreak/>
        <w:t>Timeline</w:t>
      </w:r>
    </w:p>
    <w:p w14:paraId="0A527B52" w14:textId="71781747" w:rsidR="002B1E15" w:rsidRPr="00717046" w:rsidRDefault="002B1E15" w:rsidP="00B50C7D">
      <w:pPr>
        <w:rPr>
          <w:rFonts w:asciiTheme="minorHAnsi" w:hAnsiTheme="minorHAnsi" w:cstheme="minorHAnsi"/>
          <w:sz w:val="21"/>
          <w:szCs w:val="21"/>
        </w:rPr>
      </w:pPr>
    </w:p>
    <w:p w14:paraId="0A89CDBC" w14:textId="0D65293B" w:rsidR="27EE2699" w:rsidRPr="00717046" w:rsidRDefault="30E91709" w:rsidP="27EE2699">
      <w:pPr>
        <w:jc w:val="both"/>
        <w:rPr>
          <w:rFonts w:asciiTheme="minorHAnsi" w:hAnsiTheme="minorHAnsi" w:cstheme="minorHAnsi"/>
          <w:sz w:val="21"/>
          <w:szCs w:val="21"/>
        </w:rPr>
      </w:pPr>
      <w:r w:rsidRPr="00717046">
        <w:rPr>
          <w:rFonts w:asciiTheme="minorHAnsi" w:hAnsiTheme="minorHAnsi" w:cstheme="minorHAnsi"/>
          <w:sz w:val="21"/>
          <w:szCs w:val="21"/>
        </w:rPr>
        <w:t xml:space="preserve">This consultancy is expected to be </w:t>
      </w:r>
      <w:r w:rsidR="002838B1">
        <w:rPr>
          <w:rFonts w:asciiTheme="minorHAnsi" w:hAnsiTheme="minorHAnsi" w:cstheme="minorHAnsi"/>
          <w:sz w:val="21"/>
          <w:szCs w:val="21"/>
        </w:rPr>
        <w:t>executed</w:t>
      </w:r>
      <w:r w:rsidR="008E3DC3" w:rsidRPr="00717046">
        <w:rPr>
          <w:rFonts w:asciiTheme="minorHAnsi" w:hAnsiTheme="minorHAnsi" w:cstheme="minorHAnsi"/>
          <w:sz w:val="21"/>
          <w:szCs w:val="21"/>
        </w:rPr>
        <w:t xml:space="preserve"> as per the following timeline</w:t>
      </w:r>
      <w:r w:rsidR="002838B1">
        <w:rPr>
          <w:rFonts w:asciiTheme="minorHAnsi" w:hAnsiTheme="minorHAnsi" w:cstheme="minorHAnsi"/>
          <w:sz w:val="21"/>
          <w:szCs w:val="21"/>
        </w:rPr>
        <w:t>:</w:t>
      </w:r>
    </w:p>
    <w:p w14:paraId="1CA5EAF3" w14:textId="77777777" w:rsidR="005941D5" w:rsidRPr="00717046" w:rsidRDefault="005941D5" w:rsidP="27EE2699">
      <w:pPr>
        <w:jc w:val="both"/>
        <w:rPr>
          <w:rFonts w:asciiTheme="minorHAnsi" w:hAnsiTheme="minorHAnsi" w:cstheme="minorHAnsi"/>
          <w:sz w:val="21"/>
          <w:szCs w:val="21"/>
        </w:rPr>
      </w:pPr>
    </w:p>
    <w:tbl>
      <w:tblPr>
        <w:tblStyle w:val="TableGrid"/>
        <w:tblW w:w="0" w:type="auto"/>
        <w:jc w:val="center"/>
        <w:tblLook w:val="04A0" w:firstRow="1" w:lastRow="0" w:firstColumn="1" w:lastColumn="0" w:noHBand="0" w:noVBand="1"/>
      </w:tblPr>
      <w:tblGrid>
        <w:gridCol w:w="4730"/>
        <w:gridCol w:w="4620"/>
      </w:tblGrid>
      <w:tr w:rsidR="00AD2416" w:rsidRPr="00717046" w14:paraId="5D597CDE" w14:textId="77777777" w:rsidTr="37F1715A">
        <w:trPr>
          <w:jc w:val="center"/>
        </w:trPr>
        <w:tc>
          <w:tcPr>
            <w:tcW w:w="4730" w:type="dxa"/>
          </w:tcPr>
          <w:p w14:paraId="08C1D533" w14:textId="66CCCA46" w:rsidR="008354F6" w:rsidRPr="00717046" w:rsidRDefault="00D03483" w:rsidP="00B50C7D">
            <w:pPr>
              <w:rPr>
                <w:rFonts w:asciiTheme="minorHAnsi" w:hAnsiTheme="minorHAnsi" w:cstheme="minorHAnsi"/>
                <w:b/>
                <w:bCs/>
                <w:sz w:val="21"/>
                <w:szCs w:val="21"/>
              </w:rPr>
            </w:pPr>
            <w:r w:rsidRPr="00717046">
              <w:rPr>
                <w:rFonts w:asciiTheme="minorHAnsi" w:hAnsiTheme="minorHAnsi" w:cstheme="minorHAnsi"/>
                <w:b/>
                <w:bCs/>
                <w:sz w:val="21"/>
                <w:szCs w:val="21"/>
              </w:rPr>
              <w:t>Deliverable</w:t>
            </w:r>
          </w:p>
        </w:tc>
        <w:tc>
          <w:tcPr>
            <w:tcW w:w="4620" w:type="dxa"/>
          </w:tcPr>
          <w:p w14:paraId="0F1CC25F" w14:textId="5978C029" w:rsidR="008354F6" w:rsidRPr="00717046" w:rsidRDefault="00B16FDD" w:rsidP="00B50C7D">
            <w:pPr>
              <w:tabs>
                <w:tab w:val="left" w:pos="3036"/>
              </w:tabs>
              <w:rPr>
                <w:rFonts w:asciiTheme="minorHAnsi" w:hAnsiTheme="minorHAnsi" w:cstheme="minorHAnsi"/>
                <w:b/>
                <w:bCs/>
                <w:sz w:val="21"/>
                <w:szCs w:val="21"/>
              </w:rPr>
            </w:pPr>
            <w:r w:rsidRPr="00717046">
              <w:rPr>
                <w:rFonts w:asciiTheme="minorHAnsi" w:hAnsiTheme="minorHAnsi" w:cstheme="minorHAnsi"/>
                <w:b/>
                <w:bCs/>
                <w:sz w:val="21"/>
                <w:szCs w:val="21"/>
              </w:rPr>
              <w:t>Timelin</w:t>
            </w:r>
            <w:r w:rsidR="00830DCA" w:rsidRPr="00717046">
              <w:rPr>
                <w:rFonts w:asciiTheme="minorHAnsi" w:hAnsiTheme="minorHAnsi" w:cstheme="minorHAnsi"/>
                <w:b/>
                <w:bCs/>
                <w:sz w:val="21"/>
                <w:szCs w:val="21"/>
              </w:rPr>
              <w:t>e</w:t>
            </w:r>
          </w:p>
        </w:tc>
      </w:tr>
      <w:tr w:rsidR="00AD2416" w:rsidRPr="00717046" w14:paraId="4D8D856B" w14:textId="77777777" w:rsidTr="37F1715A">
        <w:trPr>
          <w:jc w:val="center"/>
        </w:trPr>
        <w:tc>
          <w:tcPr>
            <w:tcW w:w="4730" w:type="dxa"/>
          </w:tcPr>
          <w:p w14:paraId="4EC7E055" w14:textId="7CEB681D" w:rsidR="00B50C7D" w:rsidRPr="00717046" w:rsidRDefault="5475C1ED" w:rsidP="00C83BF0">
            <w:pPr>
              <w:pStyle w:val="ListParagraph"/>
              <w:numPr>
                <w:ilvl w:val="0"/>
                <w:numId w:val="18"/>
              </w:numPr>
              <w:rPr>
                <w:rFonts w:asciiTheme="minorHAnsi" w:hAnsiTheme="minorHAnsi" w:cstheme="minorHAnsi"/>
                <w:sz w:val="21"/>
                <w:szCs w:val="21"/>
              </w:rPr>
            </w:pPr>
            <w:r w:rsidRPr="00717046">
              <w:rPr>
                <w:rFonts w:asciiTheme="minorHAnsi" w:hAnsiTheme="minorHAnsi" w:cstheme="minorHAnsi"/>
                <w:sz w:val="21"/>
                <w:szCs w:val="21"/>
              </w:rPr>
              <w:t xml:space="preserve">Submit </w:t>
            </w:r>
            <w:r w:rsidR="007C7D2F" w:rsidRPr="00717046">
              <w:rPr>
                <w:rFonts w:asciiTheme="minorHAnsi" w:hAnsiTheme="minorHAnsi" w:cstheme="minorHAnsi"/>
                <w:sz w:val="21"/>
                <w:szCs w:val="21"/>
              </w:rPr>
              <w:t xml:space="preserve">first draft of </w:t>
            </w:r>
            <w:r w:rsidR="005A1AC9">
              <w:rPr>
                <w:rFonts w:asciiTheme="minorHAnsi" w:hAnsiTheme="minorHAnsi" w:cstheme="minorHAnsi"/>
                <w:sz w:val="21"/>
                <w:szCs w:val="21"/>
              </w:rPr>
              <w:t>t</w:t>
            </w:r>
            <w:r w:rsidR="00780E0C" w:rsidRPr="00717046">
              <w:rPr>
                <w:rFonts w:asciiTheme="minorHAnsi" w:hAnsiTheme="minorHAnsi" w:cstheme="minorHAnsi"/>
                <w:sz w:val="21"/>
                <w:szCs w:val="21"/>
              </w:rPr>
              <w:t>raining material</w:t>
            </w:r>
          </w:p>
        </w:tc>
        <w:tc>
          <w:tcPr>
            <w:tcW w:w="4620" w:type="dxa"/>
          </w:tcPr>
          <w:p w14:paraId="64F60793" w14:textId="6F2F5FA4" w:rsidR="00B50C7D" w:rsidRPr="00717046" w:rsidRDefault="00A10896" w:rsidP="00B50C7D">
            <w:pPr>
              <w:rPr>
                <w:rFonts w:asciiTheme="minorHAnsi" w:hAnsiTheme="minorHAnsi" w:cstheme="minorHAnsi"/>
                <w:sz w:val="21"/>
                <w:szCs w:val="21"/>
              </w:rPr>
            </w:pPr>
            <w:r w:rsidRPr="00717046">
              <w:rPr>
                <w:rFonts w:asciiTheme="minorHAnsi" w:hAnsiTheme="minorHAnsi" w:cstheme="minorHAnsi"/>
                <w:sz w:val="21"/>
                <w:szCs w:val="21"/>
              </w:rPr>
              <w:t>1</w:t>
            </w:r>
            <w:r w:rsidR="00CC5C23" w:rsidRPr="00717046">
              <w:rPr>
                <w:rFonts w:asciiTheme="minorHAnsi" w:hAnsiTheme="minorHAnsi" w:cstheme="minorHAnsi"/>
                <w:sz w:val="21"/>
                <w:szCs w:val="21"/>
              </w:rPr>
              <w:t xml:space="preserve"> week</w:t>
            </w:r>
          </w:p>
        </w:tc>
      </w:tr>
      <w:tr w:rsidR="00AD2416" w:rsidRPr="00717046" w14:paraId="078EB5FF" w14:textId="77777777" w:rsidTr="37F1715A">
        <w:trPr>
          <w:jc w:val="center"/>
        </w:trPr>
        <w:tc>
          <w:tcPr>
            <w:tcW w:w="4730" w:type="dxa"/>
          </w:tcPr>
          <w:p w14:paraId="02B943D6" w14:textId="78319EC4" w:rsidR="00AD2416" w:rsidRPr="00717046" w:rsidRDefault="005A1AC9" w:rsidP="5475C1ED">
            <w:pPr>
              <w:pStyle w:val="ListParagraph"/>
              <w:numPr>
                <w:ilvl w:val="0"/>
                <w:numId w:val="18"/>
              </w:numPr>
              <w:rPr>
                <w:rFonts w:asciiTheme="minorHAnsi" w:hAnsiTheme="minorHAnsi" w:cstheme="minorHAnsi"/>
                <w:sz w:val="21"/>
                <w:szCs w:val="21"/>
              </w:rPr>
            </w:pPr>
            <w:r>
              <w:rPr>
                <w:rFonts w:asciiTheme="minorHAnsi" w:hAnsiTheme="minorHAnsi" w:cstheme="minorHAnsi"/>
                <w:sz w:val="21"/>
                <w:szCs w:val="21"/>
              </w:rPr>
              <w:t xml:space="preserve">Finalize training material following </w:t>
            </w:r>
            <w:r w:rsidR="0056488C" w:rsidRPr="00717046">
              <w:rPr>
                <w:rFonts w:asciiTheme="minorHAnsi" w:hAnsiTheme="minorHAnsi" w:cstheme="minorHAnsi"/>
                <w:sz w:val="21"/>
                <w:szCs w:val="21"/>
              </w:rPr>
              <w:t>Oxfam’s review and sign-off</w:t>
            </w:r>
          </w:p>
        </w:tc>
        <w:tc>
          <w:tcPr>
            <w:tcW w:w="4620" w:type="dxa"/>
          </w:tcPr>
          <w:p w14:paraId="186C2330" w14:textId="22FCFD92" w:rsidR="00AD2416" w:rsidRPr="00717046" w:rsidRDefault="002838B1" w:rsidP="00B50C7D">
            <w:pPr>
              <w:rPr>
                <w:rFonts w:asciiTheme="minorHAnsi" w:hAnsiTheme="minorHAnsi" w:cstheme="minorHAnsi"/>
                <w:sz w:val="21"/>
                <w:szCs w:val="21"/>
              </w:rPr>
            </w:pPr>
            <w:r>
              <w:rPr>
                <w:rFonts w:asciiTheme="minorHAnsi" w:hAnsiTheme="minorHAnsi" w:cstheme="minorHAnsi"/>
                <w:sz w:val="21"/>
                <w:szCs w:val="21"/>
              </w:rPr>
              <w:t>2</w:t>
            </w:r>
            <w:r w:rsidR="00A10896" w:rsidRPr="00717046">
              <w:rPr>
                <w:rFonts w:asciiTheme="minorHAnsi" w:hAnsiTheme="minorHAnsi" w:cstheme="minorHAnsi"/>
                <w:sz w:val="21"/>
                <w:szCs w:val="21"/>
              </w:rPr>
              <w:t xml:space="preserve"> week</w:t>
            </w:r>
            <w:r>
              <w:rPr>
                <w:rFonts w:asciiTheme="minorHAnsi" w:hAnsiTheme="minorHAnsi" w:cstheme="minorHAnsi"/>
                <w:sz w:val="21"/>
                <w:szCs w:val="21"/>
              </w:rPr>
              <w:t>s</w:t>
            </w:r>
          </w:p>
        </w:tc>
      </w:tr>
      <w:tr w:rsidR="001F2CC6" w:rsidRPr="00717046" w14:paraId="45196507" w14:textId="77777777" w:rsidTr="37F1715A">
        <w:trPr>
          <w:jc w:val="center"/>
        </w:trPr>
        <w:tc>
          <w:tcPr>
            <w:tcW w:w="4730" w:type="dxa"/>
          </w:tcPr>
          <w:p w14:paraId="7B44462C" w14:textId="1FC86C71" w:rsidR="001F2CC6" w:rsidRPr="00717046" w:rsidRDefault="005A1AC9" w:rsidP="5475C1ED">
            <w:pPr>
              <w:pStyle w:val="ListParagraph"/>
              <w:numPr>
                <w:ilvl w:val="0"/>
                <w:numId w:val="18"/>
              </w:numPr>
              <w:rPr>
                <w:rFonts w:asciiTheme="minorHAnsi" w:hAnsiTheme="minorHAnsi" w:cstheme="minorHAnsi"/>
                <w:sz w:val="21"/>
                <w:szCs w:val="21"/>
              </w:rPr>
            </w:pPr>
            <w:r>
              <w:rPr>
                <w:rFonts w:asciiTheme="minorHAnsi" w:hAnsiTheme="minorHAnsi" w:cstheme="minorHAnsi"/>
                <w:sz w:val="21"/>
                <w:szCs w:val="21"/>
              </w:rPr>
              <w:t xml:space="preserve">Deliver </w:t>
            </w:r>
            <w:r w:rsidR="0056488C" w:rsidRPr="00717046">
              <w:rPr>
                <w:rFonts w:asciiTheme="minorHAnsi" w:hAnsiTheme="minorHAnsi" w:cstheme="minorHAnsi"/>
                <w:sz w:val="21"/>
                <w:szCs w:val="21"/>
              </w:rPr>
              <w:t>24 Gender training</w:t>
            </w:r>
            <w:r>
              <w:rPr>
                <w:rFonts w:asciiTheme="minorHAnsi" w:hAnsiTheme="minorHAnsi" w:cstheme="minorHAnsi"/>
                <w:sz w:val="21"/>
                <w:szCs w:val="21"/>
              </w:rPr>
              <w:t>s (2 sessions each)</w:t>
            </w:r>
            <w:r w:rsidR="002838B1">
              <w:rPr>
                <w:rFonts w:asciiTheme="minorHAnsi" w:hAnsiTheme="minorHAnsi" w:cstheme="minorHAnsi"/>
                <w:sz w:val="21"/>
                <w:szCs w:val="21"/>
              </w:rPr>
              <w:t xml:space="preserve"> </w:t>
            </w:r>
            <w:r w:rsidR="0088703E" w:rsidRPr="00717046">
              <w:rPr>
                <w:rFonts w:asciiTheme="minorHAnsi" w:hAnsiTheme="minorHAnsi" w:cstheme="minorHAnsi"/>
                <w:sz w:val="21"/>
                <w:szCs w:val="21"/>
              </w:rPr>
              <w:t>to community groups</w:t>
            </w:r>
          </w:p>
        </w:tc>
        <w:tc>
          <w:tcPr>
            <w:tcW w:w="4620" w:type="dxa"/>
          </w:tcPr>
          <w:p w14:paraId="05450D3C" w14:textId="66F4DDB3" w:rsidR="001F2CC6" w:rsidRPr="00717046" w:rsidRDefault="005E6326" w:rsidP="37F1715A">
            <w:pPr>
              <w:rPr>
                <w:rFonts w:asciiTheme="minorHAnsi" w:hAnsiTheme="minorHAnsi" w:cstheme="minorBidi"/>
                <w:sz w:val="21"/>
                <w:szCs w:val="21"/>
              </w:rPr>
            </w:pPr>
            <w:r>
              <w:rPr>
                <w:rFonts w:asciiTheme="minorHAnsi" w:hAnsiTheme="minorHAnsi" w:cstheme="minorBidi"/>
                <w:sz w:val="21"/>
                <w:szCs w:val="21"/>
              </w:rPr>
              <w:t>12</w:t>
            </w:r>
            <w:r w:rsidR="37F1715A" w:rsidRPr="37F1715A">
              <w:rPr>
                <w:rFonts w:asciiTheme="minorHAnsi" w:hAnsiTheme="minorHAnsi" w:cstheme="minorBidi"/>
                <w:sz w:val="21"/>
                <w:szCs w:val="21"/>
              </w:rPr>
              <w:t xml:space="preserve"> weeks</w:t>
            </w:r>
          </w:p>
        </w:tc>
      </w:tr>
      <w:tr w:rsidR="005A1AC9" w:rsidRPr="00717046" w14:paraId="145451EE" w14:textId="77777777" w:rsidTr="37F1715A">
        <w:trPr>
          <w:jc w:val="center"/>
        </w:trPr>
        <w:tc>
          <w:tcPr>
            <w:tcW w:w="4730" w:type="dxa"/>
          </w:tcPr>
          <w:p w14:paraId="51770B34" w14:textId="1B23703A" w:rsidR="005A1AC9" w:rsidRDefault="005A1AC9" w:rsidP="5475C1ED">
            <w:pPr>
              <w:pStyle w:val="ListParagraph"/>
              <w:numPr>
                <w:ilvl w:val="0"/>
                <w:numId w:val="18"/>
              </w:numPr>
              <w:rPr>
                <w:rFonts w:asciiTheme="minorHAnsi" w:hAnsiTheme="minorHAnsi" w:cstheme="minorHAnsi"/>
                <w:sz w:val="21"/>
                <w:szCs w:val="21"/>
              </w:rPr>
            </w:pPr>
            <w:r>
              <w:rPr>
                <w:rFonts w:asciiTheme="minorHAnsi" w:hAnsiTheme="minorHAnsi" w:cstheme="minorHAnsi"/>
                <w:sz w:val="21"/>
                <w:szCs w:val="21"/>
              </w:rPr>
              <w:t>Deliver technical assessment report (pre/</w:t>
            </w:r>
            <w:proofErr w:type="spellStart"/>
            <w:r>
              <w:rPr>
                <w:rFonts w:asciiTheme="minorHAnsi" w:hAnsiTheme="minorHAnsi" w:cstheme="minorHAnsi"/>
                <w:sz w:val="21"/>
                <w:szCs w:val="21"/>
              </w:rPr>
              <w:t>post test</w:t>
            </w:r>
            <w:proofErr w:type="spellEnd"/>
            <w:r>
              <w:rPr>
                <w:rFonts w:asciiTheme="minorHAnsi" w:hAnsiTheme="minorHAnsi" w:cstheme="minorHAnsi"/>
                <w:sz w:val="21"/>
                <w:szCs w:val="21"/>
              </w:rPr>
              <w:t>)</w:t>
            </w:r>
          </w:p>
        </w:tc>
        <w:tc>
          <w:tcPr>
            <w:tcW w:w="4620" w:type="dxa"/>
          </w:tcPr>
          <w:p w14:paraId="5EF5BCAE" w14:textId="47CDBA18" w:rsidR="005A1AC9" w:rsidRPr="00717046" w:rsidRDefault="005A1AC9" w:rsidP="00B50C7D">
            <w:pPr>
              <w:rPr>
                <w:rFonts w:asciiTheme="minorHAnsi" w:hAnsiTheme="minorHAnsi" w:cstheme="minorHAnsi"/>
                <w:sz w:val="21"/>
                <w:szCs w:val="21"/>
              </w:rPr>
            </w:pPr>
            <w:r>
              <w:rPr>
                <w:rFonts w:asciiTheme="minorHAnsi" w:hAnsiTheme="minorHAnsi" w:cstheme="minorHAnsi"/>
                <w:sz w:val="21"/>
                <w:szCs w:val="21"/>
              </w:rPr>
              <w:t>1 week</w:t>
            </w:r>
          </w:p>
        </w:tc>
      </w:tr>
      <w:tr w:rsidR="0088703E" w:rsidRPr="00717046" w14:paraId="2DD6B4EC" w14:textId="77777777" w:rsidTr="37F1715A">
        <w:trPr>
          <w:jc w:val="center"/>
        </w:trPr>
        <w:tc>
          <w:tcPr>
            <w:tcW w:w="4730" w:type="dxa"/>
          </w:tcPr>
          <w:p w14:paraId="641945CD" w14:textId="5AEA1423" w:rsidR="0088703E" w:rsidRPr="00717046" w:rsidRDefault="1EF7B814" w:rsidP="5D697375">
            <w:pPr>
              <w:pStyle w:val="ListParagraph"/>
              <w:numPr>
                <w:ilvl w:val="0"/>
                <w:numId w:val="18"/>
              </w:numPr>
              <w:rPr>
                <w:rFonts w:asciiTheme="minorHAnsi" w:hAnsiTheme="minorHAnsi" w:cstheme="minorBidi"/>
                <w:sz w:val="21"/>
                <w:szCs w:val="21"/>
              </w:rPr>
            </w:pPr>
            <w:r w:rsidRPr="1EF7B814">
              <w:rPr>
                <w:rFonts w:asciiTheme="minorHAnsi" w:hAnsiTheme="minorHAnsi" w:cstheme="minorBidi"/>
                <w:sz w:val="21"/>
                <w:szCs w:val="21"/>
              </w:rPr>
              <w:t>Deliver 24 coaching sessions to community groups</w:t>
            </w:r>
          </w:p>
        </w:tc>
        <w:tc>
          <w:tcPr>
            <w:tcW w:w="4620" w:type="dxa"/>
          </w:tcPr>
          <w:p w14:paraId="3897AD0E" w14:textId="273D0ADB" w:rsidR="0088703E" w:rsidRPr="00717046" w:rsidRDefault="40B1CB74" w:rsidP="40B1CB74">
            <w:pPr>
              <w:rPr>
                <w:rFonts w:asciiTheme="minorHAnsi" w:hAnsiTheme="minorHAnsi" w:cstheme="minorBidi"/>
                <w:sz w:val="21"/>
                <w:szCs w:val="21"/>
              </w:rPr>
            </w:pPr>
            <w:r w:rsidRPr="40B1CB74">
              <w:rPr>
                <w:rFonts w:asciiTheme="minorHAnsi" w:hAnsiTheme="minorHAnsi" w:cstheme="minorBidi"/>
                <w:sz w:val="21"/>
                <w:szCs w:val="21"/>
              </w:rPr>
              <w:t>10 weeks [depending on the groups’ needs and the progress of the project]</w:t>
            </w:r>
          </w:p>
        </w:tc>
      </w:tr>
      <w:tr w:rsidR="00413E33" w:rsidRPr="00717046" w14:paraId="1B004245" w14:textId="77777777" w:rsidTr="37F1715A">
        <w:trPr>
          <w:jc w:val="center"/>
        </w:trPr>
        <w:tc>
          <w:tcPr>
            <w:tcW w:w="4730" w:type="dxa"/>
          </w:tcPr>
          <w:p w14:paraId="204F852B" w14:textId="0585A97B" w:rsidR="00413E33" w:rsidRPr="00717046" w:rsidRDefault="00A74299" w:rsidP="5475C1ED">
            <w:pPr>
              <w:pStyle w:val="ListParagraph"/>
              <w:numPr>
                <w:ilvl w:val="0"/>
                <w:numId w:val="18"/>
              </w:numPr>
              <w:rPr>
                <w:rFonts w:asciiTheme="minorHAnsi" w:hAnsiTheme="minorHAnsi" w:cstheme="minorHAnsi"/>
                <w:sz w:val="21"/>
                <w:szCs w:val="21"/>
              </w:rPr>
            </w:pPr>
            <w:r>
              <w:rPr>
                <w:rFonts w:asciiTheme="minorHAnsi" w:hAnsiTheme="minorHAnsi" w:cstheme="minorHAnsi"/>
                <w:sz w:val="21"/>
                <w:szCs w:val="21"/>
              </w:rPr>
              <w:t xml:space="preserve">Deliver final </w:t>
            </w:r>
            <w:r w:rsidR="002838B1">
              <w:rPr>
                <w:rFonts w:asciiTheme="minorHAnsi" w:hAnsiTheme="minorHAnsi" w:cstheme="minorHAnsi"/>
                <w:sz w:val="21"/>
                <w:szCs w:val="21"/>
              </w:rPr>
              <w:t>S</w:t>
            </w:r>
            <w:r>
              <w:rPr>
                <w:rFonts w:asciiTheme="minorHAnsi" w:hAnsiTheme="minorHAnsi" w:cstheme="minorHAnsi"/>
                <w:sz w:val="21"/>
                <w:szCs w:val="21"/>
              </w:rPr>
              <w:t xml:space="preserve">ervice </w:t>
            </w:r>
            <w:r w:rsidR="002838B1">
              <w:rPr>
                <w:rFonts w:asciiTheme="minorHAnsi" w:hAnsiTheme="minorHAnsi" w:cstheme="minorHAnsi"/>
                <w:sz w:val="21"/>
                <w:szCs w:val="21"/>
              </w:rPr>
              <w:t>R</w:t>
            </w:r>
            <w:r>
              <w:rPr>
                <w:rFonts w:asciiTheme="minorHAnsi" w:hAnsiTheme="minorHAnsi" w:cstheme="minorHAnsi"/>
                <w:sz w:val="21"/>
                <w:szCs w:val="21"/>
              </w:rPr>
              <w:t xml:space="preserve">eport and </w:t>
            </w:r>
            <w:r w:rsidR="002838B1">
              <w:rPr>
                <w:rFonts w:asciiTheme="minorHAnsi" w:hAnsiTheme="minorHAnsi" w:cstheme="minorHAnsi"/>
                <w:sz w:val="21"/>
                <w:szCs w:val="21"/>
              </w:rPr>
              <w:t>E</w:t>
            </w:r>
            <w:r>
              <w:rPr>
                <w:rFonts w:asciiTheme="minorHAnsi" w:hAnsiTheme="minorHAnsi" w:cstheme="minorHAnsi"/>
                <w:sz w:val="21"/>
                <w:szCs w:val="21"/>
              </w:rPr>
              <w:t xml:space="preserve">valuation </w:t>
            </w:r>
            <w:r w:rsidR="002838B1">
              <w:rPr>
                <w:rFonts w:asciiTheme="minorHAnsi" w:hAnsiTheme="minorHAnsi" w:cstheme="minorHAnsi"/>
                <w:sz w:val="21"/>
                <w:szCs w:val="21"/>
              </w:rPr>
              <w:t>R</w:t>
            </w:r>
            <w:r>
              <w:rPr>
                <w:rFonts w:asciiTheme="minorHAnsi" w:hAnsiTheme="minorHAnsi" w:cstheme="minorHAnsi"/>
                <w:sz w:val="21"/>
                <w:szCs w:val="21"/>
              </w:rPr>
              <w:t>epor</w:t>
            </w:r>
            <w:r w:rsidR="002838B1">
              <w:rPr>
                <w:rFonts w:asciiTheme="minorHAnsi" w:hAnsiTheme="minorHAnsi" w:cstheme="minorHAnsi"/>
                <w:sz w:val="21"/>
                <w:szCs w:val="21"/>
              </w:rPr>
              <w:t>t</w:t>
            </w:r>
          </w:p>
        </w:tc>
        <w:tc>
          <w:tcPr>
            <w:tcW w:w="4620" w:type="dxa"/>
          </w:tcPr>
          <w:p w14:paraId="25B48FE0" w14:textId="7ED8829E" w:rsidR="00413E33" w:rsidRPr="00717046" w:rsidRDefault="00A74299" w:rsidP="00B50C7D">
            <w:pPr>
              <w:rPr>
                <w:rFonts w:asciiTheme="minorHAnsi" w:hAnsiTheme="minorHAnsi" w:cstheme="minorHAnsi"/>
                <w:sz w:val="21"/>
                <w:szCs w:val="21"/>
              </w:rPr>
            </w:pPr>
            <w:r>
              <w:rPr>
                <w:rFonts w:asciiTheme="minorHAnsi" w:hAnsiTheme="minorHAnsi" w:cstheme="minorHAnsi"/>
                <w:sz w:val="21"/>
                <w:szCs w:val="21"/>
              </w:rPr>
              <w:t>1 week</w:t>
            </w:r>
            <w:r w:rsidR="0045274A" w:rsidRPr="00717046">
              <w:rPr>
                <w:rFonts w:asciiTheme="minorHAnsi" w:hAnsiTheme="minorHAnsi" w:cstheme="minorHAnsi"/>
                <w:sz w:val="21"/>
                <w:szCs w:val="21"/>
              </w:rPr>
              <w:t xml:space="preserve"> – </w:t>
            </w:r>
            <w:r>
              <w:rPr>
                <w:rFonts w:asciiTheme="minorHAnsi" w:hAnsiTheme="minorHAnsi" w:cstheme="minorHAnsi"/>
                <w:sz w:val="21"/>
                <w:szCs w:val="21"/>
              </w:rPr>
              <w:t>following</w:t>
            </w:r>
            <w:r w:rsidR="0045274A" w:rsidRPr="00717046">
              <w:rPr>
                <w:rFonts w:asciiTheme="minorHAnsi" w:hAnsiTheme="minorHAnsi" w:cstheme="minorHAnsi"/>
                <w:sz w:val="21"/>
                <w:szCs w:val="21"/>
              </w:rPr>
              <w:t xml:space="preserve"> completion of all training and coaching sessions</w:t>
            </w:r>
          </w:p>
        </w:tc>
      </w:tr>
    </w:tbl>
    <w:p w14:paraId="16D3BC1A" w14:textId="010C82D7" w:rsidR="003A0DE2" w:rsidRDefault="003A0DE2" w:rsidP="1A7EC547">
      <w:pPr>
        <w:jc w:val="both"/>
        <w:rPr>
          <w:rFonts w:asciiTheme="minorHAnsi" w:hAnsiTheme="minorHAnsi" w:cstheme="minorHAnsi"/>
          <w:sz w:val="21"/>
          <w:szCs w:val="21"/>
        </w:rPr>
      </w:pPr>
    </w:p>
    <w:p w14:paraId="58041971" w14:textId="77777777" w:rsidR="00126ECC" w:rsidRPr="006A3E5E" w:rsidRDefault="00126ECC" w:rsidP="1A7EC547">
      <w:pPr>
        <w:jc w:val="both"/>
        <w:rPr>
          <w:rFonts w:asciiTheme="minorHAnsi" w:hAnsiTheme="minorHAnsi" w:cstheme="minorHAnsi"/>
          <w:sz w:val="21"/>
          <w:szCs w:val="21"/>
        </w:rPr>
      </w:pPr>
    </w:p>
    <w:p w14:paraId="1C6D0AA7" w14:textId="1C019105" w:rsidR="00F36861" w:rsidRPr="0053599B" w:rsidRDefault="00F36861" w:rsidP="00C83BF0">
      <w:pPr>
        <w:shd w:val="clear" w:color="auto" w:fill="92D050"/>
        <w:spacing w:line="259" w:lineRule="auto"/>
        <w:jc w:val="both"/>
        <w:rPr>
          <w:rFonts w:asciiTheme="minorHAnsi" w:eastAsiaTheme="minorHAnsi" w:hAnsiTheme="minorHAnsi" w:cstheme="minorHAnsi"/>
          <w:b/>
          <w:bCs/>
          <w:color w:val="FFFFFF" w:themeColor="background1"/>
          <w:sz w:val="22"/>
          <w:szCs w:val="22"/>
          <w:lang w:val="en-US" w:eastAsia="en-US"/>
        </w:rPr>
      </w:pPr>
      <w:r w:rsidRPr="0053599B">
        <w:rPr>
          <w:rFonts w:asciiTheme="minorHAnsi" w:eastAsiaTheme="minorHAnsi" w:hAnsiTheme="minorHAnsi" w:cstheme="minorHAnsi"/>
          <w:b/>
          <w:bCs/>
          <w:color w:val="FFFFFF" w:themeColor="background1"/>
          <w:sz w:val="22"/>
          <w:szCs w:val="22"/>
          <w:lang w:val="en-US" w:eastAsia="en-US"/>
        </w:rPr>
        <w:t>Qualifications</w:t>
      </w:r>
      <w:r w:rsidR="00B50C7D" w:rsidRPr="0053599B">
        <w:rPr>
          <w:rFonts w:asciiTheme="minorHAnsi" w:eastAsiaTheme="minorHAnsi" w:hAnsiTheme="minorHAnsi" w:cstheme="minorHAnsi"/>
          <w:b/>
          <w:bCs/>
          <w:color w:val="FFFFFF" w:themeColor="background1"/>
          <w:sz w:val="22"/>
          <w:szCs w:val="22"/>
          <w:lang w:val="en-US" w:eastAsia="en-US"/>
        </w:rPr>
        <w:t xml:space="preserve"> of the consultants/consultancy firm</w:t>
      </w:r>
    </w:p>
    <w:p w14:paraId="03253FFE" w14:textId="47149837" w:rsidR="00B50C7D" w:rsidRPr="0053599B" w:rsidRDefault="00B50C7D" w:rsidP="00B50C7D">
      <w:pPr>
        <w:rPr>
          <w:rFonts w:asciiTheme="minorHAnsi" w:hAnsiTheme="minorHAnsi" w:cstheme="minorHAnsi"/>
          <w:sz w:val="22"/>
          <w:szCs w:val="22"/>
        </w:rPr>
      </w:pPr>
    </w:p>
    <w:p w14:paraId="7C203E83" w14:textId="7136A2B9" w:rsidR="00B50C7D" w:rsidRPr="00441807" w:rsidRDefault="001840D1" w:rsidP="003A0DE2">
      <w:pPr>
        <w:pStyle w:val="ListParagraph"/>
        <w:numPr>
          <w:ilvl w:val="0"/>
          <w:numId w:val="31"/>
        </w:numPr>
        <w:jc w:val="both"/>
        <w:rPr>
          <w:rFonts w:asciiTheme="minorHAnsi" w:hAnsiTheme="minorHAnsi" w:cstheme="minorHAnsi"/>
          <w:sz w:val="21"/>
          <w:szCs w:val="21"/>
        </w:rPr>
      </w:pPr>
      <w:r w:rsidRPr="00441807">
        <w:rPr>
          <w:rFonts w:asciiTheme="minorHAnsi" w:hAnsiTheme="minorHAnsi" w:cstheme="minorHAnsi"/>
          <w:sz w:val="21"/>
          <w:szCs w:val="21"/>
        </w:rPr>
        <w:t>University</w:t>
      </w:r>
      <w:r w:rsidR="5B68985B" w:rsidRPr="00441807">
        <w:rPr>
          <w:rFonts w:asciiTheme="minorHAnsi" w:hAnsiTheme="minorHAnsi" w:cstheme="minorHAnsi"/>
          <w:sz w:val="21"/>
          <w:szCs w:val="21"/>
        </w:rPr>
        <w:t xml:space="preserve"> degree or equivalent working experience in </w:t>
      </w:r>
      <w:r w:rsidR="00CC1E51" w:rsidRPr="00441807">
        <w:rPr>
          <w:rFonts w:asciiTheme="minorHAnsi" w:hAnsiTheme="minorHAnsi" w:cstheme="minorHAnsi"/>
          <w:sz w:val="21"/>
          <w:szCs w:val="21"/>
        </w:rPr>
        <w:t>social or gender studies</w:t>
      </w:r>
      <w:r w:rsidR="00441807">
        <w:rPr>
          <w:rFonts w:asciiTheme="minorHAnsi" w:hAnsiTheme="minorHAnsi" w:cstheme="minorHAnsi"/>
          <w:sz w:val="21"/>
          <w:szCs w:val="21"/>
        </w:rPr>
        <w:t>;</w:t>
      </w:r>
    </w:p>
    <w:p w14:paraId="23A8AAB0" w14:textId="480A4F73" w:rsidR="00B50C7D" w:rsidRPr="00441807" w:rsidRDefault="5B68985B" w:rsidP="003A0DE2">
      <w:pPr>
        <w:pStyle w:val="ListParagraph"/>
        <w:numPr>
          <w:ilvl w:val="0"/>
          <w:numId w:val="31"/>
        </w:numPr>
        <w:jc w:val="both"/>
        <w:rPr>
          <w:rFonts w:asciiTheme="minorHAnsi" w:hAnsiTheme="minorHAnsi" w:cstheme="minorHAnsi"/>
          <w:sz w:val="21"/>
          <w:szCs w:val="21"/>
        </w:rPr>
      </w:pPr>
      <w:r w:rsidRPr="00441807">
        <w:rPr>
          <w:rFonts w:asciiTheme="minorHAnsi" w:hAnsiTheme="minorHAnsi" w:cstheme="minorHAnsi"/>
          <w:sz w:val="21"/>
          <w:szCs w:val="21"/>
        </w:rPr>
        <w:t xml:space="preserve">Proven experience working in </w:t>
      </w:r>
      <w:r w:rsidR="001840D1" w:rsidRPr="00441807">
        <w:rPr>
          <w:rFonts w:asciiTheme="minorHAnsi" w:hAnsiTheme="minorHAnsi" w:cstheme="minorHAnsi"/>
          <w:sz w:val="21"/>
          <w:szCs w:val="21"/>
        </w:rPr>
        <w:t>delivering gender-related trainings to community groups</w:t>
      </w:r>
      <w:r w:rsidR="004E0A7F">
        <w:rPr>
          <w:rFonts w:asciiTheme="minorHAnsi" w:hAnsiTheme="minorHAnsi" w:cstheme="minorHAnsi"/>
          <w:sz w:val="21"/>
          <w:szCs w:val="21"/>
        </w:rPr>
        <w:t xml:space="preserve"> [with a preference for trainers having worked with vulnerable and marginalized groups</w:t>
      </w:r>
      <w:r w:rsidR="00D41435">
        <w:rPr>
          <w:rFonts w:asciiTheme="minorHAnsi" w:hAnsiTheme="minorHAnsi" w:cstheme="minorHAnsi"/>
          <w:sz w:val="21"/>
          <w:szCs w:val="21"/>
        </w:rPr>
        <w:t>];</w:t>
      </w:r>
    </w:p>
    <w:p w14:paraId="6E34E209" w14:textId="328261D6" w:rsidR="00B50C7D" w:rsidRPr="00441807" w:rsidRDefault="5B68985B" w:rsidP="003A0DE2">
      <w:pPr>
        <w:pStyle w:val="ListParagraph"/>
        <w:numPr>
          <w:ilvl w:val="0"/>
          <w:numId w:val="31"/>
        </w:numPr>
        <w:jc w:val="both"/>
        <w:rPr>
          <w:rFonts w:asciiTheme="minorHAnsi" w:hAnsiTheme="minorHAnsi" w:cstheme="minorHAnsi"/>
          <w:sz w:val="21"/>
          <w:szCs w:val="21"/>
        </w:rPr>
      </w:pPr>
      <w:r w:rsidRPr="00441807">
        <w:rPr>
          <w:rFonts w:asciiTheme="minorHAnsi" w:hAnsiTheme="minorHAnsi" w:cstheme="minorHAnsi"/>
          <w:sz w:val="21"/>
          <w:szCs w:val="21"/>
        </w:rPr>
        <w:t xml:space="preserve">Strong </w:t>
      </w:r>
      <w:r w:rsidR="00B14CC7" w:rsidRPr="00441807">
        <w:rPr>
          <w:rFonts w:asciiTheme="minorHAnsi" w:hAnsiTheme="minorHAnsi" w:cstheme="minorHAnsi"/>
          <w:sz w:val="21"/>
          <w:szCs w:val="21"/>
        </w:rPr>
        <w:t xml:space="preserve">communication </w:t>
      </w:r>
      <w:r w:rsidR="00D41435">
        <w:rPr>
          <w:rFonts w:asciiTheme="minorHAnsi" w:hAnsiTheme="minorHAnsi" w:cstheme="minorHAnsi"/>
          <w:sz w:val="21"/>
          <w:szCs w:val="21"/>
        </w:rPr>
        <w:t>and facilitation skills;</w:t>
      </w:r>
    </w:p>
    <w:p w14:paraId="285536B5" w14:textId="4EF026C8" w:rsidR="00B50C7D" w:rsidRPr="00441807" w:rsidRDefault="5B68985B" w:rsidP="003A0DE2">
      <w:pPr>
        <w:pStyle w:val="ListParagraph"/>
        <w:numPr>
          <w:ilvl w:val="0"/>
          <w:numId w:val="31"/>
        </w:numPr>
        <w:jc w:val="both"/>
        <w:rPr>
          <w:rFonts w:asciiTheme="minorHAnsi" w:hAnsiTheme="minorHAnsi" w:cstheme="minorHAnsi"/>
          <w:sz w:val="21"/>
          <w:szCs w:val="21"/>
        </w:rPr>
      </w:pPr>
      <w:r w:rsidRPr="00441807">
        <w:rPr>
          <w:rFonts w:asciiTheme="minorHAnsi" w:hAnsiTheme="minorHAnsi" w:cstheme="minorHAnsi"/>
          <w:sz w:val="21"/>
          <w:szCs w:val="21"/>
        </w:rPr>
        <w:t>Fluent in spoken and written English and Arabic</w:t>
      </w:r>
      <w:r w:rsidR="00D41435">
        <w:rPr>
          <w:rFonts w:asciiTheme="minorHAnsi" w:hAnsiTheme="minorHAnsi" w:cstheme="minorHAnsi"/>
          <w:sz w:val="21"/>
          <w:szCs w:val="21"/>
        </w:rPr>
        <w:t>;</w:t>
      </w:r>
    </w:p>
    <w:p w14:paraId="286860CB" w14:textId="6E0CB0E7" w:rsidR="005A7420" w:rsidRPr="00441807" w:rsidRDefault="5B68985B" w:rsidP="003A0DE2">
      <w:pPr>
        <w:pStyle w:val="ListParagraph"/>
        <w:numPr>
          <w:ilvl w:val="0"/>
          <w:numId w:val="31"/>
        </w:numPr>
        <w:jc w:val="both"/>
        <w:rPr>
          <w:rFonts w:asciiTheme="minorHAnsi" w:hAnsiTheme="minorHAnsi" w:cstheme="minorHAnsi"/>
          <w:sz w:val="21"/>
          <w:szCs w:val="21"/>
        </w:rPr>
      </w:pPr>
      <w:r w:rsidRPr="00441807">
        <w:rPr>
          <w:rFonts w:asciiTheme="minorHAnsi" w:hAnsiTheme="minorHAnsi" w:cstheme="minorHAnsi"/>
          <w:sz w:val="21"/>
          <w:szCs w:val="21"/>
        </w:rPr>
        <w:t>Solid knowledge of the Lebanese historical</w:t>
      </w:r>
      <w:r w:rsidR="005A7420" w:rsidRPr="00441807">
        <w:rPr>
          <w:rFonts w:asciiTheme="minorHAnsi" w:hAnsiTheme="minorHAnsi" w:cstheme="minorHAnsi"/>
          <w:sz w:val="21"/>
          <w:szCs w:val="21"/>
        </w:rPr>
        <w:t xml:space="preserve">, social and political context, with a sound understanding of women’s </w:t>
      </w:r>
      <w:r w:rsidR="00287333" w:rsidRPr="00441807">
        <w:rPr>
          <w:rFonts w:asciiTheme="minorHAnsi" w:hAnsiTheme="minorHAnsi" w:cstheme="minorHAnsi"/>
          <w:sz w:val="21"/>
          <w:szCs w:val="21"/>
        </w:rPr>
        <w:t>involvement</w:t>
      </w:r>
      <w:r w:rsidR="00D759C3" w:rsidRPr="00441807">
        <w:rPr>
          <w:rFonts w:asciiTheme="minorHAnsi" w:hAnsiTheme="minorHAnsi" w:cstheme="minorHAnsi"/>
          <w:sz w:val="21"/>
          <w:szCs w:val="21"/>
        </w:rPr>
        <w:t xml:space="preserve"> in the different spaces</w:t>
      </w:r>
      <w:r w:rsidR="00D41435">
        <w:rPr>
          <w:rFonts w:asciiTheme="minorHAnsi" w:hAnsiTheme="minorHAnsi" w:cstheme="minorHAnsi"/>
          <w:sz w:val="21"/>
          <w:szCs w:val="21"/>
        </w:rPr>
        <w:t>;</w:t>
      </w:r>
    </w:p>
    <w:p w14:paraId="334F4FA6" w14:textId="421201E3" w:rsidR="00D759C3" w:rsidRPr="00441807" w:rsidRDefault="00F351F5" w:rsidP="003A0DE2">
      <w:pPr>
        <w:pStyle w:val="ListParagraph"/>
        <w:numPr>
          <w:ilvl w:val="0"/>
          <w:numId w:val="31"/>
        </w:numPr>
        <w:jc w:val="both"/>
        <w:rPr>
          <w:rFonts w:asciiTheme="minorHAnsi" w:hAnsiTheme="minorHAnsi" w:cstheme="minorHAnsi"/>
          <w:sz w:val="21"/>
          <w:szCs w:val="21"/>
        </w:rPr>
      </w:pPr>
      <w:r w:rsidRPr="00441807">
        <w:rPr>
          <w:rFonts w:asciiTheme="minorHAnsi" w:hAnsiTheme="minorHAnsi" w:cstheme="minorHAnsi"/>
          <w:sz w:val="21"/>
          <w:szCs w:val="21"/>
        </w:rPr>
        <w:t xml:space="preserve">Good knowledge of the parties, organizations and </w:t>
      </w:r>
      <w:r w:rsidR="0041267B" w:rsidRPr="00441807">
        <w:rPr>
          <w:rFonts w:asciiTheme="minorHAnsi" w:hAnsiTheme="minorHAnsi" w:cstheme="minorHAnsi"/>
          <w:sz w:val="21"/>
          <w:szCs w:val="21"/>
        </w:rPr>
        <w:t>actors working on women-focused themes</w:t>
      </w:r>
      <w:r w:rsidR="00292C43">
        <w:rPr>
          <w:rFonts w:asciiTheme="minorHAnsi" w:hAnsiTheme="minorHAnsi" w:cstheme="minorHAnsi"/>
          <w:sz w:val="21"/>
          <w:szCs w:val="21"/>
        </w:rPr>
        <w:t>;</w:t>
      </w:r>
    </w:p>
    <w:p w14:paraId="6BB6B0E9" w14:textId="3F8425E5" w:rsidR="00180068" w:rsidRPr="00441807" w:rsidRDefault="00180068" w:rsidP="003A0DE2">
      <w:pPr>
        <w:pStyle w:val="ListParagraph"/>
        <w:numPr>
          <w:ilvl w:val="0"/>
          <w:numId w:val="31"/>
        </w:numPr>
        <w:jc w:val="both"/>
        <w:rPr>
          <w:rFonts w:asciiTheme="minorHAnsi" w:hAnsiTheme="minorHAnsi" w:cstheme="minorHAnsi"/>
          <w:sz w:val="21"/>
          <w:szCs w:val="21"/>
        </w:rPr>
      </w:pPr>
      <w:r w:rsidRPr="00441807">
        <w:rPr>
          <w:rFonts w:asciiTheme="minorHAnsi" w:hAnsiTheme="minorHAnsi" w:cstheme="minorHAnsi"/>
          <w:sz w:val="21"/>
          <w:szCs w:val="21"/>
        </w:rPr>
        <w:t xml:space="preserve">Cultural sensitivity and cultural understanding of the areas of intervention. </w:t>
      </w:r>
    </w:p>
    <w:p w14:paraId="18114EA3" w14:textId="77777777" w:rsidR="00AD391A" w:rsidRPr="0053599B" w:rsidRDefault="00AD391A" w:rsidP="00B50C7D">
      <w:pPr>
        <w:spacing w:line="276" w:lineRule="auto"/>
        <w:rPr>
          <w:rFonts w:asciiTheme="minorHAnsi" w:hAnsiTheme="minorHAnsi" w:cstheme="minorHAnsi"/>
          <w:sz w:val="22"/>
          <w:szCs w:val="22"/>
        </w:rPr>
      </w:pPr>
    </w:p>
    <w:p w14:paraId="12EA71CE" w14:textId="4A969713" w:rsidR="00B50C7D" w:rsidRPr="0053599B" w:rsidRDefault="00B70979" w:rsidP="00C83BF0">
      <w:pPr>
        <w:shd w:val="clear" w:color="auto" w:fill="92D050"/>
        <w:spacing w:line="259" w:lineRule="auto"/>
        <w:jc w:val="both"/>
        <w:rPr>
          <w:rFonts w:asciiTheme="minorHAnsi" w:eastAsiaTheme="minorHAnsi" w:hAnsiTheme="minorHAnsi" w:cstheme="minorHAnsi"/>
          <w:b/>
          <w:bCs/>
          <w:color w:val="FFFFFF" w:themeColor="background1"/>
          <w:sz w:val="22"/>
          <w:szCs w:val="22"/>
          <w:lang w:val="en-US" w:eastAsia="en-US"/>
        </w:rPr>
      </w:pPr>
      <w:r w:rsidRPr="0053599B">
        <w:rPr>
          <w:rFonts w:asciiTheme="minorHAnsi" w:eastAsiaTheme="minorHAnsi" w:hAnsiTheme="minorHAnsi" w:cstheme="minorHAnsi"/>
          <w:b/>
          <w:bCs/>
          <w:color w:val="FFFFFF" w:themeColor="background1"/>
          <w:sz w:val="22"/>
          <w:szCs w:val="22"/>
          <w:lang w:val="en-US" w:eastAsia="en-US"/>
        </w:rPr>
        <w:t>Working Relations</w:t>
      </w:r>
    </w:p>
    <w:p w14:paraId="6798037C" w14:textId="4DCAAB59" w:rsidR="00B50C7D" w:rsidRPr="0053599B" w:rsidRDefault="00B50C7D" w:rsidP="00B50C7D">
      <w:pPr>
        <w:rPr>
          <w:rFonts w:asciiTheme="minorHAnsi" w:hAnsiTheme="minorHAnsi" w:cstheme="minorHAnsi"/>
          <w:sz w:val="22"/>
          <w:szCs w:val="22"/>
        </w:rPr>
      </w:pPr>
    </w:p>
    <w:p w14:paraId="1B514E1B" w14:textId="62D00970" w:rsidR="00B50C7D" w:rsidRPr="00292C43" w:rsidRDefault="21E11318" w:rsidP="1A7EC547">
      <w:pPr>
        <w:jc w:val="both"/>
        <w:rPr>
          <w:rFonts w:asciiTheme="minorHAnsi" w:hAnsiTheme="minorHAnsi" w:cstheme="minorHAnsi"/>
          <w:sz w:val="21"/>
          <w:szCs w:val="21"/>
        </w:rPr>
      </w:pPr>
      <w:r w:rsidRPr="00292C43">
        <w:rPr>
          <w:rFonts w:asciiTheme="minorHAnsi" w:hAnsiTheme="minorHAnsi" w:cstheme="minorHAnsi"/>
          <w:sz w:val="21"/>
          <w:szCs w:val="21"/>
        </w:rPr>
        <w:t>Th</w:t>
      </w:r>
      <w:r w:rsidR="00B70979" w:rsidRPr="00292C43">
        <w:rPr>
          <w:rFonts w:asciiTheme="minorHAnsi" w:hAnsiTheme="minorHAnsi" w:cstheme="minorHAnsi"/>
          <w:sz w:val="21"/>
          <w:szCs w:val="21"/>
        </w:rPr>
        <w:t>e selected consultant will collaborate with</w:t>
      </w:r>
      <w:r w:rsidR="002838B1">
        <w:rPr>
          <w:rFonts w:asciiTheme="minorHAnsi" w:hAnsiTheme="minorHAnsi" w:cstheme="minorHAnsi"/>
          <w:sz w:val="21"/>
          <w:szCs w:val="21"/>
        </w:rPr>
        <w:t xml:space="preserve"> the</w:t>
      </w:r>
      <w:r w:rsidR="00B70979" w:rsidRPr="00292C43">
        <w:rPr>
          <w:rFonts w:asciiTheme="minorHAnsi" w:hAnsiTheme="minorHAnsi" w:cstheme="minorHAnsi"/>
          <w:sz w:val="21"/>
          <w:szCs w:val="21"/>
        </w:rPr>
        <w:t xml:space="preserve"> </w:t>
      </w:r>
      <w:r w:rsidR="00702507">
        <w:rPr>
          <w:rFonts w:asciiTheme="minorHAnsi" w:hAnsiTheme="minorHAnsi" w:cstheme="minorHAnsi"/>
          <w:sz w:val="21"/>
          <w:szCs w:val="21"/>
        </w:rPr>
        <w:t xml:space="preserve">Governance team and </w:t>
      </w:r>
      <w:r w:rsidR="002838B1">
        <w:rPr>
          <w:rFonts w:asciiTheme="minorHAnsi" w:hAnsiTheme="minorHAnsi" w:cstheme="minorHAnsi"/>
          <w:sz w:val="21"/>
          <w:szCs w:val="21"/>
        </w:rPr>
        <w:t>the G</w:t>
      </w:r>
      <w:r w:rsidR="00702507">
        <w:rPr>
          <w:rFonts w:asciiTheme="minorHAnsi" w:hAnsiTheme="minorHAnsi" w:cstheme="minorHAnsi"/>
          <w:sz w:val="21"/>
          <w:szCs w:val="21"/>
        </w:rPr>
        <w:t xml:space="preserve">ender </w:t>
      </w:r>
      <w:r w:rsidR="002838B1">
        <w:rPr>
          <w:rFonts w:asciiTheme="minorHAnsi" w:hAnsiTheme="minorHAnsi" w:cstheme="minorHAnsi"/>
          <w:sz w:val="21"/>
          <w:szCs w:val="21"/>
        </w:rPr>
        <w:t>A</w:t>
      </w:r>
      <w:r w:rsidR="00702507">
        <w:rPr>
          <w:rFonts w:asciiTheme="minorHAnsi" w:hAnsiTheme="minorHAnsi" w:cstheme="minorHAnsi"/>
          <w:sz w:val="21"/>
          <w:szCs w:val="21"/>
        </w:rPr>
        <w:t xml:space="preserve">dvisor </w:t>
      </w:r>
      <w:r w:rsidR="002838B1">
        <w:rPr>
          <w:rFonts w:asciiTheme="minorHAnsi" w:hAnsiTheme="minorHAnsi" w:cstheme="minorHAnsi"/>
          <w:sz w:val="21"/>
          <w:szCs w:val="21"/>
        </w:rPr>
        <w:t>at</w:t>
      </w:r>
      <w:r w:rsidR="00702507">
        <w:rPr>
          <w:rFonts w:asciiTheme="minorHAnsi" w:hAnsiTheme="minorHAnsi" w:cstheme="minorHAnsi"/>
          <w:sz w:val="21"/>
          <w:szCs w:val="21"/>
        </w:rPr>
        <w:t xml:space="preserve"> Oxfam</w:t>
      </w:r>
      <w:r w:rsidR="0024441D" w:rsidRPr="00292C43">
        <w:rPr>
          <w:rFonts w:asciiTheme="minorHAnsi" w:hAnsiTheme="minorHAnsi" w:cstheme="minorHAnsi"/>
          <w:sz w:val="21"/>
          <w:szCs w:val="21"/>
        </w:rPr>
        <w:t xml:space="preserve"> for the development of the </w:t>
      </w:r>
      <w:r w:rsidR="00A74299">
        <w:rPr>
          <w:rFonts w:asciiTheme="minorHAnsi" w:hAnsiTheme="minorHAnsi" w:cstheme="minorHAnsi"/>
          <w:sz w:val="21"/>
          <w:szCs w:val="21"/>
        </w:rPr>
        <w:t>training material</w:t>
      </w:r>
      <w:r w:rsidR="0024441D" w:rsidRPr="00292C43">
        <w:rPr>
          <w:rFonts w:asciiTheme="minorHAnsi" w:hAnsiTheme="minorHAnsi" w:cstheme="minorHAnsi"/>
          <w:sz w:val="21"/>
          <w:szCs w:val="21"/>
        </w:rPr>
        <w:t xml:space="preserve"> </w:t>
      </w:r>
      <w:r w:rsidR="000D1F92" w:rsidRPr="00292C43">
        <w:rPr>
          <w:rFonts w:asciiTheme="minorHAnsi" w:hAnsiTheme="minorHAnsi" w:cstheme="minorHAnsi"/>
          <w:sz w:val="21"/>
          <w:szCs w:val="21"/>
        </w:rPr>
        <w:t xml:space="preserve">and sign-off of deliverables. </w:t>
      </w:r>
      <w:r w:rsidR="00B22B2C">
        <w:rPr>
          <w:rFonts w:asciiTheme="minorHAnsi" w:hAnsiTheme="minorHAnsi" w:cstheme="minorHAnsi"/>
          <w:sz w:val="21"/>
          <w:szCs w:val="21"/>
        </w:rPr>
        <w:t xml:space="preserve"> </w:t>
      </w:r>
      <w:r w:rsidR="00B622E0" w:rsidRPr="00292C43">
        <w:rPr>
          <w:rFonts w:asciiTheme="minorHAnsi" w:hAnsiTheme="minorHAnsi" w:cstheme="minorHAnsi"/>
          <w:sz w:val="21"/>
          <w:szCs w:val="21"/>
        </w:rPr>
        <w:t>Administrative and financial matters will be addressed with Oxfam’s Logistics Officer.</w:t>
      </w:r>
    </w:p>
    <w:p w14:paraId="6EF2F7A3" w14:textId="7A131F46" w:rsidR="00B50C7D" w:rsidRPr="0053599B" w:rsidRDefault="00B50C7D" w:rsidP="00B50C7D">
      <w:pPr>
        <w:rPr>
          <w:rFonts w:asciiTheme="minorHAnsi" w:hAnsiTheme="minorHAnsi" w:cstheme="minorHAnsi"/>
          <w:sz w:val="22"/>
          <w:szCs w:val="22"/>
        </w:rPr>
      </w:pPr>
    </w:p>
    <w:p w14:paraId="34E29D25" w14:textId="29F40613" w:rsidR="00B50C7D" w:rsidRPr="0053599B" w:rsidRDefault="00B50C7D" w:rsidP="00C83BF0">
      <w:pPr>
        <w:shd w:val="clear" w:color="auto" w:fill="92D050"/>
        <w:spacing w:after="160" w:line="259" w:lineRule="auto"/>
        <w:jc w:val="both"/>
        <w:rPr>
          <w:rFonts w:asciiTheme="minorHAnsi" w:hAnsiTheme="minorHAnsi" w:cstheme="minorHAnsi"/>
          <w:sz w:val="22"/>
          <w:szCs w:val="22"/>
        </w:rPr>
      </w:pPr>
      <w:r w:rsidRPr="0053599B">
        <w:rPr>
          <w:rFonts w:asciiTheme="minorHAnsi" w:eastAsiaTheme="minorHAnsi" w:hAnsiTheme="minorHAnsi" w:cstheme="minorHAnsi"/>
          <w:b/>
          <w:bCs/>
          <w:color w:val="FFFFFF" w:themeColor="background1"/>
          <w:sz w:val="22"/>
          <w:szCs w:val="22"/>
          <w:lang w:val="en-US" w:eastAsia="en-US"/>
        </w:rPr>
        <w:t>Expression of Interest (EOI)</w:t>
      </w:r>
    </w:p>
    <w:p w14:paraId="1E1669E2" w14:textId="4EE6211C" w:rsidR="00B50C7D" w:rsidRPr="00717046" w:rsidRDefault="1EF7B814" w:rsidP="09B2A3A0">
      <w:pPr>
        <w:rPr>
          <w:rFonts w:asciiTheme="minorHAnsi" w:hAnsiTheme="minorHAnsi" w:cstheme="minorBidi"/>
          <w:sz w:val="21"/>
          <w:szCs w:val="21"/>
          <w:lang w:val="en-US"/>
        </w:rPr>
      </w:pPr>
      <w:r w:rsidRPr="1EF7B814">
        <w:rPr>
          <w:rFonts w:asciiTheme="minorHAnsi" w:hAnsiTheme="minorHAnsi" w:cstheme="minorBidi"/>
          <w:sz w:val="21"/>
          <w:szCs w:val="21"/>
          <w:lang w:val="en-US"/>
        </w:rPr>
        <w:t>Interested consultants/firms should submit the following documents:</w:t>
      </w:r>
    </w:p>
    <w:p w14:paraId="1FB2390D" w14:textId="6D911FF0" w:rsidR="00B50C7D" w:rsidRPr="00717046" w:rsidRDefault="005500F4">
      <w:pPr>
        <w:pStyle w:val="BodyText"/>
        <w:numPr>
          <w:ilvl w:val="0"/>
          <w:numId w:val="15"/>
        </w:numPr>
        <w:spacing w:before="55"/>
        <w:ind w:right="86"/>
        <w:jc w:val="both"/>
        <w:rPr>
          <w:rFonts w:asciiTheme="minorHAnsi" w:hAnsiTheme="minorHAnsi" w:cstheme="minorHAnsi"/>
          <w:sz w:val="21"/>
          <w:szCs w:val="21"/>
          <w:lang w:val="en-GB"/>
        </w:rPr>
      </w:pPr>
      <w:r w:rsidRPr="00717046">
        <w:rPr>
          <w:rFonts w:asciiTheme="minorHAnsi" w:hAnsiTheme="minorHAnsi" w:cstheme="minorHAnsi"/>
          <w:sz w:val="21"/>
          <w:szCs w:val="21"/>
        </w:rPr>
        <w:t>Detailed CV of consultant</w:t>
      </w:r>
      <w:r w:rsidR="00C177E0" w:rsidRPr="00717046">
        <w:rPr>
          <w:rFonts w:asciiTheme="minorHAnsi" w:hAnsiTheme="minorHAnsi" w:cstheme="minorHAnsi"/>
          <w:sz w:val="21"/>
          <w:szCs w:val="21"/>
        </w:rPr>
        <w:t xml:space="preserve">/portfolio of consultancy firm with </w:t>
      </w:r>
      <w:r w:rsidR="00017CCE" w:rsidRPr="00717046">
        <w:rPr>
          <w:rFonts w:asciiTheme="minorHAnsi" w:hAnsiTheme="minorHAnsi" w:cstheme="minorHAnsi"/>
          <w:sz w:val="21"/>
          <w:szCs w:val="21"/>
        </w:rPr>
        <w:t>CVs of appointed consultants and trainers</w:t>
      </w:r>
      <w:r w:rsidR="00F23F11" w:rsidRPr="00717046">
        <w:rPr>
          <w:rFonts w:asciiTheme="minorHAnsi" w:hAnsiTheme="minorHAnsi" w:cstheme="minorHAnsi"/>
          <w:sz w:val="21"/>
          <w:szCs w:val="21"/>
        </w:rPr>
        <w:t>;</w:t>
      </w:r>
    </w:p>
    <w:p w14:paraId="2D7F71FC" w14:textId="6206F337" w:rsidR="00C177E0" w:rsidRPr="00717046" w:rsidRDefault="00C177E0" w:rsidP="00C83BF0">
      <w:pPr>
        <w:pStyle w:val="ListParagraph"/>
        <w:numPr>
          <w:ilvl w:val="0"/>
          <w:numId w:val="15"/>
        </w:numPr>
        <w:jc w:val="both"/>
        <w:rPr>
          <w:rFonts w:asciiTheme="minorHAnsi" w:hAnsiTheme="minorHAnsi" w:cstheme="minorHAnsi"/>
          <w:sz w:val="21"/>
          <w:szCs w:val="21"/>
          <w:lang w:val="en-US"/>
        </w:rPr>
      </w:pPr>
      <w:r w:rsidRPr="00717046">
        <w:rPr>
          <w:rFonts w:asciiTheme="minorHAnsi" w:hAnsiTheme="minorHAnsi" w:cstheme="minorHAnsi"/>
          <w:sz w:val="21"/>
          <w:szCs w:val="21"/>
          <w:lang w:val="en-US"/>
        </w:rPr>
        <w:t xml:space="preserve">Narrative proposal including the timeline of delivery, </w:t>
      </w:r>
      <w:r w:rsidR="00B13622" w:rsidRPr="00717046">
        <w:rPr>
          <w:rFonts w:asciiTheme="minorHAnsi" w:hAnsiTheme="minorHAnsi" w:cstheme="minorHAnsi"/>
          <w:sz w:val="21"/>
          <w:szCs w:val="21"/>
          <w:lang w:val="en-US"/>
        </w:rPr>
        <w:t xml:space="preserve">pedagogical </w:t>
      </w:r>
      <w:r w:rsidR="00017CCE" w:rsidRPr="00717046">
        <w:rPr>
          <w:rFonts w:asciiTheme="minorHAnsi" w:hAnsiTheme="minorHAnsi" w:cstheme="minorHAnsi"/>
          <w:sz w:val="21"/>
          <w:szCs w:val="21"/>
          <w:lang w:val="en-US"/>
        </w:rPr>
        <w:t>methods of training delivery</w:t>
      </w:r>
      <w:r w:rsidR="00B268BC" w:rsidRPr="00717046">
        <w:rPr>
          <w:rFonts w:asciiTheme="minorHAnsi" w:hAnsiTheme="minorHAnsi" w:cstheme="minorHAnsi"/>
          <w:sz w:val="21"/>
          <w:szCs w:val="21"/>
          <w:lang w:val="en-US"/>
        </w:rPr>
        <w:t xml:space="preserve">, </w:t>
      </w:r>
      <w:r w:rsidR="00C7412F" w:rsidRPr="00717046">
        <w:rPr>
          <w:rFonts w:asciiTheme="minorHAnsi" w:hAnsiTheme="minorHAnsi" w:cstheme="minorHAnsi"/>
          <w:sz w:val="21"/>
          <w:szCs w:val="21"/>
          <w:lang w:val="en-US"/>
        </w:rPr>
        <w:t xml:space="preserve">suggested training tools, </w:t>
      </w:r>
      <w:r w:rsidR="003A0DE2" w:rsidRPr="00717046">
        <w:rPr>
          <w:rFonts w:asciiTheme="minorHAnsi" w:hAnsiTheme="minorHAnsi" w:cstheme="minorHAnsi"/>
          <w:sz w:val="21"/>
          <w:szCs w:val="21"/>
          <w:lang w:val="en-US"/>
        </w:rPr>
        <w:t xml:space="preserve">primary outline for Gender </w:t>
      </w:r>
      <w:r w:rsidR="00A74299">
        <w:rPr>
          <w:rFonts w:asciiTheme="minorHAnsi" w:hAnsiTheme="minorHAnsi" w:cstheme="minorHAnsi"/>
          <w:sz w:val="21"/>
          <w:szCs w:val="21"/>
          <w:lang w:val="en-US"/>
        </w:rPr>
        <w:t>training material</w:t>
      </w:r>
      <w:r w:rsidR="007936FC" w:rsidRPr="00717046">
        <w:rPr>
          <w:rFonts w:asciiTheme="minorHAnsi" w:hAnsiTheme="minorHAnsi" w:cstheme="minorHAnsi"/>
          <w:sz w:val="21"/>
          <w:szCs w:val="21"/>
          <w:lang w:val="en-US"/>
        </w:rPr>
        <w:t>;</w:t>
      </w:r>
    </w:p>
    <w:p w14:paraId="073750A7" w14:textId="5818BD33" w:rsidR="00C177E0" w:rsidRPr="00717046" w:rsidRDefault="00D1462C" w:rsidP="00C177E0">
      <w:pPr>
        <w:pStyle w:val="ListParagraph"/>
        <w:numPr>
          <w:ilvl w:val="0"/>
          <w:numId w:val="15"/>
        </w:numPr>
        <w:jc w:val="both"/>
        <w:rPr>
          <w:rFonts w:asciiTheme="minorHAnsi" w:hAnsiTheme="minorHAnsi" w:cstheme="minorHAnsi"/>
          <w:sz w:val="21"/>
          <w:szCs w:val="21"/>
          <w:lang w:val="en-US"/>
        </w:rPr>
      </w:pPr>
      <w:r w:rsidRPr="00717046">
        <w:rPr>
          <w:rFonts w:asciiTheme="minorHAnsi" w:hAnsiTheme="minorHAnsi" w:cstheme="minorHAnsi"/>
          <w:sz w:val="21"/>
          <w:szCs w:val="21"/>
          <w:lang w:val="en-US"/>
        </w:rPr>
        <w:t>Fi</w:t>
      </w:r>
      <w:r w:rsidR="00B50C7D" w:rsidRPr="00717046">
        <w:rPr>
          <w:rFonts w:asciiTheme="minorHAnsi" w:hAnsiTheme="minorHAnsi" w:cstheme="minorHAnsi"/>
          <w:sz w:val="21"/>
          <w:szCs w:val="21"/>
          <w:lang w:val="en-US"/>
        </w:rPr>
        <w:t xml:space="preserve">nancial </w:t>
      </w:r>
      <w:r w:rsidRPr="00717046">
        <w:rPr>
          <w:rFonts w:asciiTheme="minorHAnsi" w:hAnsiTheme="minorHAnsi" w:cstheme="minorHAnsi"/>
          <w:sz w:val="21"/>
          <w:szCs w:val="21"/>
          <w:lang w:val="en-US"/>
        </w:rPr>
        <w:t>P</w:t>
      </w:r>
      <w:r w:rsidR="00B50C7D" w:rsidRPr="00717046">
        <w:rPr>
          <w:rFonts w:asciiTheme="minorHAnsi" w:hAnsiTheme="minorHAnsi" w:cstheme="minorHAnsi"/>
          <w:sz w:val="21"/>
          <w:szCs w:val="21"/>
          <w:lang w:val="en-US"/>
        </w:rPr>
        <w:t>roposal detailing all costs associated with the assignment</w:t>
      </w:r>
      <w:r w:rsidR="007936FC" w:rsidRPr="00717046">
        <w:rPr>
          <w:rFonts w:asciiTheme="minorHAnsi" w:hAnsiTheme="minorHAnsi" w:cstheme="minorHAnsi"/>
          <w:sz w:val="21"/>
          <w:szCs w:val="21"/>
          <w:lang w:val="en-US"/>
        </w:rPr>
        <w:t>;</w:t>
      </w:r>
    </w:p>
    <w:p w14:paraId="0A436177" w14:textId="316DDE93" w:rsidR="00B50C7D" w:rsidRPr="00717046" w:rsidRDefault="1EF7B814" w:rsidP="09B2A3A0">
      <w:pPr>
        <w:pStyle w:val="ListParagraph"/>
        <w:numPr>
          <w:ilvl w:val="0"/>
          <w:numId w:val="14"/>
        </w:numPr>
        <w:jc w:val="both"/>
        <w:rPr>
          <w:rFonts w:asciiTheme="minorHAnsi" w:hAnsiTheme="minorHAnsi" w:cstheme="minorBidi"/>
          <w:sz w:val="21"/>
          <w:szCs w:val="21"/>
          <w:lang w:val="en-US"/>
        </w:rPr>
      </w:pPr>
      <w:r w:rsidRPr="1EF7B814">
        <w:rPr>
          <w:rFonts w:asciiTheme="minorHAnsi" w:hAnsiTheme="minorHAnsi" w:cstheme="minorBidi"/>
          <w:sz w:val="21"/>
          <w:szCs w:val="21"/>
          <w:lang w:val="en-US"/>
        </w:rPr>
        <w:t xml:space="preserve">2-3 samples of a previously developed training materials. </w:t>
      </w:r>
    </w:p>
    <w:p w14:paraId="0598F2F7" w14:textId="77777777" w:rsidR="00621292" w:rsidRPr="00717046" w:rsidRDefault="00621292" w:rsidP="00016397">
      <w:pPr>
        <w:pStyle w:val="ListParagraph"/>
        <w:jc w:val="both"/>
        <w:rPr>
          <w:rFonts w:asciiTheme="minorHAnsi" w:hAnsiTheme="minorHAnsi" w:cstheme="minorHAnsi"/>
          <w:sz w:val="21"/>
          <w:szCs w:val="21"/>
          <w:lang w:val="en-US"/>
        </w:rPr>
      </w:pPr>
    </w:p>
    <w:p w14:paraId="55505C20" w14:textId="3FAD638A" w:rsidR="00B22B2C" w:rsidRDefault="2B488605" w:rsidP="00016397">
      <w:pPr>
        <w:jc w:val="both"/>
        <w:rPr>
          <w:rFonts w:asciiTheme="minorHAnsi" w:hAnsiTheme="minorHAnsi" w:cstheme="minorHAnsi"/>
          <w:sz w:val="21"/>
          <w:szCs w:val="21"/>
          <w:lang w:val="en-US"/>
        </w:rPr>
      </w:pPr>
      <w:r w:rsidRPr="00717046">
        <w:rPr>
          <w:rFonts w:asciiTheme="minorHAnsi" w:hAnsiTheme="minorHAnsi" w:cstheme="minorHAnsi"/>
          <w:sz w:val="21"/>
          <w:szCs w:val="21"/>
          <w:lang w:val="en-US"/>
        </w:rPr>
        <w:t>Oxfam in Lebanon reserves the right to reject any and all bids, including the Bidding processes, or not to award the contract at any time, without thereby incurring and liability to the affected Bidders.</w:t>
      </w:r>
    </w:p>
    <w:p w14:paraId="721BAB1B" w14:textId="77777777" w:rsidR="007A1CE9" w:rsidRPr="00717046" w:rsidRDefault="007A1CE9" w:rsidP="00016397">
      <w:pPr>
        <w:jc w:val="both"/>
        <w:rPr>
          <w:rFonts w:asciiTheme="minorHAnsi" w:hAnsiTheme="minorHAnsi" w:cstheme="minorHAnsi"/>
          <w:sz w:val="21"/>
          <w:szCs w:val="21"/>
          <w:lang w:val="en-US"/>
        </w:rPr>
      </w:pPr>
    </w:p>
    <w:p w14:paraId="4AA3B265" w14:textId="5E3AD5D6" w:rsidR="00B50C7D" w:rsidRPr="00717046" w:rsidRDefault="008E5867" w:rsidP="1CC42811">
      <w:pPr>
        <w:jc w:val="both"/>
        <w:rPr>
          <w:rFonts w:asciiTheme="minorHAnsi" w:hAnsiTheme="minorHAnsi" w:cstheme="minorBidi"/>
          <w:sz w:val="21"/>
          <w:szCs w:val="21"/>
        </w:rPr>
      </w:pPr>
      <w:r w:rsidRPr="1CC42811">
        <w:rPr>
          <w:rFonts w:asciiTheme="minorHAnsi" w:hAnsiTheme="minorHAnsi" w:cstheme="minorBidi"/>
          <w:sz w:val="21"/>
          <w:szCs w:val="21"/>
          <w:lang w:val="en-US"/>
        </w:rPr>
        <w:t xml:space="preserve">Please submit the full application documents to (as mentioned above) to </w:t>
      </w:r>
      <w:hyperlink r:id="rId9" w:history="1">
        <w:r w:rsidR="1CC42811" w:rsidRPr="1CC42811">
          <w:rPr>
            <w:rStyle w:val="Hyperlink"/>
            <w:rFonts w:asciiTheme="minorHAnsi" w:hAnsiTheme="minorHAnsi" w:cstheme="minorBidi"/>
            <w:sz w:val="21"/>
            <w:szCs w:val="21"/>
            <w:lang w:val="en-US"/>
          </w:rPr>
          <w:t>lebanonprocurement@oxfam.org.uk</w:t>
        </w:r>
      </w:hyperlink>
      <w:r w:rsidR="1CC42811" w:rsidRPr="1CC42811">
        <w:rPr>
          <w:rFonts w:asciiTheme="minorHAnsi" w:hAnsiTheme="minorHAnsi" w:cstheme="minorBidi"/>
          <w:sz w:val="21"/>
          <w:szCs w:val="21"/>
          <w:lang w:val="en-US"/>
        </w:rPr>
        <w:t xml:space="preserve"> </w:t>
      </w:r>
      <w:r w:rsidRPr="1CC42811">
        <w:rPr>
          <w:rFonts w:asciiTheme="minorHAnsi" w:hAnsiTheme="minorHAnsi" w:cstheme="minorBidi"/>
          <w:sz w:val="21"/>
          <w:szCs w:val="21"/>
          <w:lang w:val="en-US"/>
        </w:rPr>
        <w:t>by no later than</w:t>
      </w:r>
      <w:r w:rsidR="007A1CE9">
        <w:rPr>
          <w:rFonts w:asciiTheme="minorHAnsi" w:hAnsiTheme="minorHAnsi" w:cstheme="minorBidi"/>
          <w:sz w:val="21"/>
          <w:szCs w:val="21"/>
          <w:lang w:val="en-US"/>
        </w:rPr>
        <w:t xml:space="preserve"> </w:t>
      </w:r>
      <w:r w:rsidR="007772A2">
        <w:rPr>
          <w:rFonts w:asciiTheme="minorHAnsi" w:hAnsiTheme="minorHAnsi" w:cstheme="minorBidi"/>
          <w:sz w:val="21"/>
          <w:szCs w:val="21"/>
          <w:lang w:val="en-US"/>
        </w:rPr>
        <w:t>November</w:t>
      </w:r>
      <w:r w:rsidR="00457BCA">
        <w:rPr>
          <w:rFonts w:asciiTheme="minorHAnsi" w:hAnsiTheme="minorHAnsi" w:cstheme="minorBidi"/>
          <w:sz w:val="21"/>
          <w:szCs w:val="21"/>
          <w:lang w:val="en-US"/>
        </w:rPr>
        <w:t xml:space="preserve"> </w:t>
      </w:r>
      <w:r w:rsidR="007772A2">
        <w:rPr>
          <w:rFonts w:asciiTheme="minorHAnsi" w:hAnsiTheme="minorHAnsi" w:cstheme="minorBidi"/>
          <w:sz w:val="21"/>
          <w:szCs w:val="21"/>
          <w:lang w:val="en-US"/>
        </w:rPr>
        <w:t>7</w:t>
      </w:r>
      <w:r w:rsidR="007772A2" w:rsidRPr="007772A2">
        <w:rPr>
          <w:rFonts w:asciiTheme="minorHAnsi" w:hAnsiTheme="minorHAnsi" w:cstheme="minorBidi"/>
          <w:sz w:val="21"/>
          <w:szCs w:val="21"/>
          <w:vertAlign w:val="superscript"/>
          <w:lang w:val="en-US"/>
        </w:rPr>
        <w:t>th</w:t>
      </w:r>
      <w:r w:rsidR="007772A2">
        <w:rPr>
          <w:rFonts w:asciiTheme="minorHAnsi" w:hAnsiTheme="minorHAnsi" w:cstheme="minorBidi"/>
          <w:sz w:val="21"/>
          <w:szCs w:val="21"/>
          <w:lang w:val="en-US"/>
        </w:rPr>
        <w:t xml:space="preserve"> </w:t>
      </w:r>
      <w:r w:rsidRPr="1CC42811">
        <w:rPr>
          <w:rFonts w:asciiTheme="minorHAnsi" w:hAnsiTheme="minorHAnsi" w:cstheme="minorBidi"/>
          <w:sz w:val="21"/>
          <w:szCs w:val="21"/>
          <w:lang w:val="en-US"/>
        </w:rPr>
        <w:t xml:space="preserve"> mentioning “</w:t>
      </w:r>
      <w:r w:rsidR="00717046" w:rsidRPr="1CC42811">
        <w:rPr>
          <w:rFonts w:asciiTheme="minorHAnsi" w:hAnsiTheme="minorHAnsi" w:cstheme="minorBidi"/>
          <w:sz w:val="21"/>
          <w:szCs w:val="21"/>
          <w:lang w:val="en-US"/>
        </w:rPr>
        <w:t>Gender Trainer</w:t>
      </w:r>
      <w:r w:rsidRPr="1CC42811">
        <w:rPr>
          <w:rFonts w:asciiTheme="minorHAnsi" w:hAnsiTheme="minorHAnsi" w:cstheme="minorBidi"/>
          <w:sz w:val="21"/>
          <w:szCs w:val="21"/>
          <w:lang w:val="en-US"/>
        </w:rPr>
        <w:t>” in the Subject Line.</w:t>
      </w:r>
    </w:p>
    <w:sectPr w:rsidR="00B50C7D" w:rsidRPr="00717046" w:rsidSect="007A1CE9">
      <w:headerReference w:type="default" r:id="rId10"/>
      <w:footerReference w:type="default" r:id="rId11"/>
      <w:pgSz w:w="12240" w:h="15840"/>
      <w:pgMar w:top="540" w:right="990" w:bottom="45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B0EB3" w14:textId="77777777" w:rsidR="004662CA" w:rsidRDefault="004662CA" w:rsidP="00B50C7D">
      <w:r>
        <w:separator/>
      </w:r>
    </w:p>
  </w:endnote>
  <w:endnote w:type="continuationSeparator" w:id="0">
    <w:p w14:paraId="20CE7E9F" w14:textId="77777777" w:rsidR="004662CA" w:rsidRDefault="004662CA" w:rsidP="00B50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quot;Times New Roman&quot;,serif">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xfam TSTAR PRO">
    <w:panose1 w:val="02000806030000020004"/>
    <w:charset w:val="00"/>
    <w:family w:val="auto"/>
    <w:pitch w:val="variable"/>
    <w:sig w:usb0="800002AF"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207F085" w14:paraId="254F7A41" w14:textId="77777777" w:rsidTr="4207F085">
      <w:trPr>
        <w:trHeight w:val="300"/>
      </w:trPr>
      <w:tc>
        <w:tcPr>
          <w:tcW w:w="3120" w:type="dxa"/>
        </w:tcPr>
        <w:p w14:paraId="4107A53B" w14:textId="36DA04A5" w:rsidR="4207F085" w:rsidRDefault="4207F085" w:rsidP="4207F085">
          <w:pPr>
            <w:pStyle w:val="Header"/>
            <w:ind w:left="-115"/>
          </w:pPr>
        </w:p>
      </w:tc>
      <w:tc>
        <w:tcPr>
          <w:tcW w:w="3120" w:type="dxa"/>
        </w:tcPr>
        <w:p w14:paraId="2A9CADA5" w14:textId="3DFB00B2" w:rsidR="4207F085" w:rsidRDefault="4207F085" w:rsidP="4207F085">
          <w:pPr>
            <w:pStyle w:val="Header"/>
            <w:jc w:val="center"/>
          </w:pPr>
        </w:p>
      </w:tc>
      <w:tc>
        <w:tcPr>
          <w:tcW w:w="3120" w:type="dxa"/>
        </w:tcPr>
        <w:p w14:paraId="450FCC12" w14:textId="041C5DB3" w:rsidR="4207F085" w:rsidRDefault="4207F085" w:rsidP="4207F085">
          <w:pPr>
            <w:pStyle w:val="Header"/>
            <w:ind w:right="-115"/>
            <w:jc w:val="right"/>
          </w:pPr>
        </w:p>
      </w:tc>
    </w:tr>
  </w:tbl>
  <w:p w14:paraId="6DA696CE" w14:textId="60E77908" w:rsidR="4207F085" w:rsidRDefault="4207F085" w:rsidP="4207F0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F939B" w14:textId="77777777" w:rsidR="004662CA" w:rsidRDefault="004662CA" w:rsidP="00B50C7D">
      <w:r>
        <w:separator/>
      </w:r>
    </w:p>
  </w:footnote>
  <w:footnote w:type="continuationSeparator" w:id="0">
    <w:p w14:paraId="469EB3F9" w14:textId="77777777" w:rsidR="004662CA" w:rsidRDefault="004662CA" w:rsidP="00B50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207F085" w14:paraId="0617A266" w14:textId="77777777" w:rsidTr="007A1CE9">
      <w:trPr>
        <w:trHeight w:val="60"/>
      </w:trPr>
      <w:tc>
        <w:tcPr>
          <w:tcW w:w="3120" w:type="dxa"/>
        </w:tcPr>
        <w:p w14:paraId="2782EB55" w14:textId="6D64C69A" w:rsidR="4207F085" w:rsidRDefault="4207F085" w:rsidP="4207F085">
          <w:pPr>
            <w:pStyle w:val="Header"/>
            <w:ind w:left="-115"/>
          </w:pPr>
        </w:p>
      </w:tc>
      <w:tc>
        <w:tcPr>
          <w:tcW w:w="3120" w:type="dxa"/>
        </w:tcPr>
        <w:p w14:paraId="296F4B24" w14:textId="08D6A5E9" w:rsidR="4207F085" w:rsidRDefault="4207F085" w:rsidP="4207F085">
          <w:pPr>
            <w:pStyle w:val="Header"/>
            <w:jc w:val="center"/>
          </w:pPr>
        </w:p>
      </w:tc>
      <w:tc>
        <w:tcPr>
          <w:tcW w:w="3120" w:type="dxa"/>
        </w:tcPr>
        <w:p w14:paraId="46963F77" w14:textId="26F0EA2B" w:rsidR="4207F085" w:rsidRDefault="4207F085" w:rsidP="4207F085">
          <w:pPr>
            <w:pStyle w:val="Header"/>
            <w:ind w:right="-115"/>
            <w:jc w:val="right"/>
          </w:pPr>
        </w:p>
      </w:tc>
    </w:tr>
  </w:tbl>
  <w:p w14:paraId="0E4894FE" w14:textId="7CCFC749" w:rsidR="4207F085" w:rsidRDefault="4207F085" w:rsidP="4207F0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F7039"/>
    <w:multiLevelType w:val="hybridMultilevel"/>
    <w:tmpl w:val="364A0088"/>
    <w:lvl w:ilvl="0" w:tplc="4E58E5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557ACA"/>
    <w:multiLevelType w:val="hybridMultilevel"/>
    <w:tmpl w:val="86587A8E"/>
    <w:lvl w:ilvl="0" w:tplc="0B889D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212DE"/>
    <w:multiLevelType w:val="hybridMultilevel"/>
    <w:tmpl w:val="7A6E5B14"/>
    <w:lvl w:ilvl="0" w:tplc="9A1A4ACA">
      <w:start w:val="1"/>
      <w:numFmt w:val="bullet"/>
      <w:lvlText w:val="-"/>
      <w:lvlJc w:val="left"/>
      <w:pPr>
        <w:ind w:left="720" w:hanging="360"/>
      </w:pPr>
      <w:rPr>
        <w:rFonts w:ascii="&quot;Times New Roman&quot;,serif" w:hAnsi="&quot;Times New Roman&quot;,serif" w:hint="default"/>
      </w:rPr>
    </w:lvl>
    <w:lvl w:ilvl="1" w:tplc="AD144786">
      <w:start w:val="1"/>
      <w:numFmt w:val="bullet"/>
      <w:lvlText w:val="o"/>
      <w:lvlJc w:val="left"/>
      <w:pPr>
        <w:ind w:left="1440" w:hanging="360"/>
      </w:pPr>
      <w:rPr>
        <w:rFonts w:ascii="Courier New" w:hAnsi="Courier New" w:hint="default"/>
      </w:rPr>
    </w:lvl>
    <w:lvl w:ilvl="2" w:tplc="3D0A32F6">
      <w:start w:val="1"/>
      <w:numFmt w:val="bullet"/>
      <w:lvlText w:val=""/>
      <w:lvlJc w:val="left"/>
      <w:pPr>
        <w:ind w:left="2160" w:hanging="360"/>
      </w:pPr>
      <w:rPr>
        <w:rFonts w:ascii="Wingdings" w:hAnsi="Wingdings" w:hint="default"/>
      </w:rPr>
    </w:lvl>
    <w:lvl w:ilvl="3" w:tplc="879E60C0">
      <w:start w:val="1"/>
      <w:numFmt w:val="bullet"/>
      <w:lvlText w:val=""/>
      <w:lvlJc w:val="left"/>
      <w:pPr>
        <w:ind w:left="2880" w:hanging="360"/>
      </w:pPr>
      <w:rPr>
        <w:rFonts w:ascii="Symbol" w:hAnsi="Symbol" w:hint="default"/>
      </w:rPr>
    </w:lvl>
    <w:lvl w:ilvl="4" w:tplc="15189F5A">
      <w:start w:val="1"/>
      <w:numFmt w:val="bullet"/>
      <w:lvlText w:val="o"/>
      <w:lvlJc w:val="left"/>
      <w:pPr>
        <w:ind w:left="3600" w:hanging="360"/>
      </w:pPr>
      <w:rPr>
        <w:rFonts w:ascii="Courier New" w:hAnsi="Courier New" w:hint="default"/>
      </w:rPr>
    </w:lvl>
    <w:lvl w:ilvl="5" w:tplc="C66A4756">
      <w:start w:val="1"/>
      <w:numFmt w:val="bullet"/>
      <w:lvlText w:val=""/>
      <w:lvlJc w:val="left"/>
      <w:pPr>
        <w:ind w:left="4320" w:hanging="360"/>
      </w:pPr>
      <w:rPr>
        <w:rFonts w:ascii="Wingdings" w:hAnsi="Wingdings" w:hint="default"/>
      </w:rPr>
    </w:lvl>
    <w:lvl w:ilvl="6" w:tplc="432C4094">
      <w:start w:val="1"/>
      <w:numFmt w:val="bullet"/>
      <w:lvlText w:val=""/>
      <w:lvlJc w:val="left"/>
      <w:pPr>
        <w:ind w:left="5040" w:hanging="360"/>
      </w:pPr>
      <w:rPr>
        <w:rFonts w:ascii="Symbol" w:hAnsi="Symbol" w:hint="default"/>
      </w:rPr>
    </w:lvl>
    <w:lvl w:ilvl="7" w:tplc="02DCF73E">
      <w:start w:val="1"/>
      <w:numFmt w:val="bullet"/>
      <w:lvlText w:val="o"/>
      <w:lvlJc w:val="left"/>
      <w:pPr>
        <w:ind w:left="5760" w:hanging="360"/>
      </w:pPr>
      <w:rPr>
        <w:rFonts w:ascii="Courier New" w:hAnsi="Courier New" w:hint="default"/>
      </w:rPr>
    </w:lvl>
    <w:lvl w:ilvl="8" w:tplc="89C00354">
      <w:start w:val="1"/>
      <w:numFmt w:val="bullet"/>
      <w:lvlText w:val=""/>
      <w:lvlJc w:val="left"/>
      <w:pPr>
        <w:ind w:left="6480" w:hanging="360"/>
      </w:pPr>
      <w:rPr>
        <w:rFonts w:ascii="Wingdings" w:hAnsi="Wingdings" w:hint="default"/>
      </w:rPr>
    </w:lvl>
  </w:abstractNum>
  <w:abstractNum w:abstractNumId="3" w15:restartNumberingAfterBreak="0">
    <w:nsid w:val="088A3A2B"/>
    <w:multiLevelType w:val="hybridMultilevel"/>
    <w:tmpl w:val="FF8E6DAE"/>
    <w:lvl w:ilvl="0" w:tplc="4E58E5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484E88"/>
    <w:multiLevelType w:val="hybridMultilevel"/>
    <w:tmpl w:val="DAD242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AE29FF"/>
    <w:multiLevelType w:val="hybridMultilevel"/>
    <w:tmpl w:val="1A7A0536"/>
    <w:lvl w:ilvl="0" w:tplc="069605B2">
      <w:start w:val="1"/>
      <w:numFmt w:val="bullet"/>
      <w:lvlText w:val="-"/>
      <w:lvlJc w:val="left"/>
      <w:pPr>
        <w:ind w:left="1080" w:hanging="360"/>
      </w:pPr>
      <w:rPr>
        <w:rFonts w:ascii="Calibri" w:hAnsi="Calibri"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10E13E63"/>
    <w:multiLevelType w:val="hybridMultilevel"/>
    <w:tmpl w:val="09D81090"/>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31F373B"/>
    <w:multiLevelType w:val="hybridMultilevel"/>
    <w:tmpl w:val="D9309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2A7359"/>
    <w:multiLevelType w:val="hybridMultilevel"/>
    <w:tmpl w:val="8C0C2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A90E5E"/>
    <w:multiLevelType w:val="hybridMultilevel"/>
    <w:tmpl w:val="EAAC8550"/>
    <w:lvl w:ilvl="0" w:tplc="B5F40A74">
      <w:start w:val="1"/>
      <w:numFmt w:val="bullet"/>
      <w:lvlText w:val=""/>
      <w:lvlJc w:val="left"/>
      <w:pPr>
        <w:ind w:left="720" w:hanging="360"/>
      </w:pPr>
      <w:rPr>
        <w:rFonts w:ascii="Symbol" w:hAnsi="Symbol" w:hint="default"/>
      </w:rPr>
    </w:lvl>
    <w:lvl w:ilvl="1" w:tplc="59428EB8">
      <w:start w:val="1"/>
      <w:numFmt w:val="bullet"/>
      <w:lvlText w:val="o"/>
      <w:lvlJc w:val="left"/>
      <w:pPr>
        <w:ind w:left="1440" w:hanging="360"/>
      </w:pPr>
      <w:rPr>
        <w:rFonts w:ascii="Courier New" w:hAnsi="Courier New" w:hint="default"/>
      </w:rPr>
    </w:lvl>
    <w:lvl w:ilvl="2" w:tplc="A7CA9EC8">
      <w:start w:val="1"/>
      <w:numFmt w:val="bullet"/>
      <w:lvlText w:val=""/>
      <w:lvlJc w:val="left"/>
      <w:pPr>
        <w:ind w:left="2160" w:hanging="360"/>
      </w:pPr>
      <w:rPr>
        <w:rFonts w:ascii="Wingdings" w:hAnsi="Wingdings" w:hint="default"/>
      </w:rPr>
    </w:lvl>
    <w:lvl w:ilvl="3" w:tplc="CC7AEF74">
      <w:start w:val="1"/>
      <w:numFmt w:val="bullet"/>
      <w:lvlText w:val=""/>
      <w:lvlJc w:val="left"/>
      <w:pPr>
        <w:ind w:left="2880" w:hanging="360"/>
      </w:pPr>
      <w:rPr>
        <w:rFonts w:ascii="Symbol" w:hAnsi="Symbol" w:hint="default"/>
      </w:rPr>
    </w:lvl>
    <w:lvl w:ilvl="4" w:tplc="E9ECA4A0">
      <w:start w:val="1"/>
      <w:numFmt w:val="bullet"/>
      <w:lvlText w:val="o"/>
      <w:lvlJc w:val="left"/>
      <w:pPr>
        <w:ind w:left="3600" w:hanging="360"/>
      </w:pPr>
      <w:rPr>
        <w:rFonts w:ascii="Courier New" w:hAnsi="Courier New" w:hint="default"/>
      </w:rPr>
    </w:lvl>
    <w:lvl w:ilvl="5" w:tplc="F7F2C62C">
      <w:start w:val="1"/>
      <w:numFmt w:val="bullet"/>
      <w:lvlText w:val=""/>
      <w:lvlJc w:val="left"/>
      <w:pPr>
        <w:ind w:left="4320" w:hanging="360"/>
      </w:pPr>
      <w:rPr>
        <w:rFonts w:ascii="Wingdings" w:hAnsi="Wingdings" w:hint="default"/>
      </w:rPr>
    </w:lvl>
    <w:lvl w:ilvl="6" w:tplc="42FC2A2E">
      <w:start w:val="1"/>
      <w:numFmt w:val="bullet"/>
      <w:lvlText w:val=""/>
      <w:lvlJc w:val="left"/>
      <w:pPr>
        <w:ind w:left="5040" w:hanging="360"/>
      </w:pPr>
      <w:rPr>
        <w:rFonts w:ascii="Symbol" w:hAnsi="Symbol" w:hint="default"/>
      </w:rPr>
    </w:lvl>
    <w:lvl w:ilvl="7" w:tplc="8CC25B32">
      <w:start w:val="1"/>
      <w:numFmt w:val="bullet"/>
      <w:lvlText w:val="o"/>
      <w:lvlJc w:val="left"/>
      <w:pPr>
        <w:ind w:left="5760" w:hanging="360"/>
      </w:pPr>
      <w:rPr>
        <w:rFonts w:ascii="Courier New" w:hAnsi="Courier New" w:hint="default"/>
      </w:rPr>
    </w:lvl>
    <w:lvl w:ilvl="8" w:tplc="F9084532">
      <w:start w:val="1"/>
      <w:numFmt w:val="bullet"/>
      <w:lvlText w:val=""/>
      <w:lvlJc w:val="left"/>
      <w:pPr>
        <w:ind w:left="6480" w:hanging="360"/>
      </w:pPr>
      <w:rPr>
        <w:rFonts w:ascii="Wingdings" w:hAnsi="Wingdings" w:hint="default"/>
      </w:rPr>
    </w:lvl>
  </w:abstractNum>
  <w:abstractNum w:abstractNumId="10" w15:restartNumberingAfterBreak="0">
    <w:nsid w:val="18B35065"/>
    <w:multiLevelType w:val="hybridMultilevel"/>
    <w:tmpl w:val="97A03D28"/>
    <w:lvl w:ilvl="0" w:tplc="4E58E5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9953E1"/>
    <w:multiLevelType w:val="hybridMultilevel"/>
    <w:tmpl w:val="F25A18E2"/>
    <w:lvl w:ilvl="0" w:tplc="B3A41E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7945E8"/>
    <w:multiLevelType w:val="hybridMultilevel"/>
    <w:tmpl w:val="9374762E"/>
    <w:lvl w:ilvl="0" w:tplc="4D38EC88">
      <w:start w:val="1"/>
      <w:numFmt w:val="bullet"/>
      <w:lvlText w:val="·"/>
      <w:lvlJc w:val="left"/>
      <w:pPr>
        <w:ind w:left="720" w:hanging="360"/>
      </w:pPr>
      <w:rPr>
        <w:rFonts w:ascii="Symbol" w:hAnsi="Symbol" w:hint="default"/>
      </w:rPr>
    </w:lvl>
    <w:lvl w:ilvl="1" w:tplc="CCBE205A">
      <w:start w:val="1"/>
      <w:numFmt w:val="bullet"/>
      <w:lvlText w:val="o"/>
      <w:lvlJc w:val="left"/>
      <w:pPr>
        <w:ind w:left="1440" w:hanging="360"/>
      </w:pPr>
      <w:rPr>
        <w:rFonts w:ascii="Courier New" w:hAnsi="Courier New" w:hint="default"/>
      </w:rPr>
    </w:lvl>
    <w:lvl w:ilvl="2" w:tplc="A5485AB0">
      <w:start w:val="1"/>
      <w:numFmt w:val="bullet"/>
      <w:lvlText w:val=""/>
      <w:lvlJc w:val="left"/>
      <w:pPr>
        <w:ind w:left="2160" w:hanging="360"/>
      </w:pPr>
      <w:rPr>
        <w:rFonts w:ascii="Wingdings" w:hAnsi="Wingdings" w:hint="default"/>
      </w:rPr>
    </w:lvl>
    <w:lvl w:ilvl="3" w:tplc="AC5845C4">
      <w:start w:val="1"/>
      <w:numFmt w:val="bullet"/>
      <w:lvlText w:val=""/>
      <w:lvlJc w:val="left"/>
      <w:pPr>
        <w:ind w:left="2880" w:hanging="360"/>
      </w:pPr>
      <w:rPr>
        <w:rFonts w:ascii="Symbol" w:hAnsi="Symbol" w:hint="default"/>
      </w:rPr>
    </w:lvl>
    <w:lvl w:ilvl="4" w:tplc="01B249CC">
      <w:start w:val="1"/>
      <w:numFmt w:val="bullet"/>
      <w:lvlText w:val="o"/>
      <w:lvlJc w:val="left"/>
      <w:pPr>
        <w:ind w:left="3600" w:hanging="360"/>
      </w:pPr>
      <w:rPr>
        <w:rFonts w:ascii="Courier New" w:hAnsi="Courier New" w:hint="default"/>
      </w:rPr>
    </w:lvl>
    <w:lvl w:ilvl="5" w:tplc="65AE2AFA">
      <w:start w:val="1"/>
      <w:numFmt w:val="bullet"/>
      <w:lvlText w:val=""/>
      <w:lvlJc w:val="left"/>
      <w:pPr>
        <w:ind w:left="4320" w:hanging="360"/>
      </w:pPr>
      <w:rPr>
        <w:rFonts w:ascii="Wingdings" w:hAnsi="Wingdings" w:hint="default"/>
      </w:rPr>
    </w:lvl>
    <w:lvl w:ilvl="6" w:tplc="44E47618">
      <w:start w:val="1"/>
      <w:numFmt w:val="bullet"/>
      <w:lvlText w:val=""/>
      <w:lvlJc w:val="left"/>
      <w:pPr>
        <w:ind w:left="5040" w:hanging="360"/>
      </w:pPr>
      <w:rPr>
        <w:rFonts w:ascii="Symbol" w:hAnsi="Symbol" w:hint="default"/>
      </w:rPr>
    </w:lvl>
    <w:lvl w:ilvl="7" w:tplc="E74843FA">
      <w:start w:val="1"/>
      <w:numFmt w:val="bullet"/>
      <w:lvlText w:val="o"/>
      <w:lvlJc w:val="left"/>
      <w:pPr>
        <w:ind w:left="5760" w:hanging="360"/>
      </w:pPr>
      <w:rPr>
        <w:rFonts w:ascii="Courier New" w:hAnsi="Courier New" w:hint="default"/>
      </w:rPr>
    </w:lvl>
    <w:lvl w:ilvl="8" w:tplc="2506A764">
      <w:start w:val="1"/>
      <w:numFmt w:val="bullet"/>
      <w:lvlText w:val=""/>
      <w:lvlJc w:val="left"/>
      <w:pPr>
        <w:ind w:left="6480" w:hanging="360"/>
      </w:pPr>
      <w:rPr>
        <w:rFonts w:ascii="Wingdings" w:hAnsi="Wingdings" w:hint="default"/>
      </w:rPr>
    </w:lvl>
  </w:abstractNum>
  <w:abstractNum w:abstractNumId="13" w15:restartNumberingAfterBreak="0">
    <w:nsid w:val="245A4D20"/>
    <w:multiLevelType w:val="hybridMultilevel"/>
    <w:tmpl w:val="C55AB4B6"/>
    <w:lvl w:ilvl="0" w:tplc="7286DA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7E5276"/>
    <w:multiLevelType w:val="hybridMultilevel"/>
    <w:tmpl w:val="7BF277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C74E8E"/>
    <w:multiLevelType w:val="hybridMultilevel"/>
    <w:tmpl w:val="B91293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441A57"/>
    <w:multiLevelType w:val="hybridMultilevel"/>
    <w:tmpl w:val="4064AC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F0FA02"/>
    <w:multiLevelType w:val="hybridMultilevel"/>
    <w:tmpl w:val="3408851C"/>
    <w:lvl w:ilvl="0" w:tplc="13B8BFBC">
      <w:start w:val="1"/>
      <w:numFmt w:val="bullet"/>
      <w:lvlText w:val=""/>
      <w:lvlJc w:val="left"/>
      <w:pPr>
        <w:ind w:left="720" w:hanging="360"/>
      </w:pPr>
      <w:rPr>
        <w:rFonts w:ascii="Symbol" w:hAnsi="Symbol" w:hint="default"/>
      </w:rPr>
    </w:lvl>
    <w:lvl w:ilvl="1" w:tplc="14CAD996">
      <w:start w:val="1"/>
      <w:numFmt w:val="bullet"/>
      <w:lvlText w:val="o"/>
      <w:lvlJc w:val="left"/>
      <w:pPr>
        <w:ind w:left="1440" w:hanging="360"/>
      </w:pPr>
      <w:rPr>
        <w:rFonts w:ascii="Courier New" w:hAnsi="Courier New" w:hint="default"/>
      </w:rPr>
    </w:lvl>
    <w:lvl w:ilvl="2" w:tplc="12768D2A">
      <w:start w:val="1"/>
      <w:numFmt w:val="bullet"/>
      <w:lvlText w:val=""/>
      <w:lvlJc w:val="left"/>
      <w:pPr>
        <w:ind w:left="2160" w:hanging="360"/>
      </w:pPr>
      <w:rPr>
        <w:rFonts w:ascii="Wingdings" w:hAnsi="Wingdings" w:hint="default"/>
      </w:rPr>
    </w:lvl>
    <w:lvl w:ilvl="3" w:tplc="EB443C00">
      <w:start w:val="1"/>
      <w:numFmt w:val="bullet"/>
      <w:lvlText w:val=""/>
      <w:lvlJc w:val="left"/>
      <w:pPr>
        <w:ind w:left="2880" w:hanging="360"/>
      </w:pPr>
      <w:rPr>
        <w:rFonts w:ascii="Symbol" w:hAnsi="Symbol" w:hint="default"/>
      </w:rPr>
    </w:lvl>
    <w:lvl w:ilvl="4" w:tplc="432E8A0E">
      <w:start w:val="1"/>
      <w:numFmt w:val="bullet"/>
      <w:lvlText w:val="o"/>
      <w:lvlJc w:val="left"/>
      <w:pPr>
        <w:ind w:left="3600" w:hanging="360"/>
      </w:pPr>
      <w:rPr>
        <w:rFonts w:ascii="Courier New" w:hAnsi="Courier New" w:hint="default"/>
      </w:rPr>
    </w:lvl>
    <w:lvl w:ilvl="5" w:tplc="ACC0E20E">
      <w:start w:val="1"/>
      <w:numFmt w:val="bullet"/>
      <w:lvlText w:val=""/>
      <w:lvlJc w:val="left"/>
      <w:pPr>
        <w:ind w:left="4320" w:hanging="360"/>
      </w:pPr>
      <w:rPr>
        <w:rFonts w:ascii="Wingdings" w:hAnsi="Wingdings" w:hint="default"/>
      </w:rPr>
    </w:lvl>
    <w:lvl w:ilvl="6" w:tplc="C7F6A578">
      <w:start w:val="1"/>
      <w:numFmt w:val="bullet"/>
      <w:lvlText w:val=""/>
      <w:lvlJc w:val="left"/>
      <w:pPr>
        <w:ind w:left="5040" w:hanging="360"/>
      </w:pPr>
      <w:rPr>
        <w:rFonts w:ascii="Symbol" w:hAnsi="Symbol" w:hint="default"/>
      </w:rPr>
    </w:lvl>
    <w:lvl w:ilvl="7" w:tplc="59AEDA2E">
      <w:start w:val="1"/>
      <w:numFmt w:val="bullet"/>
      <w:lvlText w:val="o"/>
      <w:lvlJc w:val="left"/>
      <w:pPr>
        <w:ind w:left="5760" w:hanging="360"/>
      </w:pPr>
      <w:rPr>
        <w:rFonts w:ascii="Courier New" w:hAnsi="Courier New" w:hint="default"/>
      </w:rPr>
    </w:lvl>
    <w:lvl w:ilvl="8" w:tplc="C67AE526">
      <w:start w:val="1"/>
      <w:numFmt w:val="bullet"/>
      <w:lvlText w:val=""/>
      <w:lvlJc w:val="left"/>
      <w:pPr>
        <w:ind w:left="6480" w:hanging="360"/>
      </w:pPr>
      <w:rPr>
        <w:rFonts w:ascii="Wingdings" w:hAnsi="Wingdings" w:hint="default"/>
      </w:rPr>
    </w:lvl>
  </w:abstractNum>
  <w:abstractNum w:abstractNumId="18" w15:restartNumberingAfterBreak="0">
    <w:nsid w:val="3CFD05ED"/>
    <w:multiLevelType w:val="hybridMultilevel"/>
    <w:tmpl w:val="F190A2AE"/>
    <w:lvl w:ilvl="0" w:tplc="4E58E5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102935"/>
    <w:multiLevelType w:val="hybridMultilevel"/>
    <w:tmpl w:val="91260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E22581"/>
    <w:multiLevelType w:val="hybridMultilevel"/>
    <w:tmpl w:val="3A4E23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37193B"/>
    <w:multiLevelType w:val="hybridMultilevel"/>
    <w:tmpl w:val="EA14BB90"/>
    <w:lvl w:ilvl="0" w:tplc="35601792">
      <w:start w:val="1"/>
      <w:numFmt w:val="bullet"/>
      <w:lvlText w:val="-"/>
      <w:lvlJc w:val="left"/>
      <w:pPr>
        <w:ind w:left="720" w:hanging="360"/>
      </w:pPr>
      <w:rPr>
        <w:rFonts w:ascii="&quot;Times New Roman&quot;,serif" w:hAnsi="&quot;Times New Roman&quot;,serif" w:hint="default"/>
      </w:rPr>
    </w:lvl>
    <w:lvl w:ilvl="1" w:tplc="A0E628DC">
      <w:start w:val="1"/>
      <w:numFmt w:val="bullet"/>
      <w:lvlText w:val="o"/>
      <w:lvlJc w:val="left"/>
      <w:pPr>
        <w:ind w:left="1440" w:hanging="360"/>
      </w:pPr>
      <w:rPr>
        <w:rFonts w:ascii="Courier New" w:hAnsi="Courier New" w:hint="default"/>
      </w:rPr>
    </w:lvl>
    <w:lvl w:ilvl="2" w:tplc="012433EA">
      <w:start w:val="1"/>
      <w:numFmt w:val="bullet"/>
      <w:lvlText w:val=""/>
      <w:lvlJc w:val="left"/>
      <w:pPr>
        <w:ind w:left="2160" w:hanging="360"/>
      </w:pPr>
      <w:rPr>
        <w:rFonts w:ascii="Wingdings" w:hAnsi="Wingdings" w:hint="default"/>
      </w:rPr>
    </w:lvl>
    <w:lvl w:ilvl="3" w:tplc="20828508">
      <w:start w:val="1"/>
      <w:numFmt w:val="bullet"/>
      <w:lvlText w:val=""/>
      <w:lvlJc w:val="left"/>
      <w:pPr>
        <w:ind w:left="2880" w:hanging="360"/>
      </w:pPr>
      <w:rPr>
        <w:rFonts w:ascii="Symbol" w:hAnsi="Symbol" w:hint="default"/>
      </w:rPr>
    </w:lvl>
    <w:lvl w:ilvl="4" w:tplc="271A69C6">
      <w:start w:val="1"/>
      <w:numFmt w:val="bullet"/>
      <w:lvlText w:val="o"/>
      <w:lvlJc w:val="left"/>
      <w:pPr>
        <w:ind w:left="3600" w:hanging="360"/>
      </w:pPr>
      <w:rPr>
        <w:rFonts w:ascii="Courier New" w:hAnsi="Courier New" w:hint="default"/>
      </w:rPr>
    </w:lvl>
    <w:lvl w:ilvl="5" w:tplc="470CE350">
      <w:start w:val="1"/>
      <w:numFmt w:val="bullet"/>
      <w:lvlText w:val=""/>
      <w:lvlJc w:val="left"/>
      <w:pPr>
        <w:ind w:left="4320" w:hanging="360"/>
      </w:pPr>
      <w:rPr>
        <w:rFonts w:ascii="Wingdings" w:hAnsi="Wingdings" w:hint="default"/>
      </w:rPr>
    </w:lvl>
    <w:lvl w:ilvl="6" w:tplc="FBE89F86">
      <w:start w:val="1"/>
      <w:numFmt w:val="bullet"/>
      <w:lvlText w:val=""/>
      <w:lvlJc w:val="left"/>
      <w:pPr>
        <w:ind w:left="5040" w:hanging="360"/>
      </w:pPr>
      <w:rPr>
        <w:rFonts w:ascii="Symbol" w:hAnsi="Symbol" w:hint="default"/>
      </w:rPr>
    </w:lvl>
    <w:lvl w:ilvl="7" w:tplc="769CAE98">
      <w:start w:val="1"/>
      <w:numFmt w:val="bullet"/>
      <w:lvlText w:val="o"/>
      <w:lvlJc w:val="left"/>
      <w:pPr>
        <w:ind w:left="5760" w:hanging="360"/>
      </w:pPr>
      <w:rPr>
        <w:rFonts w:ascii="Courier New" w:hAnsi="Courier New" w:hint="default"/>
      </w:rPr>
    </w:lvl>
    <w:lvl w:ilvl="8" w:tplc="9F40EDD4">
      <w:start w:val="1"/>
      <w:numFmt w:val="bullet"/>
      <w:lvlText w:val=""/>
      <w:lvlJc w:val="left"/>
      <w:pPr>
        <w:ind w:left="6480" w:hanging="360"/>
      </w:pPr>
      <w:rPr>
        <w:rFonts w:ascii="Wingdings" w:hAnsi="Wingdings" w:hint="default"/>
      </w:rPr>
    </w:lvl>
  </w:abstractNum>
  <w:abstractNum w:abstractNumId="22" w15:restartNumberingAfterBreak="0">
    <w:nsid w:val="545D2980"/>
    <w:multiLevelType w:val="hybridMultilevel"/>
    <w:tmpl w:val="6DA837CE"/>
    <w:lvl w:ilvl="0" w:tplc="0409000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617D4F32"/>
    <w:multiLevelType w:val="hybridMultilevel"/>
    <w:tmpl w:val="353CA2EA"/>
    <w:lvl w:ilvl="0" w:tplc="941EC8A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99636A"/>
    <w:multiLevelType w:val="hybridMultilevel"/>
    <w:tmpl w:val="31BC7850"/>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3CE1AC9"/>
    <w:multiLevelType w:val="hybridMultilevel"/>
    <w:tmpl w:val="9048997A"/>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6DC402A"/>
    <w:multiLevelType w:val="hybridMultilevel"/>
    <w:tmpl w:val="2E9ED710"/>
    <w:lvl w:ilvl="0" w:tplc="4E58E5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649EB7"/>
    <w:multiLevelType w:val="multilevel"/>
    <w:tmpl w:val="7752EEB0"/>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C635E7E"/>
    <w:multiLevelType w:val="hybridMultilevel"/>
    <w:tmpl w:val="557CD1E2"/>
    <w:lvl w:ilvl="0" w:tplc="84A8B4F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437DC0"/>
    <w:multiLevelType w:val="hybridMultilevel"/>
    <w:tmpl w:val="6B2AACBE"/>
    <w:lvl w:ilvl="0" w:tplc="6CB83186">
      <w:start w:val="1"/>
      <w:numFmt w:val="bullet"/>
      <w:lvlText w:val="-"/>
      <w:lvlJc w:val="left"/>
      <w:pPr>
        <w:ind w:left="720" w:hanging="360"/>
      </w:pPr>
      <w:rPr>
        <w:rFonts w:ascii="&quot;Times New Roman&quot;,serif" w:hAnsi="&quot;Times New Roman&quot;,serif" w:hint="default"/>
      </w:rPr>
    </w:lvl>
    <w:lvl w:ilvl="1" w:tplc="2D22E8E6">
      <w:start w:val="1"/>
      <w:numFmt w:val="bullet"/>
      <w:lvlText w:val="o"/>
      <w:lvlJc w:val="left"/>
      <w:pPr>
        <w:ind w:left="1440" w:hanging="360"/>
      </w:pPr>
      <w:rPr>
        <w:rFonts w:ascii="Courier New" w:hAnsi="Courier New" w:hint="default"/>
      </w:rPr>
    </w:lvl>
    <w:lvl w:ilvl="2" w:tplc="85242398">
      <w:start w:val="1"/>
      <w:numFmt w:val="bullet"/>
      <w:lvlText w:val=""/>
      <w:lvlJc w:val="left"/>
      <w:pPr>
        <w:ind w:left="2160" w:hanging="360"/>
      </w:pPr>
      <w:rPr>
        <w:rFonts w:ascii="Wingdings" w:hAnsi="Wingdings" w:hint="default"/>
      </w:rPr>
    </w:lvl>
    <w:lvl w:ilvl="3" w:tplc="D014125C">
      <w:start w:val="1"/>
      <w:numFmt w:val="bullet"/>
      <w:lvlText w:val=""/>
      <w:lvlJc w:val="left"/>
      <w:pPr>
        <w:ind w:left="2880" w:hanging="360"/>
      </w:pPr>
      <w:rPr>
        <w:rFonts w:ascii="Symbol" w:hAnsi="Symbol" w:hint="default"/>
      </w:rPr>
    </w:lvl>
    <w:lvl w:ilvl="4" w:tplc="B34AB310">
      <w:start w:val="1"/>
      <w:numFmt w:val="bullet"/>
      <w:lvlText w:val="o"/>
      <w:lvlJc w:val="left"/>
      <w:pPr>
        <w:ind w:left="3600" w:hanging="360"/>
      </w:pPr>
      <w:rPr>
        <w:rFonts w:ascii="Courier New" w:hAnsi="Courier New" w:hint="default"/>
      </w:rPr>
    </w:lvl>
    <w:lvl w:ilvl="5" w:tplc="FD48469E">
      <w:start w:val="1"/>
      <w:numFmt w:val="bullet"/>
      <w:lvlText w:val=""/>
      <w:lvlJc w:val="left"/>
      <w:pPr>
        <w:ind w:left="4320" w:hanging="360"/>
      </w:pPr>
      <w:rPr>
        <w:rFonts w:ascii="Wingdings" w:hAnsi="Wingdings" w:hint="default"/>
      </w:rPr>
    </w:lvl>
    <w:lvl w:ilvl="6" w:tplc="7BAE3366">
      <w:start w:val="1"/>
      <w:numFmt w:val="bullet"/>
      <w:lvlText w:val=""/>
      <w:lvlJc w:val="left"/>
      <w:pPr>
        <w:ind w:left="5040" w:hanging="360"/>
      </w:pPr>
      <w:rPr>
        <w:rFonts w:ascii="Symbol" w:hAnsi="Symbol" w:hint="default"/>
      </w:rPr>
    </w:lvl>
    <w:lvl w:ilvl="7" w:tplc="4A0AF840">
      <w:start w:val="1"/>
      <w:numFmt w:val="bullet"/>
      <w:lvlText w:val="o"/>
      <w:lvlJc w:val="left"/>
      <w:pPr>
        <w:ind w:left="5760" w:hanging="360"/>
      </w:pPr>
      <w:rPr>
        <w:rFonts w:ascii="Courier New" w:hAnsi="Courier New" w:hint="default"/>
      </w:rPr>
    </w:lvl>
    <w:lvl w:ilvl="8" w:tplc="46A6D904">
      <w:start w:val="1"/>
      <w:numFmt w:val="bullet"/>
      <w:lvlText w:val=""/>
      <w:lvlJc w:val="left"/>
      <w:pPr>
        <w:ind w:left="6480" w:hanging="360"/>
      </w:pPr>
      <w:rPr>
        <w:rFonts w:ascii="Wingdings" w:hAnsi="Wingdings" w:hint="default"/>
      </w:rPr>
    </w:lvl>
  </w:abstractNum>
  <w:abstractNum w:abstractNumId="30" w15:restartNumberingAfterBreak="0">
    <w:nsid w:val="748E3F2F"/>
    <w:multiLevelType w:val="hybridMultilevel"/>
    <w:tmpl w:val="17EAF5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A9C628"/>
    <w:multiLevelType w:val="hybridMultilevel"/>
    <w:tmpl w:val="B38A5F4C"/>
    <w:lvl w:ilvl="0" w:tplc="66A2B62E">
      <w:start w:val="1"/>
      <w:numFmt w:val="bullet"/>
      <w:lvlText w:val="-"/>
      <w:lvlJc w:val="left"/>
      <w:pPr>
        <w:ind w:left="720" w:hanging="360"/>
      </w:pPr>
      <w:rPr>
        <w:rFonts w:ascii="&quot;Times New Roman&quot;,serif" w:hAnsi="&quot;Times New Roman&quot;,serif" w:hint="default"/>
      </w:rPr>
    </w:lvl>
    <w:lvl w:ilvl="1" w:tplc="7DAEF5EE">
      <w:start w:val="1"/>
      <w:numFmt w:val="bullet"/>
      <w:lvlText w:val="o"/>
      <w:lvlJc w:val="left"/>
      <w:pPr>
        <w:ind w:left="1440" w:hanging="360"/>
      </w:pPr>
      <w:rPr>
        <w:rFonts w:ascii="Courier New" w:hAnsi="Courier New" w:hint="default"/>
      </w:rPr>
    </w:lvl>
    <w:lvl w:ilvl="2" w:tplc="6D08274A">
      <w:start w:val="1"/>
      <w:numFmt w:val="bullet"/>
      <w:lvlText w:val=""/>
      <w:lvlJc w:val="left"/>
      <w:pPr>
        <w:ind w:left="2160" w:hanging="360"/>
      </w:pPr>
      <w:rPr>
        <w:rFonts w:ascii="Wingdings" w:hAnsi="Wingdings" w:hint="default"/>
      </w:rPr>
    </w:lvl>
    <w:lvl w:ilvl="3" w:tplc="9912EA7C">
      <w:start w:val="1"/>
      <w:numFmt w:val="bullet"/>
      <w:lvlText w:val=""/>
      <w:lvlJc w:val="left"/>
      <w:pPr>
        <w:ind w:left="2880" w:hanging="360"/>
      </w:pPr>
      <w:rPr>
        <w:rFonts w:ascii="Symbol" w:hAnsi="Symbol" w:hint="default"/>
      </w:rPr>
    </w:lvl>
    <w:lvl w:ilvl="4" w:tplc="2924B7EC">
      <w:start w:val="1"/>
      <w:numFmt w:val="bullet"/>
      <w:lvlText w:val="o"/>
      <w:lvlJc w:val="left"/>
      <w:pPr>
        <w:ind w:left="3600" w:hanging="360"/>
      </w:pPr>
      <w:rPr>
        <w:rFonts w:ascii="Courier New" w:hAnsi="Courier New" w:hint="default"/>
      </w:rPr>
    </w:lvl>
    <w:lvl w:ilvl="5" w:tplc="6636B586">
      <w:start w:val="1"/>
      <w:numFmt w:val="bullet"/>
      <w:lvlText w:val=""/>
      <w:lvlJc w:val="left"/>
      <w:pPr>
        <w:ind w:left="4320" w:hanging="360"/>
      </w:pPr>
      <w:rPr>
        <w:rFonts w:ascii="Wingdings" w:hAnsi="Wingdings" w:hint="default"/>
      </w:rPr>
    </w:lvl>
    <w:lvl w:ilvl="6" w:tplc="66C4C9A6">
      <w:start w:val="1"/>
      <w:numFmt w:val="bullet"/>
      <w:lvlText w:val=""/>
      <w:lvlJc w:val="left"/>
      <w:pPr>
        <w:ind w:left="5040" w:hanging="360"/>
      </w:pPr>
      <w:rPr>
        <w:rFonts w:ascii="Symbol" w:hAnsi="Symbol" w:hint="default"/>
      </w:rPr>
    </w:lvl>
    <w:lvl w:ilvl="7" w:tplc="9C9237EA">
      <w:start w:val="1"/>
      <w:numFmt w:val="bullet"/>
      <w:lvlText w:val="o"/>
      <w:lvlJc w:val="left"/>
      <w:pPr>
        <w:ind w:left="5760" w:hanging="360"/>
      </w:pPr>
      <w:rPr>
        <w:rFonts w:ascii="Courier New" w:hAnsi="Courier New" w:hint="default"/>
      </w:rPr>
    </w:lvl>
    <w:lvl w:ilvl="8" w:tplc="7A241F12">
      <w:start w:val="1"/>
      <w:numFmt w:val="bullet"/>
      <w:lvlText w:val=""/>
      <w:lvlJc w:val="left"/>
      <w:pPr>
        <w:ind w:left="6480" w:hanging="360"/>
      </w:pPr>
      <w:rPr>
        <w:rFonts w:ascii="Wingdings" w:hAnsi="Wingdings" w:hint="default"/>
      </w:rPr>
    </w:lvl>
  </w:abstractNum>
  <w:abstractNum w:abstractNumId="32" w15:restartNumberingAfterBreak="0">
    <w:nsid w:val="7A596B56"/>
    <w:multiLevelType w:val="hybridMultilevel"/>
    <w:tmpl w:val="3428368E"/>
    <w:lvl w:ilvl="0" w:tplc="03BA5108">
      <w:start w:val="26"/>
      <w:numFmt w:val="bullet"/>
      <w:lvlText w:val="-"/>
      <w:lvlJc w:val="left"/>
      <w:pPr>
        <w:ind w:left="720" w:hanging="360"/>
      </w:pPr>
      <w:rPr>
        <w:rFonts w:ascii="Calibri" w:eastAsia="Calibri" w:hAnsi="Calibri" w:cs="Aria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3" w15:restartNumberingAfterBreak="0">
    <w:nsid w:val="7AE03790"/>
    <w:multiLevelType w:val="hybridMultilevel"/>
    <w:tmpl w:val="3238F8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4339709">
    <w:abstractNumId w:val="17"/>
  </w:num>
  <w:num w:numId="2" w16cid:durableId="1024752206">
    <w:abstractNumId w:val="12"/>
  </w:num>
  <w:num w:numId="3" w16cid:durableId="519438832">
    <w:abstractNumId w:val="27"/>
  </w:num>
  <w:num w:numId="4" w16cid:durableId="660887571">
    <w:abstractNumId w:val="31"/>
  </w:num>
  <w:num w:numId="5" w16cid:durableId="1434129651">
    <w:abstractNumId w:val="2"/>
  </w:num>
  <w:num w:numId="6" w16cid:durableId="1495684945">
    <w:abstractNumId w:val="21"/>
  </w:num>
  <w:num w:numId="7" w16cid:durableId="98767715">
    <w:abstractNumId w:val="29"/>
  </w:num>
  <w:num w:numId="8" w16cid:durableId="492338894">
    <w:abstractNumId w:val="9"/>
  </w:num>
  <w:num w:numId="9" w16cid:durableId="1744909837">
    <w:abstractNumId w:val="11"/>
  </w:num>
  <w:num w:numId="10" w16cid:durableId="197359992">
    <w:abstractNumId w:val="13"/>
  </w:num>
  <w:num w:numId="11" w16cid:durableId="1989288875">
    <w:abstractNumId w:val="14"/>
  </w:num>
  <w:num w:numId="12" w16cid:durableId="365258239">
    <w:abstractNumId w:val="15"/>
  </w:num>
  <w:num w:numId="13" w16cid:durableId="2102486300">
    <w:abstractNumId w:val="28"/>
  </w:num>
  <w:num w:numId="14" w16cid:durableId="1161192694">
    <w:abstractNumId w:val="8"/>
  </w:num>
  <w:num w:numId="15" w16cid:durableId="1624264911">
    <w:abstractNumId w:val="19"/>
  </w:num>
  <w:num w:numId="16" w16cid:durableId="454712778">
    <w:abstractNumId w:val="25"/>
  </w:num>
  <w:num w:numId="17" w16cid:durableId="45490714">
    <w:abstractNumId w:val="16"/>
  </w:num>
  <w:num w:numId="18" w16cid:durableId="461463661">
    <w:abstractNumId w:val="23"/>
  </w:num>
  <w:num w:numId="19" w16cid:durableId="1076779006">
    <w:abstractNumId w:val="7"/>
  </w:num>
  <w:num w:numId="20" w16cid:durableId="722943860">
    <w:abstractNumId w:val="1"/>
  </w:num>
  <w:num w:numId="21" w16cid:durableId="2115130300">
    <w:abstractNumId w:val="30"/>
  </w:num>
  <w:num w:numId="22" w16cid:durableId="488134231">
    <w:abstractNumId w:val="33"/>
  </w:num>
  <w:num w:numId="23" w16cid:durableId="344014469">
    <w:abstractNumId w:val="20"/>
  </w:num>
  <w:num w:numId="24" w16cid:durableId="172496938">
    <w:abstractNumId w:val="10"/>
  </w:num>
  <w:num w:numId="25" w16cid:durableId="1374696971">
    <w:abstractNumId w:val="0"/>
  </w:num>
  <w:num w:numId="26" w16cid:durableId="219563849">
    <w:abstractNumId w:val="4"/>
  </w:num>
  <w:num w:numId="27" w16cid:durableId="1284532431">
    <w:abstractNumId w:val="5"/>
  </w:num>
  <w:num w:numId="28" w16cid:durableId="1577863976">
    <w:abstractNumId w:val="18"/>
  </w:num>
  <w:num w:numId="29" w16cid:durableId="1032654615">
    <w:abstractNumId w:val="26"/>
  </w:num>
  <w:num w:numId="30" w16cid:durableId="620842672">
    <w:abstractNumId w:val="3"/>
  </w:num>
  <w:num w:numId="31" w16cid:durableId="188833528">
    <w:abstractNumId w:val="32"/>
  </w:num>
  <w:num w:numId="32" w16cid:durableId="468479970">
    <w:abstractNumId w:val="6"/>
  </w:num>
  <w:num w:numId="33" w16cid:durableId="665474527">
    <w:abstractNumId w:val="24"/>
  </w:num>
  <w:num w:numId="34" w16cid:durableId="135942507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A1sjA2NzEzt7QwM7FQ0lEKTi0uzszPAykwqgUAxc2ZfSwAAAA="/>
  </w:docVars>
  <w:rsids>
    <w:rsidRoot w:val="00F36861"/>
    <w:rsid w:val="00000A1E"/>
    <w:rsid w:val="00005B91"/>
    <w:rsid w:val="00012022"/>
    <w:rsid w:val="000123E5"/>
    <w:rsid w:val="00012B3E"/>
    <w:rsid w:val="00016397"/>
    <w:rsid w:val="00017CCE"/>
    <w:rsid w:val="000268AE"/>
    <w:rsid w:val="000314D3"/>
    <w:rsid w:val="00033422"/>
    <w:rsid w:val="000337D3"/>
    <w:rsid w:val="00033C47"/>
    <w:rsid w:val="00036F94"/>
    <w:rsid w:val="0003731D"/>
    <w:rsid w:val="00051ED1"/>
    <w:rsid w:val="00060A96"/>
    <w:rsid w:val="000648CD"/>
    <w:rsid w:val="00065B9C"/>
    <w:rsid w:val="000705EE"/>
    <w:rsid w:val="00072595"/>
    <w:rsid w:val="00074EDE"/>
    <w:rsid w:val="0007780F"/>
    <w:rsid w:val="000825E7"/>
    <w:rsid w:val="00083B5F"/>
    <w:rsid w:val="00084AF0"/>
    <w:rsid w:val="00090526"/>
    <w:rsid w:val="00095EB1"/>
    <w:rsid w:val="000A79D3"/>
    <w:rsid w:val="000B0E99"/>
    <w:rsid w:val="000B0F20"/>
    <w:rsid w:val="000B35DE"/>
    <w:rsid w:val="000B6225"/>
    <w:rsid w:val="000C4840"/>
    <w:rsid w:val="000C4CCE"/>
    <w:rsid w:val="000D1DE3"/>
    <w:rsid w:val="000D1F92"/>
    <w:rsid w:val="000D4B4D"/>
    <w:rsid w:val="000E0B21"/>
    <w:rsid w:val="000E2EB6"/>
    <w:rsid w:val="000E3552"/>
    <w:rsid w:val="000E3ABC"/>
    <w:rsid w:val="000F1688"/>
    <w:rsid w:val="000F1DA9"/>
    <w:rsid w:val="000F7217"/>
    <w:rsid w:val="00100EEF"/>
    <w:rsid w:val="00105277"/>
    <w:rsid w:val="001065C2"/>
    <w:rsid w:val="00120CA7"/>
    <w:rsid w:val="00126ECC"/>
    <w:rsid w:val="00130A4C"/>
    <w:rsid w:val="00134DEF"/>
    <w:rsid w:val="00144E09"/>
    <w:rsid w:val="0015757A"/>
    <w:rsid w:val="0016135F"/>
    <w:rsid w:val="001776B1"/>
    <w:rsid w:val="00180068"/>
    <w:rsid w:val="001840D1"/>
    <w:rsid w:val="001873BB"/>
    <w:rsid w:val="00197869"/>
    <w:rsid w:val="001B5936"/>
    <w:rsid w:val="001B7D24"/>
    <w:rsid w:val="001B7DE7"/>
    <w:rsid w:val="001C26AA"/>
    <w:rsid w:val="001D073C"/>
    <w:rsid w:val="001D6F02"/>
    <w:rsid w:val="001E3858"/>
    <w:rsid w:val="001E4A19"/>
    <w:rsid w:val="001E4FA5"/>
    <w:rsid w:val="001E7F79"/>
    <w:rsid w:val="001F2CC6"/>
    <w:rsid w:val="001F49BA"/>
    <w:rsid w:val="001F577A"/>
    <w:rsid w:val="001F6A8D"/>
    <w:rsid w:val="001F7D43"/>
    <w:rsid w:val="00201C6C"/>
    <w:rsid w:val="0020208A"/>
    <w:rsid w:val="0020278C"/>
    <w:rsid w:val="00205A88"/>
    <w:rsid w:val="00207670"/>
    <w:rsid w:val="00211EF2"/>
    <w:rsid w:val="002128AB"/>
    <w:rsid w:val="0021592F"/>
    <w:rsid w:val="00216962"/>
    <w:rsid w:val="002246A2"/>
    <w:rsid w:val="002303AC"/>
    <w:rsid w:val="002330DD"/>
    <w:rsid w:val="00234AA5"/>
    <w:rsid w:val="0024049C"/>
    <w:rsid w:val="00242658"/>
    <w:rsid w:val="0024441D"/>
    <w:rsid w:val="00247E85"/>
    <w:rsid w:val="0025336C"/>
    <w:rsid w:val="00262E20"/>
    <w:rsid w:val="00266905"/>
    <w:rsid w:val="00271F12"/>
    <w:rsid w:val="00277D06"/>
    <w:rsid w:val="002838B1"/>
    <w:rsid w:val="00287333"/>
    <w:rsid w:val="002914B2"/>
    <w:rsid w:val="00292A0A"/>
    <w:rsid w:val="00292C43"/>
    <w:rsid w:val="002A24E7"/>
    <w:rsid w:val="002B13F0"/>
    <w:rsid w:val="002B1E15"/>
    <w:rsid w:val="002E56F7"/>
    <w:rsid w:val="002F0579"/>
    <w:rsid w:val="002F6180"/>
    <w:rsid w:val="0030039C"/>
    <w:rsid w:val="003029B0"/>
    <w:rsid w:val="00304942"/>
    <w:rsid w:val="00313FB6"/>
    <w:rsid w:val="003153AE"/>
    <w:rsid w:val="00316F78"/>
    <w:rsid w:val="00322528"/>
    <w:rsid w:val="00333275"/>
    <w:rsid w:val="00336122"/>
    <w:rsid w:val="0034117F"/>
    <w:rsid w:val="003567D4"/>
    <w:rsid w:val="00367109"/>
    <w:rsid w:val="00382627"/>
    <w:rsid w:val="00384B7D"/>
    <w:rsid w:val="00391D2E"/>
    <w:rsid w:val="00395A60"/>
    <w:rsid w:val="00396D18"/>
    <w:rsid w:val="00397A44"/>
    <w:rsid w:val="003A0DE2"/>
    <w:rsid w:val="003B1B13"/>
    <w:rsid w:val="003B39EB"/>
    <w:rsid w:val="003B4703"/>
    <w:rsid w:val="003C6EC3"/>
    <w:rsid w:val="003C762F"/>
    <w:rsid w:val="003D2969"/>
    <w:rsid w:val="003D3C36"/>
    <w:rsid w:val="003E7CC7"/>
    <w:rsid w:val="003F285B"/>
    <w:rsid w:val="00404F89"/>
    <w:rsid w:val="00411B0C"/>
    <w:rsid w:val="0041267B"/>
    <w:rsid w:val="00413693"/>
    <w:rsid w:val="00413E33"/>
    <w:rsid w:val="00415C99"/>
    <w:rsid w:val="004213DD"/>
    <w:rsid w:val="00424DF0"/>
    <w:rsid w:val="00441807"/>
    <w:rsid w:val="0045274A"/>
    <w:rsid w:val="004564B8"/>
    <w:rsid w:val="00457BCA"/>
    <w:rsid w:val="00460D4E"/>
    <w:rsid w:val="00460DC0"/>
    <w:rsid w:val="00463B2C"/>
    <w:rsid w:val="004662CA"/>
    <w:rsid w:val="004672FE"/>
    <w:rsid w:val="004743CC"/>
    <w:rsid w:val="00486290"/>
    <w:rsid w:val="004953F3"/>
    <w:rsid w:val="004A1258"/>
    <w:rsid w:val="004B077B"/>
    <w:rsid w:val="004B31CA"/>
    <w:rsid w:val="004C1F2B"/>
    <w:rsid w:val="004C6F5D"/>
    <w:rsid w:val="004D7372"/>
    <w:rsid w:val="004E0A7F"/>
    <w:rsid w:val="004E2390"/>
    <w:rsid w:val="004E2DCC"/>
    <w:rsid w:val="004E303C"/>
    <w:rsid w:val="004F2F86"/>
    <w:rsid w:val="004F4A12"/>
    <w:rsid w:val="00500088"/>
    <w:rsid w:val="00500F62"/>
    <w:rsid w:val="005016DE"/>
    <w:rsid w:val="00504CD1"/>
    <w:rsid w:val="00514A1D"/>
    <w:rsid w:val="0051551B"/>
    <w:rsid w:val="00524152"/>
    <w:rsid w:val="0053599B"/>
    <w:rsid w:val="00541646"/>
    <w:rsid w:val="005500F4"/>
    <w:rsid w:val="00563ED4"/>
    <w:rsid w:val="0056488C"/>
    <w:rsid w:val="00573327"/>
    <w:rsid w:val="00590108"/>
    <w:rsid w:val="00590CA4"/>
    <w:rsid w:val="005941D5"/>
    <w:rsid w:val="005A1AC9"/>
    <w:rsid w:val="005A34FF"/>
    <w:rsid w:val="005A57A3"/>
    <w:rsid w:val="005A7420"/>
    <w:rsid w:val="005B32DB"/>
    <w:rsid w:val="005B587B"/>
    <w:rsid w:val="005B5B9D"/>
    <w:rsid w:val="005C5BB6"/>
    <w:rsid w:val="005C7221"/>
    <w:rsid w:val="005E15C6"/>
    <w:rsid w:val="005E6326"/>
    <w:rsid w:val="005F023A"/>
    <w:rsid w:val="005F3241"/>
    <w:rsid w:val="0060049D"/>
    <w:rsid w:val="00621292"/>
    <w:rsid w:val="006249D7"/>
    <w:rsid w:val="0062566F"/>
    <w:rsid w:val="0062694B"/>
    <w:rsid w:val="00626CE3"/>
    <w:rsid w:val="00626E93"/>
    <w:rsid w:val="00627E41"/>
    <w:rsid w:val="00632FFB"/>
    <w:rsid w:val="00633217"/>
    <w:rsid w:val="0063386B"/>
    <w:rsid w:val="00635AF0"/>
    <w:rsid w:val="00642CEC"/>
    <w:rsid w:val="00644960"/>
    <w:rsid w:val="006513A5"/>
    <w:rsid w:val="006560E2"/>
    <w:rsid w:val="006570BD"/>
    <w:rsid w:val="006601F2"/>
    <w:rsid w:val="00661026"/>
    <w:rsid w:val="006744BE"/>
    <w:rsid w:val="006755AD"/>
    <w:rsid w:val="00681117"/>
    <w:rsid w:val="006824D4"/>
    <w:rsid w:val="00684595"/>
    <w:rsid w:val="006940B7"/>
    <w:rsid w:val="006A3E5E"/>
    <w:rsid w:val="006A6E0D"/>
    <w:rsid w:val="006A75EA"/>
    <w:rsid w:val="006B2618"/>
    <w:rsid w:val="006D0DD7"/>
    <w:rsid w:val="006D31A6"/>
    <w:rsid w:val="006D480A"/>
    <w:rsid w:val="006D61DA"/>
    <w:rsid w:val="006D7BFA"/>
    <w:rsid w:val="006E0AF9"/>
    <w:rsid w:val="006E13FA"/>
    <w:rsid w:val="006E63F4"/>
    <w:rsid w:val="006F30D3"/>
    <w:rsid w:val="00700B8A"/>
    <w:rsid w:val="007010D4"/>
    <w:rsid w:val="00702507"/>
    <w:rsid w:val="00707F51"/>
    <w:rsid w:val="00717046"/>
    <w:rsid w:val="0071717E"/>
    <w:rsid w:val="00726825"/>
    <w:rsid w:val="0073263D"/>
    <w:rsid w:val="00734530"/>
    <w:rsid w:val="00736F5C"/>
    <w:rsid w:val="00737F26"/>
    <w:rsid w:val="007527AB"/>
    <w:rsid w:val="00753FBA"/>
    <w:rsid w:val="00754402"/>
    <w:rsid w:val="00755A18"/>
    <w:rsid w:val="00756429"/>
    <w:rsid w:val="00756821"/>
    <w:rsid w:val="0076028D"/>
    <w:rsid w:val="007659F3"/>
    <w:rsid w:val="00766A6C"/>
    <w:rsid w:val="00776598"/>
    <w:rsid w:val="007772A2"/>
    <w:rsid w:val="00780E0C"/>
    <w:rsid w:val="0078696E"/>
    <w:rsid w:val="00791496"/>
    <w:rsid w:val="007936FC"/>
    <w:rsid w:val="00793918"/>
    <w:rsid w:val="007A1CE9"/>
    <w:rsid w:val="007A771B"/>
    <w:rsid w:val="007A7F24"/>
    <w:rsid w:val="007B4423"/>
    <w:rsid w:val="007B4754"/>
    <w:rsid w:val="007C22C8"/>
    <w:rsid w:val="007C6615"/>
    <w:rsid w:val="007C7D2F"/>
    <w:rsid w:val="007D337A"/>
    <w:rsid w:val="007E237E"/>
    <w:rsid w:val="007E312E"/>
    <w:rsid w:val="007F2906"/>
    <w:rsid w:val="0080367F"/>
    <w:rsid w:val="00811572"/>
    <w:rsid w:val="00825095"/>
    <w:rsid w:val="00830DCA"/>
    <w:rsid w:val="00831057"/>
    <w:rsid w:val="00833095"/>
    <w:rsid w:val="008354F6"/>
    <w:rsid w:val="00843B88"/>
    <w:rsid w:val="008543F2"/>
    <w:rsid w:val="008560F9"/>
    <w:rsid w:val="0086108A"/>
    <w:rsid w:val="00861336"/>
    <w:rsid w:val="0086651A"/>
    <w:rsid w:val="0087090A"/>
    <w:rsid w:val="008711EB"/>
    <w:rsid w:val="00872315"/>
    <w:rsid w:val="00875A9D"/>
    <w:rsid w:val="00877B1D"/>
    <w:rsid w:val="0088703E"/>
    <w:rsid w:val="008A0306"/>
    <w:rsid w:val="008A4244"/>
    <w:rsid w:val="008A614C"/>
    <w:rsid w:val="008C57FF"/>
    <w:rsid w:val="008C7E42"/>
    <w:rsid w:val="008D1800"/>
    <w:rsid w:val="008E3DC3"/>
    <w:rsid w:val="008E5867"/>
    <w:rsid w:val="008F3F93"/>
    <w:rsid w:val="008F6756"/>
    <w:rsid w:val="008F6D9D"/>
    <w:rsid w:val="00904BC5"/>
    <w:rsid w:val="0090569B"/>
    <w:rsid w:val="0091480E"/>
    <w:rsid w:val="0091612E"/>
    <w:rsid w:val="00916FB3"/>
    <w:rsid w:val="00936680"/>
    <w:rsid w:val="009456A8"/>
    <w:rsid w:val="00950618"/>
    <w:rsid w:val="00955121"/>
    <w:rsid w:val="00961BBE"/>
    <w:rsid w:val="00987246"/>
    <w:rsid w:val="00991B4B"/>
    <w:rsid w:val="00992AD6"/>
    <w:rsid w:val="0099313B"/>
    <w:rsid w:val="009A5132"/>
    <w:rsid w:val="009B6259"/>
    <w:rsid w:val="009C5EFA"/>
    <w:rsid w:val="009D4A50"/>
    <w:rsid w:val="009E07A5"/>
    <w:rsid w:val="009E20AA"/>
    <w:rsid w:val="009E3905"/>
    <w:rsid w:val="00A014E9"/>
    <w:rsid w:val="00A07B5E"/>
    <w:rsid w:val="00A10896"/>
    <w:rsid w:val="00A13A52"/>
    <w:rsid w:val="00A23461"/>
    <w:rsid w:val="00A24804"/>
    <w:rsid w:val="00A41F3F"/>
    <w:rsid w:val="00A42BBA"/>
    <w:rsid w:val="00A45351"/>
    <w:rsid w:val="00A47E40"/>
    <w:rsid w:val="00A61C07"/>
    <w:rsid w:val="00A74299"/>
    <w:rsid w:val="00A74A77"/>
    <w:rsid w:val="00A831A7"/>
    <w:rsid w:val="00A85071"/>
    <w:rsid w:val="00A87025"/>
    <w:rsid w:val="00A9274D"/>
    <w:rsid w:val="00AA4691"/>
    <w:rsid w:val="00AB151F"/>
    <w:rsid w:val="00AB25A1"/>
    <w:rsid w:val="00AC4193"/>
    <w:rsid w:val="00AC4A36"/>
    <w:rsid w:val="00AC6D52"/>
    <w:rsid w:val="00AC6DD1"/>
    <w:rsid w:val="00AD23DD"/>
    <w:rsid w:val="00AD2416"/>
    <w:rsid w:val="00AD391A"/>
    <w:rsid w:val="00AD6C20"/>
    <w:rsid w:val="00AE34CC"/>
    <w:rsid w:val="00AF07DA"/>
    <w:rsid w:val="00AF305F"/>
    <w:rsid w:val="00AF5FEE"/>
    <w:rsid w:val="00B06ADE"/>
    <w:rsid w:val="00B13622"/>
    <w:rsid w:val="00B14CC7"/>
    <w:rsid w:val="00B159FA"/>
    <w:rsid w:val="00B16FDD"/>
    <w:rsid w:val="00B20B52"/>
    <w:rsid w:val="00B22B2C"/>
    <w:rsid w:val="00B25500"/>
    <w:rsid w:val="00B268BC"/>
    <w:rsid w:val="00B32708"/>
    <w:rsid w:val="00B32E29"/>
    <w:rsid w:val="00B415CE"/>
    <w:rsid w:val="00B50C7D"/>
    <w:rsid w:val="00B523D7"/>
    <w:rsid w:val="00B55CE2"/>
    <w:rsid w:val="00B5630B"/>
    <w:rsid w:val="00B612C2"/>
    <w:rsid w:val="00B622E0"/>
    <w:rsid w:val="00B6354A"/>
    <w:rsid w:val="00B67AA8"/>
    <w:rsid w:val="00B70979"/>
    <w:rsid w:val="00B7567B"/>
    <w:rsid w:val="00B776FB"/>
    <w:rsid w:val="00B8176D"/>
    <w:rsid w:val="00BB0A8A"/>
    <w:rsid w:val="00BB22F5"/>
    <w:rsid w:val="00BB2C0A"/>
    <w:rsid w:val="00BB33F5"/>
    <w:rsid w:val="00BB42A7"/>
    <w:rsid w:val="00BB4396"/>
    <w:rsid w:val="00BB6B5D"/>
    <w:rsid w:val="00BC3F4A"/>
    <w:rsid w:val="00BD34A4"/>
    <w:rsid w:val="00BE0D98"/>
    <w:rsid w:val="00BE1FEA"/>
    <w:rsid w:val="00BE32B7"/>
    <w:rsid w:val="00BF34AB"/>
    <w:rsid w:val="00BF74F1"/>
    <w:rsid w:val="00C1475B"/>
    <w:rsid w:val="00C1595E"/>
    <w:rsid w:val="00C177E0"/>
    <w:rsid w:val="00C21309"/>
    <w:rsid w:val="00C22E82"/>
    <w:rsid w:val="00C22F46"/>
    <w:rsid w:val="00C33F92"/>
    <w:rsid w:val="00C37B05"/>
    <w:rsid w:val="00C4314D"/>
    <w:rsid w:val="00C530FB"/>
    <w:rsid w:val="00C66D0C"/>
    <w:rsid w:val="00C7412F"/>
    <w:rsid w:val="00C806A6"/>
    <w:rsid w:val="00C811D3"/>
    <w:rsid w:val="00C83BF0"/>
    <w:rsid w:val="00C934E5"/>
    <w:rsid w:val="00C95218"/>
    <w:rsid w:val="00C95747"/>
    <w:rsid w:val="00CA1645"/>
    <w:rsid w:val="00CA208B"/>
    <w:rsid w:val="00CA24FD"/>
    <w:rsid w:val="00CA523F"/>
    <w:rsid w:val="00CB1A39"/>
    <w:rsid w:val="00CB1D48"/>
    <w:rsid w:val="00CB1F1F"/>
    <w:rsid w:val="00CB442C"/>
    <w:rsid w:val="00CC1E51"/>
    <w:rsid w:val="00CC37FC"/>
    <w:rsid w:val="00CC5C23"/>
    <w:rsid w:val="00CC7764"/>
    <w:rsid w:val="00CC79E8"/>
    <w:rsid w:val="00CD235C"/>
    <w:rsid w:val="00D00117"/>
    <w:rsid w:val="00D02819"/>
    <w:rsid w:val="00D028C5"/>
    <w:rsid w:val="00D03483"/>
    <w:rsid w:val="00D1462C"/>
    <w:rsid w:val="00D17584"/>
    <w:rsid w:val="00D21B39"/>
    <w:rsid w:val="00D230C5"/>
    <w:rsid w:val="00D41175"/>
    <w:rsid w:val="00D41435"/>
    <w:rsid w:val="00D416BB"/>
    <w:rsid w:val="00D4248E"/>
    <w:rsid w:val="00D514E3"/>
    <w:rsid w:val="00D53A4F"/>
    <w:rsid w:val="00D54EB7"/>
    <w:rsid w:val="00D56522"/>
    <w:rsid w:val="00D61A9B"/>
    <w:rsid w:val="00D62FD9"/>
    <w:rsid w:val="00D759C3"/>
    <w:rsid w:val="00D9007D"/>
    <w:rsid w:val="00D90C7E"/>
    <w:rsid w:val="00DA16AE"/>
    <w:rsid w:val="00DA2DCE"/>
    <w:rsid w:val="00DB2A70"/>
    <w:rsid w:val="00DC03B4"/>
    <w:rsid w:val="00DC7182"/>
    <w:rsid w:val="00DD0924"/>
    <w:rsid w:val="00DE308F"/>
    <w:rsid w:val="00DE5455"/>
    <w:rsid w:val="00DF54F7"/>
    <w:rsid w:val="00DF670E"/>
    <w:rsid w:val="00E0556D"/>
    <w:rsid w:val="00E128E1"/>
    <w:rsid w:val="00E13B3B"/>
    <w:rsid w:val="00E21681"/>
    <w:rsid w:val="00E26B23"/>
    <w:rsid w:val="00E551B6"/>
    <w:rsid w:val="00E5599D"/>
    <w:rsid w:val="00E65ADD"/>
    <w:rsid w:val="00E67214"/>
    <w:rsid w:val="00E81594"/>
    <w:rsid w:val="00E87D3D"/>
    <w:rsid w:val="00EB020D"/>
    <w:rsid w:val="00EC13B3"/>
    <w:rsid w:val="00EC1BC1"/>
    <w:rsid w:val="00ED2CB5"/>
    <w:rsid w:val="00ED5A55"/>
    <w:rsid w:val="00ED610E"/>
    <w:rsid w:val="00ED7A87"/>
    <w:rsid w:val="00EE5889"/>
    <w:rsid w:val="00EF1C4D"/>
    <w:rsid w:val="00F00607"/>
    <w:rsid w:val="00F06AE0"/>
    <w:rsid w:val="00F14B57"/>
    <w:rsid w:val="00F23F11"/>
    <w:rsid w:val="00F30D36"/>
    <w:rsid w:val="00F351F5"/>
    <w:rsid w:val="00F36861"/>
    <w:rsid w:val="00F43824"/>
    <w:rsid w:val="00F47E32"/>
    <w:rsid w:val="00F52C9D"/>
    <w:rsid w:val="00F55640"/>
    <w:rsid w:val="00F6645C"/>
    <w:rsid w:val="00F6705D"/>
    <w:rsid w:val="00F70075"/>
    <w:rsid w:val="00F77D38"/>
    <w:rsid w:val="00F825C1"/>
    <w:rsid w:val="00F8385A"/>
    <w:rsid w:val="00F866E2"/>
    <w:rsid w:val="00F869D2"/>
    <w:rsid w:val="00F90254"/>
    <w:rsid w:val="00F93784"/>
    <w:rsid w:val="00F945B7"/>
    <w:rsid w:val="00FA691F"/>
    <w:rsid w:val="00FB3B91"/>
    <w:rsid w:val="00FB7F84"/>
    <w:rsid w:val="00FC0A64"/>
    <w:rsid w:val="00FC2B03"/>
    <w:rsid w:val="00FC78D5"/>
    <w:rsid w:val="00FD3CCA"/>
    <w:rsid w:val="00FE1534"/>
    <w:rsid w:val="00FE3859"/>
    <w:rsid w:val="00FE423A"/>
    <w:rsid w:val="00FF095D"/>
    <w:rsid w:val="00FF5CBE"/>
    <w:rsid w:val="03003397"/>
    <w:rsid w:val="0385040B"/>
    <w:rsid w:val="0640650F"/>
    <w:rsid w:val="06772BAF"/>
    <w:rsid w:val="06D962B5"/>
    <w:rsid w:val="07BAAF2E"/>
    <w:rsid w:val="0858088B"/>
    <w:rsid w:val="092CC168"/>
    <w:rsid w:val="09B2A3A0"/>
    <w:rsid w:val="0A46C347"/>
    <w:rsid w:val="0E6D68B4"/>
    <w:rsid w:val="0F23A9F1"/>
    <w:rsid w:val="0F430EB8"/>
    <w:rsid w:val="13E43F14"/>
    <w:rsid w:val="14789C3D"/>
    <w:rsid w:val="15E242FD"/>
    <w:rsid w:val="17C957AE"/>
    <w:rsid w:val="1826FDBD"/>
    <w:rsid w:val="1A7EC547"/>
    <w:rsid w:val="1B3A8D54"/>
    <w:rsid w:val="1B4FF762"/>
    <w:rsid w:val="1CC42811"/>
    <w:rsid w:val="1CCF88CA"/>
    <w:rsid w:val="1E712438"/>
    <w:rsid w:val="1EF7B814"/>
    <w:rsid w:val="219D9C4F"/>
    <w:rsid w:val="21E11318"/>
    <w:rsid w:val="22117C32"/>
    <w:rsid w:val="2222F472"/>
    <w:rsid w:val="24039E96"/>
    <w:rsid w:val="248E6856"/>
    <w:rsid w:val="27EE2699"/>
    <w:rsid w:val="287B3001"/>
    <w:rsid w:val="2B0A8BDE"/>
    <w:rsid w:val="2B488605"/>
    <w:rsid w:val="2BBAE396"/>
    <w:rsid w:val="2C940E55"/>
    <w:rsid w:val="2DE4A4CC"/>
    <w:rsid w:val="2FA04FDD"/>
    <w:rsid w:val="30E91709"/>
    <w:rsid w:val="32418296"/>
    <w:rsid w:val="37F1715A"/>
    <w:rsid w:val="38FD0584"/>
    <w:rsid w:val="3E6AADD5"/>
    <w:rsid w:val="3F6FA104"/>
    <w:rsid w:val="40606EA2"/>
    <w:rsid w:val="40B1CB74"/>
    <w:rsid w:val="41BB06B7"/>
    <w:rsid w:val="41BD217F"/>
    <w:rsid w:val="4207F085"/>
    <w:rsid w:val="470FA152"/>
    <w:rsid w:val="485D23D1"/>
    <w:rsid w:val="4B9AC024"/>
    <w:rsid w:val="4C5F0F88"/>
    <w:rsid w:val="4E7EAF26"/>
    <w:rsid w:val="5475C1ED"/>
    <w:rsid w:val="56FAFD41"/>
    <w:rsid w:val="57742A94"/>
    <w:rsid w:val="578748FF"/>
    <w:rsid w:val="594E9FF1"/>
    <w:rsid w:val="59AC9DEC"/>
    <w:rsid w:val="5A888BE5"/>
    <w:rsid w:val="5B68985B"/>
    <w:rsid w:val="5D697375"/>
    <w:rsid w:val="633A4A72"/>
    <w:rsid w:val="6A3019B6"/>
    <w:rsid w:val="6C811111"/>
    <w:rsid w:val="70675ED3"/>
    <w:rsid w:val="708F4CDC"/>
    <w:rsid w:val="709B5235"/>
    <w:rsid w:val="75403CBE"/>
    <w:rsid w:val="75832342"/>
    <w:rsid w:val="7A804D8D"/>
    <w:rsid w:val="7BF5F09B"/>
    <w:rsid w:val="7C2CE173"/>
    <w:rsid w:val="7FC862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7FBE0"/>
  <w15:docId w15:val="{3A4EDF46-77F8-499C-8135-7980ED3AD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861"/>
    <w:pPr>
      <w:spacing w:after="0" w:line="240" w:lineRule="auto"/>
    </w:pPr>
    <w:rPr>
      <w:rFonts w:ascii="Times New Roman" w:eastAsia="Times New Roman" w:hAnsi="Times New Roman" w:cs="Times New Roman"/>
      <w:sz w:val="24"/>
      <w:szCs w:val="24"/>
      <w:lang w:val="en-GB" w:eastAsia="en-GB"/>
    </w:rPr>
  </w:style>
  <w:style w:type="paragraph" w:styleId="Heading2">
    <w:name w:val="heading 2"/>
    <w:basedOn w:val="Normal"/>
    <w:next w:val="Normal"/>
    <w:link w:val="Heading2Char"/>
    <w:uiPriority w:val="9"/>
    <w:unhideWhenUsed/>
    <w:qFormat/>
    <w:rsid w:val="00F3686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3686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6861"/>
    <w:rPr>
      <w:rFonts w:asciiTheme="majorHAnsi" w:eastAsiaTheme="majorEastAsia" w:hAnsiTheme="majorHAnsi" w:cstheme="majorBidi"/>
      <w:color w:val="2F5496" w:themeColor="accent1" w:themeShade="BF"/>
      <w:sz w:val="26"/>
      <w:szCs w:val="26"/>
      <w:lang w:val="en-GB" w:eastAsia="en-GB"/>
    </w:rPr>
  </w:style>
  <w:style w:type="character" w:customStyle="1" w:styleId="Heading3Char">
    <w:name w:val="Heading 3 Char"/>
    <w:basedOn w:val="DefaultParagraphFont"/>
    <w:link w:val="Heading3"/>
    <w:uiPriority w:val="9"/>
    <w:rsid w:val="00F36861"/>
    <w:rPr>
      <w:rFonts w:asciiTheme="majorHAnsi" w:eastAsiaTheme="majorEastAsia" w:hAnsiTheme="majorHAnsi" w:cstheme="majorBidi"/>
      <w:color w:val="1F3763" w:themeColor="accent1" w:themeShade="7F"/>
      <w:sz w:val="24"/>
      <w:szCs w:val="24"/>
      <w:lang w:val="en-GB" w:eastAsia="en-GB"/>
    </w:rPr>
  </w:style>
  <w:style w:type="paragraph" w:styleId="ListParagraph">
    <w:name w:val="List Paragraph"/>
    <w:basedOn w:val="Normal"/>
    <w:uiPriority w:val="34"/>
    <w:qFormat/>
    <w:rsid w:val="00F36861"/>
    <w:pPr>
      <w:ind w:left="720"/>
      <w:contextualSpacing/>
    </w:pPr>
  </w:style>
  <w:style w:type="character" w:styleId="CommentReference">
    <w:name w:val="annotation reference"/>
    <w:basedOn w:val="DefaultParagraphFont"/>
    <w:uiPriority w:val="99"/>
    <w:semiHidden/>
    <w:unhideWhenUsed/>
    <w:rsid w:val="00B50C7D"/>
    <w:rPr>
      <w:sz w:val="16"/>
      <w:szCs w:val="16"/>
    </w:rPr>
  </w:style>
  <w:style w:type="paragraph" w:styleId="CommentText">
    <w:name w:val="annotation text"/>
    <w:basedOn w:val="Normal"/>
    <w:link w:val="CommentTextChar"/>
    <w:uiPriority w:val="99"/>
    <w:unhideWhenUsed/>
    <w:rsid w:val="00B50C7D"/>
    <w:rPr>
      <w:sz w:val="20"/>
      <w:szCs w:val="20"/>
    </w:rPr>
  </w:style>
  <w:style w:type="character" w:customStyle="1" w:styleId="CommentTextChar">
    <w:name w:val="Comment Text Char"/>
    <w:basedOn w:val="DefaultParagraphFont"/>
    <w:link w:val="CommentText"/>
    <w:uiPriority w:val="99"/>
    <w:rsid w:val="00B50C7D"/>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B50C7D"/>
    <w:rPr>
      <w:b/>
      <w:bCs/>
    </w:rPr>
  </w:style>
  <w:style w:type="character" w:customStyle="1" w:styleId="CommentSubjectChar">
    <w:name w:val="Comment Subject Char"/>
    <w:basedOn w:val="CommentTextChar"/>
    <w:link w:val="CommentSubject"/>
    <w:uiPriority w:val="99"/>
    <w:semiHidden/>
    <w:rsid w:val="00B50C7D"/>
    <w:rPr>
      <w:rFonts w:ascii="Times New Roman" w:eastAsia="Times New Roman" w:hAnsi="Times New Roman" w:cs="Times New Roman"/>
      <w:b/>
      <w:bCs/>
      <w:sz w:val="20"/>
      <w:szCs w:val="20"/>
      <w:lang w:val="en-GB" w:eastAsia="en-GB"/>
    </w:rPr>
  </w:style>
  <w:style w:type="character" w:customStyle="1" w:styleId="markedcontent">
    <w:name w:val="markedcontent"/>
    <w:basedOn w:val="DefaultParagraphFont"/>
    <w:rsid w:val="00B50C7D"/>
  </w:style>
  <w:style w:type="table" w:styleId="TableGrid">
    <w:name w:val="Table Grid"/>
    <w:basedOn w:val="TableNormal"/>
    <w:uiPriority w:val="39"/>
    <w:rsid w:val="00B50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0C7D"/>
    <w:rPr>
      <w:color w:val="0563C1" w:themeColor="hyperlink"/>
      <w:u w:val="single"/>
    </w:rPr>
  </w:style>
  <w:style w:type="paragraph" w:styleId="BodyText">
    <w:name w:val="Body Text"/>
    <w:basedOn w:val="Normal"/>
    <w:link w:val="BodyTextChar"/>
    <w:uiPriority w:val="1"/>
    <w:qFormat/>
    <w:rsid w:val="00B50C7D"/>
    <w:pPr>
      <w:widowControl w:val="0"/>
      <w:ind w:left="117"/>
    </w:pPr>
    <w:rPr>
      <w:rFonts w:ascii="Arial" w:eastAsia="Arial" w:hAnsi="Arial" w:cs="Arial"/>
      <w:lang w:val="en-US" w:eastAsia="en-US"/>
    </w:rPr>
  </w:style>
  <w:style w:type="character" w:customStyle="1" w:styleId="BodyTextChar">
    <w:name w:val="Body Text Char"/>
    <w:basedOn w:val="DefaultParagraphFont"/>
    <w:link w:val="BodyText"/>
    <w:uiPriority w:val="1"/>
    <w:rsid w:val="00B50C7D"/>
    <w:rPr>
      <w:rFonts w:ascii="Arial" w:eastAsia="Arial" w:hAnsi="Arial" w:cs="Arial"/>
      <w:sz w:val="24"/>
      <w:szCs w:val="24"/>
    </w:rPr>
  </w:style>
  <w:style w:type="paragraph" w:styleId="Header">
    <w:name w:val="header"/>
    <w:basedOn w:val="Normal"/>
    <w:link w:val="HeaderChar"/>
    <w:uiPriority w:val="99"/>
    <w:unhideWhenUsed/>
    <w:rsid w:val="00B50C7D"/>
    <w:pPr>
      <w:tabs>
        <w:tab w:val="center" w:pos="4680"/>
        <w:tab w:val="right" w:pos="9360"/>
      </w:tabs>
    </w:pPr>
  </w:style>
  <w:style w:type="character" w:customStyle="1" w:styleId="HeaderChar">
    <w:name w:val="Header Char"/>
    <w:basedOn w:val="DefaultParagraphFont"/>
    <w:link w:val="Header"/>
    <w:uiPriority w:val="99"/>
    <w:rsid w:val="00B50C7D"/>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B50C7D"/>
    <w:pPr>
      <w:tabs>
        <w:tab w:val="center" w:pos="4680"/>
        <w:tab w:val="right" w:pos="9360"/>
      </w:tabs>
    </w:pPr>
  </w:style>
  <w:style w:type="character" w:customStyle="1" w:styleId="FooterChar">
    <w:name w:val="Footer Char"/>
    <w:basedOn w:val="DefaultParagraphFont"/>
    <w:link w:val="Footer"/>
    <w:uiPriority w:val="99"/>
    <w:rsid w:val="00B50C7D"/>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B817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76D"/>
    <w:rPr>
      <w:rFonts w:ascii="Segoe UI" w:eastAsia="Times New Roman" w:hAnsi="Segoe UI" w:cs="Segoe UI"/>
      <w:sz w:val="18"/>
      <w:szCs w:val="18"/>
      <w:lang w:val="en-GB" w:eastAsia="en-GB"/>
    </w:rPr>
  </w:style>
  <w:style w:type="paragraph" w:styleId="Revision">
    <w:name w:val="Revision"/>
    <w:hidden/>
    <w:uiPriority w:val="99"/>
    <w:semiHidden/>
    <w:rsid w:val="000B0F20"/>
    <w:pPr>
      <w:spacing w:after="0" w:line="240" w:lineRule="auto"/>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8E58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4069">
      <w:bodyDiv w:val="1"/>
      <w:marLeft w:val="0"/>
      <w:marRight w:val="0"/>
      <w:marTop w:val="0"/>
      <w:marBottom w:val="0"/>
      <w:divBdr>
        <w:top w:val="none" w:sz="0" w:space="0" w:color="auto"/>
        <w:left w:val="none" w:sz="0" w:space="0" w:color="auto"/>
        <w:bottom w:val="none" w:sz="0" w:space="0" w:color="auto"/>
        <w:right w:val="none" w:sz="0" w:space="0" w:color="auto"/>
      </w:divBdr>
    </w:div>
    <w:div w:id="245775072">
      <w:bodyDiv w:val="1"/>
      <w:marLeft w:val="0"/>
      <w:marRight w:val="0"/>
      <w:marTop w:val="0"/>
      <w:marBottom w:val="0"/>
      <w:divBdr>
        <w:top w:val="none" w:sz="0" w:space="0" w:color="auto"/>
        <w:left w:val="none" w:sz="0" w:space="0" w:color="auto"/>
        <w:bottom w:val="none" w:sz="0" w:space="0" w:color="auto"/>
        <w:right w:val="none" w:sz="0" w:space="0" w:color="auto"/>
      </w:divBdr>
      <w:divsChild>
        <w:div w:id="1076317470">
          <w:marLeft w:val="547"/>
          <w:marRight w:val="0"/>
          <w:marTop w:val="0"/>
          <w:marBottom w:val="0"/>
          <w:divBdr>
            <w:top w:val="none" w:sz="0" w:space="0" w:color="auto"/>
            <w:left w:val="none" w:sz="0" w:space="0" w:color="auto"/>
            <w:bottom w:val="none" w:sz="0" w:space="0" w:color="auto"/>
            <w:right w:val="none" w:sz="0" w:space="0" w:color="auto"/>
          </w:divBdr>
        </w:div>
      </w:divsChild>
    </w:div>
    <w:div w:id="659892040">
      <w:bodyDiv w:val="1"/>
      <w:marLeft w:val="0"/>
      <w:marRight w:val="0"/>
      <w:marTop w:val="0"/>
      <w:marBottom w:val="0"/>
      <w:divBdr>
        <w:top w:val="none" w:sz="0" w:space="0" w:color="auto"/>
        <w:left w:val="none" w:sz="0" w:space="0" w:color="auto"/>
        <w:bottom w:val="none" w:sz="0" w:space="0" w:color="auto"/>
        <w:right w:val="none" w:sz="0" w:space="0" w:color="auto"/>
      </w:divBdr>
      <w:divsChild>
        <w:div w:id="27730751">
          <w:marLeft w:val="547"/>
          <w:marRight w:val="0"/>
          <w:marTop w:val="0"/>
          <w:marBottom w:val="0"/>
          <w:divBdr>
            <w:top w:val="none" w:sz="0" w:space="0" w:color="auto"/>
            <w:left w:val="none" w:sz="0" w:space="0" w:color="auto"/>
            <w:bottom w:val="none" w:sz="0" w:space="0" w:color="auto"/>
            <w:right w:val="none" w:sz="0" w:space="0" w:color="auto"/>
          </w:divBdr>
        </w:div>
      </w:divsChild>
    </w:div>
    <w:div w:id="676232145">
      <w:bodyDiv w:val="1"/>
      <w:marLeft w:val="0"/>
      <w:marRight w:val="0"/>
      <w:marTop w:val="0"/>
      <w:marBottom w:val="0"/>
      <w:divBdr>
        <w:top w:val="none" w:sz="0" w:space="0" w:color="auto"/>
        <w:left w:val="none" w:sz="0" w:space="0" w:color="auto"/>
        <w:bottom w:val="none" w:sz="0" w:space="0" w:color="auto"/>
        <w:right w:val="none" w:sz="0" w:space="0" w:color="auto"/>
      </w:divBdr>
      <w:divsChild>
        <w:div w:id="622463705">
          <w:marLeft w:val="547"/>
          <w:marRight w:val="0"/>
          <w:marTop w:val="0"/>
          <w:marBottom w:val="0"/>
          <w:divBdr>
            <w:top w:val="none" w:sz="0" w:space="0" w:color="auto"/>
            <w:left w:val="none" w:sz="0" w:space="0" w:color="auto"/>
            <w:bottom w:val="none" w:sz="0" w:space="0" w:color="auto"/>
            <w:right w:val="none" w:sz="0" w:space="0" w:color="auto"/>
          </w:divBdr>
        </w:div>
      </w:divsChild>
    </w:div>
    <w:div w:id="802845052">
      <w:bodyDiv w:val="1"/>
      <w:marLeft w:val="0"/>
      <w:marRight w:val="0"/>
      <w:marTop w:val="0"/>
      <w:marBottom w:val="0"/>
      <w:divBdr>
        <w:top w:val="none" w:sz="0" w:space="0" w:color="auto"/>
        <w:left w:val="none" w:sz="0" w:space="0" w:color="auto"/>
        <w:bottom w:val="none" w:sz="0" w:space="0" w:color="auto"/>
        <w:right w:val="none" w:sz="0" w:space="0" w:color="auto"/>
      </w:divBdr>
      <w:divsChild>
        <w:div w:id="726147602">
          <w:marLeft w:val="547"/>
          <w:marRight w:val="0"/>
          <w:marTop w:val="0"/>
          <w:marBottom w:val="0"/>
          <w:divBdr>
            <w:top w:val="none" w:sz="0" w:space="0" w:color="auto"/>
            <w:left w:val="none" w:sz="0" w:space="0" w:color="auto"/>
            <w:bottom w:val="none" w:sz="0" w:space="0" w:color="auto"/>
            <w:right w:val="none" w:sz="0" w:space="0" w:color="auto"/>
          </w:divBdr>
        </w:div>
      </w:divsChild>
    </w:div>
    <w:div w:id="1861966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ebanonprocurement@oxfa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D9927-74A7-4A37-BF43-10E275B70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1205</Words>
  <Characters>6874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Eliana Mallouk</dc:creator>
  <cp:keywords/>
  <dc:description/>
  <cp:lastModifiedBy>Carine Abdo</cp:lastModifiedBy>
  <cp:revision>7</cp:revision>
  <dcterms:created xsi:type="dcterms:W3CDTF">2023-10-11T07:16:00Z</dcterms:created>
  <dcterms:modified xsi:type="dcterms:W3CDTF">2023-11-01T14:40:00Z</dcterms:modified>
</cp:coreProperties>
</file>