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2444C" w14:textId="77777777" w:rsidR="00026CB1" w:rsidRPr="00196D12" w:rsidRDefault="00BF531B">
      <w:pPr>
        <w:spacing w:after="120" w:line="240" w:lineRule="auto"/>
        <w:jc w:val="center"/>
        <w:rPr>
          <w:rFonts w:asciiTheme="majorHAnsi" w:hAnsiTheme="majorHAnsi" w:cstheme="majorHAnsi"/>
          <w:b/>
          <w:color w:val="000000"/>
          <w:sz w:val="24"/>
          <w:szCs w:val="24"/>
        </w:rPr>
      </w:pPr>
      <w:r w:rsidRPr="00196D12">
        <w:rPr>
          <w:rFonts w:asciiTheme="majorHAnsi" w:hAnsiTheme="majorHAnsi" w:cstheme="majorHAnsi"/>
          <w:b/>
          <w:color w:val="000000"/>
        </w:rPr>
        <w:t xml:space="preserve"> </w:t>
      </w:r>
      <w:r w:rsidRPr="00196D12">
        <w:rPr>
          <w:rFonts w:asciiTheme="majorHAnsi" w:hAnsiTheme="majorHAnsi" w:cstheme="majorHAnsi"/>
          <w:b/>
          <w:color w:val="000000"/>
          <w:sz w:val="24"/>
          <w:szCs w:val="24"/>
        </w:rPr>
        <w:t>TERMS OF REFERENCE</w:t>
      </w:r>
    </w:p>
    <w:p w14:paraId="2EC2FF50" w14:textId="7F2AB02E" w:rsidR="00026CB1" w:rsidRPr="00196D12" w:rsidRDefault="00A708FA">
      <w:pPr>
        <w:spacing w:after="12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Consultan</w:t>
      </w:r>
      <w:r w:rsidR="00DE5883">
        <w:rPr>
          <w:rFonts w:asciiTheme="majorHAnsi" w:hAnsiTheme="majorHAnsi" w:cstheme="majorHAnsi"/>
          <w:b/>
          <w:color w:val="000000"/>
          <w:sz w:val="24"/>
          <w:szCs w:val="24"/>
        </w:rPr>
        <w:t>cy</w:t>
      </w:r>
    </w:p>
    <w:tbl>
      <w:tblPr>
        <w:tblStyle w:val="a"/>
        <w:tblW w:w="10466" w:type="dxa"/>
        <w:tblBorders>
          <w:top w:val="nil"/>
          <w:left w:val="nil"/>
          <w:bottom w:val="nil"/>
          <w:right w:val="nil"/>
          <w:insideH w:val="nil"/>
          <w:insideV w:val="nil"/>
        </w:tblBorders>
        <w:tblLayout w:type="fixed"/>
        <w:tblLook w:val="0400" w:firstRow="0" w:lastRow="0" w:firstColumn="0" w:lastColumn="0" w:noHBand="0" w:noVBand="1"/>
      </w:tblPr>
      <w:tblGrid>
        <w:gridCol w:w="1710"/>
        <w:gridCol w:w="4410"/>
        <w:gridCol w:w="1980"/>
        <w:gridCol w:w="2366"/>
      </w:tblGrid>
      <w:tr w:rsidR="00026CB1" w:rsidRPr="00196D12" w14:paraId="72364A29" w14:textId="77777777" w:rsidTr="00D56B5E">
        <w:tc>
          <w:tcPr>
            <w:tcW w:w="1710" w:type="dxa"/>
          </w:tcPr>
          <w:p w14:paraId="09C96287" w14:textId="4855C8A2" w:rsidR="00026CB1" w:rsidRPr="00196D12" w:rsidRDefault="00DE5883">
            <w:pPr>
              <w:spacing w:before="120"/>
              <w:rPr>
                <w:rFonts w:asciiTheme="majorHAnsi" w:hAnsiTheme="majorHAnsi" w:cstheme="majorHAnsi"/>
                <w:color w:val="000000"/>
              </w:rPr>
            </w:pPr>
            <w:r>
              <w:rPr>
                <w:rFonts w:asciiTheme="majorHAnsi" w:hAnsiTheme="majorHAnsi" w:cstheme="majorHAnsi"/>
                <w:color w:val="000000"/>
              </w:rPr>
              <w:t>Organization</w:t>
            </w:r>
            <w:r w:rsidR="00BF531B" w:rsidRPr="00196D12">
              <w:rPr>
                <w:rFonts w:asciiTheme="majorHAnsi" w:hAnsiTheme="majorHAnsi" w:cstheme="majorHAnsi"/>
                <w:color w:val="000000"/>
              </w:rPr>
              <w:t>:</w:t>
            </w:r>
          </w:p>
        </w:tc>
        <w:tc>
          <w:tcPr>
            <w:tcW w:w="4410" w:type="dxa"/>
            <w:tcBorders>
              <w:bottom w:val="dashed" w:sz="4" w:space="0" w:color="BFBFBF"/>
            </w:tcBorders>
          </w:tcPr>
          <w:p w14:paraId="0DD58CF1" w14:textId="04A24B6D" w:rsidR="00026CB1" w:rsidRPr="00196D12" w:rsidRDefault="00DE5883">
            <w:pPr>
              <w:spacing w:before="120"/>
              <w:rPr>
                <w:rFonts w:asciiTheme="majorHAnsi" w:hAnsiTheme="majorHAnsi" w:cstheme="majorHAnsi"/>
                <w:color w:val="000000"/>
              </w:rPr>
            </w:pPr>
            <w:r>
              <w:rPr>
                <w:rFonts w:asciiTheme="majorHAnsi" w:hAnsiTheme="majorHAnsi" w:cstheme="majorHAnsi"/>
                <w:color w:val="000000"/>
              </w:rPr>
              <w:t xml:space="preserve">The </w:t>
            </w:r>
            <w:proofErr w:type="spellStart"/>
            <w:r>
              <w:rPr>
                <w:rFonts w:asciiTheme="majorHAnsi" w:hAnsiTheme="majorHAnsi" w:cstheme="majorHAnsi"/>
                <w:color w:val="000000"/>
              </w:rPr>
              <w:t>Nawaya</w:t>
            </w:r>
            <w:proofErr w:type="spellEnd"/>
            <w:r>
              <w:rPr>
                <w:rFonts w:asciiTheme="majorHAnsi" w:hAnsiTheme="majorHAnsi" w:cstheme="majorHAnsi"/>
                <w:color w:val="000000"/>
              </w:rPr>
              <w:t xml:space="preserve"> Network</w:t>
            </w:r>
          </w:p>
        </w:tc>
        <w:tc>
          <w:tcPr>
            <w:tcW w:w="1980" w:type="dxa"/>
            <w:vAlign w:val="bottom"/>
          </w:tcPr>
          <w:p w14:paraId="548CC05B" w14:textId="68C6463F" w:rsidR="00026CB1" w:rsidRPr="00196D12" w:rsidRDefault="00DE5883">
            <w:pPr>
              <w:spacing w:before="120"/>
              <w:rPr>
                <w:rFonts w:asciiTheme="majorHAnsi" w:hAnsiTheme="majorHAnsi" w:cstheme="majorHAnsi"/>
                <w:color w:val="000000"/>
              </w:rPr>
            </w:pPr>
            <w:r>
              <w:rPr>
                <w:rFonts w:asciiTheme="majorHAnsi" w:hAnsiTheme="majorHAnsi" w:cstheme="majorHAnsi"/>
                <w:color w:val="000000"/>
              </w:rPr>
              <w:t>Contact email</w:t>
            </w:r>
            <w:r w:rsidR="00BF531B" w:rsidRPr="00196D12">
              <w:rPr>
                <w:rFonts w:asciiTheme="majorHAnsi" w:hAnsiTheme="majorHAnsi" w:cstheme="majorHAnsi"/>
                <w:color w:val="000000"/>
              </w:rPr>
              <w:t>:</w:t>
            </w:r>
          </w:p>
        </w:tc>
        <w:tc>
          <w:tcPr>
            <w:tcW w:w="2366" w:type="dxa"/>
            <w:tcBorders>
              <w:bottom w:val="dashed" w:sz="4" w:space="0" w:color="BFBFBF"/>
            </w:tcBorders>
            <w:vAlign w:val="bottom"/>
          </w:tcPr>
          <w:p w14:paraId="36BC55DA" w14:textId="367CC2C6" w:rsidR="00026CB1" w:rsidRPr="00196D12" w:rsidRDefault="00C52817">
            <w:pPr>
              <w:spacing w:before="120"/>
              <w:rPr>
                <w:rFonts w:asciiTheme="majorHAnsi" w:hAnsiTheme="majorHAnsi" w:cstheme="majorHAnsi"/>
                <w:color w:val="000000"/>
              </w:rPr>
            </w:pPr>
            <w:hyperlink r:id="rId14" w:history="1">
              <w:r w:rsidR="00DE5883" w:rsidRPr="00D45410">
                <w:rPr>
                  <w:rStyle w:val="Hyperlink"/>
                  <w:rFonts w:asciiTheme="majorHAnsi" w:hAnsiTheme="majorHAnsi" w:cstheme="majorHAnsi"/>
                </w:rPr>
                <w:t>contact@nawaya.org</w:t>
              </w:r>
            </w:hyperlink>
            <w:r w:rsidR="00DE5883">
              <w:rPr>
                <w:rFonts w:asciiTheme="majorHAnsi" w:hAnsiTheme="majorHAnsi" w:cstheme="majorHAnsi"/>
                <w:color w:val="000000"/>
              </w:rPr>
              <w:t xml:space="preserve"> </w:t>
            </w:r>
          </w:p>
        </w:tc>
      </w:tr>
      <w:tr w:rsidR="00026CB1" w:rsidRPr="00196D12" w14:paraId="01C46E8D" w14:textId="77777777" w:rsidTr="00D56B5E">
        <w:tc>
          <w:tcPr>
            <w:tcW w:w="1710" w:type="dxa"/>
          </w:tcPr>
          <w:p w14:paraId="27C7E90D" w14:textId="77777777" w:rsidR="00026CB1" w:rsidRPr="00196D12" w:rsidRDefault="00BF531B">
            <w:pPr>
              <w:spacing w:before="120"/>
              <w:rPr>
                <w:rFonts w:asciiTheme="majorHAnsi" w:hAnsiTheme="majorHAnsi" w:cstheme="majorHAnsi"/>
                <w:color w:val="000000"/>
              </w:rPr>
            </w:pPr>
            <w:r w:rsidRPr="00F60B48">
              <w:rPr>
                <w:rFonts w:asciiTheme="majorHAnsi" w:hAnsiTheme="majorHAnsi" w:cstheme="majorHAnsi"/>
                <w:color w:val="000000"/>
              </w:rPr>
              <w:t>Title:</w:t>
            </w:r>
          </w:p>
        </w:tc>
        <w:tc>
          <w:tcPr>
            <w:tcW w:w="4410" w:type="dxa"/>
            <w:tcBorders>
              <w:top w:val="dashed" w:sz="4" w:space="0" w:color="BFBFBF"/>
              <w:bottom w:val="dashed" w:sz="4" w:space="0" w:color="BFBFBF"/>
            </w:tcBorders>
            <w:vAlign w:val="bottom"/>
          </w:tcPr>
          <w:p w14:paraId="3B446FC4" w14:textId="226E44F5" w:rsidR="00026CB1" w:rsidRPr="00196D12" w:rsidRDefault="00F60B48">
            <w:pPr>
              <w:spacing w:before="120"/>
              <w:rPr>
                <w:rFonts w:asciiTheme="majorHAnsi" w:hAnsiTheme="majorHAnsi" w:cstheme="majorHAnsi"/>
                <w:color w:val="000000"/>
              </w:rPr>
            </w:pPr>
            <w:r>
              <w:rPr>
                <w:rFonts w:asciiTheme="majorHAnsi" w:hAnsiTheme="majorHAnsi" w:cstheme="majorHAnsi"/>
                <w:color w:val="000000"/>
              </w:rPr>
              <w:t>Research Analyst</w:t>
            </w:r>
          </w:p>
        </w:tc>
        <w:tc>
          <w:tcPr>
            <w:tcW w:w="1980" w:type="dxa"/>
            <w:vAlign w:val="bottom"/>
          </w:tcPr>
          <w:p w14:paraId="4B807616" w14:textId="4CC54F73" w:rsidR="00026CB1" w:rsidRPr="00196D12" w:rsidRDefault="00DE5883">
            <w:pPr>
              <w:spacing w:before="120"/>
              <w:rPr>
                <w:rFonts w:asciiTheme="majorHAnsi" w:hAnsiTheme="majorHAnsi" w:cstheme="majorHAnsi"/>
                <w:color w:val="000000"/>
              </w:rPr>
            </w:pPr>
            <w:r>
              <w:rPr>
                <w:rFonts w:asciiTheme="majorHAnsi" w:hAnsiTheme="majorHAnsi" w:cstheme="majorHAnsi"/>
                <w:color w:val="000000"/>
              </w:rPr>
              <w:t>Starting date</w:t>
            </w:r>
            <w:r w:rsidR="00BF531B" w:rsidRPr="00196D12">
              <w:rPr>
                <w:rFonts w:asciiTheme="majorHAnsi" w:hAnsiTheme="majorHAnsi" w:cstheme="majorHAnsi"/>
                <w:color w:val="000000"/>
              </w:rPr>
              <w:t>:</w:t>
            </w:r>
          </w:p>
        </w:tc>
        <w:tc>
          <w:tcPr>
            <w:tcW w:w="2366" w:type="dxa"/>
            <w:tcBorders>
              <w:top w:val="dashed" w:sz="4" w:space="0" w:color="BFBFBF"/>
              <w:bottom w:val="dashed" w:sz="4" w:space="0" w:color="BFBFBF"/>
            </w:tcBorders>
            <w:vAlign w:val="bottom"/>
          </w:tcPr>
          <w:p w14:paraId="1A3F1990" w14:textId="54F77EC2" w:rsidR="00026CB1" w:rsidRPr="00196D12" w:rsidRDefault="00DE5883">
            <w:pPr>
              <w:spacing w:before="120"/>
              <w:rPr>
                <w:rFonts w:asciiTheme="majorHAnsi" w:hAnsiTheme="majorHAnsi" w:cstheme="majorHAnsi"/>
                <w:color w:val="000000"/>
              </w:rPr>
            </w:pPr>
            <w:r>
              <w:rPr>
                <w:rFonts w:asciiTheme="majorHAnsi" w:hAnsiTheme="majorHAnsi" w:cstheme="majorHAnsi"/>
                <w:color w:val="000000"/>
              </w:rPr>
              <w:t>October 2020</w:t>
            </w:r>
          </w:p>
        </w:tc>
      </w:tr>
      <w:tr w:rsidR="00026CB1" w:rsidRPr="00196D12" w14:paraId="54B32146" w14:textId="77777777" w:rsidTr="00D56B5E">
        <w:tc>
          <w:tcPr>
            <w:tcW w:w="1710" w:type="dxa"/>
          </w:tcPr>
          <w:p w14:paraId="67D1C467" w14:textId="6862DC92" w:rsidR="00026CB1" w:rsidRPr="00196D12" w:rsidRDefault="00DE5883">
            <w:pPr>
              <w:spacing w:before="120"/>
              <w:rPr>
                <w:rFonts w:asciiTheme="majorHAnsi" w:hAnsiTheme="majorHAnsi" w:cstheme="majorHAnsi"/>
                <w:color w:val="000000"/>
              </w:rPr>
            </w:pPr>
            <w:r>
              <w:rPr>
                <w:rFonts w:asciiTheme="majorHAnsi" w:hAnsiTheme="majorHAnsi" w:cstheme="majorHAnsi"/>
                <w:color w:val="000000"/>
              </w:rPr>
              <w:t>Contact Person</w:t>
            </w:r>
            <w:r w:rsidR="00BF531B" w:rsidRPr="00196D12">
              <w:rPr>
                <w:rFonts w:asciiTheme="majorHAnsi" w:hAnsiTheme="majorHAnsi" w:cstheme="majorHAnsi"/>
                <w:color w:val="000000"/>
              </w:rPr>
              <w:t>:</w:t>
            </w:r>
          </w:p>
        </w:tc>
        <w:tc>
          <w:tcPr>
            <w:tcW w:w="4410" w:type="dxa"/>
            <w:tcBorders>
              <w:top w:val="dashed" w:sz="4" w:space="0" w:color="BFBFBF"/>
              <w:bottom w:val="dashed" w:sz="4" w:space="0" w:color="BFBFBF"/>
            </w:tcBorders>
          </w:tcPr>
          <w:p w14:paraId="75689190" w14:textId="2FC178D3" w:rsidR="00026CB1" w:rsidRPr="00196D12" w:rsidRDefault="00DE5883">
            <w:pPr>
              <w:spacing w:before="120"/>
              <w:rPr>
                <w:rFonts w:asciiTheme="majorHAnsi" w:hAnsiTheme="majorHAnsi" w:cstheme="majorHAnsi"/>
                <w:color w:val="000000"/>
              </w:rPr>
            </w:pPr>
            <w:r>
              <w:rPr>
                <w:rFonts w:asciiTheme="majorHAnsi" w:hAnsiTheme="majorHAnsi" w:cstheme="majorHAnsi"/>
                <w:color w:val="000000"/>
              </w:rPr>
              <w:t>Zeina Saab</w:t>
            </w:r>
          </w:p>
        </w:tc>
        <w:tc>
          <w:tcPr>
            <w:tcW w:w="1980" w:type="dxa"/>
            <w:vAlign w:val="bottom"/>
          </w:tcPr>
          <w:p w14:paraId="47A5329B" w14:textId="38B06BDE" w:rsidR="00026CB1" w:rsidRPr="00196D12" w:rsidRDefault="00D56B5E">
            <w:pPr>
              <w:spacing w:before="120"/>
              <w:rPr>
                <w:rFonts w:asciiTheme="majorHAnsi" w:hAnsiTheme="majorHAnsi" w:cstheme="majorHAnsi"/>
                <w:color w:val="000000"/>
              </w:rPr>
            </w:pPr>
            <w:r>
              <w:rPr>
                <w:rFonts w:asciiTheme="majorHAnsi" w:hAnsiTheme="majorHAnsi" w:cstheme="majorHAnsi"/>
                <w:color w:val="000000"/>
              </w:rPr>
              <w:t>Deadline to apply</w:t>
            </w:r>
            <w:r w:rsidR="00DE5883">
              <w:rPr>
                <w:rFonts w:asciiTheme="majorHAnsi" w:hAnsiTheme="majorHAnsi" w:cstheme="majorHAnsi"/>
                <w:color w:val="000000"/>
              </w:rPr>
              <w:t>:</w:t>
            </w:r>
          </w:p>
        </w:tc>
        <w:tc>
          <w:tcPr>
            <w:tcW w:w="2366" w:type="dxa"/>
            <w:tcBorders>
              <w:top w:val="dashed" w:sz="4" w:space="0" w:color="BFBFBF"/>
              <w:bottom w:val="dashed" w:sz="4" w:space="0" w:color="BFBFBF"/>
            </w:tcBorders>
          </w:tcPr>
          <w:p w14:paraId="2793305D" w14:textId="3A6FAB43" w:rsidR="00026CB1" w:rsidRPr="00196D12" w:rsidRDefault="00D56B5E">
            <w:pPr>
              <w:spacing w:before="120"/>
              <w:rPr>
                <w:rFonts w:asciiTheme="majorHAnsi" w:hAnsiTheme="majorHAnsi" w:cstheme="majorHAnsi"/>
                <w:color w:val="000000"/>
              </w:rPr>
            </w:pPr>
            <w:r>
              <w:rPr>
                <w:rFonts w:asciiTheme="majorHAnsi" w:hAnsiTheme="majorHAnsi" w:cstheme="majorHAnsi"/>
                <w:color w:val="000000"/>
              </w:rPr>
              <w:t>September 27, 2020</w:t>
            </w:r>
          </w:p>
        </w:tc>
      </w:tr>
      <w:tr w:rsidR="00026CB1" w:rsidRPr="00196D12" w14:paraId="4686DD89" w14:textId="77777777" w:rsidTr="00D56B5E">
        <w:trPr>
          <w:trHeight w:val="323"/>
        </w:trPr>
        <w:tc>
          <w:tcPr>
            <w:tcW w:w="1710" w:type="dxa"/>
          </w:tcPr>
          <w:p w14:paraId="77104AD3" w14:textId="77777777" w:rsidR="00026CB1" w:rsidRPr="00196D12" w:rsidRDefault="00BF531B">
            <w:pPr>
              <w:spacing w:before="120"/>
              <w:rPr>
                <w:rFonts w:asciiTheme="majorHAnsi" w:hAnsiTheme="majorHAnsi" w:cstheme="majorHAnsi"/>
                <w:color w:val="000000"/>
              </w:rPr>
            </w:pPr>
            <w:r w:rsidRPr="00196D12">
              <w:rPr>
                <w:rFonts w:asciiTheme="majorHAnsi" w:hAnsiTheme="majorHAnsi" w:cstheme="majorHAnsi"/>
                <w:color w:val="000000"/>
              </w:rPr>
              <w:t>Duration:</w:t>
            </w:r>
          </w:p>
        </w:tc>
        <w:tc>
          <w:tcPr>
            <w:tcW w:w="4410" w:type="dxa"/>
            <w:tcBorders>
              <w:bottom w:val="dashed" w:sz="4" w:space="0" w:color="BFBFBF"/>
            </w:tcBorders>
          </w:tcPr>
          <w:p w14:paraId="47137D08" w14:textId="11122D5A" w:rsidR="00026CB1" w:rsidRPr="00196D12" w:rsidRDefault="00900E7A">
            <w:pPr>
              <w:spacing w:before="120"/>
              <w:rPr>
                <w:rFonts w:asciiTheme="majorHAnsi" w:hAnsiTheme="majorHAnsi" w:cstheme="majorHAnsi"/>
                <w:color w:val="000000"/>
              </w:rPr>
            </w:pPr>
            <w:r>
              <w:rPr>
                <w:rFonts w:asciiTheme="majorHAnsi" w:hAnsiTheme="majorHAnsi" w:cstheme="majorHAnsi"/>
                <w:color w:val="000000"/>
              </w:rPr>
              <w:t>2 months (</w:t>
            </w:r>
            <w:r w:rsidR="00DE5883">
              <w:rPr>
                <w:rFonts w:asciiTheme="majorHAnsi" w:hAnsiTheme="majorHAnsi" w:cstheme="majorHAnsi"/>
                <w:color w:val="000000"/>
              </w:rPr>
              <w:t>4</w:t>
            </w:r>
            <w:r w:rsidR="00D174BB">
              <w:rPr>
                <w:rFonts w:asciiTheme="majorHAnsi" w:hAnsiTheme="majorHAnsi" w:cstheme="majorHAnsi"/>
                <w:color w:val="000000"/>
              </w:rPr>
              <w:t>2</w:t>
            </w:r>
            <w:r w:rsidR="00DE5883">
              <w:rPr>
                <w:rFonts w:asciiTheme="majorHAnsi" w:hAnsiTheme="majorHAnsi" w:cstheme="majorHAnsi"/>
                <w:color w:val="000000"/>
              </w:rPr>
              <w:t xml:space="preserve"> working days</w:t>
            </w:r>
            <w:r>
              <w:rPr>
                <w:rFonts w:asciiTheme="majorHAnsi" w:hAnsiTheme="majorHAnsi" w:cstheme="majorHAnsi"/>
                <w:color w:val="000000"/>
              </w:rPr>
              <w:t>)</w:t>
            </w:r>
          </w:p>
        </w:tc>
        <w:tc>
          <w:tcPr>
            <w:tcW w:w="1980" w:type="dxa"/>
            <w:vAlign w:val="bottom"/>
          </w:tcPr>
          <w:p w14:paraId="51B089D3" w14:textId="41C8BEC3" w:rsidR="00026CB1" w:rsidRPr="00196D12" w:rsidRDefault="00D56B5E">
            <w:pPr>
              <w:spacing w:before="120"/>
              <w:rPr>
                <w:rFonts w:asciiTheme="majorHAnsi" w:hAnsiTheme="majorHAnsi" w:cstheme="majorHAnsi"/>
                <w:color w:val="000000"/>
              </w:rPr>
            </w:pPr>
            <w:r w:rsidRPr="00D56B5E">
              <w:rPr>
                <w:rFonts w:asciiTheme="majorHAnsi" w:hAnsiTheme="majorHAnsi" w:cstheme="majorHAnsi"/>
                <w:color w:val="000000"/>
                <w:highlight w:val="yellow"/>
              </w:rPr>
              <w:t>Salary range:</w:t>
            </w:r>
          </w:p>
        </w:tc>
        <w:tc>
          <w:tcPr>
            <w:tcW w:w="2366" w:type="dxa"/>
            <w:tcBorders>
              <w:top w:val="dashed" w:sz="4" w:space="0" w:color="BFBFBF"/>
              <w:bottom w:val="dashed" w:sz="4" w:space="0" w:color="BFBFBF"/>
            </w:tcBorders>
            <w:vAlign w:val="bottom"/>
          </w:tcPr>
          <w:p w14:paraId="7CA44F65" w14:textId="6909ED73" w:rsidR="00026CB1" w:rsidRPr="00196D12" w:rsidRDefault="00026CB1">
            <w:pPr>
              <w:spacing w:before="120"/>
              <w:rPr>
                <w:rFonts w:asciiTheme="majorHAnsi" w:hAnsiTheme="majorHAnsi" w:cstheme="majorHAnsi"/>
                <w:color w:val="000000"/>
              </w:rPr>
            </w:pPr>
          </w:p>
        </w:tc>
      </w:tr>
    </w:tbl>
    <w:p w14:paraId="3EEDB6BF" w14:textId="77777777" w:rsidR="00026CB1" w:rsidRPr="00196D12" w:rsidRDefault="00026CB1">
      <w:pPr>
        <w:spacing w:after="120" w:line="240" w:lineRule="auto"/>
        <w:rPr>
          <w:rFonts w:asciiTheme="majorHAnsi" w:hAnsiTheme="majorHAnsi" w:cstheme="majorHAnsi"/>
          <w:b/>
          <w:color w:val="000000"/>
        </w:rPr>
      </w:pPr>
    </w:p>
    <w:tbl>
      <w:tblPr>
        <w:tblStyle w:val="a0"/>
        <w:tblW w:w="11217" w:type="dxa"/>
        <w:tblInd w:w="-4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52"/>
        <w:gridCol w:w="9565"/>
      </w:tblGrid>
      <w:tr w:rsidR="00026CB1" w:rsidRPr="00196D12" w14:paraId="42FA317F" w14:textId="77777777" w:rsidTr="371B59D5">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889F65" w14:textId="22560999" w:rsidR="00026CB1" w:rsidRPr="00196D12" w:rsidRDefault="00DE5883">
            <w:pPr>
              <w:spacing w:after="0"/>
              <w:rPr>
                <w:rFonts w:asciiTheme="majorHAnsi" w:hAnsiTheme="majorHAnsi" w:cstheme="majorHAnsi"/>
                <w:b/>
                <w:color w:val="000000"/>
                <w:sz w:val="24"/>
                <w:szCs w:val="24"/>
              </w:rPr>
            </w:pPr>
            <w:r>
              <w:rPr>
                <w:rFonts w:asciiTheme="majorHAnsi" w:hAnsiTheme="majorHAnsi" w:cstheme="majorHAnsi"/>
                <w:b/>
                <w:color w:val="000000"/>
                <w:sz w:val="24"/>
                <w:szCs w:val="24"/>
              </w:rPr>
              <w:t>Description</w:t>
            </w:r>
          </w:p>
        </w:tc>
        <w:tc>
          <w:tcPr>
            <w:tcW w:w="9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57AFA5" w14:textId="77777777" w:rsidR="00026CB1" w:rsidRPr="00196D12" w:rsidRDefault="00BF531B">
            <w:pPr>
              <w:spacing w:after="0"/>
              <w:jc w:val="center"/>
              <w:rPr>
                <w:rFonts w:asciiTheme="majorHAnsi" w:hAnsiTheme="majorHAnsi" w:cstheme="majorHAnsi"/>
                <w:color w:val="000000"/>
                <w:sz w:val="24"/>
                <w:szCs w:val="24"/>
              </w:rPr>
            </w:pPr>
            <w:r w:rsidRPr="00196D12">
              <w:rPr>
                <w:rFonts w:asciiTheme="majorHAnsi" w:hAnsiTheme="majorHAnsi" w:cstheme="majorHAnsi"/>
                <w:b/>
                <w:color w:val="000000"/>
                <w:sz w:val="24"/>
                <w:szCs w:val="24"/>
              </w:rPr>
              <w:t>Content</w:t>
            </w:r>
          </w:p>
        </w:tc>
      </w:tr>
      <w:tr w:rsidR="00026CB1" w:rsidRPr="00196D12" w14:paraId="2346E558" w14:textId="77777777" w:rsidTr="371B59D5">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49A5D6" w14:textId="1E755E03" w:rsidR="00026CB1" w:rsidRPr="00196D12" w:rsidRDefault="00BF531B">
            <w:pPr>
              <w:spacing w:after="0"/>
              <w:rPr>
                <w:rFonts w:asciiTheme="majorHAnsi" w:hAnsiTheme="majorHAnsi" w:cstheme="majorHAnsi"/>
                <w:b/>
                <w:sz w:val="24"/>
                <w:szCs w:val="24"/>
              </w:rPr>
            </w:pPr>
            <w:r w:rsidRPr="00196D12">
              <w:rPr>
                <w:rFonts w:asciiTheme="majorHAnsi" w:hAnsiTheme="majorHAnsi" w:cstheme="majorHAnsi"/>
                <w:b/>
                <w:sz w:val="24"/>
                <w:szCs w:val="24"/>
              </w:rPr>
              <w:t>Background</w:t>
            </w:r>
            <w:r w:rsidR="00687994">
              <w:rPr>
                <w:rFonts w:asciiTheme="majorHAnsi" w:hAnsiTheme="majorHAnsi" w:cstheme="majorHAnsi"/>
                <w:b/>
                <w:sz w:val="24"/>
                <w:szCs w:val="24"/>
              </w:rPr>
              <w:t xml:space="preserve"> and overview</w:t>
            </w:r>
          </w:p>
        </w:tc>
        <w:tc>
          <w:tcPr>
            <w:tcW w:w="9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17A83" w14:textId="77777777" w:rsidR="00857A84" w:rsidRDefault="00857A84" w:rsidP="00D56B5E">
            <w:pPr>
              <w:spacing w:after="0"/>
              <w:rPr>
                <w:rFonts w:asciiTheme="majorHAnsi" w:hAnsiTheme="majorHAnsi" w:cstheme="majorHAnsi"/>
              </w:rPr>
            </w:pPr>
          </w:p>
          <w:p w14:paraId="67F7B302" w14:textId="7D64F532" w:rsidR="00687994" w:rsidRDefault="00DE5883" w:rsidP="12CAEA4F">
            <w:pPr>
              <w:spacing w:after="0"/>
              <w:rPr>
                <w:rFonts w:asciiTheme="majorHAnsi" w:hAnsiTheme="majorHAnsi" w:cstheme="majorBidi"/>
              </w:rPr>
            </w:pPr>
            <w:r w:rsidRPr="12CAEA4F">
              <w:rPr>
                <w:rFonts w:asciiTheme="majorHAnsi" w:hAnsiTheme="majorHAnsi" w:cstheme="majorBidi"/>
              </w:rPr>
              <w:t xml:space="preserve">The </w:t>
            </w:r>
            <w:proofErr w:type="spellStart"/>
            <w:r w:rsidRPr="12CAEA4F">
              <w:rPr>
                <w:rFonts w:asciiTheme="majorHAnsi" w:hAnsiTheme="majorHAnsi" w:cstheme="majorBidi"/>
              </w:rPr>
              <w:t>Nawaya</w:t>
            </w:r>
            <w:proofErr w:type="spellEnd"/>
            <w:r w:rsidRPr="12CAEA4F">
              <w:rPr>
                <w:rFonts w:asciiTheme="majorHAnsi" w:hAnsiTheme="majorHAnsi" w:cstheme="majorBidi"/>
              </w:rPr>
              <w:t xml:space="preserve"> Network is an NGO based in </w:t>
            </w:r>
            <w:proofErr w:type="gramStart"/>
            <w:r w:rsidRPr="12CAEA4F">
              <w:rPr>
                <w:rFonts w:asciiTheme="majorHAnsi" w:hAnsiTheme="majorHAnsi" w:cstheme="majorBidi"/>
              </w:rPr>
              <w:t xml:space="preserve">Beirut </w:t>
            </w:r>
            <w:r w:rsidR="76A59AB1" w:rsidRPr="12CAEA4F">
              <w:rPr>
                <w:rFonts w:asciiTheme="majorHAnsi" w:hAnsiTheme="majorHAnsi" w:cstheme="majorBidi"/>
              </w:rPr>
              <w:t>which</w:t>
            </w:r>
            <w:proofErr w:type="gramEnd"/>
            <w:r w:rsidR="76A59AB1" w:rsidRPr="12CAEA4F">
              <w:rPr>
                <w:rFonts w:asciiTheme="majorHAnsi" w:hAnsiTheme="majorHAnsi" w:cstheme="majorBidi"/>
              </w:rPr>
              <w:t xml:space="preserve"> </w:t>
            </w:r>
            <w:r w:rsidRPr="12CAEA4F">
              <w:rPr>
                <w:rFonts w:asciiTheme="majorHAnsi" w:hAnsiTheme="majorHAnsi" w:cstheme="majorBidi"/>
              </w:rPr>
              <w:t>develops the skills of underprivileged</w:t>
            </w:r>
            <w:r w:rsidR="00D56B5E" w:rsidRPr="12CAEA4F">
              <w:rPr>
                <w:rFonts w:asciiTheme="majorHAnsi" w:hAnsiTheme="majorHAnsi" w:cstheme="majorBidi"/>
              </w:rPr>
              <w:t xml:space="preserve"> </w:t>
            </w:r>
            <w:r w:rsidRPr="12CAEA4F">
              <w:rPr>
                <w:rFonts w:asciiTheme="majorHAnsi" w:hAnsiTheme="majorHAnsi" w:cstheme="majorBidi"/>
              </w:rPr>
              <w:t xml:space="preserve">Lebanese and refugee youth. One of </w:t>
            </w:r>
            <w:r w:rsidR="4B7A6A41" w:rsidRPr="12CAEA4F">
              <w:rPr>
                <w:rFonts w:asciiTheme="majorHAnsi" w:hAnsiTheme="majorHAnsi" w:cstheme="majorBidi"/>
              </w:rPr>
              <w:t xml:space="preserve">the </w:t>
            </w:r>
            <w:r w:rsidRPr="12CAEA4F">
              <w:rPr>
                <w:rFonts w:asciiTheme="majorHAnsi" w:hAnsiTheme="majorHAnsi" w:cstheme="majorBidi"/>
              </w:rPr>
              <w:t>programs</w:t>
            </w:r>
            <w:r w:rsidR="7BC70F3C" w:rsidRPr="12CAEA4F">
              <w:rPr>
                <w:rFonts w:asciiTheme="majorHAnsi" w:hAnsiTheme="majorHAnsi" w:cstheme="majorBidi"/>
              </w:rPr>
              <w:t xml:space="preserve"> that </w:t>
            </w:r>
            <w:proofErr w:type="spellStart"/>
            <w:r w:rsidR="7BC70F3C" w:rsidRPr="12CAEA4F">
              <w:rPr>
                <w:rFonts w:asciiTheme="majorHAnsi" w:hAnsiTheme="majorHAnsi" w:cstheme="majorBidi"/>
              </w:rPr>
              <w:t>Nawaya</w:t>
            </w:r>
            <w:proofErr w:type="spellEnd"/>
            <w:r w:rsidR="7BC70F3C" w:rsidRPr="12CAEA4F">
              <w:rPr>
                <w:rFonts w:asciiTheme="majorHAnsi" w:hAnsiTheme="majorHAnsi" w:cstheme="majorBidi"/>
              </w:rPr>
              <w:t xml:space="preserve"> runs</w:t>
            </w:r>
            <w:r w:rsidRPr="12CAEA4F">
              <w:rPr>
                <w:rFonts w:asciiTheme="majorHAnsi" w:hAnsiTheme="majorHAnsi" w:cstheme="majorBidi"/>
              </w:rPr>
              <w:t>, GIL: Generation of Innovation Leaders, in partnership with UNICEF, is designed to address the high youth unemployment rates and the inaccessibility of the knowledge economy for the youth population across Lebanon through entrepreneurship</w:t>
            </w:r>
            <w:r w:rsidR="00CB61B4" w:rsidRPr="12CAEA4F">
              <w:rPr>
                <w:rFonts w:asciiTheme="majorHAnsi" w:hAnsiTheme="majorHAnsi" w:cstheme="majorBidi"/>
              </w:rPr>
              <w:t xml:space="preserve">. </w:t>
            </w:r>
            <w:r w:rsidR="00687994" w:rsidRPr="12CAEA4F">
              <w:rPr>
                <w:rFonts w:asciiTheme="majorHAnsi" w:hAnsiTheme="majorHAnsi" w:cstheme="majorBidi"/>
              </w:rPr>
              <w:t xml:space="preserve"> </w:t>
            </w:r>
          </w:p>
          <w:p w14:paraId="41F7272F" w14:textId="77777777" w:rsidR="00F20180" w:rsidRDefault="00F20180" w:rsidP="00063060">
            <w:pPr>
              <w:spacing w:after="0"/>
              <w:rPr>
                <w:rFonts w:asciiTheme="majorHAnsi" w:hAnsiTheme="majorHAnsi" w:cstheme="majorBidi"/>
              </w:rPr>
            </w:pPr>
          </w:p>
          <w:p w14:paraId="2D6EB7F5" w14:textId="50E3E89D" w:rsidR="00687994" w:rsidRPr="00687994" w:rsidRDefault="768FDB22" w:rsidP="12CAEA4F">
            <w:pPr>
              <w:spacing w:after="0"/>
              <w:rPr>
                <w:rFonts w:asciiTheme="majorHAnsi" w:hAnsiTheme="majorHAnsi" w:cstheme="majorBidi"/>
                <w:b/>
                <w:bCs/>
              </w:rPr>
            </w:pPr>
            <w:r w:rsidRPr="12CAEA4F">
              <w:rPr>
                <w:rFonts w:asciiTheme="majorHAnsi" w:hAnsiTheme="majorHAnsi" w:cstheme="majorBidi"/>
                <w:b/>
                <w:bCs/>
              </w:rPr>
              <w:t>PHASE 1: INTRODUCTION TO ENTREPRENEURSHIP AND CREATIVE THINKING</w:t>
            </w:r>
          </w:p>
          <w:p w14:paraId="2FD84A43" w14:textId="56FFF4ED" w:rsidR="00687994" w:rsidRPr="00687994" w:rsidRDefault="11EA2F1B" w:rsidP="12CAEA4F">
            <w:pPr>
              <w:spacing w:after="0"/>
              <w:rPr>
                <w:rFonts w:asciiTheme="majorHAnsi" w:hAnsiTheme="majorHAnsi" w:cstheme="majorBidi"/>
              </w:rPr>
            </w:pPr>
            <w:r w:rsidRPr="12CAEA4F">
              <w:rPr>
                <w:rFonts w:asciiTheme="majorHAnsi" w:hAnsiTheme="majorHAnsi" w:cstheme="majorBidi"/>
                <w:i/>
                <w:iCs/>
              </w:rPr>
              <w:t>Objective:</w:t>
            </w:r>
            <w:r w:rsidR="22B5EDE3" w:rsidRPr="12CAEA4F">
              <w:rPr>
                <w:rFonts w:asciiTheme="majorHAnsi" w:hAnsiTheme="majorHAnsi" w:cstheme="majorBidi"/>
              </w:rPr>
              <w:t xml:space="preserve"> Learn the concept of </w:t>
            </w:r>
            <w:r w:rsidR="67FA2084" w:rsidRPr="12CAEA4F">
              <w:rPr>
                <w:rFonts w:asciiTheme="majorHAnsi" w:hAnsiTheme="majorHAnsi" w:cstheme="majorBidi"/>
              </w:rPr>
              <w:t>Creative T</w:t>
            </w:r>
            <w:r w:rsidR="22B5EDE3" w:rsidRPr="12CAEA4F">
              <w:rPr>
                <w:rFonts w:asciiTheme="majorHAnsi" w:hAnsiTheme="majorHAnsi" w:cstheme="majorBidi"/>
              </w:rPr>
              <w:t xml:space="preserve">hinking and turn </w:t>
            </w:r>
            <w:r w:rsidR="3753A055" w:rsidRPr="12CAEA4F">
              <w:rPr>
                <w:rFonts w:asciiTheme="majorHAnsi" w:hAnsiTheme="majorHAnsi" w:cstheme="majorBidi"/>
              </w:rPr>
              <w:t>ideas</w:t>
            </w:r>
            <w:r w:rsidR="22B5EDE3" w:rsidRPr="12CAEA4F">
              <w:rPr>
                <w:rFonts w:asciiTheme="majorHAnsi" w:hAnsiTheme="majorHAnsi" w:cstheme="majorBidi"/>
              </w:rPr>
              <w:t xml:space="preserve"> into strategic</w:t>
            </w:r>
            <w:r w:rsidR="5FE01518" w:rsidRPr="12CAEA4F">
              <w:rPr>
                <w:rFonts w:asciiTheme="majorHAnsi" w:hAnsiTheme="majorHAnsi" w:cstheme="majorBidi"/>
              </w:rPr>
              <w:t xml:space="preserve"> </w:t>
            </w:r>
            <w:r w:rsidR="140DEC24" w:rsidRPr="12CAEA4F">
              <w:rPr>
                <w:rFonts w:asciiTheme="majorHAnsi" w:hAnsiTheme="majorHAnsi" w:cstheme="majorBidi"/>
              </w:rPr>
              <w:t>business</w:t>
            </w:r>
            <w:r w:rsidR="22B5EDE3" w:rsidRPr="12CAEA4F">
              <w:rPr>
                <w:rFonts w:asciiTheme="majorHAnsi" w:hAnsiTheme="majorHAnsi" w:cstheme="majorBidi"/>
              </w:rPr>
              <w:t xml:space="preserve"> plan</w:t>
            </w:r>
            <w:r w:rsidR="02778F54" w:rsidRPr="12CAEA4F">
              <w:rPr>
                <w:rFonts w:asciiTheme="majorHAnsi" w:hAnsiTheme="majorHAnsi" w:cstheme="majorBidi"/>
              </w:rPr>
              <w:t>s</w:t>
            </w:r>
            <w:r w:rsidR="22B5EDE3" w:rsidRPr="12CAEA4F">
              <w:rPr>
                <w:rFonts w:asciiTheme="majorHAnsi" w:hAnsiTheme="majorHAnsi" w:cstheme="majorBidi"/>
              </w:rPr>
              <w:t>.</w:t>
            </w:r>
          </w:p>
          <w:p w14:paraId="77BF8827" w14:textId="3C09350F" w:rsidR="00687994" w:rsidRPr="00687994" w:rsidRDefault="11EA2F1B" w:rsidP="12CAEA4F">
            <w:pPr>
              <w:spacing w:after="0"/>
              <w:rPr>
                <w:rFonts w:asciiTheme="majorHAnsi" w:hAnsiTheme="majorHAnsi" w:cstheme="majorBidi"/>
              </w:rPr>
            </w:pPr>
            <w:r w:rsidRPr="4AE756F7">
              <w:rPr>
                <w:rFonts w:asciiTheme="majorHAnsi" w:hAnsiTheme="majorHAnsi" w:cstheme="majorBidi"/>
                <w:i/>
                <w:iCs/>
              </w:rPr>
              <w:t>Description</w:t>
            </w:r>
            <w:r w:rsidR="4D07D9B1" w:rsidRPr="4AE756F7">
              <w:rPr>
                <w:rFonts w:asciiTheme="majorHAnsi" w:hAnsiTheme="majorHAnsi" w:cstheme="majorBidi"/>
                <w:i/>
                <w:iCs/>
              </w:rPr>
              <w:t>:</w:t>
            </w:r>
            <w:r w:rsidR="4D07D9B1" w:rsidRPr="4AE756F7">
              <w:rPr>
                <w:rFonts w:asciiTheme="majorHAnsi" w:hAnsiTheme="majorHAnsi" w:cstheme="majorBidi"/>
              </w:rPr>
              <w:t xml:space="preserve"> Through GIL’s Entrepreneurship track,</w:t>
            </w:r>
            <w:r w:rsidR="224E7851" w:rsidRPr="4AE756F7">
              <w:rPr>
                <w:rFonts w:asciiTheme="majorHAnsi" w:hAnsiTheme="majorHAnsi" w:cstheme="majorBidi"/>
              </w:rPr>
              <w:t xml:space="preserve"> a group of 15-25</w:t>
            </w:r>
            <w:r w:rsidR="4D07D9B1" w:rsidRPr="4AE756F7">
              <w:rPr>
                <w:rFonts w:asciiTheme="majorHAnsi" w:hAnsiTheme="majorHAnsi" w:cstheme="majorBidi"/>
              </w:rPr>
              <w:t xml:space="preserve"> high potential but disadvantaged youth (aged 17-25) first go through a </w:t>
            </w:r>
            <w:r w:rsidR="43FD2358" w:rsidRPr="4AE756F7">
              <w:rPr>
                <w:rFonts w:asciiTheme="majorHAnsi" w:hAnsiTheme="majorHAnsi" w:cstheme="majorBidi"/>
              </w:rPr>
              <w:t>9</w:t>
            </w:r>
            <w:r w:rsidR="4D07D9B1" w:rsidRPr="4AE756F7">
              <w:rPr>
                <w:rFonts w:asciiTheme="majorHAnsi" w:hAnsiTheme="majorHAnsi" w:cstheme="majorBidi"/>
              </w:rPr>
              <w:t xml:space="preserve">-day training, in which they learn the concepts of Design </w:t>
            </w:r>
            <w:r w:rsidR="540F8C68" w:rsidRPr="4AE756F7">
              <w:rPr>
                <w:rFonts w:asciiTheme="majorHAnsi" w:hAnsiTheme="majorHAnsi" w:cstheme="majorBidi"/>
              </w:rPr>
              <w:t>Thinking.</w:t>
            </w:r>
            <w:r w:rsidR="4D07D9B1" w:rsidRPr="4AE756F7">
              <w:rPr>
                <w:rFonts w:asciiTheme="majorHAnsi" w:hAnsiTheme="majorHAnsi" w:cstheme="majorBidi"/>
              </w:rPr>
              <w:t xml:space="preserve"> At the end of the training, youth would gain important skills that help them identify the market’s needs and </w:t>
            </w:r>
            <w:proofErr w:type="gramStart"/>
            <w:r w:rsidR="4D07D9B1" w:rsidRPr="4AE756F7">
              <w:rPr>
                <w:rFonts w:asciiTheme="majorHAnsi" w:hAnsiTheme="majorHAnsi" w:cstheme="majorBidi"/>
              </w:rPr>
              <w:t>gaps,</w:t>
            </w:r>
            <w:proofErr w:type="gramEnd"/>
            <w:r w:rsidR="4D07D9B1" w:rsidRPr="4AE756F7">
              <w:rPr>
                <w:rFonts w:asciiTheme="majorHAnsi" w:hAnsiTheme="majorHAnsi" w:cstheme="majorBidi"/>
              </w:rPr>
              <w:t xml:space="preserve"> build their business ideas and turn them into small enterprises or community projects. They will also learn important soft skills and life skills that improve their awareness about critical issues, such as better managing relations with people and with themselves.</w:t>
            </w:r>
          </w:p>
          <w:p w14:paraId="2F6221A3" w14:textId="19C0892E" w:rsidR="00687994" w:rsidRPr="00687994" w:rsidRDefault="11EA2F1B" w:rsidP="12CAEA4F">
            <w:pPr>
              <w:spacing w:after="0"/>
              <w:rPr>
                <w:rFonts w:asciiTheme="majorHAnsi" w:hAnsiTheme="majorHAnsi" w:cstheme="majorBidi"/>
              </w:rPr>
            </w:pPr>
            <w:r w:rsidRPr="4AE756F7">
              <w:rPr>
                <w:rFonts w:asciiTheme="majorHAnsi" w:hAnsiTheme="majorHAnsi" w:cstheme="majorBidi"/>
                <w:i/>
                <w:iCs/>
              </w:rPr>
              <w:t>Duration:</w:t>
            </w:r>
            <w:r w:rsidR="211B81A2" w:rsidRPr="4AE756F7">
              <w:rPr>
                <w:rFonts w:asciiTheme="majorHAnsi" w:hAnsiTheme="majorHAnsi" w:cstheme="majorBidi"/>
              </w:rPr>
              <w:t xml:space="preserve"> The </w:t>
            </w:r>
            <w:r w:rsidR="1F1FC1EF" w:rsidRPr="4AE756F7">
              <w:rPr>
                <w:rFonts w:asciiTheme="majorHAnsi" w:hAnsiTheme="majorHAnsi" w:cstheme="majorBidi"/>
              </w:rPr>
              <w:t>9</w:t>
            </w:r>
            <w:r w:rsidR="00D4DAFD" w:rsidRPr="4AE756F7">
              <w:rPr>
                <w:rFonts w:asciiTheme="majorHAnsi" w:hAnsiTheme="majorHAnsi" w:cstheme="majorBidi"/>
              </w:rPr>
              <w:t xml:space="preserve">-day </w:t>
            </w:r>
            <w:r w:rsidR="211B81A2" w:rsidRPr="4AE756F7">
              <w:rPr>
                <w:rFonts w:asciiTheme="majorHAnsi" w:hAnsiTheme="majorHAnsi" w:cstheme="majorBidi"/>
              </w:rPr>
              <w:t>training run</w:t>
            </w:r>
            <w:r w:rsidR="3B3800E1" w:rsidRPr="4AE756F7">
              <w:rPr>
                <w:rFonts w:asciiTheme="majorHAnsi" w:hAnsiTheme="majorHAnsi" w:cstheme="majorBidi"/>
              </w:rPr>
              <w:t>s</w:t>
            </w:r>
            <w:r w:rsidR="211B81A2" w:rsidRPr="4AE756F7">
              <w:rPr>
                <w:rFonts w:asciiTheme="majorHAnsi" w:hAnsiTheme="majorHAnsi" w:cstheme="majorBidi"/>
              </w:rPr>
              <w:t xml:space="preserve"> for three hours daily from Monday until Friday. Training timing will be determined for mornings, afternoons, or evenings based on youth needs and outreach in each </w:t>
            </w:r>
            <w:r w:rsidR="0DFB93F5" w:rsidRPr="4AE756F7">
              <w:rPr>
                <w:rFonts w:asciiTheme="majorHAnsi" w:hAnsiTheme="majorHAnsi" w:cstheme="majorBidi"/>
              </w:rPr>
              <w:t>area.</w:t>
            </w:r>
          </w:p>
          <w:p w14:paraId="28DA7C1A" w14:textId="77777777" w:rsidR="00687994" w:rsidRDefault="00687994" w:rsidP="12CAEA4F">
            <w:pPr>
              <w:spacing w:after="0"/>
              <w:rPr>
                <w:rFonts w:asciiTheme="majorHAnsi" w:hAnsiTheme="majorHAnsi" w:cstheme="majorBidi"/>
              </w:rPr>
            </w:pPr>
          </w:p>
          <w:p w14:paraId="0A8236E8" w14:textId="1F104874" w:rsidR="593F24AC" w:rsidRDefault="593F24AC" w:rsidP="4AE756F7">
            <w:pPr>
              <w:spacing w:after="0"/>
              <w:rPr>
                <w:color w:val="5C5C5C"/>
                <w:sz w:val="21"/>
                <w:szCs w:val="21"/>
              </w:rPr>
            </w:pPr>
            <w:r w:rsidRPr="4AE756F7">
              <w:rPr>
                <w:rFonts w:asciiTheme="majorHAnsi" w:hAnsiTheme="majorHAnsi" w:cstheme="majorBidi"/>
                <w:b/>
                <w:bCs/>
              </w:rPr>
              <w:t xml:space="preserve">PHASE 2: </w:t>
            </w:r>
            <w:r w:rsidR="223EEBDE" w:rsidRPr="4AE756F7">
              <w:rPr>
                <w:rFonts w:asciiTheme="majorHAnsi" w:hAnsiTheme="majorHAnsi" w:cstheme="majorBidi"/>
                <w:b/>
                <w:bCs/>
              </w:rPr>
              <w:t xml:space="preserve"> BUSINESS DEVELOPMENT</w:t>
            </w:r>
          </w:p>
          <w:p w14:paraId="6A5A9454" w14:textId="47E26C20" w:rsidR="006C2B06" w:rsidRDefault="1CC39C3D" w:rsidP="12CAEA4F">
            <w:pPr>
              <w:spacing w:after="0"/>
              <w:rPr>
                <w:rFonts w:asciiTheme="majorHAnsi" w:hAnsiTheme="majorHAnsi" w:cstheme="majorBidi"/>
              </w:rPr>
            </w:pPr>
            <w:r w:rsidRPr="4AE756F7">
              <w:rPr>
                <w:rFonts w:asciiTheme="majorHAnsi" w:hAnsiTheme="majorHAnsi" w:cstheme="majorBidi"/>
                <w:i/>
                <w:iCs/>
              </w:rPr>
              <w:t>Objective</w:t>
            </w:r>
            <w:r w:rsidRPr="4AE756F7">
              <w:rPr>
                <w:rFonts w:asciiTheme="majorHAnsi" w:hAnsiTheme="majorHAnsi" w:cstheme="majorBidi"/>
              </w:rPr>
              <w:t>:</w:t>
            </w:r>
            <w:r w:rsidR="185AC108" w:rsidRPr="4AE756F7">
              <w:rPr>
                <w:rFonts w:asciiTheme="majorHAnsi" w:hAnsiTheme="majorHAnsi" w:cstheme="majorBidi"/>
              </w:rPr>
              <w:t xml:space="preserve"> Develop a prototype.</w:t>
            </w:r>
          </w:p>
          <w:p w14:paraId="3447F4D2" w14:textId="6D7535EB" w:rsidR="006C2B06" w:rsidRDefault="1CC39C3D" w:rsidP="12CAEA4F">
            <w:pPr>
              <w:spacing w:after="0"/>
              <w:rPr>
                <w:rFonts w:asciiTheme="majorHAnsi" w:hAnsiTheme="majorHAnsi" w:cstheme="majorBidi"/>
              </w:rPr>
            </w:pPr>
            <w:r w:rsidRPr="4AE756F7">
              <w:rPr>
                <w:rFonts w:asciiTheme="majorHAnsi" w:hAnsiTheme="majorHAnsi" w:cstheme="majorBidi"/>
                <w:i/>
                <w:iCs/>
              </w:rPr>
              <w:t>Description</w:t>
            </w:r>
            <w:r w:rsidR="763BEBE6" w:rsidRPr="4AE756F7">
              <w:rPr>
                <w:rFonts w:asciiTheme="majorHAnsi" w:hAnsiTheme="majorHAnsi" w:cstheme="majorBidi"/>
                <w:i/>
                <w:iCs/>
              </w:rPr>
              <w:t>:</w:t>
            </w:r>
            <w:r w:rsidR="763BEBE6" w:rsidRPr="4AE756F7">
              <w:rPr>
                <w:rFonts w:asciiTheme="majorHAnsi" w:hAnsiTheme="majorHAnsi" w:cstheme="majorBidi"/>
              </w:rPr>
              <w:t xml:space="preserve"> After the first training phase, youth with a viable project idea </w:t>
            </w:r>
            <w:r w:rsidR="169A5B28" w:rsidRPr="4AE756F7">
              <w:rPr>
                <w:rFonts w:asciiTheme="majorHAnsi" w:hAnsiTheme="majorHAnsi" w:cstheme="majorBidi"/>
              </w:rPr>
              <w:t xml:space="preserve">go </w:t>
            </w:r>
            <w:proofErr w:type="gramStart"/>
            <w:r w:rsidR="169A5B28" w:rsidRPr="4AE756F7">
              <w:rPr>
                <w:rFonts w:asciiTheme="majorHAnsi" w:hAnsiTheme="majorHAnsi" w:cstheme="majorBidi"/>
              </w:rPr>
              <w:t xml:space="preserve">to </w:t>
            </w:r>
            <w:r w:rsidR="763BEBE6" w:rsidRPr="4AE756F7">
              <w:rPr>
                <w:rFonts w:asciiTheme="majorHAnsi" w:hAnsiTheme="majorHAnsi" w:cstheme="majorBidi"/>
              </w:rPr>
              <w:t xml:space="preserve"> the</w:t>
            </w:r>
            <w:proofErr w:type="gramEnd"/>
            <w:r w:rsidR="763BEBE6" w:rsidRPr="4AE756F7">
              <w:rPr>
                <w:rFonts w:asciiTheme="majorHAnsi" w:hAnsiTheme="majorHAnsi" w:cstheme="majorBidi"/>
              </w:rPr>
              <w:t xml:space="preserve"> next phase of the training, which is a </w:t>
            </w:r>
            <w:r w:rsidR="707D5F5E" w:rsidRPr="4AE756F7">
              <w:rPr>
                <w:rFonts w:asciiTheme="majorHAnsi" w:hAnsiTheme="majorHAnsi" w:cstheme="majorBidi"/>
              </w:rPr>
              <w:t>9</w:t>
            </w:r>
            <w:r w:rsidR="763BEBE6" w:rsidRPr="4AE756F7">
              <w:rPr>
                <w:rFonts w:asciiTheme="majorHAnsi" w:hAnsiTheme="majorHAnsi" w:cstheme="majorBidi"/>
              </w:rPr>
              <w:t xml:space="preserve">-day </w:t>
            </w:r>
            <w:r w:rsidR="341A7FED" w:rsidRPr="4AE756F7">
              <w:rPr>
                <w:rFonts w:asciiTheme="majorHAnsi" w:hAnsiTheme="majorHAnsi" w:cstheme="majorBidi"/>
              </w:rPr>
              <w:t>Business Development</w:t>
            </w:r>
            <w:r w:rsidR="763BEBE6" w:rsidRPr="4AE756F7">
              <w:rPr>
                <w:rFonts w:asciiTheme="majorHAnsi" w:hAnsiTheme="majorHAnsi" w:cstheme="majorBidi"/>
              </w:rPr>
              <w:t xml:space="preserve"> where they learn how to financially manage their small enterprise and how to generate sustainable income. Youth will also learn more about operational planning, HR requirements, sales approach and marketing plan. At the end of this phase, youth would develop a well detailed financial plan and a budget for their pilot project</w:t>
            </w:r>
          </w:p>
          <w:p w14:paraId="6B3335F4" w14:textId="13384DAC" w:rsidR="006C2B06" w:rsidRDefault="1CC39C3D" w:rsidP="12CAEA4F">
            <w:pPr>
              <w:spacing w:after="0"/>
              <w:rPr>
                <w:rFonts w:asciiTheme="majorHAnsi" w:hAnsiTheme="majorHAnsi" w:cstheme="majorBidi"/>
              </w:rPr>
            </w:pPr>
            <w:r w:rsidRPr="4AE756F7">
              <w:rPr>
                <w:rFonts w:asciiTheme="majorHAnsi" w:hAnsiTheme="majorHAnsi" w:cstheme="majorBidi"/>
                <w:i/>
                <w:iCs/>
              </w:rPr>
              <w:t>Duration:</w:t>
            </w:r>
            <w:r w:rsidR="6BE95391" w:rsidRPr="4AE756F7">
              <w:rPr>
                <w:rFonts w:asciiTheme="majorHAnsi" w:hAnsiTheme="majorHAnsi" w:cstheme="majorBidi"/>
              </w:rPr>
              <w:t xml:space="preserve"> </w:t>
            </w:r>
            <w:r w:rsidR="4E114465" w:rsidRPr="4AE756F7">
              <w:rPr>
                <w:rFonts w:asciiTheme="majorHAnsi" w:hAnsiTheme="majorHAnsi" w:cstheme="majorBidi"/>
              </w:rPr>
              <w:t>9</w:t>
            </w:r>
            <w:r w:rsidR="6BE95391" w:rsidRPr="4AE756F7">
              <w:rPr>
                <w:rFonts w:asciiTheme="majorHAnsi" w:hAnsiTheme="majorHAnsi" w:cstheme="majorBidi"/>
              </w:rPr>
              <w:t xml:space="preserve"> days.</w:t>
            </w:r>
          </w:p>
          <w:p w14:paraId="4184814C" w14:textId="0891E8A9" w:rsidR="005749CB" w:rsidRDefault="005749CB" w:rsidP="12CAEA4F">
            <w:pPr>
              <w:spacing w:after="0"/>
              <w:rPr>
                <w:rFonts w:asciiTheme="majorHAnsi" w:hAnsiTheme="majorHAnsi" w:cstheme="majorBidi"/>
              </w:rPr>
            </w:pPr>
          </w:p>
          <w:p w14:paraId="4D43DF9F" w14:textId="7A74F644" w:rsidR="005749CB" w:rsidRDefault="275D5088" w:rsidP="12CAEA4F">
            <w:pPr>
              <w:spacing w:after="0"/>
              <w:rPr>
                <w:rFonts w:asciiTheme="majorHAnsi" w:hAnsiTheme="majorHAnsi" w:cstheme="majorBidi"/>
                <w:b/>
                <w:bCs/>
              </w:rPr>
            </w:pPr>
            <w:r w:rsidRPr="4AE756F7">
              <w:rPr>
                <w:rFonts w:asciiTheme="majorHAnsi" w:hAnsiTheme="majorHAnsi" w:cstheme="majorBidi"/>
                <w:b/>
                <w:bCs/>
              </w:rPr>
              <w:t xml:space="preserve">PHASE 3: </w:t>
            </w:r>
            <w:r w:rsidR="73581C7C" w:rsidRPr="4AE756F7">
              <w:rPr>
                <w:rFonts w:asciiTheme="majorHAnsi" w:hAnsiTheme="majorHAnsi" w:cstheme="majorBidi"/>
                <w:b/>
                <w:bCs/>
              </w:rPr>
              <w:t xml:space="preserve"> INCUBATION</w:t>
            </w:r>
          </w:p>
          <w:p w14:paraId="50964354" w14:textId="2AA09D0F" w:rsidR="005749CB" w:rsidRDefault="09D16679" w:rsidP="12CAEA4F">
            <w:pPr>
              <w:spacing w:after="0"/>
              <w:rPr>
                <w:rFonts w:asciiTheme="majorHAnsi" w:hAnsiTheme="majorHAnsi" w:cstheme="majorBidi"/>
              </w:rPr>
            </w:pPr>
            <w:r w:rsidRPr="12CAEA4F">
              <w:rPr>
                <w:rFonts w:asciiTheme="majorHAnsi" w:hAnsiTheme="majorHAnsi" w:cstheme="majorBidi"/>
                <w:i/>
                <w:iCs/>
              </w:rPr>
              <w:t>Objective:</w:t>
            </w:r>
            <w:r w:rsidR="75E2A528" w:rsidRPr="12CAEA4F">
              <w:rPr>
                <w:rFonts w:asciiTheme="majorHAnsi" w:hAnsiTheme="majorHAnsi" w:cstheme="majorBidi"/>
              </w:rPr>
              <w:t xml:space="preserve"> </w:t>
            </w:r>
            <w:r w:rsidR="665384EF" w:rsidRPr="12CAEA4F">
              <w:rPr>
                <w:rFonts w:asciiTheme="majorHAnsi" w:hAnsiTheme="majorHAnsi" w:cstheme="majorBidi"/>
              </w:rPr>
              <w:t>Pilot the business idea and reflect on progress</w:t>
            </w:r>
          </w:p>
          <w:p w14:paraId="54A7A1CB" w14:textId="30E14447" w:rsidR="005749CB" w:rsidRDefault="09D16679" w:rsidP="12CAEA4F">
            <w:pPr>
              <w:spacing w:after="0"/>
              <w:rPr>
                <w:rFonts w:asciiTheme="majorHAnsi" w:hAnsiTheme="majorHAnsi" w:cstheme="majorBidi"/>
              </w:rPr>
            </w:pPr>
            <w:r w:rsidRPr="12CAEA4F">
              <w:rPr>
                <w:rFonts w:asciiTheme="majorHAnsi" w:hAnsiTheme="majorHAnsi" w:cstheme="majorBidi"/>
                <w:i/>
                <w:iCs/>
              </w:rPr>
              <w:t>Description</w:t>
            </w:r>
            <w:r w:rsidR="03E0A0A0" w:rsidRPr="12CAEA4F">
              <w:rPr>
                <w:rFonts w:asciiTheme="majorHAnsi" w:hAnsiTheme="majorHAnsi" w:cstheme="majorBidi"/>
                <w:i/>
                <w:iCs/>
              </w:rPr>
              <w:t>:</w:t>
            </w:r>
            <w:r w:rsidR="03E0A0A0" w:rsidRPr="12CAEA4F">
              <w:rPr>
                <w:rFonts w:asciiTheme="majorHAnsi" w:hAnsiTheme="majorHAnsi" w:cstheme="majorBidi"/>
              </w:rPr>
              <w:t xml:space="preserve"> Post the entrepreneurship training and the financial </w:t>
            </w:r>
            <w:proofErr w:type="spellStart"/>
            <w:r w:rsidR="03E0A0A0" w:rsidRPr="12CAEA4F">
              <w:rPr>
                <w:rFonts w:asciiTheme="majorHAnsi" w:hAnsiTheme="majorHAnsi" w:cstheme="majorBidi"/>
              </w:rPr>
              <w:t>bootcamp</w:t>
            </w:r>
            <w:proofErr w:type="spellEnd"/>
            <w:r w:rsidR="03E0A0A0" w:rsidRPr="12CAEA4F">
              <w:rPr>
                <w:rFonts w:asciiTheme="majorHAnsi" w:hAnsiTheme="majorHAnsi" w:cstheme="majorBidi"/>
              </w:rPr>
              <w:t xml:space="preserve">, teams will pitch their projects in front of a selection committee who will then select around 20% of the projects presented that can be sustainable and have a chance in providing an income generation opportunity for the youth. </w:t>
            </w:r>
          </w:p>
          <w:p w14:paraId="454115B0" w14:textId="4DB5725D" w:rsidR="005749CB" w:rsidRDefault="03E0A0A0" w:rsidP="12CAEA4F">
            <w:pPr>
              <w:spacing w:after="0"/>
              <w:rPr>
                <w:rFonts w:asciiTheme="majorHAnsi" w:hAnsiTheme="majorHAnsi" w:cstheme="majorBidi"/>
              </w:rPr>
            </w:pPr>
            <w:r w:rsidRPr="12CAEA4F">
              <w:rPr>
                <w:rFonts w:asciiTheme="majorHAnsi" w:hAnsiTheme="majorHAnsi" w:cstheme="majorBidi"/>
              </w:rPr>
              <w:t>The jury selects projects that:</w:t>
            </w:r>
          </w:p>
          <w:p w14:paraId="1D6E3D8E" w14:textId="02FA14BC" w:rsidR="005749CB" w:rsidRDefault="03E0A0A0" w:rsidP="12CAEA4F">
            <w:pPr>
              <w:pStyle w:val="ListParagraph"/>
              <w:numPr>
                <w:ilvl w:val="0"/>
                <w:numId w:val="5"/>
              </w:numPr>
              <w:spacing w:after="0"/>
              <w:rPr>
                <w:rFonts w:asciiTheme="majorHAnsi" w:hAnsiTheme="majorHAnsi" w:cstheme="majorBidi"/>
              </w:rPr>
            </w:pPr>
            <w:r w:rsidRPr="12CAEA4F">
              <w:rPr>
                <w:rFonts w:asciiTheme="majorHAnsi" w:hAnsiTheme="majorHAnsi" w:cstheme="majorBidi"/>
              </w:rPr>
              <w:t>Have a clear idea and have a well identified problem/solution</w:t>
            </w:r>
          </w:p>
          <w:p w14:paraId="225B6353" w14:textId="77777777" w:rsidR="005749CB" w:rsidRDefault="03E0A0A0" w:rsidP="12CAEA4F">
            <w:pPr>
              <w:pStyle w:val="ListParagraph"/>
              <w:numPr>
                <w:ilvl w:val="0"/>
                <w:numId w:val="5"/>
              </w:numPr>
              <w:spacing w:after="0"/>
              <w:rPr>
                <w:rFonts w:asciiTheme="majorHAnsi" w:hAnsiTheme="majorHAnsi" w:cstheme="majorBidi"/>
              </w:rPr>
            </w:pPr>
            <w:r w:rsidRPr="12CAEA4F">
              <w:rPr>
                <w:rFonts w:asciiTheme="majorHAnsi" w:hAnsiTheme="majorHAnsi" w:cstheme="majorBidi"/>
              </w:rPr>
              <w:t>Have a market or fill a need/gap in the community</w:t>
            </w:r>
          </w:p>
          <w:p w14:paraId="513E6778" w14:textId="23FD9C31" w:rsidR="005749CB" w:rsidRDefault="03E0A0A0" w:rsidP="12CAEA4F">
            <w:pPr>
              <w:pStyle w:val="ListParagraph"/>
              <w:numPr>
                <w:ilvl w:val="0"/>
                <w:numId w:val="5"/>
              </w:numPr>
              <w:spacing w:after="0"/>
              <w:rPr>
                <w:rFonts w:asciiTheme="majorHAnsi" w:hAnsiTheme="majorHAnsi" w:cstheme="majorBidi"/>
              </w:rPr>
            </w:pPr>
            <w:r w:rsidRPr="12CAEA4F">
              <w:rPr>
                <w:rFonts w:asciiTheme="majorHAnsi" w:hAnsiTheme="majorHAnsi" w:cstheme="majorBidi"/>
              </w:rPr>
              <w:t>Have followed a thorough market research</w:t>
            </w:r>
          </w:p>
          <w:p w14:paraId="7907261A" w14:textId="15B54EBA" w:rsidR="005749CB" w:rsidRDefault="03E0A0A0" w:rsidP="12CAEA4F">
            <w:pPr>
              <w:pStyle w:val="ListParagraph"/>
              <w:numPr>
                <w:ilvl w:val="0"/>
                <w:numId w:val="5"/>
              </w:numPr>
              <w:spacing w:after="0"/>
              <w:rPr>
                <w:rFonts w:asciiTheme="majorHAnsi" w:hAnsiTheme="majorHAnsi" w:cstheme="majorBidi"/>
              </w:rPr>
            </w:pPr>
            <w:r w:rsidRPr="12CAEA4F">
              <w:rPr>
                <w:rFonts w:asciiTheme="majorHAnsi" w:hAnsiTheme="majorHAnsi" w:cstheme="majorBidi"/>
              </w:rPr>
              <w:t xml:space="preserve">Have a well-defined target audience </w:t>
            </w:r>
          </w:p>
          <w:p w14:paraId="01B8BAB8" w14:textId="77777777" w:rsidR="005749CB" w:rsidRDefault="03E0A0A0" w:rsidP="12CAEA4F">
            <w:pPr>
              <w:pStyle w:val="ListParagraph"/>
              <w:numPr>
                <w:ilvl w:val="0"/>
                <w:numId w:val="5"/>
              </w:numPr>
              <w:spacing w:after="0"/>
              <w:rPr>
                <w:rFonts w:asciiTheme="majorHAnsi" w:hAnsiTheme="majorHAnsi" w:cstheme="majorBidi"/>
              </w:rPr>
            </w:pPr>
            <w:r w:rsidRPr="12CAEA4F">
              <w:rPr>
                <w:rFonts w:asciiTheme="majorHAnsi" w:hAnsiTheme="majorHAnsi" w:cstheme="majorBidi"/>
              </w:rPr>
              <w:t>Is feasible and makes sense in terms of costs and pricing</w:t>
            </w:r>
          </w:p>
          <w:p w14:paraId="792235EF" w14:textId="5D7C0442" w:rsidR="005749CB" w:rsidRDefault="03E0A0A0" w:rsidP="12CAEA4F">
            <w:pPr>
              <w:pStyle w:val="ListParagraph"/>
              <w:numPr>
                <w:ilvl w:val="0"/>
                <w:numId w:val="5"/>
              </w:numPr>
              <w:spacing w:after="0"/>
              <w:rPr>
                <w:rFonts w:asciiTheme="majorHAnsi" w:hAnsiTheme="majorHAnsi" w:cstheme="majorBidi"/>
              </w:rPr>
            </w:pPr>
            <w:r w:rsidRPr="12CAEA4F">
              <w:rPr>
                <w:rFonts w:asciiTheme="majorHAnsi" w:hAnsiTheme="majorHAnsi" w:cstheme="majorBidi"/>
              </w:rPr>
              <w:t>Have a go-to-market strategy</w:t>
            </w:r>
          </w:p>
          <w:p w14:paraId="312B0349" w14:textId="3366522A" w:rsidR="005749CB" w:rsidRDefault="03E0A0A0" w:rsidP="12CAEA4F">
            <w:pPr>
              <w:pStyle w:val="ListParagraph"/>
              <w:numPr>
                <w:ilvl w:val="0"/>
                <w:numId w:val="5"/>
              </w:numPr>
              <w:spacing w:after="0"/>
              <w:rPr>
                <w:rFonts w:asciiTheme="majorHAnsi" w:hAnsiTheme="majorHAnsi" w:cstheme="majorBidi"/>
              </w:rPr>
            </w:pPr>
            <w:r w:rsidRPr="12CAEA4F">
              <w:rPr>
                <w:rFonts w:asciiTheme="majorHAnsi" w:hAnsiTheme="majorHAnsi" w:cstheme="majorBidi"/>
              </w:rPr>
              <w:lastRenderedPageBreak/>
              <w:t>Have a prototype that can be tested</w:t>
            </w:r>
          </w:p>
          <w:p w14:paraId="02914BF4" w14:textId="535DD6BF" w:rsidR="005749CB" w:rsidRDefault="03E0A0A0" w:rsidP="12CAEA4F">
            <w:pPr>
              <w:pStyle w:val="ListParagraph"/>
              <w:numPr>
                <w:ilvl w:val="0"/>
                <w:numId w:val="5"/>
              </w:numPr>
              <w:spacing w:after="0"/>
              <w:rPr>
                <w:rFonts w:asciiTheme="majorHAnsi" w:hAnsiTheme="majorHAnsi" w:cstheme="majorBidi"/>
              </w:rPr>
            </w:pPr>
            <w:r w:rsidRPr="12CAEA4F">
              <w:rPr>
                <w:rFonts w:asciiTheme="majorHAnsi" w:hAnsiTheme="majorHAnsi" w:cstheme="majorBidi"/>
              </w:rPr>
              <w:t>Have a social impact aim</w:t>
            </w:r>
          </w:p>
          <w:p w14:paraId="305D28F6" w14:textId="75C4C3CF" w:rsidR="005749CB" w:rsidRDefault="03E0A0A0" w:rsidP="12CAEA4F">
            <w:pPr>
              <w:spacing w:after="0"/>
              <w:rPr>
                <w:rFonts w:asciiTheme="majorHAnsi" w:hAnsiTheme="majorHAnsi" w:cstheme="majorBidi"/>
              </w:rPr>
            </w:pPr>
            <w:r w:rsidRPr="12CAEA4F">
              <w:rPr>
                <w:rFonts w:asciiTheme="majorHAnsi" w:hAnsiTheme="majorHAnsi" w:cstheme="majorBidi"/>
              </w:rPr>
              <w:t>Youth which projects are selected need also to have shown commitment during the training and have developed the skills and knowledge needed to manage an enterprise.</w:t>
            </w:r>
          </w:p>
          <w:p w14:paraId="051FF792" w14:textId="5226CD6F" w:rsidR="005749CB" w:rsidRDefault="03E0A0A0" w:rsidP="12CAEA4F">
            <w:pPr>
              <w:spacing w:after="0"/>
              <w:rPr>
                <w:rFonts w:asciiTheme="majorHAnsi" w:hAnsiTheme="majorHAnsi" w:cstheme="majorBidi"/>
              </w:rPr>
            </w:pPr>
            <w:r w:rsidRPr="12CAEA4F">
              <w:rPr>
                <w:rFonts w:asciiTheme="majorHAnsi" w:hAnsiTheme="majorHAnsi" w:cstheme="majorBidi"/>
              </w:rPr>
              <w:t xml:space="preserve">Selected projects will then transition into the Incubation phase in which youth will receive further support to test their prototypes and launch their micro-enterprises. During this phase, </w:t>
            </w:r>
            <w:r w:rsidR="72A3E381" w:rsidRPr="12CAEA4F">
              <w:rPr>
                <w:rFonts w:asciiTheme="majorHAnsi" w:hAnsiTheme="majorHAnsi" w:cstheme="majorBidi"/>
              </w:rPr>
              <w:t xml:space="preserve">youth will </w:t>
            </w:r>
            <w:r w:rsidR="3EAA12D4" w:rsidRPr="12CAEA4F">
              <w:rPr>
                <w:rFonts w:asciiTheme="majorHAnsi" w:hAnsiTheme="majorHAnsi" w:cstheme="majorBidi"/>
              </w:rPr>
              <w:t>set milestones, go to the field to explore, do market</w:t>
            </w:r>
            <w:r w:rsidR="7A0F79C3" w:rsidRPr="12CAEA4F">
              <w:rPr>
                <w:rFonts w:asciiTheme="majorHAnsi" w:hAnsiTheme="majorHAnsi" w:cstheme="majorBidi"/>
              </w:rPr>
              <w:t xml:space="preserve"> </w:t>
            </w:r>
            <w:r w:rsidR="3EAA12D4" w:rsidRPr="12CAEA4F">
              <w:rPr>
                <w:rFonts w:asciiTheme="majorHAnsi" w:hAnsiTheme="majorHAnsi" w:cstheme="majorBidi"/>
              </w:rPr>
              <w:t xml:space="preserve">research, and pilot </w:t>
            </w:r>
            <w:r w:rsidR="4B4E84B1" w:rsidRPr="12CAEA4F">
              <w:rPr>
                <w:rFonts w:asciiTheme="majorHAnsi" w:hAnsiTheme="majorHAnsi" w:cstheme="majorBidi"/>
              </w:rPr>
              <w:t>thei</w:t>
            </w:r>
            <w:r w:rsidR="3EAA12D4" w:rsidRPr="12CAEA4F">
              <w:rPr>
                <w:rFonts w:asciiTheme="majorHAnsi" w:hAnsiTheme="majorHAnsi" w:cstheme="majorBidi"/>
              </w:rPr>
              <w:t xml:space="preserve">r idea. </w:t>
            </w:r>
            <w:r w:rsidR="72B86093" w:rsidRPr="12CAEA4F">
              <w:rPr>
                <w:rFonts w:asciiTheme="majorHAnsi" w:hAnsiTheme="majorHAnsi" w:cstheme="majorBidi"/>
              </w:rPr>
              <w:t>Youth</w:t>
            </w:r>
            <w:r w:rsidRPr="12CAEA4F">
              <w:rPr>
                <w:rFonts w:asciiTheme="majorHAnsi" w:hAnsiTheme="majorHAnsi" w:cstheme="majorBidi"/>
              </w:rPr>
              <w:t xml:space="preserve"> that continue to show commitment and projects that seem feasible and lucrative have a possibility of receiving a minor seed-funding to help with the launch.  The </w:t>
            </w:r>
            <w:proofErr w:type="gramStart"/>
            <w:r w:rsidRPr="12CAEA4F">
              <w:rPr>
                <w:rFonts w:asciiTheme="majorHAnsi" w:hAnsiTheme="majorHAnsi" w:cstheme="majorBidi"/>
              </w:rPr>
              <w:t>seed-funding</w:t>
            </w:r>
            <w:proofErr w:type="gramEnd"/>
            <w:r w:rsidRPr="12CAEA4F">
              <w:rPr>
                <w:rFonts w:asciiTheme="majorHAnsi" w:hAnsiTheme="majorHAnsi" w:cstheme="majorBidi"/>
              </w:rPr>
              <w:t xml:space="preserve"> ranges between 1000 USD and 2000 USD, depending on the project.</w:t>
            </w:r>
          </w:p>
          <w:p w14:paraId="70435C45" w14:textId="59C7F60A" w:rsidR="005749CB" w:rsidRDefault="09D16679" w:rsidP="12CAEA4F">
            <w:pPr>
              <w:spacing w:after="0"/>
              <w:rPr>
                <w:rFonts w:asciiTheme="majorHAnsi" w:hAnsiTheme="majorHAnsi" w:cstheme="majorBidi"/>
              </w:rPr>
            </w:pPr>
            <w:r w:rsidRPr="12CAEA4F">
              <w:rPr>
                <w:rFonts w:asciiTheme="majorHAnsi" w:hAnsiTheme="majorHAnsi" w:cstheme="majorBidi"/>
                <w:i/>
                <w:iCs/>
              </w:rPr>
              <w:t>Duration:</w:t>
            </w:r>
            <w:r w:rsidR="56796F05" w:rsidRPr="12CAEA4F">
              <w:rPr>
                <w:rFonts w:asciiTheme="majorHAnsi" w:hAnsiTheme="majorHAnsi" w:cstheme="majorBidi"/>
              </w:rPr>
              <w:t xml:space="preserve"> Generally, incubation takes place over 2 to 3 months where there will be group and one-on-one meetings with the coach. There will be 10 sessions. Individual sessions would take around 2 hours whereas </w:t>
            </w:r>
            <w:proofErr w:type="gramStart"/>
            <w:r w:rsidR="56796F05" w:rsidRPr="12CAEA4F">
              <w:rPr>
                <w:rFonts w:asciiTheme="majorHAnsi" w:hAnsiTheme="majorHAnsi" w:cstheme="majorBidi"/>
              </w:rPr>
              <w:t>groups</w:t>
            </w:r>
            <w:proofErr w:type="gramEnd"/>
            <w:r w:rsidR="56796F05" w:rsidRPr="12CAEA4F">
              <w:rPr>
                <w:rFonts w:asciiTheme="majorHAnsi" w:hAnsiTheme="majorHAnsi" w:cstheme="majorBidi"/>
              </w:rPr>
              <w:t xml:space="preserve"> sessions would take around 3 hours.</w:t>
            </w:r>
          </w:p>
          <w:p w14:paraId="4EEE33D2" w14:textId="77777777" w:rsidR="00026CB1" w:rsidRPr="00196D12" w:rsidRDefault="00026CB1" w:rsidP="00D56B5E">
            <w:pPr>
              <w:spacing w:after="0"/>
              <w:jc w:val="both"/>
              <w:rPr>
                <w:rFonts w:asciiTheme="majorHAnsi" w:hAnsiTheme="majorHAnsi" w:cstheme="majorHAnsi"/>
                <w:color w:val="000000"/>
              </w:rPr>
            </w:pPr>
          </w:p>
        </w:tc>
      </w:tr>
      <w:tr w:rsidR="00026CB1" w:rsidRPr="00196D12" w14:paraId="7390FAC8" w14:textId="77777777" w:rsidTr="371B59D5">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D92394" w14:textId="430A8678" w:rsidR="00026CB1" w:rsidRPr="00196D12" w:rsidRDefault="00BF531B">
            <w:pPr>
              <w:spacing w:after="0"/>
              <w:rPr>
                <w:rFonts w:asciiTheme="majorHAnsi" w:hAnsiTheme="majorHAnsi" w:cstheme="majorHAnsi"/>
                <w:b/>
                <w:sz w:val="24"/>
                <w:szCs w:val="24"/>
              </w:rPr>
            </w:pPr>
            <w:r w:rsidRPr="00DD34B0">
              <w:rPr>
                <w:rFonts w:asciiTheme="majorHAnsi" w:hAnsiTheme="majorHAnsi" w:cstheme="majorHAnsi"/>
                <w:b/>
                <w:sz w:val="24"/>
                <w:szCs w:val="24"/>
              </w:rPr>
              <w:lastRenderedPageBreak/>
              <w:t>Purpose</w:t>
            </w:r>
            <w:r w:rsidR="00845C28" w:rsidRPr="00DD34B0">
              <w:rPr>
                <w:rFonts w:asciiTheme="majorHAnsi" w:hAnsiTheme="majorHAnsi" w:cstheme="majorHAnsi"/>
                <w:b/>
                <w:sz w:val="24"/>
                <w:szCs w:val="24"/>
              </w:rPr>
              <w:t xml:space="preserve"> and scope of work</w:t>
            </w:r>
          </w:p>
        </w:tc>
        <w:tc>
          <w:tcPr>
            <w:tcW w:w="9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D2CE6A" w14:textId="77777777" w:rsidR="00857A84" w:rsidRDefault="00857A84">
            <w:pPr>
              <w:spacing w:after="0"/>
              <w:jc w:val="both"/>
              <w:rPr>
                <w:rFonts w:asciiTheme="majorHAnsi" w:hAnsiTheme="majorHAnsi" w:cstheme="majorHAnsi"/>
                <w:color w:val="000000"/>
              </w:rPr>
            </w:pPr>
          </w:p>
          <w:p w14:paraId="5AC6E61B" w14:textId="77777777" w:rsidR="00F86F6D" w:rsidRDefault="00F86F6D" w:rsidP="00F86F6D">
            <w:pPr>
              <w:spacing w:after="0"/>
              <w:rPr>
                <w:rFonts w:asciiTheme="majorHAnsi" w:hAnsiTheme="majorHAnsi" w:cstheme="majorBidi"/>
              </w:rPr>
            </w:pPr>
            <w:r w:rsidRPr="06829C31">
              <w:rPr>
                <w:rFonts w:asciiTheme="majorHAnsi" w:hAnsiTheme="majorHAnsi" w:cstheme="majorBidi"/>
              </w:rPr>
              <w:t>Given the turbulent situation that has been taking over the country for the past year, GIL has been facing challenges in continuing its support to youth business and social projects for the following reasons:</w:t>
            </w:r>
          </w:p>
          <w:p w14:paraId="3BFAF369" w14:textId="236494E9" w:rsidR="00F86F6D" w:rsidRDefault="00F86F6D" w:rsidP="00F86F6D">
            <w:pPr>
              <w:pStyle w:val="ListParagraph"/>
              <w:numPr>
                <w:ilvl w:val="0"/>
                <w:numId w:val="1"/>
              </w:numPr>
              <w:spacing w:after="0"/>
              <w:rPr>
                <w:rFonts w:asciiTheme="majorHAnsi" w:hAnsiTheme="majorHAnsi" w:cstheme="majorBidi"/>
              </w:rPr>
            </w:pPr>
            <w:r w:rsidRPr="00F86F6D">
              <w:rPr>
                <w:rFonts w:asciiTheme="majorHAnsi" w:hAnsiTheme="majorHAnsi" w:cstheme="majorBidi"/>
              </w:rPr>
              <w:t xml:space="preserve">The economic and financial crisis, </w:t>
            </w:r>
          </w:p>
          <w:p w14:paraId="5D871CB1" w14:textId="64B1639E" w:rsidR="00F86F6D" w:rsidRDefault="00F86F6D" w:rsidP="00F86F6D">
            <w:pPr>
              <w:pStyle w:val="ListParagraph"/>
              <w:numPr>
                <w:ilvl w:val="0"/>
                <w:numId w:val="1"/>
              </w:numPr>
              <w:spacing w:after="0"/>
              <w:rPr>
                <w:rFonts w:asciiTheme="majorHAnsi" w:hAnsiTheme="majorHAnsi" w:cstheme="majorBidi"/>
              </w:rPr>
            </w:pPr>
            <w:proofErr w:type="gramStart"/>
            <w:r w:rsidRPr="00F86F6D">
              <w:rPr>
                <w:rFonts w:asciiTheme="majorHAnsi" w:hAnsiTheme="majorHAnsi" w:cstheme="majorBidi"/>
              </w:rPr>
              <w:t>hyperinflation</w:t>
            </w:r>
            <w:proofErr w:type="gramEnd"/>
            <w:r w:rsidRPr="00F86F6D">
              <w:rPr>
                <w:rFonts w:asciiTheme="majorHAnsi" w:hAnsiTheme="majorHAnsi" w:cstheme="majorBidi"/>
              </w:rPr>
              <w:t xml:space="preserve">,  </w:t>
            </w:r>
          </w:p>
          <w:p w14:paraId="506E8668" w14:textId="77777777" w:rsidR="00D32766" w:rsidRDefault="00F86F6D" w:rsidP="00F86F6D">
            <w:pPr>
              <w:pStyle w:val="ListParagraph"/>
              <w:numPr>
                <w:ilvl w:val="0"/>
                <w:numId w:val="1"/>
              </w:numPr>
              <w:spacing w:after="0"/>
              <w:rPr>
                <w:rFonts w:asciiTheme="majorHAnsi" w:hAnsiTheme="majorHAnsi" w:cstheme="majorBidi"/>
              </w:rPr>
            </w:pPr>
            <w:proofErr w:type="gramStart"/>
            <w:r w:rsidRPr="00F86F6D">
              <w:rPr>
                <w:rFonts w:asciiTheme="majorHAnsi" w:hAnsiTheme="majorHAnsi" w:cstheme="majorBidi"/>
              </w:rPr>
              <w:t>double</w:t>
            </w:r>
            <w:proofErr w:type="gramEnd"/>
            <w:r w:rsidRPr="00F86F6D">
              <w:rPr>
                <w:rFonts w:asciiTheme="majorHAnsi" w:hAnsiTheme="majorHAnsi" w:cstheme="majorBidi"/>
              </w:rPr>
              <w:t xml:space="preserve"> market currency rates,</w:t>
            </w:r>
          </w:p>
          <w:p w14:paraId="11B1C9E9" w14:textId="77777777" w:rsidR="00F86F6D" w:rsidRDefault="00F86F6D" w:rsidP="00F86F6D">
            <w:pPr>
              <w:pStyle w:val="ListParagraph"/>
              <w:numPr>
                <w:ilvl w:val="0"/>
                <w:numId w:val="1"/>
              </w:numPr>
              <w:spacing w:after="0"/>
              <w:rPr>
                <w:rFonts w:asciiTheme="majorHAnsi" w:hAnsiTheme="majorHAnsi" w:cstheme="majorBidi"/>
              </w:rPr>
            </w:pPr>
            <w:proofErr w:type="gramStart"/>
            <w:r w:rsidRPr="00F86F6D">
              <w:rPr>
                <w:rFonts w:asciiTheme="majorHAnsi" w:hAnsiTheme="majorHAnsi" w:cstheme="majorBidi"/>
              </w:rPr>
              <w:t>the</w:t>
            </w:r>
            <w:proofErr w:type="gramEnd"/>
            <w:r w:rsidRPr="00F86F6D">
              <w:rPr>
                <w:rFonts w:asciiTheme="majorHAnsi" w:hAnsiTheme="majorHAnsi" w:cstheme="majorBidi"/>
              </w:rPr>
              <w:t xml:space="preserve"> pandemic outbreak</w:t>
            </w:r>
            <w:r>
              <w:rPr>
                <w:rFonts w:asciiTheme="majorHAnsi" w:hAnsiTheme="majorHAnsi" w:cstheme="majorBidi"/>
              </w:rPr>
              <w:t>,</w:t>
            </w:r>
          </w:p>
          <w:p w14:paraId="2BC7972C" w14:textId="1CC85069" w:rsidR="00F86F6D" w:rsidRDefault="00F86F6D" w:rsidP="00F86F6D">
            <w:pPr>
              <w:pStyle w:val="ListParagraph"/>
              <w:numPr>
                <w:ilvl w:val="0"/>
                <w:numId w:val="1"/>
              </w:numPr>
              <w:spacing w:after="0"/>
              <w:rPr>
                <w:rFonts w:asciiTheme="majorHAnsi" w:hAnsiTheme="majorHAnsi" w:cstheme="majorBidi"/>
              </w:rPr>
            </w:pPr>
            <w:proofErr w:type="gramStart"/>
            <w:r w:rsidRPr="00F86F6D">
              <w:rPr>
                <w:rFonts w:asciiTheme="majorHAnsi" w:hAnsiTheme="majorHAnsi" w:cstheme="majorBidi"/>
              </w:rPr>
              <w:t>and</w:t>
            </w:r>
            <w:proofErr w:type="gramEnd"/>
            <w:r w:rsidRPr="00F86F6D">
              <w:rPr>
                <w:rFonts w:asciiTheme="majorHAnsi" w:hAnsiTheme="majorHAnsi" w:cstheme="majorBidi"/>
              </w:rPr>
              <w:t xml:space="preserve"> lastly the Beirut explosion repercussions </w:t>
            </w:r>
          </w:p>
          <w:p w14:paraId="59A18D60" w14:textId="68AEF7AE" w:rsidR="00F86F6D" w:rsidRDefault="00D32766" w:rsidP="12CAEA4F">
            <w:pPr>
              <w:spacing w:after="0"/>
              <w:rPr>
                <w:rFonts w:asciiTheme="majorHAnsi" w:hAnsiTheme="majorHAnsi" w:cstheme="majorBidi"/>
              </w:rPr>
            </w:pPr>
            <w:r w:rsidRPr="12CAEA4F">
              <w:rPr>
                <w:rFonts w:asciiTheme="majorHAnsi" w:hAnsiTheme="majorHAnsi" w:cstheme="majorBidi"/>
              </w:rPr>
              <w:t>All the above listed reasons have cause</w:t>
            </w:r>
            <w:r w:rsidR="00845C28" w:rsidRPr="12CAEA4F">
              <w:rPr>
                <w:rFonts w:asciiTheme="majorHAnsi" w:hAnsiTheme="majorHAnsi" w:cstheme="majorBidi"/>
              </w:rPr>
              <w:t>d</w:t>
            </w:r>
            <w:r w:rsidRPr="12CAEA4F">
              <w:rPr>
                <w:rFonts w:asciiTheme="majorHAnsi" w:hAnsiTheme="majorHAnsi" w:cstheme="majorBidi"/>
              </w:rPr>
              <w:t xml:space="preserve"> a change in the market’s </w:t>
            </w:r>
            <w:r w:rsidR="00845C28" w:rsidRPr="12CAEA4F">
              <w:rPr>
                <w:rFonts w:asciiTheme="majorHAnsi" w:hAnsiTheme="majorHAnsi" w:cstheme="majorBidi"/>
              </w:rPr>
              <w:t>dynamics</w:t>
            </w:r>
            <w:r w:rsidR="00F86F6D" w:rsidRPr="12CAEA4F">
              <w:rPr>
                <w:rFonts w:asciiTheme="majorHAnsi" w:hAnsiTheme="majorHAnsi" w:cstheme="majorBidi"/>
              </w:rPr>
              <w:t xml:space="preserve">, which calls for a need </w:t>
            </w:r>
            <w:r w:rsidR="00845C28" w:rsidRPr="12CAEA4F">
              <w:rPr>
                <w:rFonts w:asciiTheme="majorHAnsi" w:hAnsiTheme="majorHAnsi" w:cstheme="majorBidi"/>
              </w:rPr>
              <w:t>to redefine what GIL</w:t>
            </w:r>
            <w:r w:rsidR="00F5644A" w:rsidRPr="12CAEA4F">
              <w:rPr>
                <w:rFonts w:asciiTheme="majorHAnsi" w:hAnsiTheme="majorHAnsi" w:cstheme="majorBidi"/>
              </w:rPr>
              <w:t>’s Entrepreneurship Programme</w:t>
            </w:r>
            <w:r w:rsidR="00845C28" w:rsidRPr="12CAEA4F">
              <w:rPr>
                <w:rFonts w:asciiTheme="majorHAnsi" w:hAnsiTheme="majorHAnsi" w:cstheme="majorBidi"/>
              </w:rPr>
              <w:t xml:space="preserve"> is and </w:t>
            </w:r>
            <w:r w:rsidR="00F86F6D" w:rsidRPr="12CAEA4F">
              <w:rPr>
                <w:rFonts w:asciiTheme="majorHAnsi" w:hAnsiTheme="majorHAnsi" w:cstheme="majorBidi"/>
              </w:rPr>
              <w:t>to</w:t>
            </w:r>
            <w:r w:rsidR="00845C28" w:rsidRPr="12CAEA4F">
              <w:rPr>
                <w:rFonts w:asciiTheme="majorHAnsi" w:hAnsiTheme="majorHAnsi" w:cstheme="majorBidi"/>
              </w:rPr>
              <w:t xml:space="preserve"> understand what this change means for the programme</w:t>
            </w:r>
            <w:r w:rsidR="3B837F22" w:rsidRPr="12CAEA4F">
              <w:rPr>
                <w:rFonts w:asciiTheme="majorHAnsi" w:hAnsiTheme="majorHAnsi" w:cstheme="majorBidi"/>
              </w:rPr>
              <w:t>’s incubation and funding phase</w:t>
            </w:r>
            <w:r w:rsidR="00845C28" w:rsidRPr="12CAEA4F">
              <w:rPr>
                <w:rFonts w:asciiTheme="majorHAnsi" w:hAnsiTheme="majorHAnsi" w:cstheme="majorBidi"/>
              </w:rPr>
              <w:t>.</w:t>
            </w:r>
          </w:p>
          <w:p w14:paraId="5CDE3E53" w14:textId="77777777" w:rsidR="00F20180" w:rsidRDefault="00F20180" w:rsidP="00F20180">
            <w:pPr>
              <w:spacing w:after="0"/>
              <w:rPr>
                <w:rFonts w:asciiTheme="majorHAnsi" w:hAnsiTheme="majorHAnsi" w:cstheme="majorBidi"/>
              </w:rPr>
            </w:pPr>
          </w:p>
          <w:p w14:paraId="7F4D7D25" w14:textId="71021348" w:rsidR="00F86F6D" w:rsidRDefault="00F20180" w:rsidP="371B59D5">
            <w:pPr>
              <w:spacing w:after="0"/>
              <w:rPr>
                <w:rFonts w:asciiTheme="majorHAnsi" w:hAnsiTheme="majorHAnsi" w:cstheme="majorBidi"/>
              </w:rPr>
            </w:pPr>
            <w:r w:rsidRPr="371B59D5">
              <w:rPr>
                <w:rFonts w:asciiTheme="majorHAnsi" w:hAnsiTheme="majorHAnsi" w:cstheme="majorBidi"/>
              </w:rPr>
              <w:t>The programme’s Selection Committees need guidance on what type of projects they should be selecting to receive seed funding and mentorship support. Currently, the Selection Committees don’t have enough information to judge what business ideas are promising and which ones are not likely to succeed as much larger market forces have come into play and the committees need guidance in analysing how these factors affect the viability and sustainability of the projects being pitched during GIL’s Entrepreneurship Track.</w:t>
            </w:r>
            <w:r w:rsidR="28CA1CAC" w:rsidRPr="371B59D5">
              <w:rPr>
                <w:rFonts w:asciiTheme="majorHAnsi" w:hAnsiTheme="majorHAnsi" w:cstheme="majorBidi"/>
              </w:rPr>
              <w:t xml:space="preserve"> For example, </w:t>
            </w:r>
            <w:r w:rsidR="571EE858" w:rsidRPr="371B59D5">
              <w:rPr>
                <w:rFonts w:asciiTheme="majorHAnsi" w:hAnsiTheme="majorHAnsi" w:cstheme="majorBidi"/>
              </w:rPr>
              <w:t>should businesses in particular areas focus more on agriculture? What specific opportunities exist there? Should other areas focus more on import-replacement?</w:t>
            </w:r>
            <w:r w:rsidR="173D326C" w:rsidRPr="371B59D5">
              <w:rPr>
                <w:rFonts w:asciiTheme="majorHAnsi" w:hAnsiTheme="majorHAnsi" w:cstheme="majorBidi"/>
              </w:rPr>
              <w:t xml:space="preserve"> Should they focus on </w:t>
            </w:r>
            <w:r w:rsidR="571EE858" w:rsidRPr="371B59D5">
              <w:rPr>
                <w:rFonts w:asciiTheme="majorHAnsi" w:hAnsiTheme="majorHAnsi" w:cstheme="majorBidi"/>
              </w:rPr>
              <w:t xml:space="preserve">developing products and services </w:t>
            </w:r>
            <w:r w:rsidR="76AC7BBE" w:rsidRPr="371B59D5">
              <w:rPr>
                <w:rFonts w:asciiTheme="majorHAnsi" w:hAnsiTheme="majorHAnsi" w:cstheme="majorBidi"/>
              </w:rPr>
              <w:t xml:space="preserve">that are no longer available in the market due to the economic and financial crisis? </w:t>
            </w:r>
            <w:r w:rsidR="749F8439" w:rsidRPr="371B59D5">
              <w:rPr>
                <w:rFonts w:asciiTheme="majorHAnsi" w:hAnsiTheme="majorHAnsi" w:cstheme="majorBidi"/>
              </w:rPr>
              <w:t xml:space="preserve">What skills and backgrounds are needed for such businesses to launch and grow? </w:t>
            </w:r>
            <w:r w:rsidR="76AC7BBE" w:rsidRPr="371B59D5">
              <w:rPr>
                <w:rFonts w:asciiTheme="majorHAnsi" w:hAnsiTheme="majorHAnsi" w:cstheme="majorBidi"/>
              </w:rPr>
              <w:t xml:space="preserve">To what extent will micro-businesses focused on less lucrative </w:t>
            </w:r>
            <w:r w:rsidR="0C33F24E" w:rsidRPr="371B59D5">
              <w:rPr>
                <w:rFonts w:asciiTheme="majorHAnsi" w:hAnsiTheme="majorHAnsi" w:cstheme="majorBidi"/>
              </w:rPr>
              <w:t>products/services be sustainable?</w:t>
            </w:r>
          </w:p>
          <w:p w14:paraId="6040220A" w14:textId="77777777" w:rsidR="00F20180" w:rsidRDefault="00F20180" w:rsidP="12CAEA4F">
            <w:pPr>
              <w:spacing w:after="0"/>
              <w:jc w:val="both"/>
              <w:rPr>
                <w:rFonts w:asciiTheme="majorHAnsi" w:hAnsiTheme="majorHAnsi" w:cstheme="majorBidi"/>
                <w:color w:val="000000" w:themeColor="text1"/>
              </w:rPr>
            </w:pPr>
          </w:p>
          <w:p w14:paraId="3B8B9E5C" w14:textId="00D5E49C" w:rsidR="12CAEA4F" w:rsidRDefault="12CAEA4F" w:rsidP="12CAEA4F">
            <w:pPr>
              <w:spacing w:after="0"/>
              <w:jc w:val="both"/>
              <w:rPr>
                <w:rFonts w:asciiTheme="majorHAnsi" w:hAnsiTheme="majorHAnsi" w:cstheme="majorBidi"/>
                <w:color w:val="000000" w:themeColor="text1"/>
              </w:rPr>
            </w:pPr>
          </w:p>
          <w:p w14:paraId="07D5556A" w14:textId="2676EDFD" w:rsidR="50A4EBFD" w:rsidRPr="00F20180" w:rsidRDefault="40040339" w:rsidP="00F20180">
            <w:pPr>
              <w:spacing w:after="0"/>
              <w:jc w:val="both"/>
              <w:rPr>
                <w:rFonts w:asciiTheme="majorHAnsi" w:hAnsiTheme="majorHAnsi" w:cstheme="majorBidi"/>
                <w:color w:val="000000" w:themeColor="text1"/>
              </w:rPr>
            </w:pPr>
            <w:r w:rsidRPr="50A4EBFD">
              <w:rPr>
                <w:rFonts w:asciiTheme="majorHAnsi" w:hAnsiTheme="majorHAnsi" w:cstheme="majorBidi"/>
                <w:color w:val="000000" w:themeColor="text1"/>
              </w:rPr>
              <w:t>Under the GIL Programme, T</w:t>
            </w:r>
            <w:r w:rsidR="004F1E5F" w:rsidRPr="50A4EBFD">
              <w:rPr>
                <w:rFonts w:asciiTheme="majorHAnsi" w:hAnsiTheme="majorHAnsi" w:cstheme="majorBidi"/>
                <w:color w:val="000000" w:themeColor="text1"/>
              </w:rPr>
              <w:t xml:space="preserve">he </w:t>
            </w:r>
            <w:proofErr w:type="spellStart"/>
            <w:r w:rsidR="004F1E5F" w:rsidRPr="50A4EBFD">
              <w:rPr>
                <w:rFonts w:asciiTheme="majorHAnsi" w:hAnsiTheme="majorHAnsi" w:cstheme="majorBidi"/>
                <w:color w:val="000000" w:themeColor="text1"/>
              </w:rPr>
              <w:t>Nawaya</w:t>
            </w:r>
            <w:proofErr w:type="spellEnd"/>
            <w:r w:rsidR="004F1E5F" w:rsidRPr="50A4EBFD">
              <w:rPr>
                <w:rFonts w:asciiTheme="majorHAnsi" w:hAnsiTheme="majorHAnsi" w:cstheme="majorBidi"/>
                <w:color w:val="000000" w:themeColor="text1"/>
              </w:rPr>
              <w:t xml:space="preserve"> Network is looking for a research analyst able to conduct a business sectors assessment across Lebanon and study the impact of recent events on </w:t>
            </w:r>
            <w:r w:rsidR="3537559F" w:rsidRPr="50A4EBFD">
              <w:rPr>
                <w:rFonts w:asciiTheme="majorHAnsi" w:hAnsiTheme="majorHAnsi" w:cstheme="majorBidi"/>
                <w:color w:val="000000" w:themeColor="text1"/>
              </w:rPr>
              <w:t>the GIL Entrepreneurship</w:t>
            </w:r>
            <w:r w:rsidR="00845C28">
              <w:rPr>
                <w:rFonts w:asciiTheme="majorHAnsi" w:hAnsiTheme="majorHAnsi" w:cstheme="majorBidi"/>
                <w:color w:val="000000" w:themeColor="text1"/>
              </w:rPr>
              <w:t xml:space="preserve"> </w:t>
            </w:r>
            <w:r w:rsidR="00F20180">
              <w:rPr>
                <w:rFonts w:asciiTheme="majorHAnsi" w:hAnsiTheme="majorHAnsi" w:cstheme="majorBidi"/>
                <w:color w:val="000000" w:themeColor="text1"/>
              </w:rPr>
              <w:t>programme</w:t>
            </w:r>
            <w:r w:rsidR="3537559F" w:rsidRPr="50A4EBFD">
              <w:rPr>
                <w:rFonts w:asciiTheme="majorHAnsi" w:hAnsiTheme="majorHAnsi" w:cstheme="majorBidi"/>
                <w:color w:val="000000" w:themeColor="text1"/>
              </w:rPr>
              <w:t xml:space="preserve"> and advise how the programme should be pivoted to </w:t>
            </w:r>
            <w:r w:rsidR="3FCCC479" w:rsidRPr="50A4EBFD">
              <w:rPr>
                <w:rFonts w:asciiTheme="majorHAnsi" w:hAnsiTheme="majorHAnsi" w:cstheme="majorBidi"/>
                <w:color w:val="000000" w:themeColor="text1"/>
              </w:rPr>
              <w:t>adapt to current and projected market changes</w:t>
            </w:r>
            <w:r w:rsidR="00CB5934" w:rsidRPr="50A4EBFD">
              <w:rPr>
                <w:rFonts w:asciiTheme="majorHAnsi" w:hAnsiTheme="majorHAnsi" w:cstheme="majorBidi"/>
                <w:color w:val="000000" w:themeColor="text1"/>
              </w:rPr>
              <w:t>.</w:t>
            </w:r>
          </w:p>
          <w:p w14:paraId="1B2B5B75" w14:textId="7F5A5E00" w:rsidR="6FDD4675" w:rsidRDefault="6FDD4675" w:rsidP="00F20180">
            <w:pPr>
              <w:spacing w:after="0"/>
            </w:pPr>
            <w:r w:rsidRPr="00F20180">
              <w:rPr>
                <w:rFonts w:asciiTheme="majorHAnsi" w:hAnsiTheme="majorHAnsi" w:cstheme="majorBidi"/>
              </w:rPr>
              <w:t xml:space="preserve">Based on macroeconomic indicators and market </w:t>
            </w:r>
            <w:proofErr w:type="gramStart"/>
            <w:r w:rsidRPr="00F20180">
              <w:rPr>
                <w:rFonts w:asciiTheme="majorHAnsi" w:hAnsiTheme="majorHAnsi" w:cstheme="majorBidi"/>
              </w:rPr>
              <w:t>predictions, the consultant is</w:t>
            </w:r>
            <w:proofErr w:type="gramEnd"/>
            <w:r w:rsidRPr="00F20180">
              <w:rPr>
                <w:rFonts w:asciiTheme="majorHAnsi" w:hAnsiTheme="majorHAnsi" w:cstheme="majorBidi"/>
              </w:rPr>
              <w:t xml:space="preserve"> </w:t>
            </w:r>
            <w:r w:rsidR="00F20180" w:rsidRPr="00F20180">
              <w:rPr>
                <w:rFonts w:asciiTheme="majorHAnsi" w:hAnsiTheme="majorHAnsi" w:cstheme="majorBidi"/>
              </w:rPr>
              <w:t>expected to</w:t>
            </w:r>
            <w:r w:rsidRPr="00F20180">
              <w:rPr>
                <w:rFonts w:asciiTheme="majorHAnsi" w:hAnsiTheme="majorHAnsi" w:cstheme="majorBidi"/>
              </w:rPr>
              <w:t xml:space="preserve"> provide guidance on the type of projects the programme should be encouraging and supporting</w:t>
            </w:r>
            <w:r w:rsidR="6A0D16E9" w:rsidRPr="00F20180">
              <w:rPr>
                <w:rFonts w:asciiTheme="majorHAnsi" w:hAnsiTheme="majorHAnsi" w:cstheme="majorBidi"/>
              </w:rPr>
              <w:t xml:space="preserve">. </w:t>
            </w:r>
            <w:r w:rsidRPr="00F20180">
              <w:rPr>
                <w:rFonts w:asciiTheme="majorHAnsi" w:hAnsiTheme="majorHAnsi" w:cstheme="majorBidi"/>
              </w:rPr>
              <w:t xml:space="preserve"> </w:t>
            </w:r>
            <w:r w:rsidR="508235D7" w:rsidRPr="00F20180">
              <w:rPr>
                <w:rFonts w:asciiTheme="majorHAnsi" w:hAnsiTheme="majorHAnsi" w:cstheme="majorBidi"/>
              </w:rPr>
              <w:t>T</w:t>
            </w:r>
            <w:r w:rsidRPr="00F20180">
              <w:rPr>
                <w:rFonts w:asciiTheme="majorHAnsi" w:hAnsiTheme="majorHAnsi" w:cstheme="majorBidi"/>
              </w:rPr>
              <w:t>hese projects will have the highest likelihood of</w:t>
            </w:r>
            <w:r w:rsidR="0EB3E6AE" w:rsidRPr="00F20180">
              <w:rPr>
                <w:rFonts w:asciiTheme="majorHAnsi" w:hAnsiTheme="majorHAnsi" w:cstheme="majorBidi"/>
              </w:rPr>
              <w:t>:</w:t>
            </w:r>
          </w:p>
          <w:p w14:paraId="6B6240E3" w14:textId="571A4111" w:rsidR="6FDD4675" w:rsidRDefault="6FDD4675" w:rsidP="50A4EBFD">
            <w:pPr>
              <w:pStyle w:val="ListParagraph"/>
              <w:numPr>
                <w:ilvl w:val="0"/>
                <w:numId w:val="1"/>
              </w:numPr>
              <w:spacing w:after="0"/>
            </w:pPr>
            <w:r w:rsidRPr="50A4EBFD">
              <w:rPr>
                <w:rFonts w:asciiTheme="majorHAnsi" w:hAnsiTheme="majorHAnsi" w:cstheme="majorBidi"/>
              </w:rPr>
              <w:t xml:space="preserve">(1) </w:t>
            </w:r>
            <w:proofErr w:type="gramStart"/>
            <w:r w:rsidRPr="50A4EBFD">
              <w:rPr>
                <w:rFonts w:asciiTheme="majorHAnsi" w:hAnsiTheme="majorHAnsi" w:cstheme="majorBidi"/>
              </w:rPr>
              <w:t>generating</w:t>
            </w:r>
            <w:proofErr w:type="gramEnd"/>
            <w:r w:rsidRPr="50A4EBFD">
              <w:rPr>
                <w:rFonts w:asciiTheme="majorHAnsi" w:hAnsiTheme="majorHAnsi" w:cstheme="majorBidi"/>
              </w:rPr>
              <w:t xml:space="preserve"> income for the young people involved </w:t>
            </w:r>
          </w:p>
          <w:p w14:paraId="32D3BEEB" w14:textId="7483F538" w:rsidR="6FDD4675" w:rsidRDefault="6FDD4675" w:rsidP="50A4EBFD">
            <w:pPr>
              <w:pStyle w:val="ListParagraph"/>
              <w:numPr>
                <w:ilvl w:val="0"/>
                <w:numId w:val="1"/>
              </w:numPr>
              <w:spacing w:after="0"/>
            </w:pPr>
            <w:r w:rsidRPr="50A4EBFD">
              <w:rPr>
                <w:rFonts w:asciiTheme="majorHAnsi" w:hAnsiTheme="majorHAnsi" w:cstheme="majorBidi"/>
              </w:rPr>
              <w:t xml:space="preserve">(2) </w:t>
            </w:r>
            <w:proofErr w:type="gramStart"/>
            <w:r w:rsidRPr="50A4EBFD">
              <w:rPr>
                <w:rFonts w:asciiTheme="majorHAnsi" w:hAnsiTheme="majorHAnsi" w:cstheme="majorBidi"/>
              </w:rPr>
              <w:t>sustaining</w:t>
            </w:r>
            <w:proofErr w:type="gramEnd"/>
            <w:r w:rsidRPr="50A4EBFD">
              <w:rPr>
                <w:rFonts w:asciiTheme="majorHAnsi" w:hAnsiTheme="majorHAnsi" w:cstheme="majorBidi"/>
              </w:rPr>
              <w:t xml:space="preserve"> in the medium to </w:t>
            </w:r>
            <w:r w:rsidR="6CEC5FA8" w:rsidRPr="50A4EBFD">
              <w:rPr>
                <w:rFonts w:asciiTheme="majorHAnsi" w:hAnsiTheme="majorHAnsi" w:cstheme="majorBidi"/>
              </w:rPr>
              <w:t>long run</w:t>
            </w:r>
            <w:r w:rsidRPr="50A4EBFD">
              <w:rPr>
                <w:rFonts w:asciiTheme="majorHAnsi" w:hAnsiTheme="majorHAnsi" w:cstheme="majorBidi"/>
              </w:rPr>
              <w:t xml:space="preserve">  </w:t>
            </w:r>
          </w:p>
          <w:p w14:paraId="58F5DB8B" w14:textId="02F55613" w:rsidR="50A4EBFD" w:rsidRDefault="50A4EBFD" w:rsidP="50A4EBFD">
            <w:pPr>
              <w:spacing w:after="0"/>
              <w:jc w:val="both"/>
              <w:rPr>
                <w:rFonts w:asciiTheme="majorHAnsi" w:hAnsiTheme="majorHAnsi" w:cstheme="majorBidi"/>
                <w:color w:val="000000" w:themeColor="text1"/>
              </w:rPr>
            </w:pPr>
          </w:p>
          <w:p w14:paraId="6F228F08" w14:textId="11B692C3" w:rsidR="50A4EBFD" w:rsidRDefault="00F20180" w:rsidP="50A4EBFD">
            <w:pPr>
              <w:spacing w:after="0"/>
              <w:jc w:val="both"/>
              <w:rPr>
                <w:rFonts w:asciiTheme="majorHAnsi" w:hAnsiTheme="majorHAnsi" w:cstheme="majorBidi"/>
                <w:color w:val="000000" w:themeColor="text1"/>
              </w:rPr>
            </w:pPr>
            <w:r>
              <w:rPr>
                <w:rFonts w:asciiTheme="majorHAnsi" w:hAnsiTheme="majorHAnsi" w:cstheme="majorBidi"/>
                <w:color w:val="000000" w:themeColor="text1"/>
              </w:rPr>
              <w:t xml:space="preserve">Under the supervision of </w:t>
            </w:r>
            <w:proofErr w:type="spellStart"/>
            <w:r>
              <w:rPr>
                <w:rFonts w:asciiTheme="majorHAnsi" w:hAnsiTheme="majorHAnsi" w:cstheme="majorBidi"/>
                <w:color w:val="000000" w:themeColor="text1"/>
              </w:rPr>
              <w:t>Nawaya’s</w:t>
            </w:r>
            <w:proofErr w:type="spellEnd"/>
            <w:r>
              <w:rPr>
                <w:rFonts w:asciiTheme="majorHAnsi" w:hAnsiTheme="majorHAnsi" w:cstheme="majorBidi"/>
                <w:color w:val="000000" w:themeColor="text1"/>
              </w:rPr>
              <w:t xml:space="preserve"> Project Manager, the research analyst is expected to:</w:t>
            </w:r>
          </w:p>
          <w:p w14:paraId="004F08E5" w14:textId="56E186B0" w:rsidR="00D174BB" w:rsidRDefault="00D174BB" w:rsidP="12CAEA4F">
            <w:pPr>
              <w:pStyle w:val="ListParagraph"/>
              <w:numPr>
                <w:ilvl w:val="0"/>
                <w:numId w:val="7"/>
              </w:numPr>
              <w:spacing w:after="0"/>
              <w:jc w:val="both"/>
              <w:rPr>
                <w:rFonts w:asciiTheme="majorHAnsi" w:hAnsiTheme="majorHAnsi" w:cstheme="majorBidi"/>
                <w:color w:val="000000" w:themeColor="text1"/>
              </w:rPr>
            </w:pPr>
            <w:r w:rsidRPr="31FBB613">
              <w:rPr>
                <w:rFonts w:asciiTheme="majorHAnsi" w:hAnsiTheme="majorHAnsi" w:cstheme="majorBidi"/>
                <w:b/>
                <w:bCs/>
                <w:color w:val="000000" w:themeColor="text1"/>
              </w:rPr>
              <w:lastRenderedPageBreak/>
              <w:t>P</w:t>
            </w:r>
            <w:r w:rsidR="77174EB4" w:rsidRPr="31FBB613">
              <w:rPr>
                <w:rFonts w:asciiTheme="majorHAnsi" w:hAnsiTheme="majorHAnsi" w:cstheme="majorBidi"/>
                <w:b/>
                <w:bCs/>
                <w:color w:val="000000" w:themeColor="text1"/>
              </w:rPr>
              <w:t>hase</w:t>
            </w:r>
            <w:r w:rsidRPr="31FBB613">
              <w:rPr>
                <w:rFonts w:asciiTheme="majorHAnsi" w:hAnsiTheme="majorHAnsi" w:cstheme="majorBidi"/>
                <w:b/>
                <w:bCs/>
                <w:color w:val="000000" w:themeColor="text1"/>
              </w:rPr>
              <w:t xml:space="preserve"> 1:</w:t>
            </w:r>
            <w:r w:rsidRPr="31FBB613">
              <w:rPr>
                <w:rFonts w:asciiTheme="majorHAnsi" w:hAnsiTheme="majorHAnsi" w:cstheme="majorBidi"/>
                <w:color w:val="000000" w:themeColor="text1"/>
              </w:rPr>
              <w:t xml:space="preserve"> </w:t>
            </w:r>
            <w:r w:rsidR="7E75099D" w:rsidRPr="31FBB613">
              <w:rPr>
                <w:rFonts w:asciiTheme="majorHAnsi" w:hAnsiTheme="majorHAnsi" w:cstheme="majorBidi"/>
                <w:color w:val="000000" w:themeColor="text1"/>
              </w:rPr>
              <w:t xml:space="preserve">Identify and </w:t>
            </w:r>
            <w:r w:rsidR="2F6CF4BA" w:rsidRPr="31FBB613">
              <w:rPr>
                <w:rFonts w:asciiTheme="majorHAnsi" w:hAnsiTheme="majorHAnsi" w:cstheme="majorBidi"/>
                <w:color w:val="000000" w:themeColor="text1"/>
              </w:rPr>
              <w:t>analyse</w:t>
            </w:r>
            <w:r w:rsidR="64F72318" w:rsidRPr="31FBB613">
              <w:rPr>
                <w:rFonts w:asciiTheme="majorHAnsi" w:hAnsiTheme="majorHAnsi" w:cstheme="majorBidi"/>
                <w:color w:val="000000" w:themeColor="text1"/>
              </w:rPr>
              <w:t xml:space="preserve"> the challenges GIL Programme is facing in terms of identifying viable youth projects to fund and </w:t>
            </w:r>
            <w:r w:rsidR="4F15FAF7" w:rsidRPr="31FBB613">
              <w:rPr>
                <w:rFonts w:asciiTheme="majorHAnsi" w:hAnsiTheme="majorHAnsi" w:cstheme="majorBidi"/>
                <w:color w:val="000000" w:themeColor="text1"/>
              </w:rPr>
              <w:t>sustain.</w:t>
            </w:r>
          </w:p>
          <w:p w14:paraId="46432F7A" w14:textId="0E2224B8" w:rsidR="00D174BB" w:rsidRPr="00D174BB" w:rsidRDefault="00D174BB" w:rsidP="12CAEA4F">
            <w:pPr>
              <w:pStyle w:val="ListParagraph"/>
              <w:numPr>
                <w:ilvl w:val="0"/>
                <w:numId w:val="7"/>
              </w:numPr>
              <w:rPr>
                <w:rFonts w:asciiTheme="majorHAnsi" w:eastAsiaTheme="majorEastAsia" w:hAnsiTheme="majorHAnsi" w:cstheme="majorBidi"/>
                <w:color w:val="000000" w:themeColor="text1"/>
              </w:rPr>
            </w:pPr>
            <w:r w:rsidRPr="12CAEA4F">
              <w:rPr>
                <w:rFonts w:asciiTheme="majorHAnsi" w:hAnsiTheme="majorHAnsi" w:cstheme="majorBidi"/>
                <w:b/>
                <w:bCs/>
                <w:color w:val="000000" w:themeColor="text1"/>
              </w:rPr>
              <w:t>P</w:t>
            </w:r>
            <w:r w:rsidR="4891D58A" w:rsidRPr="12CAEA4F">
              <w:rPr>
                <w:rFonts w:asciiTheme="majorHAnsi" w:hAnsiTheme="majorHAnsi" w:cstheme="majorBidi"/>
                <w:b/>
                <w:bCs/>
                <w:color w:val="000000" w:themeColor="text1"/>
              </w:rPr>
              <w:t>hase</w:t>
            </w:r>
            <w:r w:rsidRPr="12CAEA4F">
              <w:rPr>
                <w:rFonts w:asciiTheme="majorHAnsi" w:hAnsiTheme="majorHAnsi" w:cstheme="majorBidi"/>
                <w:b/>
                <w:bCs/>
                <w:color w:val="000000" w:themeColor="text1"/>
              </w:rPr>
              <w:t xml:space="preserve"> 2:</w:t>
            </w:r>
            <w:r w:rsidRPr="12CAEA4F">
              <w:rPr>
                <w:rFonts w:asciiTheme="majorHAnsi" w:hAnsiTheme="majorHAnsi" w:cstheme="majorBidi"/>
                <w:color w:val="000000" w:themeColor="text1"/>
              </w:rPr>
              <w:t xml:space="preserve"> </w:t>
            </w:r>
            <w:r w:rsidR="73776D83" w:rsidRPr="12CAEA4F">
              <w:rPr>
                <w:rFonts w:asciiTheme="majorHAnsi" w:hAnsiTheme="majorHAnsi" w:cstheme="majorBidi"/>
                <w:color w:val="000000" w:themeColor="text1"/>
              </w:rPr>
              <w:t>Analyse the impact of current and expected future events on the sustainability of youth projects and small enterprises, and identify</w:t>
            </w:r>
            <w:r w:rsidRPr="12CAEA4F">
              <w:rPr>
                <w:rFonts w:asciiTheme="majorHAnsi" w:hAnsiTheme="majorHAnsi" w:cstheme="majorBidi"/>
                <w:color w:val="000000" w:themeColor="text1"/>
              </w:rPr>
              <w:t xml:space="preserve"> current </w:t>
            </w:r>
            <w:r w:rsidR="00455F52" w:rsidRPr="12CAEA4F">
              <w:rPr>
                <w:rFonts w:asciiTheme="majorHAnsi" w:hAnsiTheme="majorHAnsi" w:cstheme="majorBidi"/>
                <w:color w:val="000000" w:themeColor="text1"/>
              </w:rPr>
              <w:t xml:space="preserve">potential </w:t>
            </w:r>
            <w:r w:rsidRPr="12CAEA4F">
              <w:rPr>
                <w:rFonts w:asciiTheme="majorHAnsi" w:hAnsiTheme="majorHAnsi" w:cstheme="majorBidi"/>
                <w:color w:val="000000" w:themeColor="text1"/>
              </w:rPr>
              <w:t xml:space="preserve">market opportunities across the different regions or zones in Lebanon </w:t>
            </w:r>
            <w:r w:rsidR="00455F52" w:rsidRPr="12CAEA4F">
              <w:rPr>
                <w:rFonts w:asciiTheme="majorHAnsi" w:hAnsiTheme="majorHAnsi" w:cstheme="majorBidi"/>
                <w:color w:val="000000" w:themeColor="text1"/>
              </w:rPr>
              <w:t>(</w:t>
            </w:r>
            <w:r w:rsidRPr="12CAEA4F">
              <w:rPr>
                <w:rFonts w:asciiTheme="majorHAnsi" w:hAnsiTheme="majorHAnsi" w:cstheme="majorBidi"/>
                <w:color w:val="000000" w:themeColor="text1"/>
              </w:rPr>
              <w:t>e.g. urban vs. rural, South vs. North…</w:t>
            </w:r>
            <w:r w:rsidR="00455F52" w:rsidRPr="12CAEA4F">
              <w:rPr>
                <w:rFonts w:asciiTheme="majorHAnsi" w:hAnsiTheme="majorHAnsi" w:cstheme="majorBidi"/>
                <w:color w:val="000000" w:themeColor="text1"/>
              </w:rPr>
              <w:t>)</w:t>
            </w:r>
          </w:p>
          <w:p w14:paraId="7E6F42FC" w14:textId="4FCCE991" w:rsidR="001E4104" w:rsidRPr="001E4104" w:rsidRDefault="00D174BB" w:rsidP="12CAEA4F">
            <w:pPr>
              <w:pStyle w:val="ListParagraph"/>
              <w:numPr>
                <w:ilvl w:val="0"/>
                <w:numId w:val="7"/>
              </w:numPr>
              <w:rPr>
                <w:rFonts w:asciiTheme="majorHAnsi" w:hAnsiTheme="majorHAnsi" w:cstheme="majorBidi"/>
                <w:color w:val="000000" w:themeColor="text1"/>
              </w:rPr>
            </w:pPr>
            <w:r w:rsidRPr="12CAEA4F">
              <w:rPr>
                <w:rFonts w:asciiTheme="majorHAnsi" w:hAnsiTheme="majorHAnsi" w:cstheme="majorBidi"/>
                <w:b/>
                <w:bCs/>
                <w:color w:val="000000" w:themeColor="text1"/>
              </w:rPr>
              <w:t>P</w:t>
            </w:r>
            <w:r w:rsidR="66F8A242" w:rsidRPr="12CAEA4F">
              <w:rPr>
                <w:rFonts w:asciiTheme="majorHAnsi" w:hAnsiTheme="majorHAnsi" w:cstheme="majorBidi"/>
                <w:b/>
                <w:bCs/>
                <w:color w:val="000000" w:themeColor="text1"/>
              </w:rPr>
              <w:t>hase</w:t>
            </w:r>
            <w:r w:rsidRPr="12CAEA4F">
              <w:rPr>
                <w:rFonts w:asciiTheme="majorHAnsi" w:hAnsiTheme="majorHAnsi" w:cstheme="majorBidi"/>
                <w:b/>
                <w:bCs/>
                <w:color w:val="000000" w:themeColor="text1"/>
              </w:rPr>
              <w:t xml:space="preserve"> 3:</w:t>
            </w:r>
            <w:r w:rsidRPr="12CAEA4F">
              <w:rPr>
                <w:rFonts w:asciiTheme="majorHAnsi" w:hAnsiTheme="majorHAnsi" w:cstheme="majorBidi"/>
                <w:color w:val="000000" w:themeColor="text1"/>
              </w:rPr>
              <w:t xml:space="preserve"> Provide recommendation to GIL programme on how to ensure supporting viable sustainable projects.</w:t>
            </w:r>
          </w:p>
          <w:p w14:paraId="7BB5EBB6" w14:textId="1DA6F76F" w:rsidR="1E464A66" w:rsidRDefault="1E464A66" w:rsidP="12CAEA4F">
            <w:pPr>
              <w:spacing w:after="0"/>
              <w:jc w:val="both"/>
              <w:rPr>
                <w:rFonts w:asciiTheme="majorHAnsi" w:hAnsiTheme="majorHAnsi" w:cstheme="majorBidi"/>
                <w:color w:val="000000" w:themeColor="text1"/>
                <w:u w:val="single"/>
              </w:rPr>
            </w:pPr>
            <w:r w:rsidRPr="12CAEA4F">
              <w:rPr>
                <w:rFonts w:asciiTheme="majorHAnsi" w:hAnsiTheme="majorHAnsi" w:cstheme="majorBidi"/>
                <w:color w:val="000000" w:themeColor="text1"/>
                <w:u w:val="single"/>
              </w:rPr>
              <w:t xml:space="preserve">Phase 1: </w:t>
            </w:r>
            <w:r w:rsidR="7BAF4BA1" w:rsidRPr="12CAEA4F">
              <w:rPr>
                <w:rFonts w:asciiTheme="majorHAnsi" w:hAnsiTheme="majorHAnsi" w:cstheme="majorBidi"/>
                <w:color w:val="000000" w:themeColor="text1"/>
                <w:u w:val="single"/>
              </w:rPr>
              <w:t>Identify and analyse</w:t>
            </w:r>
            <w:r w:rsidRPr="12CAEA4F">
              <w:rPr>
                <w:rFonts w:asciiTheme="majorHAnsi" w:hAnsiTheme="majorHAnsi" w:cstheme="majorBidi"/>
                <w:color w:val="000000" w:themeColor="text1"/>
                <w:u w:val="single"/>
              </w:rPr>
              <w:t xml:space="preserve"> the challenges GIL Programme is facing in terms of </w:t>
            </w:r>
            <w:r w:rsidR="76E82A9F" w:rsidRPr="12CAEA4F">
              <w:rPr>
                <w:rFonts w:asciiTheme="majorHAnsi" w:hAnsiTheme="majorHAnsi" w:cstheme="majorBidi"/>
                <w:color w:val="000000" w:themeColor="text1"/>
                <w:u w:val="single"/>
              </w:rPr>
              <w:t>supporting</w:t>
            </w:r>
            <w:r w:rsidRPr="12CAEA4F">
              <w:rPr>
                <w:rFonts w:asciiTheme="majorHAnsi" w:hAnsiTheme="majorHAnsi" w:cstheme="majorBidi"/>
                <w:color w:val="000000" w:themeColor="text1"/>
                <w:u w:val="single"/>
              </w:rPr>
              <w:t xml:space="preserve"> viable youth projects </w:t>
            </w:r>
          </w:p>
          <w:p w14:paraId="1A42674B" w14:textId="4ED92127" w:rsidR="12CAEA4F" w:rsidRDefault="12CAEA4F" w:rsidP="12CAEA4F">
            <w:pPr>
              <w:spacing w:after="0"/>
              <w:rPr>
                <w:rFonts w:asciiTheme="majorHAnsi" w:hAnsiTheme="majorHAnsi" w:cstheme="majorBidi"/>
                <w:i/>
                <w:iCs/>
                <w:color w:val="000000" w:themeColor="text1"/>
              </w:rPr>
            </w:pPr>
          </w:p>
          <w:p w14:paraId="6D0A81FF" w14:textId="653B3A46" w:rsidR="00B3675B" w:rsidRDefault="001E4104" w:rsidP="12CAEA4F">
            <w:pPr>
              <w:spacing w:after="0"/>
              <w:rPr>
                <w:rFonts w:asciiTheme="majorHAnsi" w:hAnsiTheme="majorHAnsi" w:cstheme="majorBidi"/>
                <w:color w:val="000000" w:themeColor="text1"/>
              </w:rPr>
            </w:pPr>
            <w:r w:rsidRPr="12CAEA4F">
              <w:rPr>
                <w:rFonts w:asciiTheme="majorHAnsi" w:hAnsiTheme="majorHAnsi" w:cstheme="majorBidi"/>
                <w:i/>
                <w:iCs/>
                <w:color w:val="000000" w:themeColor="text1"/>
              </w:rPr>
              <w:t>Description:</w:t>
            </w:r>
            <w:r w:rsidRPr="12CAEA4F">
              <w:rPr>
                <w:rFonts w:asciiTheme="majorHAnsi" w:hAnsiTheme="majorHAnsi" w:cstheme="majorBidi"/>
                <w:color w:val="000000" w:themeColor="text1"/>
              </w:rPr>
              <w:t xml:space="preserve"> During this phase the consultant </w:t>
            </w:r>
            <w:r w:rsidR="00212506" w:rsidRPr="12CAEA4F">
              <w:rPr>
                <w:rFonts w:asciiTheme="majorHAnsi" w:hAnsiTheme="majorHAnsi" w:cstheme="majorBidi"/>
                <w:color w:val="000000" w:themeColor="text1"/>
              </w:rPr>
              <w:t xml:space="preserve">will </w:t>
            </w:r>
            <w:r w:rsidR="7CB6910C" w:rsidRPr="12CAEA4F">
              <w:rPr>
                <w:rFonts w:asciiTheme="majorHAnsi" w:hAnsiTheme="majorHAnsi" w:cstheme="majorBidi"/>
                <w:color w:val="000000" w:themeColor="text1"/>
              </w:rPr>
              <w:t xml:space="preserve">conduct key informant interviews with different stakeholders from GIL Programme to better understand the programme’s </w:t>
            </w:r>
            <w:r w:rsidR="72B42261" w:rsidRPr="12CAEA4F">
              <w:rPr>
                <w:rFonts w:asciiTheme="majorHAnsi" w:hAnsiTheme="majorHAnsi" w:cstheme="majorBidi"/>
                <w:color w:val="000000" w:themeColor="text1"/>
              </w:rPr>
              <w:t>phases and its main current challenges.</w:t>
            </w:r>
          </w:p>
          <w:p w14:paraId="0C37A253" w14:textId="16F4F2C6" w:rsidR="00B3675B" w:rsidRDefault="72B42261" w:rsidP="12CAEA4F">
            <w:pPr>
              <w:spacing w:after="0"/>
              <w:rPr>
                <w:rFonts w:asciiTheme="majorHAnsi" w:hAnsiTheme="majorHAnsi" w:cstheme="majorBidi"/>
                <w:color w:val="000000" w:themeColor="text1"/>
              </w:rPr>
            </w:pPr>
            <w:r w:rsidRPr="12CAEA4F">
              <w:rPr>
                <w:rFonts w:asciiTheme="majorHAnsi" w:hAnsiTheme="majorHAnsi" w:cstheme="majorBidi"/>
                <w:color w:val="000000" w:themeColor="text1"/>
              </w:rPr>
              <w:t xml:space="preserve">Relevant stakeholders include: GIL’s Project manager, </w:t>
            </w:r>
            <w:proofErr w:type="spellStart"/>
            <w:r w:rsidRPr="12CAEA4F">
              <w:rPr>
                <w:rFonts w:asciiTheme="majorHAnsi" w:hAnsiTheme="majorHAnsi" w:cstheme="majorBidi"/>
                <w:color w:val="000000" w:themeColor="text1"/>
              </w:rPr>
              <w:t>Nawaya</w:t>
            </w:r>
            <w:proofErr w:type="spellEnd"/>
            <w:r w:rsidRPr="12CAEA4F">
              <w:rPr>
                <w:rFonts w:asciiTheme="majorHAnsi" w:hAnsiTheme="majorHAnsi" w:cstheme="majorBidi"/>
                <w:color w:val="000000" w:themeColor="text1"/>
              </w:rPr>
              <w:t xml:space="preserve"> and INJAZ’s project managers, trainers, coaches, mentors and youth with current running enterprises.</w:t>
            </w:r>
          </w:p>
          <w:p w14:paraId="3C483D12" w14:textId="1F3A6AB8" w:rsidR="00B3675B" w:rsidRDefault="5D2468DA" w:rsidP="12CAEA4F">
            <w:pPr>
              <w:spacing w:after="0"/>
              <w:rPr>
                <w:rFonts w:asciiTheme="majorHAnsi" w:hAnsiTheme="majorHAnsi" w:cstheme="majorBidi"/>
                <w:color w:val="000000" w:themeColor="text1"/>
              </w:rPr>
            </w:pPr>
            <w:r w:rsidRPr="12CAEA4F">
              <w:rPr>
                <w:rFonts w:asciiTheme="majorHAnsi" w:hAnsiTheme="majorHAnsi" w:cstheme="majorBidi"/>
                <w:color w:val="000000" w:themeColor="text1"/>
              </w:rPr>
              <w:t>The consultant is also expected to draw up a plan of action and timetable for accomplishing all tasks of the project.</w:t>
            </w:r>
          </w:p>
          <w:p w14:paraId="539D16C4" w14:textId="2810C313" w:rsidR="00B3675B" w:rsidRDefault="00B3675B" w:rsidP="12CAEA4F">
            <w:pPr>
              <w:spacing w:after="0"/>
              <w:rPr>
                <w:rFonts w:asciiTheme="majorHAnsi" w:hAnsiTheme="majorHAnsi" w:cstheme="majorBidi"/>
                <w:color w:val="000000" w:themeColor="text1"/>
              </w:rPr>
            </w:pPr>
          </w:p>
          <w:p w14:paraId="56122FD1" w14:textId="77777777" w:rsidR="00B3675B" w:rsidRDefault="72B42261" w:rsidP="12CAEA4F">
            <w:pPr>
              <w:spacing w:after="0"/>
              <w:rPr>
                <w:rFonts w:asciiTheme="majorHAnsi" w:hAnsiTheme="majorHAnsi" w:cstheme="majorBidi"/>
                <w:i/>
                <w:iCs/>
                <w:color w:val="000000" w:themeColor="text1"/>
              </w:rPr>
            </w:pPr>
            <w:r w:rsidRPr="12CAEA4F">
              <w:rPr>
                <w:rFonts w:asciiTheme="majorHAnsi" w:hAnsiTheme="majorHAnsi" w:cstheme="majorBidi"/>
                <w:i/>
                <w:iCs/>
                <w:color w:val="000000" w:themeColor="text1"/>
              </w:rPr>
              <w:t>Deliverable:</w:t>
            </w:r>
          </w:p>
          <w:p w14:paraId="50395B7A" w14:textId="3701E86A" w:rsidR="00B3675B" w:rsidRDefault="72B42261" w:rsidP="12CAEA4F">
            <w:pPr>
              <w:pStyle w:val="ListParagraph"/>
              <w:numPr>
                <w:ilvl w:val="0"/>
                <w:numId w:val="3"/>
              </w:numPr>
              <w:spacing w:after="60"/>
              <w:jc w:val="both"/>
              <w:rPr>
                <w:rFonts w:asciiTheme="majorHAnsi" w:hAnsiTheme="majorHAnsi" w:cstheme="majorBidi"/>
                <w:color w:val="000000" w:themeColor="text1"/>
              </w:rPr>
            </w:pPr>
            <w:r w:rsidRPr="12CAEA4F">
              <w:rPr>
                <w:rFonts w:asciiTheme="majorHAnsi" w:hAnsiTheme="majorHAnsi" w:cstheme="majorBidi"/>
                <w:color w:val="000000" w:themeColor="text1"/>
              </w:rPr>
              <w:t>Action plan and Interviews findings</w:t>
            </w:r>
          </w:p>
          <w:p w14:paraId="40D8D097" w14:textId="409B33FD" w:rsidR="00B3675B" w:rsidRDefault="00B3675B" w:rsidP="12CAEA4F">
            <w:pPr>
              <w:spacing w:after="0"/>
              <w:rPr>
                <w:rFonts w:asciiTheme="majorHAnsi" w:hAnsiTheme="majorHAnsi" w:cstheme="majorBidi"/>
                <w:color w:val="000000" w:themeColor="text1"/>
              </w:rPr>
            </w:pPr>
          </w:p>
          <w:p w14:paraId="67325AA5" w14:textId="22833C7D" w:rsidR="00B3675B" w:rsidRDefault="72B42261" w:rsidP="12CAEA4F">
            <w:pPr>
              <w:spacing w:after="0"/>
              <w:rPr>
                <w:rFonts w:asciiTheme="majorHAnsi" w:hAnsiTheme="majorHAnsi" w:cstheme="majorBidi"/>
                <w:color w:val="000000" w:themeColor="text1"/>
                <w:u w:val="single"/>
              </w:rPr>
            </w:pPr>
            <w:r w:rsidRPr="12CAEA4F">
              <w:rPr>
                <w:rFonts w:asciiTheme="majorHAnsi" w:hAnsiTheme="majorHAnsi" w:cstheme="majorBidi"/>
                <w:color w:val="000000" w:themeColor="text1"/>
                <w:u w:val="single"/>
              </w:rPr>
              <w:t>Phase 2: Analyse the impact of current and expected future events on the sustainability of youth projects and small enterprises, and identify current potential market opportunities across the different regions or zones in Lebanon (e.g. urban vs. rural, South vs. North…)</w:t>
            </w:r>
          </w:p>
          <w:p w14:paraId="3FDFCE16" w14:textId="41B9AC17" w:rsidR="00B3675B" w:rsidRDefault="72B42261" w:rsidP="12CAEA4F">
            <w:pPr>
              <w:spacing w:after="0"/>
              <w:rPr>
                <w:rFonts w:asciiTheme="majorHAnsi" w:hAnsiTheme="majorHAnsi" w:cstheme="majorBidi"/>
                <w:color w:val="000000" w:themeColor="text1"/>
              </w:rPr>
            </w:pPr>
            <w:r w:rsidRPr="12CAEA4F">
              <w:rPr>
                <w:rFonts w:asciiTheme="majorHAnsi" w:hAnsiTheme="majorHAnsi" w:cstheme="majorBidi"/>
                <w:i/>
                <w:iCs/>
                <w:color w:val="000000" w:themeColor="text1"/>
              </w:rPr>
              <w:t>Description:</w:t>
            </w:r>
            <w:r w:rsidRPr="12CAEA4F">
              <w:rPr>
                <w:rFonts w:asciiTheme="majorHAnsi" w:hAnsiTheme="majorHAnsi" w:cstheme="majorBidi"/>
                <w:color w:val="000000" w:themeColor="text1"/>
              </w:rPr>
              <w:t xml:space="preserve"> During this phase the consultant will </w:t>
            </w:r>
            <w:r w:rsidR="00212506" w:rsidRPr="12CAEA4F">
              <w:rPr>
                <w:rFonts w:asciiTheme="majorHAnsi" w:hAnsiTheme="majorHAnsi" w:cstheme="majorBidi"/>
                <w:color w:val="000000" w:themeColor="text1"/>
              </w:rPr>
              <w:t xml:space="preserve">provide an in-depth </w:t>
            </w:r>
            <w:r w:rsidR="1E8BFCAA" w:rsidRPr="12CAEA4F">
              <w:rPr>
                <w:rFonts w:asciiTheme="majorHAnsi" w:hAnsiTheme="majorHAnsi" w:cstheme="majorBidi"/>
                <w:color w:val="000000" w:themeColor="text1"/>
              </w:rPr>
              <w:t>desktop review</w:t>
            </w:r>
            <w:r w:rsidR="00212506" w:rsidRPr="12CAEA4F">
              <w:rPr>
                <w:rFonts w:asciiTheme="majorHAnsi" w:hAnsiTheme="majorHAnsi" w:cstheme="majorBidi"/>
                <w:color w:val="000000" w:themeColor="text1"/>
              </w:rPr>
              <w:t xml:space="preserve"> of the various political, economic, social and legal forces affecting and governing </w:t>
            </w:r>
            <w:r w:rsidR="00455F52" w:rsidRPr="12CAEA4F">
              <w:rPr>
                <w:rFonts w:asciiTheme="majorHAnsi" w:hAnsiTheme="majorHAnsi" w:cstheme="majorBidi"/>
                <w:color w:val="000000" w:themeColor="text1"/>
              </w:rPr>
              <w:t xml:space="preserve">small enterprises, </w:t>
            </w:r>
            <w:r w:rsidR="00B3675B" w:rsidRPr="12CAEA4F">
              <w:rPr>
                <w:rFonts w:asciiTheme="majorHAnsi" w:hAnsiTheme="majorHAnsi" w:cstheme="majorBidi"/>
                <w:color w:val="000000" w:themeColor="text1"/>
              </w:rPr>
              <w:t>such as:</w:t>
            </w:r>
          </w:p>
          <w:p w14:paraId="07F1FD2F" w14:textId="77777777" w:rsidR="00B3675B" w:rsidRDefault="00B3675B" w:rsidP="005C26D5">
            <w:pPr>
              <w:pStyle w:val="ListParagraph"/>
              <w:numPr>
                <w:ilvl w:val="0"/>
                <w:numId w:val="2"/>
              </w:numPr>
              <w:pBdr>
                <w:top w:val="nil"/>
                <w:left w:val="nil"/>
                <w:bottom w:val="nil"/>
                <w:right w:val="nil"/>
                <w:between w:val="nil"/>
              </w:pBdr>
              <w:spacing w:after="0"/>
              <w:jc w:val="both"/>
              <w:rPr>
                <w:rFonts w:asciiTheme="majorHAnsi" w:hAnsiTheme="majorHAnsi" w:cstheme="majorHAnsi"/>
                <w:color w:val="000000"/>
              </w:rPr>
            </w:pPr>
            <w:r>
              <w:rPr>
                <w:rFonts w:asciiTheme="majorHAnsi" w:hAnsiTheme="majorHAnsi" w:cstheme="majorHAnsi"/>
                <w:color w:val="000000"/>
              </w:rPr>
              <w:t>Funding restrictions due to banking regulations</w:t>
            </w:r>
          </w:p>
          <w:p w14:paraId="698AA9B8" w14:textId="77777777" w:rsidR="00B3675B" w:rsidRDefault="00B3675B" w:rsidP="005C26D5">
            <w:pPr>
              <w:pStyle w:val="ListParagraph"/>
              <w:numPr>
                <w:ilvl w:val="0"/>
                <w:numId w:val="2"/>
              </w:numPr>
              <w:pBdr>
                <w:top w:val="nil"/>
                <w:left w:val="nil"/>
                <w:bottom w:val="nil"/>
                <w:right w:val="nil"/>
                <w:between w:val="nil"/>
              </w:pBdr>
              <w:spacing w:after="0"/>
              <w:jc w:val="both"/>
              <w:rPr>
                <w:rFonts w:asciiTheme="majorHAnsi" w:hAnsiTheme="majorHAnsi" w:cstheme="majorBidi"/>
                <w:color w:val="000000"/>
              </w:rPr>
            </w:pPr>
            <w:r w:rsidRPr="06829C31">
              <w:rPr>
                <w:rFonts w:asciiTheme="majorHAnsi" w:hAnsiTheme="majorHAnsi" w:cstheme="majorBidi"/>
                <w:color w:val="000000" w:themeColor="text1"/>
              </w:rPr>
              <w:t>Double market rates (bank official rate vs. black market rate)</w:t>
            </w:r>
          </w:p>
          <w:p w14:paraId="079DFA26" w14:textId="77777777" w:rsidR="00B3675B" w:rsidRDefault="00B3675B" w:rsidP="005C26D5">
            <w:pPr>
              <w:pStyle w:val="ListParagraph"/>
              <w:numPr>
                <w:ilvl w:val="0"/>
                <w:numId w:val="2"/>
              </w:numPr>
              <w:pBdr>
                <w:top w:val="nil"/>
                <w:left w:val="nil"/>
                <w:bottom w:val="nil"/>
                <w:right w:val="nil"/>
                <w:between w:val="nil"/>
              </w:pBdr>
              <w:spacing w:after="0"/>
              <w:jc w:val="both"/>
              <w:rPr>
                <w:rFonts w:asciiTheme="majorHAnsi" w:hAnsiTheme="majorHAnsi" w:cstheme="majorHAnsi"/>
                <w:color w:val="000000"/>
              </w:rPr>
            </w:pPr>
            <w:r>
              <w:rPr>
                <w:rFonts w:asciiTheme="majorHAnsi" w:hAnsiTheme="majorHAnsi" w:cstheme="majorHAnsi"/>
                <w:color w:val="000000"/>
              </w:rPr>
              <w:t>Inflation in product prices</w:t>
            </w:r>
          </w:p>
          <w:p w14:paraId="52923269" w14:textId="77777777" w:rsidR="00B3675B" w:rsidRDefault="00B3675B" w:rsidP="005C26D5">
            <w:pPr>
              <w:pStyle w:val="ListParagraph"/>
              <w:numPr>
                <w:ilvl w:val="0"/>
                <w:numId w:val="2"/>
              </w:numPr>
              <w:pBdr>
                <w:top w:val="nil"/>
                <w:left w:val="nil"/>
                <w:bottom w:val="nil"/>
                <w:right w:val="nil"/>
                <w:between w:val="nil"/>
              </w:pBdr>
              <w:spacing w:after="0"/>
              <w:jc w:val="both"/>
              <w:rPr>
                <w:rFonts w:asciiTheme="majorHAnsi" w:hAnsiTheme="majorHAnsi" w:cstheme="majorBidi"/>
                <w:color w:val="000000"/>
              </w:rPr>
            </w:pPr>
            <w:r w:rsidRPr="06829C31">
              <w:rPr>
                <w:rFonts w:asciiTheme="majorHAnsi" w:hAnsiTheme="majorHAnsi" w:cstheme="majorBidi"/>
                <w:color w:val="000000" w:themeColor="text1"/>
              </w:rPr>
              <w:t>Devaluation of currency (and expected further devaluation)</w:t>
            </w:r>
          </w:p>
          <w:p w14:paraId="4DA4BF3C" w14:textId="77777777" w:rsidR="00B3675B" w:rsidRDefault="00B3675B" w:rsidP="005C26D5">
            <w:pPr>
              <w:pStyle w:val="ListParagraph"/>
              <w:numPr>
                <w:ilvl w:val="0"/>
                <w:numId w:val="2"/>
              </w:numPr>
              <w:spacing w:after="0"/>
              <w:jc w:val="both"/>
              <w:rPr>
                <w:color w:val="000000" w:themeColor="text1"/>
              </w:rPr>
            </w:pPr>
            <w:r w:rsidRPr="06829C31">
              <w:rPr>
                <w:rFonts w:asciiTheme="majorHAnsi" w:hAnsiTheme="majorHAnsi" w:cstheme="majorBidi"/>
                <w:color w:val="000000" w:themeColor="text1"/>
              </w:rPr>
              <w:t xml:space="preserve">Lack of imports </w:t>
            </w:r>
          </w:p>
          <w:p w14:paraId="44493983" w14:textId="77777777" w:rsidR="00B3675B" w:rsidRDefault="00B3675B" w:rsidP="005C26D5">
            <w:pPr>
              <w:pStyle w:val="ListParagraph"/>
              <w:numPr>
                <w:ilvl w:val="0"/>
                <w:numId w:val="2"/>
              </w:numPr>
              <w:pBdr>
                <w:top w:val="nil"/>
                <w:left w:val="nil"/>
                <w:bottom w:val="nil"/>
                <w:right w:val="nil"/>
                <w:between w:val="nil"/>
              </w:pBdr>
              <w:spacing w:after="0"/>
              <w:jc w:val="both"/>
              <w:rPr>
                <w:rFonts w:asciiTheme="majorHAnsi" w:hAnsiTheme="majorHAnsi" w:cstheme="majorBidi"/>
                <w:color w:val="000000"/>
              </w:rPr>
            </w:pPr>
            <w:r w:rsidRPr="06829C31">
              <w:rPr>
                <w:rFonts w:asciiTheme="majorHAnsi" w:hAnsiTheme="majorHAnsi" w:cstheme="majorBidi"/>
                <w:color w:val="000000" w:themeColor="text1"/>
              </w:rPr>
              <w:t xml:space="preserve">COVID-19 restrictions </w:t>
            </w:r>
          </w:p>
          <w:p w14:paraId="483032D4" w14:textId="11154A4B" w:rsidR="00B3675B" w:rsidRDefault="00B3675B" w:rsidP="12CAEA4F">
            <w:pPr>
              <w:pStyle w:val="ListParagraph"/>
              <w:numPr>
                <w:ilvl w:val="0"/>
                <w:numId w:val="2"/>
              </w:numPr>
              <w:pBdr>
                <w:top w:val="nil"/>
                <w:left w:val="nil"/>
                <w:bottom w:val="nil"/>
                <w:right w:val="nil"/>
                <w:between w:val="nil"/>
              </w:pBdr>
              <w:spacing w:after="0"/>
              <w:jc w:val="both"/>
              <w:rPr>
                <w:rFonts w:asciiTheme="majorHAnsi" w:hAnsiTheme="majorHAnsi" w:cstheme="majorBidi"/>
                <w:color w:val="000000"/>
              </w:rPr>
            </w:pPr>
            <w:r w:rsidRPr="12CAEA4F">
              <w:rPr>
                <w:rFonts w:asciiTheme="majorHAnsi" w:hAnsiTheme="majorHAnsi" w:cstheme="majorBidi"/>
                <w:color w:val="000000" w:themeColor="text1"/>
              </w:rPr>
              <w:t>Civil unrest</w:t>
            </w:r>
          </w:p>
          <w:p w14:paraId="046355B3" w14:textId="3A594BD0" w:rsidR="00BD4F94" w:rsidRDefault="00BD4F94" w:rsidP="12CAEA4F">
            <w:pPr>
              <w:pBdr>
                <w:top w:val="nil"/>
                <w:left w:val="nil"/>
                <w:bottom w:val="nil"/>
                <w:right w:val="nil"/>
                <w:between w:val="nil"/>
              </w:pBdr>
              <w:spacing w:after="0"/>
              <w:jc w:val="both"/>
              <w:rPr>
                <w:rFonts w:asciiTheme="majorHAnsi" w:hAnsiTheme="majorHAnsi" w:cstheme="majorBidi"/>
                <w:color w:val="000000" w:themeColor="text1"/>
              </w:rPr>
            </w:pPr>
          </w:p>
          <w:p w14:paraId="78CFCF46" w14:textId="34A51F54" w:rsidR="00BD4F94" w:rsidRDefault="73A87BDE" w:rsidP="12CAEA4F">
            <w:pPr>
              <w:pBdr>
                <w:top w:val="nil"/>
                <w:left w:val="nil"/>
                <w:bottom w:val="nil"/>
                <w:right w:val="nil"/>
                <w:between w:val="nil"/>
              </w:pBdr>
              <w:spacing w:after="0"/>
              <w:jc w:val="both"/>
              <w:rPr>
                <w:rFonts w:asciiTheme="majorHAnsi" w:hAnsiTheme="majorHAnsi" w:cstheme="majorBidi"/>
                <w:color w:val="000000"/>
              </w:rPr>
            </w:pPr>
            <w:r w:rsidRPr="12CAEA4F">
              <w:rPr>
                <w:rFonts w:asciiTheme="majorHAnsi" w:hAnsiTheme="majorHAnsi" w:cstheme="majorBidi"/>
                <w:color w:val="000000" w:themeColor="text1"/>
              </w:rPr>
              <w:t>The consultant will also assess the current job market across different zones or regions in Lebanon to identify potential business opportunities that can be sustained within the current Lebanese context and that fill a market need</w:t>
            </w:r>
            <w:r w:rsidR="01B2A2BC" w:rsidRPr="12CAEA4F">
              <w:rPr>
                <w:rFonts w:asciiTheme="majorHAnsi" w:hAnsiTheme="majorHAnsi" w:cstheme="majorBidi"/>
                <w:color w:val="000000" w:themeColor="text1"/>
              </w:rPr>
              <w:t>.</w:t>
            </w:r>
          </w:p>
          <w:p w14:paraId="19797EF4" w14:textId="77777777" w:rsidR="002D46F1" w:rsidRPr="00BD4F94" w:rsidRDefault="002D46F1" w:rsidP="00BD4F94">
            <w:pPr>
              <w:pBdr>
                <w:top w:val="nil"/>
                <w:left w:val="nil"/>
                <w:bottom w:val="nil"/>
                <w:right w:val="nil"/>
                <w:between w:val="nil"/>
              </w:pBdr>
              <w:spacing w:after="0"/>
              <w:jc w:val="both"/>
              <w:rPr>
                <w:rFonts w:asciiTheme="majorHAnsi" w:hAnsiTheme="majorHAnsi" w:cstheme="majorHAnsi"/>
                <w:color w:val="000000"/>
              </w:rPr>
            </w:pPr>
          </w:p>
          <w:p w14:paraId="063AF65B" w14:textId="77777777" w:rsidR="00B3675B" w:rsidRPr="00B3675B" w:rsidRDefault="00B3675B" w:rsidP="001E4104">
            <w:pPr>
              <w:spacing w:after="0"/>
              <w:rPr>
                <w:rFonts w:asciiTheme="majorHAnsi" w:hAnsiTheme="majorHAnsi" w:cstheme="majorBidi"/>
                <w:i/>
                <w:iCs/>
                <w:color w:val="000000" w:themeColor="text1"/>
              </w:rPr>
            </w:pPr>
            <w:r w:rsidRPr="00B3675B">
              <w:rPr>
                <w:rFonts w:asciiTheme="majorHAnsi" w:hAnsiTheme="majorHAnsi" w:cstheme="majorBidi"/>
                <w:i/>
                <w:iCs/>
                <w:color w:val="000000" w:themeColor="text1"/>
              </w:rPr>
              <w:t>Deliverable:</w:t>
            </w:r>
          </w:p>
          <w:p w14:paraId="702E0F3D" w14:textId="31F02DD1" w:rsidR="00B3675B" w:rsidRDefault="00B3675B" w:rsidP="12CAEA4F">
            <w:pPr>
              <w:pStyle w:val="ListParagraph"/>
              <w:numPr>
                <w:ilvl w:val="0"/>
                <w:numId w:val="3"/>
              </w:numPr>
              <w:spacing w:after="60"/>
              <w:jc w:val="both"/>
              <w:rPr>
                <w:rFonts w:asciiTheme="majorHAnsi" w:hAnsiTheme="majorHAnsi" w:cstheme="majorBidi"/>
                <w:color w:val="000000"/>
              </w:rPr>
            </w:pPr>
            <w:r w:rsidRPr="12CAEA4F">
              <w:rPr>
                <w:rFonts w:asciiTheme="majorHAnsi" w:hAnsiTheme="majorHAnsi" w:cstheme="majorBidi"/>
                <w:color w:val="000000" w:themeColor="text1"/>
              </w:rPr>
              <w:t>Desktop Research</w:t>
            </w:r>
          </w:p>
          <w:p w14:paraId="08CE85BB" w14:textId="4D477E24" w:rsidR="00B3675B" w:rsidRDefault="3A7576AA" w:rsidP="12CAEA4F">
            <w:pPr>
              <w:pStyle w:val="ListParagraph"/>
              <w:numPr>
                <w:ilvl w:val="0"/>
                <w:numId w:val="3"/>
              </w:numPr>
              <w:spacing w:after="60"/>
              <w:jc w:val="both"/>
              <w:rPr>
                <w:rFonts w:asciiTheme="majorHAnsi" w:eastAsiaTheme="majorEastAsia" w:hAnsiTheme="majorHAnsi" w:cstheme="majorBidi"/>
                <w:color w:val="000000" w:themeColor="text1"/>
              </w:rPr>
            </w:pPr>
            <w:r w:rsidRPr="12CAEA4F">
              <w:rPr>
                <w:rFonts w:asciiTheme="majorHAnsi" w:hAnsiTheme="majorHAnsi" w:cstheme="majorBidi"/>
                <w:color w:val="000000" w:themeColor="text1"/>
              </w:rPr>
              <w:t>An assessment of potential business ventures in each zone/region</w:t>
            </w:r>
          </w:p>
          <w:p w14:paraId="2087DE33" w14:textId="1A0777A7" w:rsidR="00B3675B" w:rsidRDefault="00B3675B" w:rsidP="12CAEA4F">
            <w:pPr>
              <w:pStyle w:val="ListParagraph"/>
              <w:spacing w:after="60"/>
              <w:ind w:left="0"/>
              <w:jc w:val="both"/>
              <w:rPr>
                <w:rFonts w:asciiTheme="majorHAnsi" w:hAnsiTheme="majorHAnsi" w:cstheme="majorBidi"/>
                <w:color w:val="000000"/>
              </w:rPr>
            </w:pPr>
          </w:p>
          <w:p w14:paraId="6583AD98" w14:textId="087E54D6" w:rsidR="00B3675B" w:rsidRDefault="1C19793E" w:rsidP="371B59D5">
            <w:pPr>
              <w:spacing w:after="60"/>
              <w:rPr>
                <w:rFonts w:asciiTheme="majorHAnsi" w:hAnsiTheme="majorHAnsi" w:cstheme="majorBidi"/>
                <w:i/>
                <w:iCs/>
                <w:color w:val="000000"/>
                <w:sz w:val="18"/>
                <w:szCs w:val="18"/>
              </w:rPr>
            </w:pPr>
            <w:r w:rsidRPr="371B59D5">
              <w:rPr>
                <w:rFonts w:asciiTheme="majorHAnsi" w:hAnsiTheme="majorHAnsi" w:cstheme="majorBidi"/>
                <w:i/>
                <w:iCs/>
                <w:color w:val="000000" w:themeColor="text1"/>
                <w:sz w:val="18"/>
                <w:szCs w:val="18"/>
              </w:rPr>
              <w:t xml:space="preserve">The </w:t>
            </w:r>
            <w:r w:rsidR="00B3675B" w:rsidRPr="371B59D5">
              <w:rPr>
                <w:rFonts w:asciiTheme="majorHAnsi" w:hAnsiTheme="majorHAnsi" w:cstheme="majorBidi"/>
                <w:i/>
                <w:iCs/>
                <w:color w:val="000000" w:themeColor="text1"/>
                <w:sz w:val="18"/>
                <w:szCs w:val="18"/>
              </w:rPr>
              <w:t xml:space="preserve">desk review </w:t>
            </w:r>
            <w:r w:rsidR="272EA020" w:rsidRPr="371B59D5">
              <w:rPr>
                <w:rFonts w:asciiTheme="majorHAnsi" w:hAnsiTheme="majorHAnsi" w:cstheme="majorBidi"/>
                <w:i/>
                <w:iCs/>
                <w:color w:val="000000" w:themeColor="text1"/>
                <w:sz w:val="18"/>
                <w:szCs w:val="18"/>
              </w:rPr>
              <w:t xml:space="preserve">must be </w:t>
            </w:r>
            <w:r w:rsidR="00B3675B" w:rsidRPr="371B59D5">
              <w:rPr>
                <w:rFonts w:asciiTheme="majorHAnsi" w:hAnsiTheme="majorHAnsi" w:cstheme="majorBidi"/>
                <w:i/>
                <w:iCs/>
                <w:color w:val="000000" w:themeColor="text1"/>
                <w:sz w:val="18"/>
                <w:szCs w:val="18"/>
              </w:rPr>
              <w:t>based on available reports, publications, and other case studies</w:t>
            </w:r>
            <w:r w:rsidR="77B2D438" w:rsidRPr="371B59D5">
              <w:rPr>
                <w:rFonts w:asciiTheme="majorHAnsi" w:hAnsiTheme="majorHAnsi" w:cstheme="majorBidi"/>
                <w:i/>
                <w:iCs/>
                <w:color w:val="000000" w:themeColor="text1"/>
                <w:sz w:val="18"/>
                <w:szCs w:val="18"/>
              </w:rPr>
              <w:t xml:space="preserve"> that study the current economic trends in Lebanon and the business sectors challenges and opportunities</w:t>
            </w:r>
            <w:r w:rsidR="00B3675B" w:rsidRPr="371B59D5">
              <w:rPr>
                <w:rFonts w:asciiTheme="majorHAnsi" w:hAnsiTheme="majorHAnsi" w:cstheme="majorBidi"/>
                <w:i/>
                <w:iCs/>
                <w:color w:val="000000" w:themeColor="text1"/>
                <w:sz w:val="18"/>
                <w:szCs w:val="18"/>
              </w:rPr>
              <w:t xml:space="preserve"> such as</w:t>
            </w:r>
            <w:r w:rsidR="00BD4F94" w:rsidRPr="371B59D5">
              <w:rPr>
                <w:rFonts w:asciiTheme="majorHAnsi" w:hAnsiTheme="majorHAnsi" w:cstheme="majorBidi"/>
                <w:i/>
                <w:iCs/>
                <w:color w:val="000000" w:themeColor="text1"/>
                <w:sz w:val="18"/>
                <w:szCs w:val="18"/>
              </w:rPr>
              <w:t xml:space="preserve"> (</w:t>
            </w:r>
            <w:r w:rsidR="005904FB" w:rsidRPr="371B59D5">
              <w:rPr>
                <w:rFonts w:asciiTheme="majorHAnsi" w:hAnsiTheme="majorHAnsi" w:cstheme="majorBidi"/>
                <w:i/>
                <w:iCs/>
                <w:color w:val="000000" w:themeColor="text1"/>
                <w:sz w:val="18"/>
                <w:szCs w:val="18"/>
              </w:rPr>
              <w:t>e. g</w:t>
            </w:r>
            <w:r w:rsidR="00BD4F94" w:rsidRPr="371B59D5">
              <w:rPr>
                <w:rFonts w:asciiTheme="majorHAnsi" w:hAnsiTheme="majorHAnsi" w:cstheme="majorBidi"/>
                <w:i/>
                <w:iCs/>
                <w:color w:val="000000" w:themeColor="text1"/>
                <w:sz w:val="18"/>
                <w:szCs w:val="18"/>
              </w:rPr>
              <w:t>.)</w:t>
            </w:r>
            <w:r w:rsidR="00B3675B" w:rsidRPr="371B59D5">
              <w:rPr>
                <w:rFonts w:asciiTheme="majorHAnsi" w:hAnsiTheme="majorHAnsi" w:cstheme="majorBidi"/>
                <w:i/>
                <w:iCs/>
                <w:color w:val="000000" w:themeColor="text1"/>
                <w:sz w:val="18"/>
                <w:szCs w:val="18"/>
              </w:rPr>
              <w:t>:</w:t>
            </w:r>
          </w:p>
          <w:p w14:paraId="1BC5CAB0" w14:textId="55C1FEE2" w:rsidR="00212506" w:rsidRDefault="4BD3C2F0" w:rsidP="045F4274">
            <w:pPr>
              <w:pStyle w:val="ListParagraph"/>
              <w:numPr>
                <w:ilvl w:val="0"/>
                <w:numId w:val="9"/>
              </w:numPr>
              <w:spacing w:after="60"/>
              <w:rPr>
                <w:rFonts w:asciiTheme="majorHAnsi" w:hAnsiTheme="majorHAnsi" w:cstheme="majorBidi"/>
                <w:color w:val="000000"/>
                <w:sz w:val="18"/>
                <w:szCs w:val="18"/>
              </w:rPr>
            </w:pPr>
            <w:r w:rsidRPr="4AE756F7">
              <w:rPr>
                <w:rFonts w:asciiTheme="majorHAnsi" w:hAnsiTheme="majorHAnsi" w:cstheme="majorBidi"/>
                <w:color w:val="000000" w:themeColor="text1"/>
                <w:sz w:val="18"/>
                <w:szCs w:val="18"/>
              </w:rPr>
              <w:t>The McKin</w:t>
            </w:r>
            <w:r w:rsidR="3E74BD0D" w:rsidRPr="4AE756F7">
              <w:rPr>
                <w:rFonts w:asciiTheme="majorHAnsi" w:hAnsiTheme="majorHAnsi" w:cstheme="majorBidi"/>
                <w:color w:val="000000" w:themeColor="text1"/>
                <w:sz w:val="18"/>
                <w:szCs w:val="18"/>
              </w:rPr>
              <w:t>s</w:t>
            </w:r>
            <w:r w:rsidRPr="4AE756F7">
              <w:rPr>
                <w:rFonts w:asciiTheme="majorHAnsi" w:hAnsiTheme="majorHAnsi" w:cstheme="majorBidi"/>
                <w:color w:val="000000" w:themeColor="text1"/>
                <w:sz w:val="18"/>
                <w:szCs w:val="18"/>
              </w:rPr>
              <w:t>ey 2019 Report: Lebanon Economic Vision</w:t>
            </w:r>
          </w:p>
          <w:p w14:paraId="3BA1DC2D" w14:textId="7931ECD4" w:rsidR="00212506" w:rsidRDefault="00212506" w:rsidP="005C26D5">
            <w:pPr>
              <w:pStyle w:val="ListParagraph"/>
              <w:numPr>
                <w:ilvl w:val="0"/>
                <w:numId w:val="9"/>
              </w:numPr>
              <w:spacing w:after="60"/>
              <w:rPr>
                <w:rFonts w:asciiTheme="majorHAnsi" w:hAnsiTheme="majorHAnsi" w:cstheme="majorHAnsi"/>
                <w:bCs/>
                <w:color w:val="000000"/>
                <w:sz w:val="18"/>
                <w:szCs w:val="18"/>
              </w:rPr>
            </w:pPr>
            <w:r>
              <w:rPr>
                <w:rFonts w:asciiTheme="majorHAnsi" w:hAnsiTheme="majorHAnsi" w:cstheme="majorHAnsi"/>
                <w:bCs/>
                <w:color w:val="000000"/>
                <w:sz w:val="18"/>
                <w:szCs w:val="18"/>
              </w:rPr>
              <w:t>The World Bank’s Lebanon Economic updates</w:t>
            </w:r>
          </w:p>
          <w:p w14:paraId="0B578C76" w14:textId="1044BCBD" w:rsidR="00212506" w:rsidRPr="00212506" w:rsidRDefault="5E2CE27F" w:rsidP="12CAEA4F">
            <w:pPr>
              <w:pStyle w:val="ListParagraph"/>
              <w:numPr>
                <w:ilvl w:val="0"/>
                <w:numId w:val="9"/>
              </w:numPr>
              <w:spacing w:after="60"/>
              <w:rPr>
                <w:rFonts w:asciiTheme="majorHAnsi" w:hAnsiTheme="majorHAnsi" w:cstheme="majorBidi"/>
                <w:color w:val="000000"/>
                <w:sz w:val="18"/>
                <w:szCs w:val="18"/>
              </w:rPr>
            </w:pPr>
            <w:r w:rsidRPr="371B59D5">
              <w:rPr>
                <w:rFonts w:asciiTheme="majorHAnsi" w:hAnsiTheme="majorHAnsi" w:cstheme="majorBidi"/>
                <w:color w:val="000000" w:themeColor="text1"/>
                <w:sz w:val="18"/>
                <w:szCs w:val="18"/>
              </w:rPr>
              <w:t>Community</w:t>
            </w:r>
            <w:r w:rsidR="07768F24" w:rsidRPr="371B59D5">
              <w:rPr>
                <w:rFonts w:asciiTheme="majorHAnsi" w:hAnsiTheme="majorHAnsi" w:cstheme="majorBidi"/>
                <w:color w:val="000000" w:themeColor="text1"/>
                <w:sz w:val="18"/>
                <w:szCs w:val="18"/>
              </w:rPr>
              <w:t>-</w:t>
            </w:r>
            <w:r w:rsidRPr="371B59D5">
              <w:rPr>
                <w:rFonts w:asciiTheme="majorHAnsi" w:hAnsiTheme="majorHAnsi" w:cstheme="majorBidi"/>
                <w:color w:val="000000" w:themeColor="text1"/>
                <w:sz w:val="18"/>
                <w:szCs w:val="18"/>
              </w:rPr>
              <w:t xml:space="preserve">based market assessments </w:t>
            </w:r>
          </w:p>
          <w:p w14:paraId="46829B53" w14:textId="0D8B3737" w:rsidR="12CAEA4F" w:rsidRDefault="3D12D083" w:rsidP="12CAEA4F">
            <w:pPr>
              <w:pStyle w:val="ListParagraph"/>
              <w:numPr>
                <w:ilvl w:val="0"/>
                <w:numId w:val="9"/>
              </w:numPr>
              <w:spacing w:after="60"/>
              <w:rPr>
                <w:color w:val="000000" w:themeColor="text1"/>
                <w:sz w:val="18"/>
                <w:szCs w:val="18"/>
              </w:rPr>
            </w:pPr>
            <w:r w:rsidRPr="371B59D5">
              <w:rPr>
                <w:color w:val="000000" w:themeColor="text1"/>
                <w:sz w:val="18"/>
                <w:szCs w:val="18"/>
              </w:rPr>
              <w:t>Recent publications released by UN agencies</w:t>
            </w:r>
            <w:r w:rsidR="27D13D0A" w:rsidRPr="371B59D5">
              <w:rPr>
                <w:color w:val="000000" w:themeColor="text1"/>
                <w:sz w:val="18"/>
                <w:szCs w:val="18"/>
              </w:rPr>
              <w:t xml:space="preserve">, The Lebanese </w:t>
            </w:r>
            <w:proofErr w:type="spellStart"/>
            <w:r w:rsidR="27D13D0A" w:rsidRPr="371B59D5">
              <w:rPr>
                <w:color w:val="000000" w:themeColor="text1"/>
                <w:sz w:val="18"/>
                <w:szCs w:val="18"/>
              </w:rPr>
              <w:t>Center</w:t>
            </w:r>
            <w:proofErr w:type="spellEnd"/>
            <w:r w:rsidR="27D13D0A" w:rsidRPr="371B59D5">
              <w:rPr>
                <w:color w:val="000000" w:themeColor="text1"/>
                <w:sz w:val="18"/>
                <w:szCs w:val="18"/>
              </w:rPr>
              <w:t xml:space="preserve"> for Policy Studies, Lebanon Opportunities</w:t>
            </w:r>
          </w:p>
          <w:p w14:paraId="5FC42255" w14:textId="77777777" w:rsidR="00B3675B" w:rsidRPr="00B3675B" w:rsidRDefault="00B3675B" w:rsidP="00B3675B">
            <w:pPr>
              <w:spacing w:after="0"/>
              <w:rPr>
                <w:rFonts w:asciiTheme="majorHAnsi" w:hAnsiTheme="majorHAnsi" w:cstheme="majorBidi"/>
                <w:i/>
                <w:iCs/>
                <w:color w:val="000000" w:themeColor="text1"/>
                <w:sz w:val="18"/>
                <w:szCs w:val="18"/>
              </w:rPr>
            </w:pPr>
          </w:p>
          <w:p w14:paraId="29F0557C" w14:textId="77777777" w:rsidR="00BD4F94" w:rsidRDefault="00BD4F94" w:rsidP="001E4104">
            <w:pPr>
              <w:spacing w:after="0"/>
              <w:jc w:val="both"/>
              <w:rPr>
                <w:rFonts w:asciiTheme="majorHAnsi" w:hAnsiTheme="majorHAnsi" w:cstheme="majorBidi"/>
                <w:color w:val="000000" w:themeColor="text1"/>
              </w:rPr>
            </w:pPr>
          </w:p>
          <w:p w14:paraId="040C3FB5" w14:textId="77777777" w:rsidR="002D46F1" w:rsidRPr="002D46F1" w:rsidRDefault="002D46F1" w:rsidP="002D46F1">
            <w:pPr>
              <w:spacing w:after="0"/>
              <w:jc w:val="both"/>
              <w:rPr>
                <w:rFonts w:asciiTheme="majorHAnsi" w:hAnsiTheme="majorHAnsi" w:cstheme="majorBidi"/>
                <w:color w:val="000000" w:themeColor="text1"/>
                <w:u w:val="single"/>
              </w:rPr>
            </w:pPr>
            <w:r w:rsidRPr="002D46F1">
              <w:rPr>
                <w:rFonts w:asciiTheme="majorHAnsi" w:hAnsiTheme="majorHAnsi" w:cstheme="majorBidi"/>
                <w:color w:val="000000" w:themeColor="text1"/>
                <w:u w:val="single"/>
              </w:rPr>
              <w:lastRenderedPageBreak/>
              <w:t>Pillar 3: Provide recommendation to GIL programme on how to ensure supporting viable sustainable projects.</w:t>
            </w:r>
          </w:p>
          <w:p w14:paraId="543FC023" w14:textId="6BDCB920" w:rsidR="002D46F1" w:rsidRDefault="002D46F1" w:rsidP="001E4104">
            <w:pPr>
              <w:spacing w:after="0"/>
              <w:jc w:val="both"/>
              <w:rPr>
                <w:rFonts w:asciiTheme="majorHAnsi" w:hAnsiTheme="majorHAnsi" w:cstheme="majorBidi"/>
                <w:color w:val="000000" w:themeColor="text1"/>
              </w:rPr>
            </w:pPr>
            <w:r>
              <w:rPr>
                <w:rFonts w:asciiTheme="majorHAnsi" w:hAnsiTheme="majorHAnsi" w:cstheme="majorBidi"/>
                <w:i/>
                <w:iCs/>
                <w:color w:val="000000" w:themeColor="text1"/>
              </w:rPr>
              <w:t xml:space="preserve">Description: </w:t>
            </w:r>
            <w:r w:rsidRPr="002D46F1">
              <w:rPr>
                <w:rFonts w:asciiTheme="majorHAnsi" w:hAnsiTheme="majorHAnsi" w:cstheme="majorBidi"/>
                <w:color w:val="000000" w:themeColor="text1"/>
              </w:rPr>
              <w:t xml:space="preserve">the consultant is expected to provide recommendations on redefining overall entrepreneurship track parameters, </w:t>
            </w:r>
            <w:r>
              <w:rPr>
                <w:rFonts w:asciiTheme="majorHAnsi" w:hAnsiTheme="majorHAnsi" w:cstheme="majorBidi"/>
                <w:color w:val="000000" w:themeColor="text1"/>
              </w:rPr>
              <w:t xml:space="preserve">and to </w:t>
            </w:r>
            <w:r w:rsidRPr="002D46F1">
              <w:rPr>
                <w:rFonts w:asciiTheme="majorHAnsi" w:hAnsiTheme="majorHAnsi" w:cstheme="majorBidi"/>
                <w:color w:val="000000" w:themeColor="text1"/>
              </w:rPr>
              <w:t>develop new judging</w:t>
            </w:r>
            <w:r w:rsidR="005904FB">
              <w:rPr>
                <w:rFonts w:asciiTheme="majorHAnsi" w:hAnsiTheme="majorHAnsi" w:cstheme="majorBidi"/>
                <w:color w:val="000000" w:themeColor="text1"/>
              </w:rPr>
              <w:t xml:space="preserve"> </w:t>
            </w:r>
            <w:r w:rsidRPr="002D46F1">
              <w:rPr>
                <w:rFonts w:asciiTheme="majorHAnsi" w:hAnsiTheme="majorHAnsi" w:cstheme="majorBidi"/>
                <w:color w:val="000000" w:themeColor="text1"/>
              </w:rPr>
              <w:t xml:space="preserve">criteria (overall criteria + zone-specific criteria) for the </w:t>
            </w:r>
            <w:r w:rsidR="005904FB">
              <w:rPr>
                <w:rFonts w:asciiTheme="majorHAnsi" w:hAnsiTheme="majorHAnsi" w:cstheme="majorBidi"/>
                <w:color w:val="000000" w:themeColor="text1"/>
              </w:rPr>
              <w:t>selection of projects to be funded.</w:t>
            </w:r>
          </w:p>
          <w:p w14:paraId="16B3B587" w14:textId="77777777" w:rsidR="002D46F1" w:rsidRDefault="002D46F1" w:rsidP="001E4104">
            <w:pPr>
              <w:spacing w:after="0"/>
              <w:jc w:val="both"/>
              <w:rPr>
                <w:rFonts w:asciiTheme="majorHAnsi" w:hAnsiTheme="majorHAnsi" w:cstheme="majorBidi"/>
                <w:color w:val="000000" w:themeColor="text1"/>
              </w:rPr>
            </w:pPr>
          </w:p>
          <w:p w14:paraId="30C114F6" w14:textId="77777777" w:rsidR="002D46F1" w:rsidRPr="002D46F1" w:rsidRDefault="002D46F1" w:rsidP="001E4104">
            <w:pPr>
              <w:spacing w:after="0"/>
              <w:jc w:val="both"/>
              <w:rPr>
                <w:rFonts w:asciiTheme="majorHAnsi" w:hAnsiTheme="majorHAnsi" w:cstheme="majorBidi"/>
                <w:i/>
                <w:iCs/>
                <w:color w:val="000000" w:themeColor="text1"/>
              </w:rPr>
            </w:pPr>
            <w:r w:rsidRPr="002D46F1">
              <w:rPr>
                <w:rFonts w:asciiTheme="majorHAnsi" w:hAnsiTheme="majorHAnsi" w:cstheme="majorBidi"/>
                <w:i/>
                <w:iCs/>
                <w:color w:val="000000" w:themeColor="text1"/>
              </w:rPr>
              <w:t>Deliverables:</w:t>
            </w:r>
          </w:p>
          <w:p w14:paraId="60ED6EFD" w14:textId="75FD3988" w:rsidR="002D46F1" w:rsidRDefault="002D46F1" w:rsidP="005C26D5">
            <w:pPr>
              <w:pStyle w:val="ListParagraph"/>
              <w:numPr>
                <w:ilvl w:val="0"/>
                <w:numId w:val="3"/>
              </w:numPr>
              <w:spacing w:after="60"/>
              <w:jc w:val="both"/>
              <w:rPr>
                <w:rFonts w:asciiTheme="majorHAnsi" w:hAnsiTheme="majorHAnsi" w:cstheme="majorHAnsi"/>
                <w:bCs/>
                <w:color w:val="000000"/>
              </w:rPr>
            </w:pPr>
            <w:r>
              <w:rPr>
                <w:rFonts w:asciiTheme="majorHAnsi" w:hAnsiTheme="majorHAnsi" w:cstheme="majorHAnsi"/>
                <w:bCs/>
                <w:color w:val="000000"/>
              </w:rPr>
              <w:t>A full detailed report of the findings with recommendations</w:t>
            </w:r>
          </w:p>
          <w:p w14:paraId="0E951869" w14:textId="41404E2F" w:rsidR="002D46F1" w:rsidRPr="002D46F1" w:rsidRDefault="002D46F1" w:rsidP="005C26D5">
            <w:pPr>
              <w:pStyle w:val="ListParagraph"/>
              <w:numPr>
                <w:ilvl w:val="0"/>
                <w:numId w:val="3"/>
              </w:numPr>
              <w:spacing w:after="60"/>
              <w:jc w:val="both"/>
              <w:rPr>
                <w:rFonts w:asciiTheme="majorHAnsi" w:hAnsiTheme="majorHAnsi" w:cstheme="majorHAnsi"/>
                <w:bCs/>
                <w:color w:val="000000"/>
              </w:rPr>
            </w:pPr>
            <w:r>
              <w:rPr>
                <w:rFonts w:asciiTheme="majorHAnsi" w:hAnsiTheme="majorHAnsi" w:cstheme="majorHAnsi"/>
                <w:bCs/>
                <w:color w:val="000000"/>
              </w:rPr>
              <w:t>Scoring criteria for funding opportunities across zones/regions</w:t>
            </w:r>
          </w:p>
          <w:p w14:paraId="0FC7C418" w14:textId="4BBE581A" w:rsidR="002D46F1" w:rsidRDefault="002D46F1" w:rsidP="12CAEA4F">
            <w:pPr>
              <w:pStyle w:val="ListParagraph"/>
              <w:numPr>
                <w:ilvl w:val="0"/>
                <w:numId w:val="3"/>
              </w:numPr>
              <w:spacing w:after="60"/>
              <w:jc w:val="both"/>
              <w:rPr>
                <w:rFonts w:asciiTheme="majorHAnsi" w:hAnsiTheme="majorHAnsi" w:cstheme="majorBidi"/>
                <w:color w:val="000000"/>
              </w:rPr>
            </w:pPr>
            <w:r w:rsidRPr="12CAEA4F">
              <w:rPr>
                <w:rFonts w:asciiTheme="majorHAnsi" w:hAnsiTheme="majorHAnsi" w:cstheme="majorBidi"/>
                <w:color w:val="000000" w:themeColor="text1"/>
              </w:rPr>
              <w:t>Overall presentation</w:t>
            </w:r>
            <w:r w:rsidR="431AA882" w:rsidRPr="12CAEA4F">
              <w:rPr>
                <w:rFonts w:asciiTheme="majorHAnsi" w:hAnsiTheme="majorHAnsi" w:cstheme="majorBidi"/>
                <w:color w:val="000000" w:themeColor="text1"/>
              </w:rPr>
              <w:t>: present findings and recommendations to the key stakeholder of GIL.</w:t>
            </w:r>
          </w:p>
          <w:p w14:paraId="7BFB524B" w14:textId="1DB12ABB" w:rsidR="002D46F1" w:rsidRPr="002D46F1" w:rsidRDefault="002D46F1" w:rsidP="001E4104">
            <w:pPr>
              <w:spacing w:after="0"/>
              <w:jc w:val="both"/>
              <w:rPr>
                <w:rFonts w:asciiTheme="majorHAnsi" w:hAnsiTheme="majorHAnsi" w:cstheme="majorBidi"/>
                <w:color w:val="000000" w:themeColor="text1"/>
              </w:rPr>
            </w:pPr>
          </w:p>
        </w:tc>
      </w:tr>
      <w:tr w:rsidR="00D174BB" w:rsidRPr="00196D12" w14:paraId="6B3D30D6" w14:textId="77777777" w:rsidTr="371B59D5">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EDC05F" w14:textId="77F5284A" w:rsidR="00D174BB" w:rsidRPr="00196D12" w:rsidRDefault="00D174BB" w:rsidP="00D174BB">
            <w:pPr>
              <w:spacing w:after="60"/>
              <w:rPr>
                <w:rFonts w:asciiTheme="majorHAnsi" w:hAnsiTheme="majorHAnsi" w:cstheme="majorHAnsi"/>
                <w:b/>
                <w:sz w:val="24"/>
                <w:szCs w:val="24"/>
              </w:rPr>
            </w:pPr>
            <w:bookmarkStart w:id="0" w:name="_gjdgxs"/>
            <w:bookmarkEnd w:id="0"/>
            <w:r w:rsidRPr="004E3066">
              <w:rPr>
                <w:rFonts w:asciiTheme="majorHAnsi" w:hAnsiTheme="majorHAnsi" w:cstheme="majorHAnsi"/>
                <w:b/>
                <w:sz w:val="24"/>
                <w:szCs w:val="24"/>
              </w:rPr>
              <w:lastRenderedPageBreak/>
              <w:t>Deliverables and Schedules</w:t>
            </w:r>
          </w:p>
        </w:tc>
        <w:tc>
          <w:tcPr>
            <w:tcW w:w="9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85F1F1" w14:textId="77777777" w:rsidR="005904FB" w:rsidRDefault="005904FB" w:rsidP="00D174BB">
            <w:pPr>
              <w:spacing w:after="60" w:line="240" w:lineRule="auto"/>
              <w:jc w:val="both"/>
              <w:rPr>
                <w:rFonts w:eastAsia="Times New Roman" w:cs="Times New Roman"/>
                <w:iCs/>
                <w:color w:val="000000"/>
              </w:rPr>
            </w:pPr>
          </w:p>
          <w:tbl>
            <w:tblPr>
              <w:tblW w:w="6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1265"/>
              <w:gridCol w:w="810"/>
              <w:gridCol w:w="10"/>
              <w:gridCol w:w="800"/>
            </w:tblGrid>
            <w:tr w:rsidR="00DF1535" w:rsidRPr="009C2E77" w14:paraId="4CA35A3B" w14:textId="77777777" w:rsidTr="31FBB613">
              <w:trPr>
                <w:trHeight w:val="320"/>
                <w:jc w:val="center"/>
              </w:trPr>
              <w:tc>
                <w:tcPr>
                  <w:tcW w:w="3670" w:type="dxa"/>
                  <w:vMerge w:val="restart"/>
                  <w:shd w:val="clear" w:color="auto" w:fill="auto"/>
                  <w:vAlign w:val="center"/>
                  <w:hideMark/>
                </w:tcPr>
                <w:p w14:paraId="6FBFF87B" w14:textId="77777777" w:rsidR="00DF1535" w:rsidRPr="009C2E77" w:rsidRDefault="00DF1535" w:rsidP="00D174BB">
                  <w:pPr>
                    <w:spacing w:after="0" w:line="240" w:lineRule="auto"/>
                    <w:ind w:left="135"/>
                    <w:rPr>
                      <w:rFonts w:eastAsia="Times New Roman" w:cs="Times New Roman"/>
                      <w:b/>
                      <w:bCs/>
                      <w:color w:val="000000"/>
                      <w:sz w:val="18"/>
                      <w:szCs w:val="18"/>
                      <w:lang w:val="en-US"/>
                    </w:rPr>
                  </w:pPr>
                  <w:r w:rsidRPr="009C2E77">
                    <w:rPr>
                      <w:rFonts w:eastAsia="Times New Roman" w:cs="Times New Roman"/>
                      <w:b/>
                      <w:bCs/>
                      <w:color w:val="000000"/>
                      <w:sz w:val="18"/>
                      <w:szCs w:val="18"/>
                      <w:lang w:val="en-US"/>
                    </w:rPr>
                    <w:t xml:space="preserve">Task </w:t>
                  </w:r>
                </w:p>
                <w:p w14:paraId="3933CA06" w14:textId="76673097" w:rsidR="00DF1535" w:rsidRPr="009C2E77" w:rsidRDefault="00DF1535" w:rsidP="00D174BB">
                  <w:pPr>
                    <w:spacing w:after="0" w:line="240" w:lineRule="auto"/>
                    <w:rPr>
                      <w:rFonts w:eastAsia="Times New Roman" w:cs="Times New Roman"/>
                      <w:b/>
                      <w:bCs/>
                      <w:color w:val="000000"/>
                      <w:sz w:val="18"/>
                      <w:szCs w:val="18"/>
                      <w:lang w:val="en-US"/>
                    </w:rPr>
                  </w:pPr>
                  <w:r w:rsidRPr="009C2E77">
                    <w:rPr>
                      <w:rFonts w:eastAsia="Times New Roman" w:cs="Times New Roman"/>
                      <w:b/>
                      <w:bCs/>
                      <w:color w:val="000000"/>
                      <w:sz w:val="18"/>
                      <w:szCs w:val="18"/>
                      <w:lang w:val="en-US"/>
                    </w:rPr>
                    <w:t xml:space="preserve"> </w:t>
                  </w:r>
                </w:p>
              </w:tc>
              <w:tc>
                <w:tcPr>
                  <w:tcW w:w="1265" w:type="dxa"/>
                  <w:vMerge w:val="restart"/>
                  <w:shd w:val="clear" w:color="auto" w:fill="auto"/>
                  <w:vAlign w:val="center"/>
                  <w:hideMark/>
                </w:tcPr>
                <w:p w14:paraId="12DA1822" w14:textId="77777777" w:rsidR="00DF1535" w:rsidRPr="009C2E77" w:rsidRDefault="00DF1535" w:rsidP="00D174BB">
                  <w:pPr>
                    <w:spacing w:after="0" w:line="240" w:lineRule="auto"/>
                    <w:jc w:val="center"/>
                    <w:rPr>
                      <w:rFonts w:eastAsia="Times New Roman" w:cs="Times New Roman"/>
                      <w:b/>
                      <w:bCs/>
                      <w:color w:val="000000"/>
                      <w:sz w:val="18"/>
                      <w:szCs w:val="18"/>
                      <w:lang w:val="en-US"/>
                    </w:rPr>
                  </w:pPr>
                  <w:r w:rsidRPr="009C2E77">
                    <w:rPr>
                      <w:rFonts w:eastAsia="Times New Roman" w:cs="Times New Roman"/>
                      <w:b/>
                      <w:bCs/>
                      <w:color w:val="000000"/>
                      <w:sz w:val="18"/>
                      <w:szCs w:val="18"/>
                      <w:lang w:val="en-US"/>
                    </w:rPr>
                    <w:t>Effective working Days /location</w:t>
                  </w:r>
                </w:p>
              </w:tc>
              <w:tc>
                <w:tcPr>
                  <w:tcW w:w="1620" w:type="dxa"/>
                  <w:gridSpan w:val="3"/>
                  <w:shd w:val="clear" w:color="auto" w:fill="auto"/>
                  <w:vAlign w:val="center"/>
                  <w:hideMark/>
                </w:tcPr>
                <w:p w14:paraId="53DC7C8F" w14:textId="77777777" w:rsidR="00DF1535" w:rsidRPr="009C2E77" w:rsidRDefault="00DF1535" w:rsidP="00D174BB">
                  <w:pPr>
                    <w:spacing w:after="0" w:line="240" w:lineRule="auto"/>
                    <w:jc w:val="center"/>
                    <w:rPr>
                      <w:rFonts w:eastAsia="Times New Roman" w:cs="Times New Roman"/>
                      <w:b/>
                      <w:bCs/>
                      <w:color w:val="000000"/>
                      <w:sz w:val="18"/>
                      <w:szCs w:val="18"/>
                      <w:lang w:val="en-US"/>
                    </w:rPr>
                  </w:pPr>
                  <w:r w:rsidRPr="009C2E77">
                    <w:rPr>
                      <w:rFonts w:eastAsia="Times New Roman" w:cs="Times New Roman"/>
                      <w:b/>
                      <w:bCs/>
                      <w:color w:val="000000"/>
                      <w:sz w:val="18"/>
                      <w:szCs w:val="18"/>
                      <w:lang w:val="en-US"/>
                    </w:rPr>
                    <w:t>Timeline</w:t>
                  </w:r>
                </w:p>
              </w:tc>
            </w:tr>
            <w:tr w:rsidR="00DF1535" w:rsidRPr="009C2E77" w14:paraId="34C4E442" w14:textId="77777777" w:rsidTr="31FBB613">
              <w:trPr>
                <w:trHeight w:val="1028"/>
                <w:jc w:val="center"/>
              </w:trPr>
              <w:tc>
                <w:tcPr>
                  <w:tcW w:w="3670" w:type="dxa"/>
                  <w:vMerge/>
                  <w:vAlign w:val="center"/>
                  <w:hideMark/>
                </w:tcPr>
                <w:p w14:paraId="184B0B13" w14:textId="77777777" w:rsidR="00DF1535" w:rsidRPr="009C2E77" w:rsidRDefault="00DF1535" w:rsidP="00D174BB">
                  <w:pPr>
                    <w:spacing w:after="0" w:line="240" w:lineRule="auto"/>
                    <w:rPr>
                      <w:rFonts w:eastAsia="Times New Roman" w:cs="Times New Roman"/>
                      <w:b/>
                      <w:bCs/>
                      <w:color w:val="000000"/>
                      <w:sz w:val="18"/>
                      <w:szCs w:val="18"/>
                      <w:lang w:val="en-US"/>
                    </w:rPr>
                  </w:pPr>
                </w:p>
              </w:tc>
              <w:tc>
                <w:tcPr>
                  <w:tcW w:w="1265" w:type="dxa"/>
                  <w:vMerge/>
                  <w:vAlign w:val="center"/>
                  <w:hideMark/>
                </w:tcPr>
                <w:p w14:paraId="11F49FFD" w14:textId="77777777" w:rsidR="00DF1535" w:rsidRPr="009C2E77" w:rsidRDefault="00DF1535" w:rsidP="00D174BB">
                  <w:pPr>
                    <w:spacing w:after="0" w:line="240" w:lineRule="auto"/>
                    <w:rPr>
                      <w:rFonts w:eastAsia="Times New Roman" w:cs="Times New Roman"/>
                      <w:b/>
                      <w:bCs/>
                      <w:color w:val="000000"/>
                      <w:sz w:val="18"/>
                      <w:szCs w:val="18"/>
                      <w:lang w:val="en-US"/>
                    </w:rPr>
                  </w:pPr>
                </w:p>
              </w:tc>
              <w:tc>
                <w:tcPr>
                  <w:tcW w:w="810" w:type="dxa"/>
                  <w:tcBorders>
                    <w:bottom w:val="single" w:sz="4" w:space="0" w:color="auto"/>
                  </w:tcBorders>
                  <w:shd w:val="clear" w:color="auto" w:fill="auto"/>
                  <w:vAlign w:val="center"/>
                  <w:hideMark/>
                </w:tcPr>
                <w:p w14:paraId="70AA5658" w14:textId="77777777" w:rsidR="00DF1535" w:rsidRPr="009C2E77" w:rsidRDefault="00DF1535" w:rsidP="00D174BB">
                  <w:pPr>
                    <w:spacing w:after="0" w:line="240" w:lineRule="auto"/>
                    <w:jc w:val="center"/>
                    <w:rPr>
                      <w:rFonts w:eastAsia="Times New Roman" w:cs="Times New Roman"/>
                      <w:b/>
                      <w:bCs/>
                      <w:color w:val="000000"/>
                      <w:sz w:val="18"/>
                      <w:szCs w:val="18"/>
                      <w:lang w:val="en-US"/>
                    </w:rPr>
                  </w:pPr>
                  <w:r>
                    <w:rPr>
                      <w:rFonts w:eastAsia="Times New Roman" w:cs="Times New Roman"/>
                      <w:b/>
                      <w:bCs/>
                      <w:color w:val="000000"/>
                      <w:sz w:val="18"/>
                      <w:szCs w:val="18"/>
                      <w:lang w:val="en-US"/>
                    </w:rPr>
                    <w:t>1</w:t>
                  </w:r>
                  <w:r w:rsidRPr="00DE2501">
                    <w:rPr>
                      <w:rFonts w:eastAsia="Times New Roman" w:cs="Times New Roman"/>
                      <w:b/>
                      <w:bCs/>
                      <w:color w:val="000000"/>
                      <w:sz w:val="18"/>
                      <w:szCs w:val="18"/>
                      <w:vertAlign w:val="superscript"/>
                      <w:lang w:val="en-US"/>
                    </w:rPr>
                    <w:t>st</w:t>
                  </w:r>
                  <w:r>
                    <w:rPr>
                      <w:rFonts w:eastAsia="Times New Roman" w:cs="Times New Roman"/>
                      <w:b/>
                      <w:bCs/>
                      <w:color w:val="000000"/>
                      <w:sz w:val="18"/>
                      <w:szCs w:val="18"/>
                      <w:lang w:val="en-US"/>
                    </w:rPr>
                    <w:t xml:space="preserve"> Month</w:t>
                  </w:r>
                </w:p>
              </w:tc>
              <w:tc>
                <w:tcPr>
                  <w:tcW w:w="810" w:type="dxa"/>
                  <w:gridSpan w:val="2"/>
                  <w:tcBorders>
                    <w:bottom w:val="single" w:sz="4" w:space="0" w:color="auto"/>
                  </w:tcBorders>
                  <w:shd w:val="clear" w:color="auto" w:fill="auto"/>
                  <w:vAlign w:val="center"/>
                  <w:hideMark/>
                </w:tcPr>
                <w:p w14:paraId="51BF58F7" w14:textId="77777777" w:rsidR="00DF1535" w:rsidRPr="009C2E77" w:rsidRDefault="00DF1535" w:rsidP="00D174BB">
                  <w:pPr>
                    <w:spacing w:after="0" w:line="240" w:lineRule="auto"/>
                    <w:jc w:val="center"/>
                    <w:rPr>
                      <w:rFonts w:eastAsia="Times New Roman" w:cs="Times New Roman"/>
                      <w:b/>
                      <w:bCs/>
                      <w:color w:val="000000"/>
                      <w:sz w:val="18"/>
                      <w:szCs w:val="18"/>
                      <w:lang w:val="en-US"/>
                    </w:rPr>
                  </w:pPr>
                  <w:r>
                    <w:rPr>
                      <w:rFonts w:eastAsia="Times New Roman" w:cs="Times New Roman"/>
                      <w:b/>
                      <w:bCs/>
                      <w:color w:val="000000"/>
                      <w:sz w:val="18"/>
                      <w:szCs w:val="18"/>
                      <w:lang w:val="en-US"/>
                    </w:rPr>
                    <w:t>2</w:t>
                  </w:r>
                  <w:r w:rsidRPr="00DE2501">
                    <w:rPr>
                      <w:rFonts w:eastAsia="Times New Roman" w:cs="Times New Roman"/>
                      <w:b/>
                      <w:bCs/>
                      <w:color w:val="000000"/>
                      <w:sz w:val="18"/>
                      <w:szCs w:val="18"/>
                      <w:vertAlign w:val="superscript"/>
                      <w:lang w:val="en-US"/>
                    </w:rPr>
                    <w:t>nd</w:t>
                  </w:r>
                  <w:r>
                    <w:rPr>
                      <w:rFonts w:eastAsia="Times New Roman" w:cs="Times New Roman"/>
                      <w:b/>
                      <w:bCs/>
                      <w:color w:val="000000"/>
                      <w:sz w:val="18"/>
                      <w:szCs w:val="18"/>
                      <w:lang w:val="en-US"/>
                    </w:rPr>
                    <w:t xml:space="preserve"> Month</w:t>
                  </w:r>
                </w:p>
              </w:tc>
            </w:tr>
            <w:tr w:rsidR="00D174BB" w:rsidRPr="009C2E77" w14:paraId="3D10ACD1" w14:textId="77777777" w:rsidTr="31FBB613">
              <w:trPr>
                <w:trHeight w:val="629"/>
                <w:jc w:val="center"/>
              </w:trPr>
              <w:tc>
                <w:tcPr>
                  <w:tcW w:w="6555" w:type="dxa"/>
                  <w:gridSpan w:val="5"/>
                  <w:shd w:val="clear" w:color="auto" w:fill="auto"/>
                  <w:vAlign w:val="center"/>
                  <w:hideMark/>
                </w:tcPr>
                <w:p w14:paraId="4C3158F2" w14:textId="67598AA6" w:rsidR="00D174BB" w:rsidRPr="009C2E77" w:rsidRDefault="00D174BB" w:rsidP="12CAEA4F">
                  <w:pPr>
                    <w:spacing w:after="0" w:line="240" w:lineRule="auto"/>
                    <w:ind w:left="-225"/>
                    <w:rPr>
                      <w:rFonts w:ascii="Cambria" w:eastAsia="Times New Roman" w:hAnsi="Cambria" w:cs="Times New Roman"/>
                      <w:b/>
                      <w:bCs/>
                      <w:i/>
                      <w:iCs/>
                      <w:color w:val="000000" w:themeColor="text1"/>
                    </w:rPr>
                  </w:pPr>
                  <w:r w:rsidRPr="12CAEA4F">
                    <w:rPr>
                      <w:rFonts w:ascii="Cambria" w:eastAsia="Times New Roman" w:hAnsi="Cambria" w:cs="Times New Roman"/>
                      <w:b/>
                      <w:bCs/>
                      <w:i/>
                      <w:iCs/>
                      <w:color w:val="000000" w:themeColor="text1"/>
                      <w:lang w:val="en-US"/>
                    </w:rPr>
                    <w:t xml:space="preserve">Deliverable 1: </w:t>
                  </w:r>
                  <w:r w:rsidR="7A7B8837" w:rsidRPr="12CAEA4F">
                    <w:rPr>
                      <w:rFonts w:ascii="Cambria" w:eastAsia="Times New Roman" w:hAnsi="Cambria" w:cs="Times New Roman"/>
                      <w:b/>
                      <w:bCs/>
                      <w:i/>
                      <w:iCs/>
                      <w:color w:val="000000" w:themeColor="text1"/>
                    </w:rPr>
                    <w:t>Action plan and Interviews findings</w:t>
                  </w:r>
                </w:p>
                <w:p w14:paraId="079A147D" w14:textId="6ED70738" w:rsidR="00D174BB" w:rsidRPr="009C2E77" w:rsidRDefault="00D174BB" w:rsidP="12CAEA4F">
                  <w:pPr>
                    <w:spacing w:after="0" w:line="240" w:lineRule="auto"/>
                    <w:ind w:left="135"/>
                    <w:rPr>
                      <w:rFonts w:ascii="Cambria" w:eastAsia="Times New Roman" w:hAnsi="Cambria" w:cs="Times New Roman"/>
                      <w:b/>
                      <w:bCs/>
                      <w:i/>
                      <w:iCs/>
                      <w:color w:val="000000"/>
                      <w:lang w:val="en-US"/>
                    </w:rPr>
                  </w:pPr>
                </w:p>
              </w:tc>
            </w:tr>
            <w:tr w:rsidR="00DF1535" w:rsidRPr="009C2E77" w14:paraId="162B23E8" w14:textId="77777777" w:rsidTr="31FBB613">
              <w:trPr>
                <w:trHeight w:val="924"/>
                <w:jc w:val="center"/>
              </w:trPr>
              <w:tc>
                <w:tcPr>
                  <w:tcW w:w="3670" w:type="dxa"/>
                  <w:shd w:val="clear" w:color="auto" w:fill="auto"/>
                  <w:vAlign w:val="center"/>
                  <w:hideMark/>
                </w:tcPr>
                <w:p w14:paraId="1E1816F7" w14:textId="0599DF5D" w:rsidR="00DF1535" w:rsidRPr="009C2E77" w:rsidRDefault="00DF1535" w:rsidP="00D174BB">
                  <w:pPr>
                    <w:spacing w:after="0" w:line="240" w:lineRule="auto"/>
                    <w:rPr>
                      <w:rFonts w:eastAsia="Times New Roman" w:cs="Times New Roman"/>
                      <w:color w:val="000000"/>
                      <w:sz w:val="18"/>
                      <w:szCs w:val="18"/>
                      <w:lang w:val="en-US"/>
                    </w:rPr>
                  </w:pPr>
                  <w:r w:rsidRPr="009C2E77">
                    <w:rPr>
                      <w:rFonts w:eastAsia="Times New Roman" w:cs="Times New Roman"/>
                      <w:color w:val="000000"/>
                      <w:sz w:val="18"/>
                      <w:szCs w:val="18"/>
                      <w:lang w:val="en-US"/>
                    </w:rPr>
                    <w:t xml:space="preserve">Development of a specific action plan for the consultancy </w:t>
                  </w:r>
                </w:p>
              </w:tc>
              <w:tc>
                <w:tcPr>
                  <w:tcW w:w="1265" w:type="dxa"/>
                  <w:shd w:val="clear" w:color="auto" w:fill="auto"/>
                  <w:vAlign w:val="center"/>
                  <w:hideMark/>
                </w:tcPr>
                <w:p w14:paraId="1D35B19D" w14:textId="3E6B2452" w:rsidR="00DF1535" w:rsidRPr="009C2E77" w:rsidRDefault="00DF1535" w:rsidP="00D174BB">
                  <w:pPr>
                    <w:spacing w:after="0" w:line="240" w:lineRule="auto"/>
                    <w:rPr>
                      <w:rFonts w:eastAsia="Times New Roman" w:cs="Times New Roman"/>
                      <w:color w:val="000000"/>
                      <w:sz w:val="18"/>
                      <w:szCs w:val="18"/>
                      <w:lang w:val="en-US"/>
                    </w:rPr>
                  </w:pPr>
                  <w:r>
                    <w:rPr>
                      <w:rFonts w:eastAsia="Times New Roman" w:cs="Times New Roman"/>
                      <w:color w:val="000000"/>
                      <w:sz w:val="18"/>
                      <w:szCs w:val="18"/>
                      <w:lang w:val="en-US"/>
                    </w:rPr>
                    <w:t>3</w:t>
                  </w:r>
                  <w:r w:rsidRPr="009C2E77">
                    <w:rPr>
                      <w:rFonts w:eastAsia="Times New Roman" w:cs="Times New Roman"/>
                      <w:color w:val="000000"/>
                      <w:sz w:val="18"/>
                      <w:szCs w:val="18"/>
                      <w:lang w:val="en-US"/>
                    </w:rPr>
                    <w:t xml:space="preserve"> day</w:t>
                  </w:r>
                  <w:r>
                    <w:rPr>
                      <w:rFonts w:eastAsia="Times New Roman" w:cs="Times New Roman"/>
                      <w:color w:val="000000"/>
                      <w:sz w:val="18"/>
                      <w:szCs w:val="18"/>
                      <w:lang w:val="en-US"/>
                    </w:rPr>
                    <w:t>s</w:t>
                  </w:r>
                  <w:r w:rsidRPr="009C2E77">
                    <w:rPr>
                      <w:rFonts w:eastAsia="Times New Roman" w:cs="Times New Roman"/>
                      <w:color w:val="000000"/>
                      <w:sz w:val="18"/>
                      <w:szCs w:val="18"/>
                      <w:lang w:val="en-US"/>
                    </w:rPr>
                    <w:t xml:space="preserve"> </w:t>
                  </w:r>
                </w:p>
              </w:tc>
              <w:tc>
                <w:tcPr>
                  <w:tcW w:w="820" w:type="dxa"/>
                  <w:gridSpan w:val="2"/>
                  <w:shd w:val="clear" w:color="auto" w:fill="auto"/>
                  <w:vAlign w:val="center"/>
                  <w:hideMark/>
                </w:tcPr>
                <w:p w14:paraId="2FEB8A22" w14:textId="77777777" w:rsidR="00DF1535" w:rsidRPr="009C2E77" w:rsidRDefault="00DF1535" w:rsidP="00D174BB">
                  <w:pPr>
                    <w:spacing w:after="0" w:line="240" w:lineRule="auto"/>
                    <w:jc w:val="center"/>
                    <w:rPr>
                      <w:rFonts w:eastAsia="Times New Roman" w:cs="Times New Roman"/>
                      <w:color w:val="000000"/>
                      <w:sz w:val="20"/>
                      <w:szCs w:val="20"/>
                      <w:lang w:val="en-US"/>
                    </w:rPr>
                  </w:pPr>
                  <w:r w:rsidRPr="009C2E77">
                    <w:rPr>
                      <w:rFonts w:eastAsia="Times New Roman" w:cs="Times New Roman"/>
                      <w:color w:val="000000"/>
                      <w:sz w:val="20"/>
                      <w:szCs w:val="20"/>
                      <w:lang w:val="en-US"/>
                    </w:rPr>
                    <w:t>X</w:t>
                  </w:r>
                </w:p>
              </w:tc>
              <w:tc>
                <w:tcPr>
                  <w:tcW w:w="800" w:type="dxa"/>
                  <w:shd w:val="clear" w:color="auto" w:fill="auto"/>
                  <w:vAlign w:val="center"/>
                  <w:hideMark/>
                </w:tcPr>
                <w:p w14:paraId="7A1F19BB" w14:textId="77777777" w:rsidR="00DF1535" w:rsidRPr="009C2E77" w:rsidRDefault="36B46905" w:rsidP="31FBB613">
                  <w:pPr>
                    <w:spacing w:after="0" w:line="240" w:lineRule="auto"/>
                    <w:jc w:val="center"/>
                    <w:rPr>
                      <w:rFonts w:eastAsia="Times New Roman" w:cs="Times New Roman"/>
                      <w:color w:val="000000"/>
                      <w:sz w:val="18"/>
                      <w:szCs w:val="18"/>
                      <w:lang w:val="en-US"/>
                    </w:rPr>
                  </w:pPr>
                  <w:r w:rsidRPr="31FBB613">
                    <w:rPr>
                      <w:rFonts w:eastAsia="Times New Roman" w:cs="Times New Roman"/>
                      <w:color w:val="000000" w:themeColor="text1"/>
                      <w:sz w:val="18"/>
                      <w:szCs w:val="18"/>
                      <w:lang w:val="en-US"/>
                    </w:rPr>
                    <w:t> </w:t>
                  </w:r>
                </w:p>
              </w:tc>
            </w:tr>
            <w:tr w:rsidR="00DF1535" w:rsidRPr="009C2E77" w14:paraId="6135F149" w14:textId="77777777" w:rsidTr="31FBB613">
              <w:trPr>
                <w:trHeight w:val="389"/>
                <w:jc w:val="center"/>
              </w:trPr>
              <w:tc>
                <w:tcPr>
                  <w:tcW w:w="3670" w:type="dxa"/>
                  <w:shd w:val="clear" w:color="auto" w:fill="auto"/>
                  <w:vAlign w:val="center"/>
                </w:tcPr>
                <w:p w14:paraId="4AF79CA2" w14:textId="45C165BB" w:rsidR="00DF1535" w:rsidRPr="009C2E77" w:rsidRDefault="00DF1535" w:rsidP="00D174BB">
                  <w:pPr>
                    <w:spacing w:after="0" w:line="240" w:lineRule="auto"/>
                    <w:rPr>
                      <w:rFonts w:eastAsia="Times New Roman" w:cs="Times New Roman"/>
                      <w:color w:val="000000"/>
                      <w:sz w:val="18"/>
                      <w:szCs w:val="18"/>
                      <w:lang w:val="en-US"/>
                    </w:rPr>
                  </w:pPr>
                  <w:r>
                    <w:rPr>
                      <w:rFonts w:eastAsia="Times New Roman" w:cs="Times New Roman"/>
                      <w:color w:val="000000"/>
                      <w:sz w:val="18"/>
                      <w:szCs w:val="18"/>
                      <w:lang w:val="en-US"/>
                    </w:rPr>
                    <w:t>KIIs with relevant stakeholders</w:t>
                  </w:r>
                </w:p>
              </w:tc>
              <w:tc>
                <w:tcPr>
                  <w:tcW w:w="1265" w:type="dxa"/>
                  <w:shd w:val="clear" w:color="auto" w:fill="auto"/>
                  <w:vAlign w:val="center"/>
                </w:tcPr>
                <w:p w14:paraId="1840DDC7" w14:textId="468CFC41" w:rsidR="00DF1535" w:rsidRPr="009C2E77" w:rsidRDefault="00DF1535" w:rsidP="00D174BB">
                  <w:pPr>
                    <w:spacing w:after="0" w:line="240" w:lineRule="auto"/>
                    <w:rPr>
                      <w:rFonts w:eastAsia="Times New Roman" w:cs="Times New Roman"/>
                      <w:color w:val="000000"/>
                      <w:sz w:val="18"/>
                      <w:szCs w:val="18"/>
                      <w:lang w:val="en-US"/>
                    </w:rPr>
                  </w:pPr>
                  <w:r>
                    <w:rPr>
                      <w:rFonts w:eastAsia="Times New Roman" w:cs="Times New Roman"/>
                      <w:color w:val="000000"/>
                      <w:sz w:val="18"/>
                      <w:szCs w:val="18"/>
                      <w:lang w:val="en-US"/>
                    </w:rPr>
                    <w:t>5 days</w:t>
                  </w:r>
                </w:p>
              </w:tc>
              <w:tc>
                <w:tcPr>
                  <w:tcW w:w="820" w:type="dxa"/>
                  <w:gridSpan w:val="2"/>
                  <w:shd w:val="clear" w:color="auto" w:fill="auto"/>
                  <w:vAlign w:val="center"/>
                </w:tcPr>
                <w:p w14:paraId="0B88D67D" w14:textId="29B62913" w:rsidR="00DF1535" w:rsidRPr="009C2E77" w:rsidRDefault="00DF1535" w:rsidP="00D174BB">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X</w:t>
                  </w:r>
                </w:p>
              </w:tc>
              <w:tc>
                <w:tcPr>
                  <w:tcW w:w="800" w:type="dxa"/>
                  <w:shd w:val="clear" w:color="auto" w:fill="auto"/>
                  <w:vAlign w:val="center"/>
                </w:tcPr>
                <w:p w14:paraId="1B993FEC" w14:textId="77777777" w:rsidR="00DF1535" w:rsidRPr="009C2E77" w:rsidRDefault="00DF1535" w:rsidP="31FBB613">
                  <w:pPr>
                    <w:spacing w:after="0" w:line="240" w:lineRule="auto"/>
                    <w:jc w:val="center"/>
                    <w:rPr>
                      <w:rFonts w:eastAsia="Times New Roman" w:cs="Times New Roman"/>
                      <w:color w:val="000000"/>
                      <w:sz w:val="18"/>
                      <w:szCs w:val="18"/>
                      <w:lang w:val="en-US"/>
                    </w:rPr>
                  </w:pPr>
                </w:p>
              </w:tc>
            </w:tr>
            <w:tr w:rsidR="00D174BB" w:rsidRPr="009C2E77" w14:paraId="4FC5B2F6" w14:textId="77777777" w:rsidTr="31FBB613">
              <w:trPr>
                <w:trHeight w:val="509"/>
                <w:jc w:val="center"/>
              </w:trPr>
              <w:tc>
                <w:tcPr>
                  <w:tcW w:w="6555" w:type="dxa"/>
                  <w:gridSpan w:val="5"/>
                  <w:vMerge w:val="restart"/>
                  <w:shd w:val="clear" w:color="auto" w:fill="auto"/>
                  <w:vAlign w:val="center"/>
                  <w:hideMark/>
                </w:tcPr>
                <w:p w14:paraId="03E3A88C" w14:textId="343242FA" w:rsidR="00D174BB" w:rsidRPr="009C2E77" w:rsidRDefault="00D174BB" w:rsidP="12CAEA4F">
                  <w:pPr>
                    <w:spacing w:after="0" w:line="240" w:lineRule="auto"/>
                    <w:ind w:left="135"/>
                    <w:rPr>
                      <w:rFonts w:ascii="Cambria" w:eastAsia="Times New Roman" w:hAnsi="Cambria" w:cs="Times New Roman"/>
                      <w:b/>
                      <w:bCs/>
                      <w:i/>
                      <w:iCs/>
                      <w:color w:val="000000"/>
                      <w:lang w:val="en-US"/>
                    </w:rPr>
                  </w:pPr>
                  <w:r w:rsidRPr="12CAEA4F">
                    <w:rPr>
                      <w:rFonts w:ascii="Cambria" w:eastAsia="Times New Roman" w:hAnsi="Cambria" w:cs="Times New Roman"/>
                      <w:b/>
                      <w:bCs/>
                      <w:i/>
                      <w:iCs/>
                      <w:color w:val="000000" w:themeColor="text1"/>
                      <w:lang w:val="en-US"/>
                    </w:rPr>
                    <w:t xml:space="preserve">Deliverable </w:t>
                  </w:r>
                  <w:r w:rsidR="693D3C2C" w:rsidRPr="12CAEA4F">
                    <w:rPr>
                      <w:rFonts w:ascii="Cambria" w:eastAsia="Times New Roman" w:hAnsi="Cambria" w:cs="Times New Roman"/>
                      <w:b/>
                      <w:bCs/>
                      <w:i/>
                      <w:iCs/>
                      <w:color w:val="000000" w:themeColor="text1"/>
                      <w:lang w:val="en-US"/>
                    </w:rPr>
                    <w:t>2</w:t>
                  </w:r>
                  <w:r w:rsidRPr="12CAEA4F">
                    <w:rPr>
                      <w:rFonts w:ascii="Cambria" w:eastAsia="Times New Roman" w:hAnsi="Cambria" w:cs="Times New Roman"/>
                      <w:b/>
                      <w:bCs/>
                      <w:i/>
                      <w:iCs/>
                      <w:color w:val="000000" w:themeColor="text1"/>
                      <w:lang w:val="en-US"/>
                    </w:rPr>
                    <w:t xml:space="preserve">: </w:t>
                  </w:r>
                  <w:r w:rsidR="74A7079E" w:rsidRPr="12CAEA4F">
                    <w:rPr>
                      <w:rFonts w:ascii="Cambria" w:eastAsia="Times New Roman" w:hAnsi="Cambria" w:cs="Times New Roman"/>
                      <w:b/>
                      <w:bCs/>
                      <w:i/>
                      <w:iCs/>
                      <w:color w:val="000000" w:themeColor="text1"/>
                      <w:lang w:val="en-US"/>
                    </w:rPr>
                    <w:t>Desktop Research and Business Assessment</w:t>
                  </w:r>
                </w:p>
              </w:tc>
            </w:tr>
            <w:tr w:rsidR="00D174BB" w:rsidRPr="009C2E77" w14:paraId="45779751" w14:textId="77777777" w:rsidTr="31FBB613">
              <w:trPr>
                <w:trHeight w:val="509"/>
                <w:jc w:val="center"/>
              </w:trPr>
              <w:tc>
                <w:tcPr>
                  <w:tcW w:w="6555" w:type="dxa"/>
                  <w:gridSpan w:val="5"/>
                  <w:vMerge/>
                  <w:vAlign w:val="center"/>
                  <w:hideMark/>
                </w:tcPr>
                <w:p w14:paraId="6E6F78BB" w14:textId="77777777" w:rsidR="00D174BB" w:rsidRPr="009C2E77" w:rsidRDefault="00D174BB" w:rsidP="00D174BB">
                  <w:pPr>
                    <w:spacing w:after="0" w:line="240" w:lineRule="auto"/>
                    <w:ind w:left="135"/>
                    <w:rPr>
                      <w:rFonts w:ascii="Cambria" w:eastAsia="Times New Roman" w:hAnsi="Cambria" w:cs="Times New Roman"/>
                      <w:b/>
                      <w:bCs/>
                      <w:i/>
                      <w:iCs/>
                      <w:color w:val="000000"/>
                      <w:lang w:val="en-US"/>
                    </w:rPr>
                  </w:pPr>
                </w:p>
              </w:tc>
            </w:tr>
            <w:tr w:rsidR="00DF1535" w:rsidRPr="009C2E77" w14:paraId="70CC9B9B" w14:textId="77777777" w:rsidTr="31FBB613">
              <w:trPr>
                <w:trHeight w:val="750"/>
                <w:jc w:val="center"/>
              </w:trPr>
              <w:tc>
                <w:tcPr>
                  <w:tcW w:w="3670" w:type="dxa"/>
                  <w:shd w:val="clear" w:color="auto" w:fill="auto"/>
                  <w:vAlign w:val="center"/>
                  <w:hideMark/>
                </w:tcPr>
                <w:p w14:paraId="2894E94E" w14:textId="48509D33" w:rsidR="00DF1535" w:rsidRPr="009C2E77" w:rsidRDefault="64EE5DEA" w:rsidP="12CAEA4F">
                  <w:pPr>
                    <w:spacing w:after="0" w:line="240" w:lineRule="auto"/>
                    <w:rPr>
                      <w:rFonts w:eastAsia="Times New Roman" w:cs="Times New Roman"/>
                      <w:color w:val="000000" w:themeColor="text1"/>
                      <w:sz w:val="18"/>
                      <w:szCs w:val="18"/>
                      <w:lang w:val="en-US"/>
                    </w:rPr>
                  </w:pPr>
                  <w:r w:rsidRPr="12CAEA4F">
                    <w:rPr>
                      <w:rFonts w:eastAsia="Times New Roman" w:cs="Times New Roman"/>
                      <w:color w:val="000000" w:themeColor="text1"/>
                      <w:sz w:val="18"/>
                      <w:szCs w:val="18"/>
                      <w:lang w:val="en-US"/>
                    </w:rPr>
                    <w:t>Desktop research on the impact of current events on the small enterprises</w:t>
                  </w:r>
                </w:p>
              </w:tc>
              <w:tc>
                <w:tcPr>
                  <w:tcW w:w="1265" w:type="dxa"/>
                  <w:shd w:val="clear" w:color="auto" w:fill="auto"/>
                  <w:vAlign w:val="center"/>
                  <w:hideMark/>
                </w:tcPr>
                <w:p w14:paraId="73C727D4" w14:textId="7F03773F" w:rsidR="00DF1535" w:rsidRPr="009C2E77" w:rsidRDefault="2E4FE693" w:rsidP="00D174BB">
                  <w:pPr>
                    <w:spacing w:after="0" w:line="240" w:lineRule="auto"/>
                    <w:rPr>
                      <w:rFonts w:eastAsia="Times New Roman" w:cs="Times New Roman"/>
                      <w:color w:val="000000"/>
                      <w:sz w:val="18"/>
                      <w:szCs w:val="18"/>
                      <w:lang w:val="en-US"/>
                    </w:rPr>
                  </w:pPr>
                  <w:r w:rsidRPr="31FBB613">
                    <w:rPr>
                      <w:rFonts w:eastAsia="Times New Roman" w:cs="Times New Roman"/>
                      <w:color w:val="000000" w:themeColor="text1"/>
                      <w:sz w:val="18"/>
                      <w:szCs w:val="18"/>
                      <w:lang w:val="en-US"/>
                    </w:rPr>
                    <w:t>10</w:t>
                  </w:r>
                  <w:r w:rsidR="36B46905" w:rsidRPr="31FBB613">
                    <w:rPr>
                      <w:rFonts w:eastAsia="Times New Roman" w:cs="Times New Roman"/>
                      <w:color w:val="000000" w:themeColor="text1"/>
                      <w:sz w:val="18"/>
                      <w:szCs w:val="18"/>
                      <w:lang w:val="en-US"/>
                    </w:rPr>
                    <w:t xml:space="preserve"> days</w:t>
                  </w:r>
                </w:p>
              </w:tc>
              <w:tc>
                <w:tcPr>
                  <w:tcW w:w="820" w:type="dxa"/>
                  <w:gridSpan w:val="2"/>
                  <w:shd w:val="clear" w:color="auto" w:fill="auto"/>
                  <w:vAlign w:val="center"/>
                  <w:hideMark/>
                </w:tcPr>
                <w:p w14:paraId="3A4FEFB2" w14:textId="5F7A81B6" w:rsidR="00DF1535" w:rsidRPr="009C2E77" w:rsidRDefault="36B46905" w:rsidP="31FBB613">
                  <w:pPr>
                    <w:spacing w:after="0" w:line="240" w:lineRule="auto"/>
                    <w:jc w:val="center"/>
                    <w:rPr>
                      <w:rFonts w:eastAsia="Times New Roman" w:cs="Times New Roman"/>
                      <w:color w:val="000000"/>
                      <w:sz w:val="18"/>
                      <w:szCs w:val="18"/>
                      <w:lang w:val="en-US"/>
                    </w:rPr>
                  </w:pPr>
                  <w:r w:rsidRPr="31FBB613">
                    <w:rPr>
                      <w:rFonts w:eastAsia="Times New Roman" w:cs="Times New Roman"/>
                      <w:color w:val="000000" w:themeColor="text1"/>
                      <w:sz w:val="18"/>
                      <w:szCs w:val="18"/>
                      <w:lang w:val="en-US"/>
                    </w:rPr>
                    <w:t xml:space="preserve">   X</w:t>
                  </w:r>
                </w:p>
              </w:tc>
              <w:tc>
                <w:tcPr>
                  <w:tcW w:w="800" w:type="dxa"/>
                  <w:shd w:val="clear" w:color="auto" w:fill="auto"/>
                  <w:vAlign w:val="center"/>
                  <w:hideMark/>
                </w:tcPr>
                <w:p w14:paraId="27AB46EC" w14:textId="79CEFBC1" w:rsidR="00DF1535" w:rsidRPr="009C2E77" w:rsidRDefault="00DF1535" w:rsidP="00D174BB">
                  <w:pPr>
                    <w:spacing w:after="0" w:line="240" w:lineRule="auto"/>
                    <w:jc w:val="center"/>
                    <w:rPr>
                      <w:rFonts w:eastAsia="Times New Roman" w:cs="Times New Roman"/>
                      <w:color w:val="000000"/>
                      <w:sz w:val="18"/>
                      <w:szCs w:val="18"/>
                      <w:lang w:val="en-US"/>
                    </w:rPr>
                  </w:pPr>
                </w:p>
              </w:tc>
            </w:tr>
            <w:tr w:rsidR="00DF1535" w:rsidRPr="009C2E77" w14:paraId="37DAF6A1" w14:textId="77777777" w:rsidTr="31FBB613">
              <w:trPr>
                <w:jc w:val="center"/>
              </w:trPr>
              <w:tc>
                <w:tcPr>
                  <w:tcW w:w="3670" w:type="dxa"/>
                  <w:shd w:val="clear" w:color="auto" w:fill="auto"/>
                  <w:vAlign w:val="center"/>
                  <w:hideMark/>
                </w:tcPr>
                <w:p w14:paraId="19D810E9" w14:textId="7EA28484" w:rsidR="00DF1535" w:rsidRPr="009C2E77" w:rsidRDefault="789D1CA6" w:rsidP="00D174BB">
                  <w:pPr>
                    <w:spacing w:after="0" w:line="240" w:lineRule="auto"/>
                    <w:rPr>
                      <w:rFonts w:eastAsia="Times New Roman" w:cs="Times New Roman"/>
                      <w:color w:val="000000"/>
                      <w:sz w:val="18"/>
                      <w:szCs w:val="18"/>
                      <w:lang w:val="en-US"/>
                    </w:rPr>
                  </w:pPr>
                  <w:r w:rsidRPr="12CAEA4F">
                    <w:rPr>
                      <w:rFonts w:eastAsia="Times New Roman" w:cs="Times New Roman"/>
                      <w:color w:val="000000" w:themeColor="text1"/>
                      <w:sz w:val="18"/>
                      <w:szCs w:val="18"/>
                      <w:lang w:val="en-US"/>
                    </w:rPr>
                    <w:t>Business assessment of potential business opportunities across different regions/zones</w:t>
                  </w:r>
                </w:p>
              </w:tc>
              <w:tc>
                <w:tcPr>
                  <w:tcW w:w="1265" w:type="dxa"/>
                  <w:shd w:val="clear" w:color="auto" w:fill="auto"/>
                  <w:vAlign w:val="center"/>
                  <w:hideMark/>
                </w:tcPr>
                <w:p w14:paraId="110D8474" w14:textId="69B49604" w:rsidR="00DF1535" w:rsidRPr="009C2E77" w:rsidRDefault="436AC5A4" w:rsidP="00D174BB">
                  <w:pPr>
                    <w:spacing w:after="0" w:line="240" w:lineRule="auto"/>
                    <w:rPr>
                      <w:rFonts w:eastAsia="Times New Roman" w:cs="Times New Roman"/>
                      <w:color w:val="000000"/>
                      <w:sz w:val="18"/>
                      <w:szCs w:val="18"/>
                      <w:lang w:val="en-US"/>
                    </w:rPr>
                  </w:pPr>
                  <w:r w:rsidRPr="12CAEA4F">
                    <w:rPr>
                      <w:rFonts w:eastAsia="Times New Roman" w:cs="Times New Roman"/>
                      <w:color w:val="000000" w:themeColor="text1"/>
                      <w:sz w:val="18"/>
                      <w:szCs w:val="18"/>
                      <w:lang w:val="en-US"/>
                    </w:rPr>
                    <w:t>4</w:t>
                  </w:r>
                  <w:r w:rsidR="4604DCBD" w:rsidRPr="12CAEA4F">
                    <w:rPr>
                      <w:rFonts w:eastAsia="Times New Roman" w:cs="Times New Roman"/>
                      <w:color w:val="000000" w:themeColor="text1"/>
                      <w:sz w:val="18"/>
                      <w:szCs w:val="18"/>
                      <w:lang w:val="en-US"/>
                    </w:rPr>
                    <w:t xml:space="preserve"> days</w:t>
                  </w:r>
                </w:p>
              </w:tc>
              <w:tc>
                <w:tcPr>
                  <w:tcW w:w="820" w:type="dxa"/>
                  <w:gridSpan w:val="2"/>
                  <w:shd w:val="clear" w:color="auto" w:fill="auto"/>
                  <w:vAlign w:val="center"/>
                  <w:hideMark/>
                </w:tcPr>
                <w:p w14:paraId="4E9F0665" w14:textId="545495F1" w:rsidR="00DF1535" w:rsidRPr="009C2E77" w:rsidRDefault="36B46905" w:rsidP="31FBB613">
                  <w:pPr>
                    <w:spacing w:after="0" w:line="240" w:lineRule="auto"/>
                    <w:jc w:val="center"/>
                    <w:rPr>
                      <w:rFonts w:eastAsia="Times New Roman" w:cs="Times New Roman"/>
                      <w:color w:val="000000"/>
                      <w:sz w:val="18"/>
                      <w:szCs w:val="18"/>
                      <w:lang w:val="en-US"/>
                    </w:rPr>
                  </w:pPr>
                  <w:r w:rsidRPr="31FBB613">
                    <w:rPr>
                      <w:rFonts w:eastAsia="Times New Roman" w:cs="Times New Roman"/>
                      <w:color w:val="000000" w:themeColor="text1"/>
                      <w:sz w:val="18"/>
                      <w:szCs w:val="18"/>
                      <w:lang w:val="en-US"/>
                    </w:rPr>
                    <w:t> </w:t>
                  </w:r>
                  <w:r w:rsidR="5E494CFE" w:rsidRPr="31FBB613">
                    <w:rPr>
                      <w:sz w:val="18"/>
                      <w:szCs w:val="18"/>
                      <w:lang w:val="en-US"/>
                    </w:rPr>
                    <w:t xml:space="preserve"> X</w:t>
                  </w:r>
                </w:p>
              </w:tc>
              <w:tc>
                <w:tcPr>
                  <w:tcW w:w="800" w:type="dxa"/>
                  <w:shd w:val="clear" w:color="auto" w:fill="auto"/>
                  <w:vAlign w:val="center"/>
                  <w:hideMark/>
                </w:tcPr>
                <w:p w14:paraId="45C529A2" w14:textId="29DBB118" w:rsidR="00DF1535" w:rsidRPr="009C2E77" w:rsidRDefault="00DF1535" w:rsidP="00D174BB">
                  <w:pPr>
                    <w:spacing w:after="0" w:line="240" w:lineRule="auto"/>
                    <w:jc w:val="center"/>
                    <w:rPr>
                      <w:rFonts w:eastAsia="Times New Roman" w:cs="Times New Roman"/>
                      <w:color w:val="000000"/>
                      <w:sz w:val="18"/>
                      <w:szCs w:val="18"/>
                      <w:lang w:val="en-US"/>
                    </w:rPr>
                  </w:pPr>
                </w:p>
              </w:tc>
            </w:tr>
            <w:tr w:rsidR="12CAEA4F" w14:paraId="6A7D0F82" w14:textId="77777777" w:rsidTr="31FBB613">
              <w:trPr>
                <w:jc w:val="center"/>
              </w:trPr>
              <w:tc>
                <w:tcPr>
                  <w:tcW w:w="3670" w:type="dxa"/>
                  <w:shd w:val="clear" w:color="auto" w:fill="auto"/>
                  <w:vAlign w:val="center"/>
                  <w:hideMark/>
                </w:tcPr>
                <w:p w14:paraId="5A3BABBE" w14:textId="21FF4FE2" w:rsidR="1906B628" w:rsidRDefault="1906B628" w:rsidP="12CAEA4F">
                  <w:pPr>
                    <w:spacing w:after="0" w:line="240" w:lineRule="auto"/>
                    <w:rPr>
                      <w:rFonts w:eastAsia="Times New Roman" w:cs="Times New Roman"/>
                      <w:color w:val="000000" w:themeColor="text1"/>
                      <w:sz w:val="18"/>
                      <w:szCs w:val="18"/>
                      <w:lang w:val="en-US"/>
                    </w:rPr>
                  </w:pPr>
                  <w:r w:rsidRPr="12CAEA4F">
                    <w:rPr>
                      <w:rFonts w:eastAsia="Times New Roman" w:cs="Times New Roman"/>
                      <w:color w:val="000000" w:themeColor="text1"/>
                      <w:sz w:val="18"/>
                      <w:szCs w:val="18"/>
                      <w:lang w:val="en-US"/>
                    </w:rPr>
                    <w:t>Report on findings and analysis</w:t>
                  </w:r>
                </w:p>
              </w:tc>
              <w:tc>
                <w:tcPr>
                  <w:tcW w:w="1265" w:type="dxa"/>
                  <w:shd w:val="clear" w:color="auto" w:fill="auto"/>
                  <w:vAlign w:val="center"/>
                  <w:hideMark/>
                </w:tcPr>
                <w:p w14:paraId="0D4225C7" w14:textId="594E1DDC" w:rsidR="2E76874F" w:rsidRDefault="2E76874F" w:rsidP="12CAEA4F">
                  <w:pPr>
                    <w:rPr>
                      <w:rFonts w:eastAsia="Times New Roman" w:cs="Times New Roman"/>
                      <w:color w:val="000000" w:themeColor="text1"/>
                      <w:sz w:val="18"/>
                      <w:szCs w:val="18"/>
                      <w:lang w:val="en-US"/>
                    </w:rPr>
                  </w:pPr>
                  <w:r w:rsidRPr="12CAEA4F">
                    <w:rPr>
                      <w:rFonts w:eastAsia="Times New Roman" w:cs="Times New Roman"/>
                      <w:color w:val="000000" w:themeColor="text1"/>
                      <w:sz w:val="18"/>
                      <w:szCs w:val="18"/>
                      <w:lang w:val="en-US"/>
                    </w:rPr>
                    <w:t>3 days</w:t>
                  </w:r>
                </w:p>
              </w:tc>
              <w:tc>
                <w:tcPr>
                  <w:tcW w:w="820" w:type="dxa"/>
                  <w:gridSpan w:val="2"/>
                  <w:shd w:val="clear" w:color="auto" w:fill="auto"/>
                  <w:vAlign w:val="center"/>
                  <w:hideMark/>
                </w:tcPr>
                <w:p w14:paraId="140D64D4" w14:textId="0FDFA94F" w:rsidR="12CAEA4F" w:rsidRDefault="12CAEA4F" w:rsidP="31FBB613">
                  <w:pPr>
                    <w:jc w:val="center"/>
                    <w:rPr>
                      <w:rFonts w:eastAsia="Times New Roman" w:cs="Times New Roman"/>
                      <w:color w:val="000000" w:themeColor="text1"/>
                      <w:sz w:val="18"/>
                      <w:szCs w:val="18"/>
                      <w:lang w:val="en-US"/>
                    </w:rPr>
                  </w:pPr>
                </w:p>
              </w:tc>
              <w:tc>
                <w:tcPr>
                  <w:tcW w:w="800" w:type="dxa"/>
                  <w:shd w:val="clear" w:color="auto" w:fill="auto"/>
                  <w:vAlign w:val="center"/>
                  <w:hideMark/>
                </w:tcPr>
                <w:p w14:paraId="3DE9D29C" w14:textId="77FA6C45" w:rsidR="12CAEA4F" w:rsidRDefault="24BB50A0" w:rsidP="31FBB613">
                  <w:pPr>
                    <w:jc w:val="center"/>
                  </w:pPr>
                  <w:r w:rsidRPr="31FBB613">
                    <w:rPr>
                      <w:sz w:val="18"/>
                      <w:szCs w:val="18"/>
                      <w:lang w:val="en-US"/>
                    </w:rPr>
                    <w:t>X</w:t>
                  </w:r>
                </w:p>
              </w:tc>
            </w:tr>
            <w:tr w:rsidR="00D174BB" w:rsidRPr="009C2E77" w14:paraId="02C58DD4" w14:textId="77777777" w:rsidTr="31FBB613">
              <w:trPr>
                <w:trHeight w:val="509"/>
                <w:jc w:val="center"/>
              </w:trPr>
              <w:tc>
                <w:tcPr>
                  <w:tcW w:w="6555" w:type="dxa"/>
                  <w:gridSpan w:val="5"/>
                  <w:vMerge w:val="restart"/>
                  <w:shd w:val="clear" w:color="auto" w:fill="auto"/>
                  <w:vAlign w:val="center"/>
                  <w:hideMark/>
                </w:tcPr>
                <w:p w14:paraId="663462F7" w14:textId="6BCECE0F" w:rsidR="00D174BB" w:rsidRPr="009C2E77" w:rsidRDefault="00D174BB" w:rsidP="00D174BB">
                  <w:pPr>
                    <w:spacing w:after="0" w:line="240" w:lineRule="auto"/>
                    <w:ind w:left="135"/>
                    <w:rPr>
                      <w:rFonts w:ascii="Cambria" w:eastAsia="Times New Roman" w:hAnsi="Cambria" w:cs="Times New Roman"/>
                      <w:b/>
                      <w:bCs/>
                      <w:i/>
                      <w:iCs/>
                      <w:color w:val="000000"/>
                      <w:lang w:val="en-US"/>
                    </w:rPr>
                  </w:pPr>
                  <w:r w:rsidRPr="009C2E77">
                    <w:rPr>
                      <w:rFonts w:ascii="Cambria" w:eastAsia="Times New Roman" w:hAnsi="Cambria" w:cs="Times New Roman"/>
                      <w:b/>
                      <w:bCs/>
                      <w:i/>
                      <w:iCs/>
                      <w:color w:val="000000"/>
                      <w:lang w:val="en-US"/>
                    </w:rPr>
                    <w:t xml:space="preserve">Deliverable </w:t>
                  </w:r>
                  <w:r w:rsidR="00A91A2A">
                    <w:rPr>
                      <w:rFonts w:ascii="Cambria" w:eastAsia="Times New Roman" w:hAnsi="Cambria" w:cs="Times New Roman"/>
                      <w:b/>
                      <w:bCs/>
                      <w:i/>
                      <w:iCs/>
                      <w:color w:val="000000"/>
                      <w:lang w:val="en-US"/>
                    </w:rPr>
                    <w:t>3</w:t>
                  </w:r>
                  <w:r w:rsidRPr="009C2E77">
                    <w:rPr>
                      <w:rFonts w:ascii="Cambria" w:eastAsia="Times New Roman" w:hAnsi="Cambria" w:cs="Times New Roman"/>
                      <w:b/>
                      <w:bCs/>
                      <w:i/>
                      <w:iCs/>
                      <w:color w:val="000000"/>
                      <w:lang w:val="en-US"/>
                    </w:rPr>
                    <w:t xml:space="preserve">: </w:t>
                  </w:r>
                  <w:r w:rsidR="00B004EF">
                    <w:rPr>
                      <w:rFonts w:ascii="Cambria" w:eastAsia="Times New Roman" w:hAnsi="Cambria" w:cs="Times New Roman"/>
                      <w:b/>
                      <w:bCs/>
                      <w:i/>
                      <w:iCs/>
                      <w:color w:val="000000"/>
                      <w:lang w:val="en-US"/>
                    </w:rPr>
                    <w:t>Final Report and Recommendations</w:t>
                  </w:r>
                  <w:r w:rsidRPr="009C2E77">
                    <w:rPr>
                      <w:rFonts w:ascii="Cambria" w:eastAsia="Times New Roman" w:hAnsi="Cambria" w:cs="Times New Roman"/>
                      <w:b/>
                      <w:bCs/>
                      <w:i/>
                      <w:iCs/>
                      <w:color w:val="000000"/>
                      <w:lang w:val="en-US"/>
                    </w:rPr>
                    <w:t xml:space="preserve"> </w:t>
                  </w:r>
                </w:p>
              </w:tc>
            </w:tr>
            <w:tr w:rsidR="00D174BB" w:rsidRPr="009C2E77" w14:paraId="4BC51209" w14:textId="77777777" w:rsidTr="31FBB613">
              <w:trPr>
                <w:trHeight w:val="509"/>
                <w:jc w:val="center"/>
              </w:trPr>
              <w:tc>
                <w:tcPr>
                  <w:tcW w:w="6555" w:type="dxa"/>
                  <w:gridSpan w:val="5"/>
                  <w:vMerge/>
                  <w:vAlign w:val="center"/>
                  <w:hideMark/>
                </w:tcPr>
                <w:p w14:paraId="6FDEA74C" w14:textId="77777777" w:rsidR="00D174BB" w:rsidRPr="009C2E77" w:rsidRDefault="00D174BB" w:rsidP="00D174BB">
                  <w:pPr>
                    <w:spacing w:after="0" w:line="240" w:lineRule="auto"/>
                    <w:ind w:left="135"/>
                    <w:rPr>
                      <w:rFonts w:ascii="Cambria" w:eastAsia="Times New Roman" w:hAnsi="Cambria" w:cs="Times New Roman"/>
                      <w:b/>
                      <w:bCs/>
                      <w:i/>
                      <w:iCs/>
                      <w:color w:val="000000"/>
                      <w:lang w:val="en-US"/>
                    </w:rPr>
                  </w:pPr>
                </w:p>
              </w:tc>
            </w:tr>
            <w:tr w:rsidR="004E3066" w:rsidRPr="009C2E77" w14:paraId="55F88A25" w14:textId="77777777" w:rsidTr="31FBB613">
              <w:trPr>
                <w:trHeight w:val="557"/>
                <w:jc w:val="center"/>
              </w:trPr>
              <w:tc>
                <w:tcPr>
                  <w:tcW w:w="3670" w:type="dxa"/>
                  <w:shd w:val="clear" w:color="auto" w:fill="auto"/>
                  <w:vAlign w:val="center"/>
                  <w:hideMark/>
                </w:tcPr>
                <w:p w14:paraId="75F5DFA6" w14:textId="2F63FFC7" w:rsidR="004E3066" w:rsidRPr="009C2E77" w:rsidRDefault="00B75F64" w:rsidP="00D174BB">
                  <w:pPr>
                    <w:spacing w:after="0" w:line="240" w:lineRule="auto"/>
                    <w:rPr>
                      <w:rFonts w:eastAsia="Times New Roman" w:cs="Times New Roman"/>
                      <w:color w:val="000000"/>
                      <w:sz w:val="18"/>
                      <w:szCs w:val="18"/>
                      <w:lang w:val="en-US"/>
                    </w:rPr>
                  </w:pPr>
                  <w:r>
                    <w:rPr>
                      <w:rFonts w:eastAsia="Times New Roman" w:cs="Times New Roman"/>
                      <w:color w:val="000000"/>
                      <w:sz w:val="18"/>
                      <w:szCs w:val="18"/>
                      <w:lang w:val="en-US"/>
                    </w:rPr>
                    <w:t>Develop s</w:t>
                  </w:r>
                  <w:r w:rsidR="004E3066" w:rsidRPr="00B004EF">
                    <w:rPr>
                      <w:rFonts w:eastAsia="Times New Roman" w:cs="Times New Roman"/>
                      <w:color w:val="000000"/>
                      <w:sz w:val="18"/>
                      <w:szCs w:val="18"/>
                      <w:lang w:val="en-US"/>
                    </w:rPr>
                    <w:t>coring criteria for funding opportunities across zones/regions</w:t>
                  </w:r>
                </w:p>
              </w:tc>
              <w:tc>
                <w:tcPr>
                  <w:tcW w:w="1265" w:type="dxa"/>
                  <w:shd w:val="clear" w:color="auto" w:fill="auto"/>
                  <w:vAlign w:val="center"/>
                  <w:hideMark/>
                </w:tcPr>
                <w:p w14:paraId="7491E4B4" w14:textId="3EB59D65" w:rsidR="004E3066" w:rsidRPr="009C2E77" w:rsidRDefault="006B34C7" w:rsidP="00D174BB">
                  <w:pPr>
                    <w:spacing w:after="0" w:line="240" w:lineRule="auto"/>
                    <w:rPr>
                      <w:rFonts w:eastAsia="Times New Roman" w:cs="Times New Roman"/>
                      <w:color w:val="000000"/>
                      <w:sz w:val="18"/>
                      <w:szCs w:val="18"/>
                      <w:lang w:val="en-US"/>
                    </w:rPr>
                  </w:pPr>
                  <w:r>
                    <w:rPr>
                      <w:rFonts w:eastAsia="Times New Roman" w:cs="Times New Roman"/>
                      <w:color w:val="000000"/>
                      <w:sz w:val="18"/>
                      <w:szCs w:val="18"/>
                      <w:lang w:val="en-US"/>
                    </w:rPr>
                    <w:t>3</w:t>
                  </w:r>
                  <w:r w:rsidR="004E3066" w:rsidRPr="009C2E77">
                    <w:rPr>
                      <w:rFonts w:eastAsia="Times New Roman" w:cs="Times New Roman"/>
                      <w:color w:val="000000"/>
                      <w:sz w:val="18"/>
                      <w:szCs w:val="18"/>
                      <w:lang w:val="en-US"/>
                    </w:rPr>
                    <w:t xml:space="preserve"> days</w:t>
                  </w:r>
                </w:p>
              </w:tc>
              <w:tc>
                <w:tcPr>
                  <w:tcW w:w="820" w:type="dxa"/>
                  <w:gridSpan w:val="2"/>
                  <w:shd w:val="clear" w:color="auto" w:fill="auto"/>
                  <w:vAlign w:val="center"/>
                  <w:hideMark/>
                </w:tcPr>
                <w:p w14:paraId="1BFFC1E8" w14:textId="77777777" w:rsidR="004E3066" w:rsidRPr="009C2E77" w:rsidRDefault="2958B4CF" w:rsidP="31FBB613">
                  <w:pPr>
                    <w:spacing w:after="0" w:line="240" w:lineRule="auto"/>
                    <w:jc w:val="center"/>
                    <w:rPr>
                      <w:rFonts w:eastAsia="Times New Roman" w:cs="Times New Roman"/>
                      <w:color w:val="000000"/>
                      <w:sz w:val="18"/>
                      <w:szCs w:val="18"/>
                      <w:lang w:val="en-US"/>
                    </w:rPr>
                  </w:pPr>
                  <w:r w:rsidRPr="31FBB613">
                    <w:rPr>
                      <w:rFonts w:eastAsia="Times New Roman" w:cs="Times New Roman"/>
                      <w:color w:val="000000" w:themeColor="text1"/>
                      <w:sz w:val="18"/>
                      <w:szCs w:val="18"/>
                      <w:lang w:val="en-US"/>
                    </w:rPr>
                    <w:t> </w:t>
                  </w:r>
                </w:p>
              </w:tc>
              <w:tc>
                <w:tcPr>
                  <w:tcW w:w="800" w:type="dxa"/>
                  <w:shd w:val="clear" w:color="auto" w:fill="auto"/>
                  <w:vAlign w:val="center"/>
                </w:tcPr>
                <w:p w14:paraId="3DBEA624" w14:textId="3A6C553B" w:rsidR="004E3066" w:rsidRPr="009C2E77" w:rsidRDefault="004E3066" w:rsidP="00DC0432">
                  <w:pPr>
                    <w:spacing w:after="0" w:line="240" w:lineRule="auto"/>
                    <w:jc w:val="center"/>
                    <w:rPr>
                      <w:rFonts w:eastAsia="Times New Roman" w:cs="Times New Roman"/>
                      <w:color w:val="000000"/>
                      <w:sz w:val="18"/>
                      <w:szCs w:val="18"/>
                      <w:lang w:val="en-US"/>
                    </w:rPr>
                  </w:pPr>
                  <w:r>
                    <w:rPr>
                      <w:rFonts w:eastAsia="Times New Roman" w:cs="Times New Roman"/>
                      <w:color w:val="000000"/>
                      <w:sz w:val="18"/>
                      <w:szCs w:val="18"/>
                      <w:lang w:val="en-US"/>
                    </w:rPr>
                    <w:t>X</w:t>
                  </w:r>
                </w:p>
              </w:tc>
            </w:tr>
            <w:tr w:rsidR="004E3066" w:rsidRPr="009C2E77" w14:paraId="33AEF58E" w14:textId="77777777" w:rsidTr="31FBB613">
              <w:trPr>
                <w:jc w:val="center"/>
              </w:trPr>
              <w:tc>
                <w:tcPr>
                  <w:tcW w:w="3670" w:type="dxa"/>
                  <w:shd w:val="clear" w:color="auto" w:fill="auto"/>
                  <w:vAlign w:val="center"/>
                  <w:hideMark/>
                </w:tcPr>
                <w:p w14:paraId="202C626F" w14:textId="4433AADD" w:rsidR="004E3066" w:rsidRPr="009C2E77" w:rsidRDefault="004E3066" w:rsidP="00D174BB">
                  <w:pPr>
                    <w:spacing w:after="0" w:line="240" w:lineRule="auto"/>
                    <w:rPr>
                      <w:rFonts w:eastAsia="Times New Roman" w:cs="Times New Roman"/>
                      <w:color w:val="000000"/>
                      <w:sz w:val="18"/>
                      <w:szCs w:val="18"/>
                      <w:lang w:val="en-US"/>
                    </w:rPr>
                  </w:pPr>
                  <w:r w:rsidRPr="009C2E77">
                    <w:rPr>
                      <w:rFonts w:eastAsia="Times New Roman" w:cs="Times New Roman"/>
                      <w:color w:val="000000"/>
                      <w:sz w:val="18"/>
                      <w:szCs w:val="18"/>
                      <w:lang w:val="en-US"/>
                    </w:rPr>
                    <w:t xml:space="preserve">Submission and approval of the </w:t>
                  </w:r>
                  <w:r>
                    <w:rPr>
                      <w:rFonts w:eastAsia="Times New Roman" w:cs="Times New Roman"/>
                      <w:color w:val="000000"/>
                      <w:sz w:val="18"/>
                      <w:szCs w:val="18"/>
                      <w:lang w:val="en-US"/>
                    </w:rPr>
                    <w:t>final r</w:t>
                  </w:r>
                  <w:r w:rsidRPr="009C2E77">
                    <w:rPr>
                      <w:rFonts w:eastAsia="Times New Roman" w:cs="Times New Roman"/>
                      <w:color w:val="000000"/>
                      <w:sz w:val="18"/>
                      <w:szCs w:val="18"/>
                      <w:lang w:val="en-US"/>
                    </w:rPr>
                    <w:t>eport</w:t>
                  </w:r>
                </w:p>
              </w:tc>
              <w:tc>
                <w:tcPr>
                  <w:tcW w:w="1265" w:type="dxa"/>
                  <w:shd w:val="clear" w:color="auto" w:fill="auto"/>
                  <w:vAlign w:val="center"/>
                  <w:hideMark/>
                </w:tcPr>
                <w:p w14:paraId="61C8FCB0" w14:textId="0DA88170" w:rsidR="004E3066" w:rsidRPr="009C2E77" w:rsidRDefault="006B34C7" w:rsidP="00D174BB">
                  <w:pPr>
                    <w:spacing w:after="0" w:line="240" w:lineRule="auto"/>
                    <w:rPr>
                      <w:rFonts w:eastAsia="Times New Roman" w:cs="Times New Roman"/>
                      <w:color w:val="000000"/>
                      <w:sz w:val="18"/>
                      <w:szCs w:val="18"/>
                      <w:lang w:val="en-US"/>
                    </w:rPr>
                  </w:pPr>
                  <w:r>
                    <w:rPr>
                      <w:rFonts w:eastAsia="Times New Roman" w:cs="Times New Roman"/>
                      <w:color w:val="000000"/>
                      <w:sz w:val="18"/>
                      <w:szCs w:val="18"/>
                      <w:lang w:val="en-US"/>
                    </w:rPr>
                    <w:t>8</w:t>
                  </w:r>
                  <w:r w:rsidR="004E3066" w:rsidRPr="009C2E77">
                    <w:rPr>
                      <w:rFonts w:eastAsia="Times New Roman" w:cs="Times New Roman"/>
                      <w:color w:val="000000"/>
                      <w:sz w:val="18"/>
                      <w:szCs w:val="18"/>
                      <w:lang w:val="en-US"/>
                    </w:rPr>
                    <w:t xml:space="preserve"> days</w:t>
                  </w:r>
                </w:p>
              </w:tc>
              <w:tc>
                <w:tcPr>
                  <w:tcW w:w="820" w:type="dxa"/>
                  <w:gridSpan w:val="2"/>
                  <w:shd w:val="clear" w:color="auto" w:fill="auto"/>
                  <w:vAlign w:val="center"/>
                  <w:hideMark/>
                </w:tcPr>
                <w:p w14:paraId="7692C6E6" w14:textId="77777777" w:rsidR="004E3066" w:rsidRPr="009C2E77" w:rsidRDefault="2958B4CF" w:rsidP="31FBB613">
                  <w:pPr>
                    <w:spacing w:after="0" w:line="240" w:lineRule="auto"/>
                    <w:jc w:val="center"/>
                    <w:rPr>
                      <w:rFonts w:eastAsia="Times New Roman" w:cs="Times New Roman"/>
                      <w:color w:val="000000"/>
                      <w:sz w:val="18"/>
                      <w:szCs w:val="18"/>
                      <w:lang w:val="en-US"/>
                    </w:rPr>
                  </w:pPr>
                  <w:r w:rsidRPr="31FBB613">
                    <w:rPr>
                      <w:rFonts w:eastAsia="Times New Roman" w:cs="Times New Roman"/>
                      <w:color w:val="000000" w:themeColor="text1"/>
                      <w:sz w:val="18"/>
                      <w:szCs w:val="18"/>
                      <w:lang w:val="en-US"/>
                    </w:rPr>
                    <w:t> </w:t>
                  </w:r>
                </w:p>
              </w:tc>
              <w:tc>
                <w:tcPr>
                  <w:tcW w:w="800" w:type="dxa"/>
                  <w:shd w:val="clear" w:color="auto" w:fill="auto"/>
                  <w:vAlign w:val="center"/>
                </w:tcPr>
                <w:p w14:paraId="77E55306" w14:textId="6C854645" w:rsidR="004E3066" w:rsidRPr="009C2E77" w:rsidRDefault="004E3066" w:rsidP="00DC0432">
                  <w:pPr>
                    <w:spacing w:after="0" w:line="240" w:lineRule="auto"/>
                    <w:jc w:val="center"/>
                    <w:rPr>
                      <w:rFonts w:eastAsia="Times New Roman" w:cs="Times New Roman"/>
                      <w:color w:val="000000"/>
                      <w:sz w:val="18"/>
                      <w:szCs w:val="18"/>
                      <w:lang w:val="en-US"/>
                    </w:rPr>
                  </w:pPr>
                  <w:r>
                    <w:rPr>
                      <w:rFonts w:eastAsia="Times New Roman" w:cs="Times New Roman"/>
                      <w:color w:val="000000"/>
                      <w:sz w:val="18"/>
                      <w:szCs w:val="18"/>
                      <w:lang w:val="en-US"/>
                    </w:rPr>
                    <w:t>X</w:t>
                  </w:r>
                </w:p>
              </w:tc>
            </w:tr>
            <w:tr w:rsidR="31FBB613" w14:paraId="7CE5D209" w14:textId="77777777" w:rsidTr="31FBB613">
              <w:trPr>
                <w:trHeight w:val="300"/>
                <w:jc w:val="center"/>
              </w:trPr>
              <w:tc>
                <w:tcPr>
                  <w:tcW w:w="3670" w:type="dxa"/>
                  <w:shd w:val="clear" w:color="auto" w:fill="auto"/>
                  <w:vAlign w:val="center"/>
                  <w:hideMark/>
                </w:tcPr>
                <w:p w14:paraId="1AEC8FC8" w14:textId="2854EA6E" w:rsidR="318E4D3F" w:rsidRDefault="318E4D3F" w:rsidP="31FBB613">
                  <w:pPr>
                    <w:rPr>
                      <w:rFonts w:eastAsia="Times New Roman" w:cs="Times New Roman"/>
                      <w:color w:val="000000" w:themeColor="text1"/>
                      <w:sz w:val="18"/>
                      <w:szCs w:val="18"/>
                      <w:lang w:val="en-US"/>
                    </w:rPr>
                  </w:pPr>
                  <w:r w:rsidRPr="31FBB613">
                    <w:rPr>
                      <w:rFonts w:eastAsia="Times New Roman" w:cs="Times New Roman"/>
                      <w:color w:val="000000" w:themeColor="text1"/>
                      <w:sz w:val="18"/>
                      <w:szCs w:val="18"/>
                      <w:lang w:val="en-US"/>
                    </w:rPr>
                    <w:t xml:space="preserve">Review by </w:t>
                  </w:r>
                  <w:proofErr w:type="spellStart"/>
                  <w:r w:rsidRPr="31FBB613">
                    <w:rPr>
                      <w:rFonts w:eastAsia="Times New Roman" w:cs="Times New Roman"/>
                      <w:color w:val="000000" w:themeColor="text1"/>
                      <w:sz w:val="18"/>
                      <w:szCs w:val="18"/>
                      <w:lang w:val="en-US"/>
                    </w:rPr>
                    <w:t>Nawaya</w:t>
                  </w:r>
                  <w:proofErr w:type="spellEnd"/>
                  <w:r w:rsidRPr="31FBB613">
                    <w:rPr>
                      <w:rFonts w:eastAsia="Times New Roman" w:cs="Times New Roman"/>
                      <w:color w:val="000000" w:themeColor="text1"/>
                      <w:sz w:val="18"/>
                      <w:szCs w:val="18"/>
                      <w:lang w:val="en-US"/>
                    </w:rPr>
                    <w:t xml:space="preserve"> and UNICEF</w:t>
                  </w:r>
                </w:p>
              </w:tc>
              <w:tc>
                <w:tcPr>
                  <w:tcW w:w="1265" w:type="dxa"/>
                  <w:shd w:val="clear" w:color="auto" w:fill="auto"/>
                  <w:vAlign w:val="center"/>
                  <w:hideMark/>
                </w:tcPr>
                <w:p w14:paraId="2FC60192" w14:textId="01251D63" w:rsidR="318E4D3F" w:rsidRDefault="318E4D3F" w:rsidP="31FBB613">
                  <w:pPr>
                    <w:rPr>
                      <w:rFonts w:eastAsia="Times New Roman" w:cs="Times New Roman"/>
                      <w:color w:val="000000" w:themeColor="text1"/>
                      <w:sz w:val="18"/>
                      <w:szCs w:val="18"/>
                      <w:lang w:val="en-US"/>
                    </w:rPr>
                  </w:pPr>
                  <w:r w:rsidRPr="31FBB613">
                    <w:rPr>
                      <w:rFonts w:eastAsia="Times New Roman" w:cs="Times New Roman"/>
                      <w:color w:val="000000" w:themeColor="text1"/>
                      <w:sz w:val="18"/>
                      <w:szCs w:val="18"/>
                      <w:lang w:val="en-US"/>
                    </w:rPr>
                    <w:t>2 days</w:t>
                  </w:r>
                </w:p>
              </w:tc>
              <w:tc>
                <w:tcPr>
                  <w:tcW w:w="820" w:type="dxa"/>
                  <w:gridSpan w:val="2"/>
                  <w:shd w:val="clear" w:color="auto" w:fill="auto"/>
                  <w:vAlign w:val="center"/>
                  <w:hideMark/>
                </w:tcPr>
                <w:p w14:paraId="7F8190AC" w14:textId="2CB49778" w:rsidR="31FBB613" w:rsidRDefault="31FBB613" w:rsidP="31FBB613">
                  <w:pPr>
                    <w:jc w:val="center"/>
                    <w:rPr>
                      <w:rFonts w:eastAsia="Times New Roman" w:cs="Times New Roman"/>
                      <w:color w:val="000000" w:themeColor="text1"/>
                      <w:sz w:val="18"/>
                      <w:szCs w:val="18"/>
                      <w:lang w:val="en-US"/>
                    </w:rPr>
                  </w:pPr>
                </w:p>
              </w:tc>
              <w:tc>
                <w:tcPr>
                  <w:tcW w:w="800" w:type="dxa"/>
                  <w:shd w:val="clear" w:color="auto" w:fill="auto"/>
                  <w:vAlign w:val="center"/>
                </w:tcPr>
                <w:p w14:paraId="5C8A129F" w14:textId="4DB5CAD7" w:rsidR="796E7DF8" w:rsidRDefault="796E7DF8" w:rsidP="31FBB613">
                  <w:pPr>
                    <w:jc w:val="center"/>
                  </w:pPr>
                  <w:r w:rsidRPr="31FBB613">
                    <w:rPr>
                      <w:sz w:val="18"/>
                      <w:szCs w:val="18"/>
                      <w:lang w:val="en-US"/>
                    </w:rPr>
                    <w:t>X</w:t>
                  </w:r>
                </w:p>
              </w:tc>
            </w:tr>
            <w:tr w:rsidR="004E3066" w:rsidRPr="009C2E77" w14:paraId="6354889A" w14:textId="77777777" w:rsidTr="31FBB613">
              <w:trPr>
                <w:trHeight w:val="350"/>
                <w:jc w:val="center"/>
              </w:trPr>
              <w:tc>
                <w:tcPr>
                  <w:tcW w:w="3670" w:type="dxa"/>
                  <w:shd w:val="clear" w:color="auto" w:fill="auto"/>
                  <w:vAlign w:val="center"/>
                  <w:hideMark/>
                </w:tcPr>
                <w:p w14:paraId="11D0BF76" w14:textId="51724669" w:rsidR="004E3066" w:rsidRPr="009C2E77" w:rsidRDefault="004E3066" w:rsidP="00D174BB">
                  <w:pPr>
                    <w:spacing w:after="0" w:line="240" w:lineRule="auto"/>
                    <w:rPr>
                      <w:rFonts w:eastAsia="Times New Roman" w:cs="Times New Roman"/>
                      <w:color w:val="000000"/>
                      <w:sz w:val="18"/>
                      <w:szCs w:val="18"/>
                      <w:lang w:val="en-US"/>
                    </w:rPr>
                  </w:pPr>
                  <w:r w:rsidRPr="00DC0432">
                    <w:rPr>
                      <w:rFonts w:eastAsia="Times New Roman" w:cs="Times New Roman"/>
                      <w:color w:val="000000"/>
                      <w:sz w:val="18"/>
                      <w:szCs w:val="18"/>
                      <w:lang w:val="en-US"/>
                    </w:rPr>
                    <w:t>Overall presentation</w:t>
                  </w:r>
                  <w:r>
                    <w:rPr>
                      <w:rFonts w:eastAsia="Times New Roman" w:cs="Times New Roman"/>
                      <w:color w:val="000000"/>
                      <w:sz w:val="18"/>
                      <w:szCs w:val="18"/>
                      <w:lang w:val="en-US"/>
                    </w:rPr>
                    <w:t xml:space="preserve"> </w:t>
                  </w:r>
                </w:p>
              </w:tc>
              <w:tc>
                <w:tcPr>
                  <w:tcW w:w="1265" w:type="dxa"/>
                  <w:shd w:val="clear" w:color="auto" w:fill="auto"/>
                  <w:vAlign w:val="center"/>
                  <w:hideMark/>
                </w:tcPr>
                <w:p w14:paraId="104DD7EE" w14:textId="633A89FF" w:rsidR="004E3066" w:rsidRPr="009C2E77" w:rsidRDefault="00B85006" w:rsidP="00D174BB">
                  <w:pPr>
                    <w:spacing w:after="0" w:line="240" w:lineRule="auto"/>
                    <w:rPr>
                      <w:rFonts w:eastAsia="Times New Roman" w:cs="Times New Roman"/>
                      <w:color w:val="000000"/>
                      <w:sz w:val="18"/>
                      <w:szCs w:val="18"/>
                      <w:lang w:val="en-US"/>
                    </w:rPr>
                  </w:pPr>
                  <w:r>
                    <w:rPr>
                      <w:rFonts w:eastAsia="Times New Roman" w:cs="Times New Roman"/>
                      <w:color w:val="000000"/>
                      <w:sz w:val="18"/>
                      <w:szCs w:val="18"/>
                      <w:lang w:val="en-US"/>
                    </w:rPr>
                    <w:t>4</w:t>
                  </w:r>
                  <w:r w:rsidR="004E3066" w:rsidRPr="009C2E77">
                    <w:rPr>
                      <w:rFonts w:eastAsia="Times New Roman" w:cs="Times New Roman"/>
                      <w:color w:val="000000"/>
                      <w:sz w:val="18"/>
                      <w:szCs w:val="18"/>
                      <w:lang w:val="en-US"/>
                    </w:rPr>
                    <w:t xml:space="preserve"> days </w:t>
                  </w:r>
                </w:p>
              </w:tc>
              <w:tc>
                <w:tcPr>
                  <w:tcW w:w="820" w:type="dxa"/>
                  <w:gridSpan w:val="2"/>
                  <w:shd w:val="clear" w:color="auto" w:fill="auto"/>
                  <w:vAlign w:val="center"/>
                  <w:hideMark/>
                </w:tcPr>
                <w:p w14:paraId="15617292" w14:textId="77777777" w:rsidR="004E3066" w:rsidRPr="009C2E77" w:rsidRDefault="2958B4CF" w:rsidP="31FBB613">
                  <w:pPr>
                    <w:spacing w:after="0" w:line="240" w:lineRule="auto"/>
                    <w:jc w:val="center"/>
                    <w:rPr>
                      <w:rFonts w:eastAsia="Times New Roman" w:cs="Times New Roman"/>
                      <w:color w:val="000000"/>
                      <w:sz w:val="18"/>
                      <w:szCs w:val="18"/>
                      <w:lang w:val="en-US"/>
                    </w:rPr>
                  </w:pPr>
                  <w:r w:rsidRPr="31FBB613">
                    <w:rPr>
                      <w:rFonts w:eastAsia="Times New Roman" w:cs="Times New Roman"/>
                      <w:color w:val="000000" w:themeColor="text1"/>
                      <w:sz w:val="18"/>
                      <w:szCs w:val="18"/>
                      <w:lang w:val="en-US"/>
                    </w:rPr>
                    <w:t> </w:t>
                  </w:r>
                </w:p>
              </w:tc>
              <w:tc>
                <w:tcPr>
                  <w:tcW w:w="800" w:type="dxa"/>
                  <w:shd w:val="clear" w:color="auto" w:fill="auto"/>
                  <w:vAlign w:val="center"/>
                </w:tcPr>
                <w:p w14:paraId="56750BDA" w14:textId="4FE5B562" w:rsidR="004E3066" w:rsidRPr="009C2E77" w:rsidRDefault="004E3066" w:rsidP="00DC0432">
                  <w:pPr>
                    <w:spacing w:after="0" w:line="240" w:lineRule="auto"/>
                    <w:jc w:val="center"/>
                    <w:rPr>
                      <w:rFonts w:eastAsia="Times New Roman" w:cs="Times New Roman"/>
                      <w:color w:val="000000"/>
                      <w:sz w:val="18"/>
                      <w:szCs w:val="18"/>
                      <w:lang w:val="en-US"/>
                    </w:rPr>
                  </w:pPr>
                  <w:r>
                    <w:rPr>
                      <w:rFonts w:eastAsia="Times New Roman" w:cs="Times New Roman"/>
                      <w:color w:val="000000"/>
                      <w:sz w:val="18"/>
                      <w:szCs w:val="18"/>
                      <w:lang w:val="en-US"/>
                    </w:rPr>
                    <w:t>X</w:t>
                  </w:r>
                </w:p>
              </w:tc>
            </w:tr>
            <w:tr w:rsidR="004E3066" w:rsidRPr="009C2E77" w14:paraId="22FA068C" w14:textId="77777777" w:rsidTr="31FBB613">
              <w:trPr>
                <w:trHeight w:val="260"/>
                <w:jc w:val="center"/>
              </w:trPr>
              <w:tc>
                <w:tcPr>
                  <w:tcW w:w="3670" w:type="dxa"/>
                  <w:shd w:val="clear" w:color="auto" w:fill="auto"/>
                  <w:vAlign w:val="center"/>
                  <w:hideMark/>
                </w:tcPr>
                <w:p w14:paraId="2F291846" w14:textId="28811868" w:rsidR="004E3066" w:rsidRPr="009C2E77" w:rsidRDefault="2958B4CF" w:rsidP="00D174BB">
                  <w:pPr>
                    <w:spacing w:after="0" w:line="240" w:lineRule="auto"/>
                    <w:rPr>
                      <w:rFonts w:eastAsia="Times New Roman" w:cs="Times New Roman"/>
                      <w:color w:val="000000"/>
                      <w:sz w:val="18"/>
                      <w:szCs w:val="18"/>
                      <w:lang w:val="en-US"/>
                    </w:rPr>
                  </w:pPr>
                  <w:r w:rsidRPr="31FBB613">
                    <w:rPr>
                      <w:rFonts w:eastAsia="Times New Roman" w:cs="Times New Roman"/>
                      <w:b/>
                      <w:bCs/>
                      <w:color w:val="000000" w:themeColor="text1"/>
                      <w:sz w:val="18"/>
                      <w:szCs w:val="18"/>
                      <w:lang w:val="en-US"/>
                    </w:rPr>
                    <w:t>TOTAL W</w:t>
                  </w:r>
                  <w:r w:rsidR="3401ECCD" w:rsidRPr="31FBB613">
                    <w:rPr>
                      <w:rFonts w:eastAsia="Times New Roman" w:cs="Times New Roman"/>
                      <w:b/>
                      <w:bCs/>
                      <w:color w:val="000000" w:themeColor="text1"/>
                      <w:sz w:val="18"/>
                      <w:szCs w:val="18"/>
                      <w:lang w:val="en-US"/>
                    </w:rPr>
                    <w:t xml:space="preserve">orking </w:t>
                  </w:r>
                  <w:r w:rsidRPr="31FBB613">
                    <w:rPr>
                      <w:rFonts w:eastAsia="Times New Roman" w:cs="Times New Roman"/>
                      <w:b/>
                      <w:bCs/>
                      <w:color w:val="000000" w:themeColor="text1"/>
                      <w:sz w:val="18"/>
                      <w:szCs w:val="18"/>
                      <w:lang w:val="en-US"/>
                    </w:rPr>
                    <w:t>D</w:t>
                  </w:r>
                  <w:r w:rsidR="4CF2071E" w:rsidRPr="31FBB613">
                    <w:rPr>
                      <w:rFonts w:eastAsia="Times New Roman" w:cs="Times New Roman"/>
                      <w:b/>
                      <w:bCs/>
                      <w:color w:val="000000" w:themeColor="text1"/>
                      <w:sz w:val="18"/>
                      <w:szCs w:val="18"/>
                      <w:lang w:val="en-US"/>
                    </w:rPr>
                    <w:t>ays</w:t>
                  </w:r>
                </w:p>
              </w:tc>
              <w:tc>
                <w:tcPr>
                  <w:tcW w:w="1265" w:type="dxa"/>
                  <w:shd w:val="clear" w:color="auto" w:fill="auto"/>
                  <w:vAlign w:val="center"/>
                  <w:hideMark/>
                </w:tcPr>
                <w:p w14:paraId="5694F425" w14:textId="6A514208" w:rsidR="004E3066" w:rsidRPr="009C2E77" w:rsidRDefault="004E3066" w:rsidP="00D174BB">
                  <w:pPr>
                    <w:spacing w:after="0" w:line="240" w:lineRule="auto"/>
                    <w:rPr>
                      <w:rFonts w:eastAsia="Times New Roman" w:cs="Times New Roman"/>
                      <w:color w:val="000000"/>
                      <w:sz w:val="18"/>
                      <w:szCs w:val="18"/>
                      <w:lang w:val="en-US"/>
                    </w:rPr>
                  </w:pPr>
                  <w:r w:rsidRPr="009C2E77">
                    <w:rPr>
                      <w:rFonts w:eastAsia="Times New Roman" w:cs="Times New Roman"/>
                      <w:color w:val="000000"/>
                      <w:sz w:val="18"/>
                      <w:szCs w:val="18"/>
                      <w:lang w:val="en-US"/>
                    </w:rPr>
                    <w:t>4</w:t>
                  </w:r>
                  <w:r w:rsidR="00B85006">
                    <w:rPr>
                      <w:rFonts w:eastAsia="Times New Roman" w:cs="Times New Roman"/>
                      <w:color w:val="000000"/>
                      <w:sz w:val="18"/>
                      <w:szCs w:val="18"/>
                      <w:lang w:val="en-US"/>
                    </w:rPr>
                    <w:t>2</w:t>
                  </w:r>
                  <w:r w:rsidRPr="009C2E77">
                    <w:rPr>
                      <w:rFonts w:eastAsia="Times New Roman" w:cs="Times New Roman"/>
                      <w:color w:val="000000"/>
                      <w:sz w:val="18"/>
                      <w:szCs w:val="18"/>
                      <w:lang w:val="en-US"/>
                    </w:rPr>
                    <w:t xml:space="preserve"> Days</w:t>
                  </w:r>
                </w:p>
              </w:tc>
              <w:tc>
                <w:tcPr>
                  <w:tcW w:w="820" w:type="dxa"/>
                  <w:gridSpan w:val="2"/>
                  <w:shd w:val="clear" w:color="auto" w:fill="auto"/>
                  <w:vAlign w:val="center"/>
                  <w:hideMark/>
                </w:tcPr>
                <w:p w14:paraId="2B670A8E" w14:textId="77777777" w:rsidR="004E3066" w:rsidRPr="009C2E77" w:rsidRDefault="2958B4CF" w:rsidP="31FBB613">
                  <w:pPr>
                    <w:spacing w:after="0" w:line="240" w:lineRule="auto"/>
                    <w:jc w:val="center"/>
                    <w:rPr>
                      <w:rFonts w:eastAsia="Times New Roman" w:cs="Times New Roman"/>
                      <w:color w:val="000000"/>
                      <w:sz w:val="18"/>
                      <w:szCs w:val="18"/>
                      <w:lang w:val="en-US"/>
                    </w:rPr>
                  </w:pPr>
                  <w:r w:rsidRPr="31FBB613">
                    <w:rPr>
                      <w:rFonts w:eastAsia="Times New Roman" w:cs="Times New Roman"/>
                      <w:color w:val="000000" w:themeColor="text1"/>
                      <w:sz w:val="18"/>
                      <w:szCs w:val="18"/>
                      <w:lang w:val="en-US"/>
                    </w:rPr>
                    <w:t> </w:t>
                  </w:r>
                </w:p>
              </w:tc>
              <w:tc>
                <w:tcPr>
                  <w:tcW w:w="800" w:type="dxa"/>
                  <w:shd w:val="clear" w:color="auto" w:fill="auto"/>
                  <w:vAlign w:val="center"/>
                  <w:hideMark/>
                </w:tcPr>
                <w:p w14:paraId="2B0CBEA2" w14:textId="77777777" w:rsidR="004E3066" w:rsidRPr="009C2E77" w:rsidRDefault="2958B4CF" w:rsidP="31FBB613">
                  <w:pPr>
                    <w:spacing w:after="0" w:line="240" w:lineRule="auto"/>
                    <w:jc w:val="center"/>
                    <w:rPr>
                      <w:rFonts w:eastAsia="Times New Roman" w:cs="Times New Roman"/>
                      <w:color w:val="000000"/>
                      <w:sz w:val="18"/>
                      <w:szCs w:val="18"/>
                      <w:lang w:val="en-US"/>
                    </w:rPr>
                  </w:pPr>
                  <w:r w:rsidRPr="31FBB613">
                    <w:rPr>
                      <w:rFonts w:eastAsia="Times New Roman" w:cs="Times New Roman"/>
                      <w:color w:val="000000" w:themeColor="text1"/>
                      <w:sz w:val="18"/>
                      <w:szCs w:val="18"/>
                      <w:lang w:val="en-US"/>
                    </w:rPr>
                    <w:t> </w:t>
                  </w:r>
                </w:p>
              </w:tc>
            </w:tr>
          </w:tbl>
          <w:p w14:paraId="6CD9FD73" w14:textId="77777777" w:rsidR="00D174BB" w:rsidRDefault="00D174BB" w:rsidP="00D174BB">
            <w:pPr>
              <w:spacing w:after="60" w:line="240" w:lineRule="auto"/>
              <w:jc w:val="both"/>
              <w:rPr>
                <w:rFonts w:eastAsia="Times New Roman" w:cs="Times New Roman"/>
                <w:iCs/>
                <w:color w:val="000000"/>
              </w:rPr>
            </w:pPr>
          </w:p>
          <w:p w14:paraId="4BC1F768" w14:textId="11076CF2" w:rsidR="00D174BB" w:rsidRPr="00BF0177" w:rsidRDefault="00D174BB" w:rsidP="00D174BB">
            <w:pPr>
              <w:spacing w:after="60"/>
              <w:jc w:val="both"/>
              <w:rPr>
                <w:rFonts w:asciiTheme="majorHAnsi" w:hAnsiTheme="majorHAnsi" w:cstheme="majorHAnsi"/>
                <w:bCs/>
                <w:color w:val="000000"/>
              </w:rPr>
            </w:pPr>
          </w:p>
        </w:tc>
      </w:tr>
      <w:tr w:rsidR="00D174BB" w:rsidRPr="00196D12" w14:paraId="5B9692FF" w14:textId="77777777" w:rsidTr="371B59D5">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633362" w14:textId="20D5EF39" w:rsidR="00D174BB" w:rsidRPr="00F5644A" w:rsidRDefault="00D174BB" w:rsidP="00D174BB">
            <w:pPr>
              <w:spacing w:after="60"/>
              <w:rPr>
                <w:rFonts w:asciiTheme="majorHAnsi" w:hAnsiTheme="majorHAnsi" w:cstheme="majorHAnsi"/>
                <w:b/>
                <w:sz w:val="24"/>
                <w:szCs w:val="24"/>
              </w:rPr>
            </w:pPr>
            <w:r>
              <w:rPr>
                <w:rFonts w:asciiTheme="majorHAnsi" w:hAnsiTheme="majorHAnsi" w:cstheme="majorHAnsi"/>
                <w:b/>
                <w:sz w:val="24"/>
                <w:szCs w:val="24"/>
              </w:rPr>
              <w:t>Timing</w:t>
            </w:r>
          </w:p>
        </w:tc>
        <w:tc>
          <w:tcPr>
            <w:tcW w:w="9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07763" w14:textId="5D4BBB02" w:rsidR="00D174BB" w:rsidRPr="00F5644A" w:rsidRDefault="00D174BB" w:rsidP="00D174BB">
            <w:pPr>
              <w:spacing w:after="60"/>
              <w:jc w:val="both"/>
              <w:rPr>
                <w:rFonts w:asciiTheme="majorHAnsi" w:hAnsiTheme="majorHAnsi" w:cstheme="majorHAnsi"/>
                <w:bCs/>
                <w:color w:val="000000"/>
              </w:rPr>
            </w:pPr>
            <w:r w:rsidRPr="00F5644A">
              <w:rPr>
                <w:rFonts w:asciiTheme="majorHAnsi" w:hAnsiTheme="majorHAnsi" w:cstheme="majorHAnsi"/>
                <w:bCs/>
                <w:color w:val="000000"/>
              </w:rPr>
              <w:t>Duration of assignment: 2 months</w:t>
            </w:r>
            <w:r>
              <w:rPr>
                <w:rFonts w:asciiTheme="majorHAnsi" w:hAnsiTheme="majorHAnsi" w:cstheme="majorHAnsi"/>
                <w:bCs/>
                <w:color w:val="000000"/>
              </w:rPr>
              <w:t xml:space="preserve"> (42 working days)</w:t>
            </w:r>
            <w:r w:rsidRPr="00F5644A">
              <w:rPr>
                <w:rFonts w:asciiTheme="majorHAnsi" w:hAnsiTheme="majorHAnsi" w:cstheme="majorHAnsi"/>
                <w:bCs/>
                <w:color w:val="000000"/>
              </w:rPr>
              <w:t>.</w:t>
            </w:r>
          </w:p>
          <w:p w14:paraId="29B0DBE5" w14:textId="61B7506C" w:rsidR="00D174BB" w:rsidRPr="00F5644A" w:rsidRDefault="00D174BB" w:rsidP="00D174BB">
            <w:pPr>
              <w:spacing w:after="60"/>
              <w:jc w:val="both"/>
              <w:rPr>
                <w:rFonts w:asciiTheme="majorHAnsi" w:hAnsiTheme="majorHAnsi" w:cstheme="majorHAnsi"/>
                <w:bCs/>
                <w:color w:val="000000"/>
              </w:rPr>
            </w:pPr>
            <w:r w:rsidRPr="00F5644A">
              <w:rPr>
                <w:rFonts w:asciiTheme="majorHAnsi" w:hAnsiTheme="majorHAnsi" w:cstheme="majorHAnsi"/>
                <w:bCs/>
                <w:color w:val="000000"/>
              </w:rPr>
              <w:t xml:space="preserve">Start date: </w:t>
            </w:r>
            <w:r>
              <w:rPr>
                <w:rFonts w:asciiTheme="majorHAnsi" w:hAnsiTheme="majorHAnsi" w:cstheme="majorHAnsi"/>
                <w:bCs/>
                <w:color w:val="000000"/>
              </w:rPr>
              <w:t>October 2020</w:t>
            </w:r>
          </w:p>
          <w:p w14:paraId="00F0AC3F" w14:textId="77777777" w:rsidR="00D174BB" w:rsidRPr="00F5644A" w:rsidRDefault="00D174BB" w:rsidP="00D174BB">
            <w:pPr>
              <w:spacing w:after="60"/>
              <w:jc w:val="both"/>
              <w:rPr>
                <w:rFonts w:asciiTheme="majorHAnsi" w:hAnsiTheme="majorHAnsi" w:cstheme="majorHAnsi"/>
                <w:bCs/>
                <w:color w:val="000000"/>
              </w:rPr>
            </w:pPr>
          </w:p>
          <w:p w14:paraId="1BB721C0" w14:textId="20DAA509" w:rsidR="00D174BB" w:rsidRDefault="00D174BB" w:rsidP="00D174BB">
            <w:pPr>
              <w:spacing w:after="60"/>
              <w:jc w:val="both"/>
              <w:rPr>
                <w:rFonts w:asciiTheme="majorHAnsi" w:hAnsiTheme="majorHAnsi" w:cstheme="majorHAnsi"/>
                <w:bCs/>
                <w:color w:val="000000"/>
              </w:rPr>
            </w:pPr>
            <w:r w:rsidRPr="00F5644A">
              <w:rPr>
                <w:rFonts w:asciiTheme="majorHAnsi" w:hAnsiTheme="majorHAnsi" w:cstheme="majorHAnsi"/>
                <w:bCs/>
                <w:color w:val="000000"/>
              </w:rPr>
              <w:t xml:space="preserve">The </w:t>
            </w:r>
            <w:r>
              <w:rPr>
                <w:rFonts w:asciiTheme="majorHAnsi" w:hAnsiTheme="majorHAnsi" w:cstheme="majorHAnsi"/>
                <w:bCs/>
                <w:color w:val="000000"/>
              </w:rPr>
              <w:t>selected candidate</w:t>
            </w:r>
            <w:r w:rsidRPr="00F5644A">
              <w:rPr>
                <w:rFonts w:asciiTheme="majorHAnsi" w:hAnsiTheme="majorHAnsi" w:cstheme="majorHAnsi"/>
                <w:bCs/>
                <w:color w:val="000000"/>
              </w:rPr>
              <w:t xml:space="preserve"> will make time to meet one week before the start date and one week after the end date to discuss the assignment (e.g. outcome, methodology and findings) with</w:t>
            </w:r>
            <w:r>
              <w:rPr>
                <w:rFonts w:asciiTheme="majorHAnsi" w:hAnsiTheme="majorHAnsi" w:cstheme="majorHAnsi"/>
                <w:bCs/>
                <w:color w:val="000000"/>
              </w:rPr>
              <w:t xml:space="preserve"> the </w:t>
            </w:r>
            <w:proofErr w:type="spellStart"/>
            <w:r>
              <w:rPr>
                <w:rFonts w:asciiTheme="majorHAnsi" w:hAnsiTheme="majorHAnsi" w:cstheme="majorHAnsi"/>
                <w:bCs/>
                <w:color w:val="000000"/>
              </w:rPr>
              <w:t>Nawaya</w:t>
            </w:r>
            <w:proofErr w:type="spellEnd"/>
            <w:r>
              <w:rPr>
                <w:rFonts w:asciiTheme="majorHAnsi" w:hAnsiTheme="majorHAnsi" w:cstheme="majorHAnsi"/>
                <w:bCs/>
                <w:color w:val="000000"/>
              </w:rPr>
              <w:t xml:space="preserve"> team and the </w:t>
            </w:r>
            <w:r>
              <w:rPr>
                <w:rFonts w:asciiTheme="majorHAnsi" w:hAnsiTheme="majorHAnsi" w:cstheme="majorHAnsi"/>
                <w:bCs/>
                <w:color w:val="000000"/>
              </w:rPr>
              <w:lastRenderedPageBreak/>
              <w:t>UNICEF GIL team.</w:t>
            </w:r>
            <w:r w:rsidRPr="00F5644A">
              <w:rPr>
                <w:rFonts w:asciiTheme="majorHAnsi" w:hAnsiTheme="majorHAnsi" w:cstheme="majorHAnsi"/>
                <w:bCs/>
                <w:color w:val="000000"/>
              </w:rPr>
              <w:t xml:space="preserve"> These lines of communication and liaison will remain open for regular contact throughout the assignment, and staff will remain available to assist and participate in the assignment as necessary or appropriate</w:t>
            </w:r>
            <w:r>
              <w:rPr>
                <w:rFonts w:asciiTheme="majorHAnsi" w:hAnsiTheme="majorHAnsi" w:cstheme="majorHAnsi"/>
                <w:bCs/>
                <w:color w:val="000000"/>
              </w:rPr>
              <w:t>.</w:t>
            </w:r>
          </w:p>
        </w:tc>
      </w:tr>
      <w:tr w:rsidR="00D174BB" w:rsidRPr="00196D12" w14:paraId="68746667" w14:textId="77777777" w:rsidTr="371B59D5">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F2FBCB" w14:textId="72EE940E" w:rsidR="00D174BB" w:rsidRPr="00196D12" w:rsidRDefault="00D174BB" w:rsidP="00D174BB">
            <w:pPr>
              <w:spacing w:after="0"/>
              <w:rPr>
                <w:rFonts w:asciiTheme="majorHAnsi" w:hAnsiTheme="majorHAnsi" w:cstheme="majorHAnsi"/>
                <w:b/>
                <w:color w:val="000000"/>
                <w:sz w:val="24"/>
                <w:szCs w:val="24"/>
              </w:rPr>
            </w:pPr>
            <w:r w:rsidRPr="00D56B5E">
              <w:rPr>
                <w:rFonts w:asciiTheme="majorHAnsi" w:hAnsiTheme="majorHAnsi" w:cstheme="majorHAnsi"/>
                <w:b/>
                <w:color w:val="000000"/>
                <w:sz w:val="24"/>
                <w:szCs w:val="24"/>
              </w:rPr>
              <w:lastRenderedPageBreak/>
              <w:t>Qualifications and Experience</w:t>
            </w:r>
          </w:p>
        </w:tc>
        <w:tc>
          <w:tcPr>
            <w:tcW w:w="9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F669D" w14:textId="7E5D2CB1" w:rsidR="00D174BB" w:rsidRDefault="00D174BB" w:rsidP="00D174BB">
            <w:pPr>
              <w:pStyle w:val="ListParagraph"/>
              <w:pBdr>
                <w:top w:val="nil"/>
                <w:left w:val="nil"/>
                <w:bottom w:val="nil"/>
                <w:right w:val="nil"/>
                <w:between w:val="nil"/>
              </w:pBdr>
              <w:spacing w:after="60"/>
              <w:jc w:val="both"/>
              <w:rPr>
                <w:rFonts w:asciiTheme="majorHAnsi" w:hAnsiTheme="majorHAnsi" w:cstheme="majorHAnsi"/>
                <w:color w:val="000000"/>
              </w:rPr>
            </w:pPr>
          </w:p>
          <w:p w14:paraId="57886F2C" w14:textId="643DF081" w:rsidR="00D174BB" w:rsidRDefault="00D174BB" w:rsidP="371B59D5">
            <w:pPr>
              <w:pStyle w:val="ListParagraph"/>
              <w:numPr>
                <w:ilvl w:val="0"/>
                <w:numId w:val="4"/>
              </w:numPr>
              <w:pBdr>
                <w:top w:val="nil"/>
                <w:left w:val="nil"/>
                <w:bottom w:val="nil"/>
                <w:right w:val="nil"/>
                <w:between w:val="nil"/>
              </w:pBdr>
              <w:spacing w:after="60"/>
              <w:jc w:val="both"/>
              <w:rPr>
                <w:rFonts w:asciiTheme="majorHAnsi" w:hAnsiTheme="majorHAnsi" w:cstheme="majorBidi"/>
                <w:color w:val="000000"/>
              </w:rPr>
            </w:pPr>
            <w:r w:rsidRPr="371B59D5">
              <w:rPr>
                <w:rFonts w:asciiTheme="majorHAnsi" w:hAnsiTheme="majorHAnsi" w:cstheme="majorBidi"/>
                <w:color w:val="000000" w:themeColor="text1"/>
              </w:rPr>
              <w:t>A Master’s Degree in Economics, Business Development, Entrepreneurship</w:t>
            </w:r>
            <w:r w:rsidR="1B1B700F" w:rsidRPr="371B59D5">
              <w:rPr>
                <w:rFonts w:asciiTheme="majorHAnsi" w:hAnsiTheme="majorHAnsi" w:cstheme="majorBidi"/>
                <w:color w:val="000000" w:themeColor="text1"/>
              </w:rPr>
              <w:t>, Urban/Rural Development, International Development</w:t>
            </w:r>
            <w:r w:rsidRPr="371B59D5">
              <w:rPr>
                <w:rFonts w:asciiTheme="majorHAnsi" w:hAnsiTheme="majorHAnsi" w:cstheme="majorBidi"/>
                <w:color w:val="000000" w:themeColor="text1"/>
              </w:rPr>
              <w:t xml:space="preserve"> or any related field</w:t>
            </w:r>
          </w:p>
          <w:p w14:paraId="544952E2" w14:textId="1ACD0FD1" w:rsidR="00D174BB" w:rsidRDefault="00D174BB" w:rsidP="005C26D5">
            <w:pPr>
              <w:pStyle w:val="ListParagraph"/>
              <w:numPr>
                <w:ilvl w:val="0"/>
                <w:numId w:val="4"/>
              </w:numPr>
              <w:pBdr>
                <w:top w:val="nil"/>
                <w:left w:val="nil"/>
                <w:bottom w:val="nil"/>
                <w:right w:val="nil"/>
                <w:between w:val="nil"/>
              </w:pBdr>
              <w:spacing w:after="60"/>
              <w:jc w:val="both"/>
              <w:rPr>
                <w:rFonts w:asciiTheme="majorHAnsi" w:hAnsiTheme="majorHAnsi" w:cstheme="majorBidi"/>
                <w:color w:val="000000"/>
              </w:rPr>
            </w:pPr>
            <w:r w:rsidRPr="06829C31">
              <w:rPr>
                <w:rFonts w:asciiTheme="majorHAnsi" w:hAnsiTheme="majorHAnsi" w:cstheme="majorBidi"/>
                <w:color w:val="000000" w:themeColor="text1"/>
              </w:rPr>
              <w:t xml:space="preserve">Minimum of 10 years’ experience in conducting research and analyses </w:t>
            </w:r>
            <w:r>
              <w:rPr>
                <w:rFonts w:asciiTheme="majorHAnsi" w:hAnsiTheme="majorHAnsi" w:cstheme="majorBidi"/>
                <w:color w:val="000000" w:themeColor="text1"/>
              </w:rPr>
              <w:t>in SMEs and micro-financing</w:t>
            </w:r>
          </w:p>
          <w:p w14:paraId="0EDF7F57" w14:textId="2F34025F" w:rsidR="00D174BB" w:rsidRPr="00CF0C79" w:rsidRDefault="00D174BB" w:rsidP="005C26D5">
            <w:pPr>
              <w:pStyle w:val="ListParagraph"/>
              <w:numPr>
                <w:ilvl w:val="0"/>
                <w:numId w:val="4"/>
              </w:numPr>
              <w:pBdr>
                <w:top w:val="nil"/>
                <w:left w:val="nil"/>
                <w:bottom w:val="nil"/>
                <w:right w:val="nil"/>
                <w:between w:val="nil"/>
              </w:pBdr>
              <w:spacing w:after="60"/>
              <w:jc w:val="both"/>
              <w:rPr>
                <w:rFonts w:asciiTheme="majorHAnsi" w:hAnsiTheme="majorHAnsi" w:cstheme="majorHAnsi"/>
                <w:color w:val="000000"/>
              </w:rPr>
            </w:pPr>
            <w:r>
              <w:rPr>
                <w:rFonts w:asciiTheme="majorHAnsi" w:hAnsiTheme="majorHAnsi" w:cstheme="majorHAnsi"/>
                <w:color w:val="000000"/>
              </w:rPr>
              <w:t xml:space="preserve">Experience </w:t>
            </w:r>
            <w:r w:rsidRPr="00CF0C79">
              <w:rPr>
                <w:rFonts w:asciiTheme="majorHAnsi" w:hAnsiTheme="majorHAnsi" w:cstheme="majorHAnsi"/>
                <w:color w:val="000000"/>
              </w:rPr>
              <w:t>in business development, entrepreneurship or related fields</w:t>
            </w:r>
          </w:p>
          <w:p w14:paraId="5B02D03A" w14:textId="794BB406" w:rsidR="00D174BB" w:rsidRDefault="00D174BB" w:rsidP="005C26D5">
            <w:pPr>
              <w:pStyle w:val="ListParagraph"/>
              <w:numPr>
                <w:ilvl w:val="0"/>
                <w:numId w:val="4"/>
              </w:numPr>
              <w:pBdr>
                <w:top w:val="nil"/>
                <w:left w:val="nil"/>
                <w:bottom w:val="nil"/>
                <w:right w:val="nil"/>
                <w:between w:val="nil"/>
              </w:pBdr>
              <w:spacing w:after="60"/>
              <w:jc w:val="both"/>
              <w:rPr>
                <w:rFonts w:asciiTheme="majorHAnsi" w:hAnsiTheme="majorHAnsi" w:cstheme="majorHAnsi"/>
                <w:color w:val="000000"/>
              </w:rPr>
            </w:pPr>
            <w:r>
              <w:rPr>
                <w:rFonts w:asciiTheme="majorHAnsi" w:hAnsiTheme="majorHAnsi" w:cstheme="majorHAnsi"/>
                <w:color w:val="000000"/>
              </w:rPr>
              <w:t>Fluent in English and Arabic is a must</w:t>
            </w:r>
          </w:p>
          <w:p w14:paraId="68464F40" w14:textId="7F36C802" w:rsidR="00D174BB" w:rsidRDefault="00D174BB" w:rsidP="005C26D5">
            <w:pPr>
              <w:pStyle w:val="ListParagraph"/>
              <w:numPr>
                <w:ilvl w:val="0"/>
                <w:numId w:val="4"/>
              </w:numPr>
              <w:pBdr>
                <w:top w:val="nil"/>
                <w:left w:val="nil"/>
                <w:bottom w:val="nil"/>
                <w:right w:val="nil"/>
                <w:between w:val="nil"/>
              </w:pBdr>
              <w:spacing w:after="60"/>
              <w:jc w:val="both"/>
              <w:rPr>
                <w:rFonts w:asciiTheme="majorHAnsi" w:hAnsiTheme="majorHAnsi" w:cstheme="majorHAnsi"/>
                <w:color w:val="000000"/>
              </w:rPr>
            </w:pPr>
            <w:r>
              <w:rPr>
                <w:rFonts w:asciiTheme="majorHAnsi" w:hAnsiTheme="majorHAnsi" w:cstheme="majorHAnsi"/>
                <w:color w:val="000000"/>
              </w:rPr>
              <w:t>Must have good writing skills</w:t>
            </w:r>
            <w:r w:rsidR="001E4104">
              <w:rPr>
                <w:rFonts w:asciiTheme="majorHAnsi" w:hAnsiTheme="majorHAnsi" w:cstheme="majorHAnsi"/>
                <w:color w:val="000000"/>
              </w:rPr>
              <w:t xml:space="preserve"> in English</w:t>
            </w:r>
          </w:p>
          <w:p w14:paraId="5D366C51" w14:textId="6FCDFE6E" w:rsidR="00D174BB" w:rsidRPr="00E854BD" w:rsidRDefault="00D174BB" w:rsidP="005C26D5">
            <w:pPr>
              <w:pStyle w:val="ListParagraph"/>
              <w:numPr>
                <w:ilvl w:val="0"/>
                <w:numId w:val="4"/>
              </w:numPr>
              <w:pBdr>
                <w:top w:val="nil"/>
                <w:left w:val="nil"/>
                <w:bottom w:val="nil"/>
                <w:right w:val="nil"/>
                <w:between w:val="nil"/>
              </w:pBdr>
              <w:spacing w:after="60"/>
              <w:jc w:val="both"/>
              <w:rPr>
                <w:rFonts w:asciiTheme="majorHAnsi" w:hAnsiTheme="majorHAnsi" w:cstheme="majorHAnsi"/>
                <w:color w:val="000000"/>
              </w:rPr>
            </w:pPr>
            <w:r>
              <w:rPr>
                <w:rFonts w:asciiTheme="majorHAnsi" w:hAnsiTheme="majorHAnsi" w:cstheme="majorHAnsi"/>
                <w:color w:val="000000"/>
              </w:rPr>
              <w:t>Knowledge of the Lebanese context is a must</w:t>
            </w:r>
          </w:p>
          <w:p w14:paraId="7659A74F" w14:textId="78EDD4A9" w:rsidR="00D174BB" w:rsidRPr="00196D12" w:rsidRDefault="00D174BB" w:rsidP="00D174BB">
            <w:pPr>
              <w:pBdr>
                <w:top w:val="nil"/>
                <w:left w:val="nil"/>
                <w:bottom w:val="nil"/>
                <w:right w:val="nil"/>
                <w:between w:val="nil"/>
              </w:pBdr>
              <w:spacing w:after="60"/>
              <w:jc w:val="both"/>
              <w:rPr>
                <w:rFonts w:asciiTheme="majorHAnsi" w:hAnsiTheme="majorHAnsi" w:cstheme="majorHAnsi"/>
                <w:color w:val="000000"/>
              </w:rPr>
            </w:pPr>
          </w:p>
        </w:tc>
      </w:tr>
      <w:tr w:rsidR="00D174BB" w:rsidRPr="00196D12" w14:paraId="02A28A33" w14:textId="77777777" w:rsidTr="371B59D5">
        <w:trPr>
          <w:trHeight w:val="297"/>
        </w:trPr>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B463E54" w14:textId="31AFD005" w:rsidR="00D174BB" w:rsidRPr="00196D12" w:rsidRDefault="00D174BB" w:rsidP="00D174BB">
            <w:pPr>
              <w:spacing w:after="0"/>
              <w:rPr>
                <w:rFonts w:asciiTheme="majorHAnsi" w:hAnsiTheme="majorHAnsi" w:cstheme="majorHAnsi"/>
                <w:b/>
                <w:color w:val="000000"/>
                <w:sz w:val="24"/>
                <w:szCs w:val="24"/>
              </w:rPr>
            </w:pPr>
            <w:r w:rsidRPr="00F5644A">
              <w:rPr>
                <w:rFonts w:asciiTheme="majorHAnsi" w:hAnsiTheme="majorHAnsi" w:cstheme="majorHAnsi"/>
                <w:b/>
                <w:color w:val="000000"/>
                <w:sz w:val="24"/>
                <w:szCs w:val="24"/>
              </w:rPr>
              <w:t>Evaluation process and method</w:t>
            </w:r>
          </w:p>
        </w:tc>
        <w:tc>
          <w:tcPr>
            <w:tcW w:w="9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5B7A14" w14:textId="77777777" w:rsidR="00D174BB" w:rsidRDefault="00D174BB" w:rsidP="00D174BB">
            <w:pPr>
              <w:spacing w:after="60"/>
              <w:jc w:val="both"/>
              <w:rPr>
                <w:rFonts w:asciiTheme="majorHAnsi" w:hAnsiTheme="majorHAnsi" w:cstheme="majorHAnsi"/>
                <w:bCs/>
                <w:color w:val="000000"/>
                <w:u w:val="single"/>
              </w:rPr>
            </w:pPr>
          </w:p>
          <w:p w14:paraId="7E60B693" w14:textId="29115E4D" w:rsidR="00D174BB" w:rsidRPr="00634EBE" w:rsidRDefault="00D174BB" w:rsidP="00D174BB">
            <w:pPr>
              <w:spacing w:after="60"/>
              <w:jc w:val="both"/>
              <w:rPr>
                <w:rFonts w:asciiTheme="majorHAnsi" w:hAnsiTheme="majorHAnsi" w:cstheme="majorHAnsi"/>
                <w:bCs/>
                <w:color w:val="000000"/>
                <w:u w:val="single"/>
              </w:rPr>
            </w:pPr>
            <w:r w:rsidRPr="00634EBE">
              <w:rPr>
                <w:rFonts w:asciiTheme="majorHAnsi" w:hAnsiTheme="majorHAnsi" w:cstheme="majorHAnsi"/>
                <w:bCs/>
                <w:color w:val="000000"/>
                <w:u w:val="single"/>
              </w:rPr>
              <w:t>Technical Evaluation Criteria:</w:t>
            </w:r>
          </w:p>
          <w:p w14:paraId="4AABF8B3" w14:textId="77777777" w:rsidR="00D174BB" w:rsidRDefault="00D174BB" w:rsidP="00D174BB">
            <w:pPr>
              <w:spacing w:after="60"/>
              <w:jc w:val="both"/>
              <w:rPr>
                <w:rFonts w:asciiTheme="majorHAnsi" w:hAnsiTheme="majorHAnsi" w:cstheme="majorHAnsi"/>
                <w:bCs/>
                <w:color w:val="000000"/>
              </w:rPr>
            </w:pPr>
            <w:r>
              <w:rPr>
                <w:rFonts w:asciiTheme="majorHAnsi" w:hAnsiTheme="majorHAnsi" w:cstheme="majorHAnsi"/>
                <w:bCs/>
                <w:color w:val="000000"/>
              </w:rPr>
              <w:t>Candidate is</w:t>
            </w:r>
            <w:r w:rsidRPr="00634EBE">
              <w:rPr>
                <w:rFonts w:asciiTheme="majorHAnsi" w:hAnsiTheme="majorHAnsi" w:cstheme="majorHAnsi"/>
                <w:bCs/>
                <w:color w:val="000000"/>
              </w:rPr>
              <w:t xml:space="preserve"> encouraged to ensure they meet the requested evaluation and qualification criteria; The technical evaluation will be based on a total score of 70 points, and 49 points will be the minimum score to determine eligibility.</w:t>
            </w:r>
          </w:p>
          <w:p w14:paraId="7B1DABBD" w14:textId="2721460B" w:rsidR="00D174BB" w:rsidRDefault="00D174BB" w:rsidP="00D174BB">
            <w:pPr>
              <w:spacing w:after="60"/>
              <w:jc w:val="both"/>
              <w:rPr>
                <w:rFonts w:asciiTheme="majorHAnsi" w:hAnsiTheme="majorHAnsi" w:cstheme="majorHAnsi"/>
                <w:bCs/>
                <w:color w:val="000000"/>
              </w:rPr>
            </w:pPr>
          </w:p>
          <w:tbl>
            <w:tblPr>
              <w:tblStyle w:val="GridTable1Light-Accent11"/>
              <w:tblW w:w="8437" w:type="dxa"/>
              <w:jc w:val="center"/>
              <w:tblLayout w:type="fixed"/>
              <w:tblLook w:val="04A0" w:firstRow="1" w:lastRow="0" w:firstColumn="1" w:lastColumn="0" w:noHBand="0" w:noVBand="1"/>
            </w:tblPr>
            <w:tblGrid>
              <w:gridCol w:w="3019"/>
              <w:gridCol w:w="918"/>
              <w:gridCol w:w="4500"/>
            </w:tblGrid>
            <w:tr w:rsidR="00D174BB" w:rsidRPr="00B420E6" w14:paraId="629FD839" w14:textId="77777777" w:rsidTr="12CAEA4F">
              <w:trPr>
                <w:cnfStyle w:val="100000000000" w:firstRow="1" w:lastRow="0" w:firstColumn="0" w:lastColumn="0" w:oddVBand="0" w:evenVBand="0" w:oddHBand="0"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16788630" w14:textId="77777777" w:rsidR="00D174BB" w:rsidRPr="00B420E6" w:rsidRDefault="00D174BB" w:rsidP="00D174BB">
                  <w:pPr>
                    <w:spacing w:line="276" w:lineRule="auto"/>
                    <w:rPr>
                      <w:sz w:val="20"/>
                      <w:szCs w:val="20"/>
                    </w:rPr>
                  </w:pPr>
                  <w:r w:rsidRPr="00B420E6">
                    <w:rPr>
                      <w:rFonts w:eastAsiaTheme="minorEastAsia"/>
                      <w:sz w:val="20"/>
                      <w:szCs w:val="20"/>
                    </w:rPr>
                    <w:t xml:space="preserve">Evaluation </w:t>
                  </w:r>
                  <w:proofErr w:type="gramStart"/>
                  <w:r w:rsidRPr="00B420E6">
                    <w:rPr>
                      <w:rFonts w:eastAsiaTheme="minorEastAsia"/>
                      <w:sz w:val="20"/>
                      <w:szCs w:val="20"/>
                    </w:rPr>
                    <w:t xml:space="preserve">criteria  </w:t>
                  </w:r>
                  <w:proofErr w:type="gramEnd"/>
                </w:p>
              </w:tc>
              <w:tc>
                <w:tcPr>
                  <w:tcW w:w="918" w:type="dxa"/>
                  <w:shd w:val="clear" w:color="auto" w:fill="FFFFFF" w:themeFill="background1"/>
                </w:tcPr>
                <w:p w14:paraId="28C0AD37" w14:textId="77777777" w:rsidR="00D174BB" w:rsidRPr="00B420E6" w:rsidRDefault="00D174BB" w:rsidP="00D174BB">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4500" w:type="dxa"/>
                  <w:shd w:val="clear" w:color="auto" w:fill="FFFFFF" w:themeFill="background1"/>
                </w:tcPr>
                <w:p w14:paraId="02C1DF4A" w14:textId="77777777" w:rsidR="00D174BB" w:rsidRPr="00B420E6" w:rsidRDefault="00D174BB" w:rsidP="00D174BB">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D174BB" w:rsidRPr="00B420E6" w14:paraId="6975F3BE" w14:textId="77777777" w:rsidTr="12CAEA4F">
              <w:trPr>
                <w:trHeight w:val="276"/>
                <w:jc w:val="center"/>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2936E158" w14:textId="77777777" w:rsidR="00D174BB" w:rsidRPr="00B420E6" w:rsidRDefault="00D174BB" w:rsidP="00D174BB">
                  <w:pPr>
                    <w:spacing w:line="276" w:lineRule="auto"/>
                    <w:rPr>
                      <w:rFonts w:cs="Arial"/>
                      <w:sz w:val="20"/>
                      <w:szCs w:val="20"/>
                    </w:rPr>
                  </w:pPr>
                  <w:r w:rsidRPr="00B420E6">
                    <w:rPr>
                      <w:rFonts w:cs="Arial"/>
                      <w:sz w:val="20"/>
                      <w:szCs w:val="20"/>
                    </w:rPr>
                    <w:t xml:space="preserve">Criteria </w:t>
                  </w:r>
                </w:p>
              </w:tc>
              <w:tc>
                <w:tcPr>
                  <w:tcW w:w="918" w:type="dxa"/>
                  <w:shd w:val="clear" w:color="auto" w:fill="FFFFFF" w:themeFill="background1"/>
                </w:tcPr>
                <w:p w14:paraId="396FC742" w14:textId="77777777" w:rsidR="00D174BB" w:rsidRPr="00B420E6" w:rsidRDefault="00D174BB" w:rsidP="00D174BB">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B420E6">
                    <w:rPr>
                      <w:rFonts w:cs="Arial"/>
                      <w:sz w:val="20"/>
                      <w:szCs w:val="20"/>
                    </w:rPr>
                    <w:t xml:space="preserve">Marks </w:t>
                  </w:r>
                </w:p>
              </w:tc>
              <w:tc>
                <w:tcPr>
                  <w:tcW w:w="4500" w:type="dxa"/>
                  <w:shd w:val="clear" w:color="auto" w:fill="FFFFFF" w:themeFill="background1"/>
                </w:tcPr>
                <w:p w14:paraId="103C0419" w14:textId="77777777" w:rsidR="00D174BB" w:rsidRPr="00B420E6" w:rsidRDefault="00D174BB" w:rsidP="00D174BB">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B420E6">
                    <w:rPr>
                      <w:rFonts w:cs="Arial"/>
                      <w:sz w:val="20"/>
                      <w:szCs w:val="20"/>
                    </w:rPr>
                    <w:t xml:space="preserve">Benchmarks </w:t>
                  </w:r>
                </w:p>
              </w:tc>
            </w:tr>
            <w:tr w:rsidR="00D174BB" w:rsidRPr="00B420E6" w14:paraId="4D99D4D1" w14:textId="77777777" w:rsidTr="12CAEA4F">
              <w:trPr>
                <w:trHeight w:val="656"/>
                <w:jc w:val="center"/>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6D14B6DB" w14:textId="1B245004" w:rsidR="00D174BB" w:rsidRPr="00912552" w:rsidRDefault="00D174BB" w:rsidP="00D174BB">
                  <w:pPr>
                    <w:spacing w:line="276" w:lineRule="auto"/>
                    <w:rPr>
                      <w:rFonts w:cs="Arial"/>
                      <w:b w:val="0"/>
                      <w:sz w:val="20"/>
                      <w:szCs w:val="20"/>
                    </w:rPr>
                  </w:pPr>
                  <w:r>
                    <w:rPr>
                      <w:rFonts w:cs="Arial"/>
                      <w:b w:val="0"/>
                      <w:sz w:val="20"/>
                      <w:szCs w:val="20"/>
                    </w:rPr>
                    <w:t>Completeness of response and u</w:t>
                  </w:r>
                  <w:r w:rsidRPr="002E3D71">
                    <w:rPr>
                      <w:rFonts w:cs="Arial"/>
                      <w:b w:val="0"/>
                      <w:sz w:val="20"/>
                      <w:szCs w:val="20"/>
                    </w:rPr>
                    <w:t>nderstanding of requirements</w:t>
                  </w:r>
                  <w:r>
                    <w:rPr>
                      <w:rFonts w:cs="Arial"/>
                      <w:b w:val="0"/>
                      <w:sz w:val="20"/>
                      <w:szCs w:val="20"/>
                    </w:rPr>
                    <w:t xml:space="preserve"> </w:t>
                  </w:r>
                </w:p>
              </w:tc>
              <w:tc>
                <w:tcPr>
                  <w:tcW w:w="918" w:type="dxa"/>
                  <w:shd w:val="clear" w:color="auto" w:fill="FFFFFF" w:themeFill="background1"/>
                </w:tcPr>
                <w:p w14:paraId="4EB7F2E8" w14:textId="77777777" w:rsidR="00D174BB" w:rsidRPr="00912552" w:rsidRDefault="00D174BB" w:rsidP="00D174BB">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5</w:t>
                  </w:r>
                </w:p>
              </w:tc>
              <w:tc>
                <w:tcPr>
                  <w:tcW w:w="4500" w:type="dxa"/>
                  <w:shd w:val="clear" w:color="auto" w:fill="FFFFFF" w:themeFill="background1"/>
                </w:tcPr>
                <w:p w14:paraId="39500342" w14:textId="77777777" w:rsidR="00D174BB" w:rsidRPr="00912552" w:rsidRDefault="00D174BB" w:rsidP="00D174BB">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174BB" w:rsidRPr="00B420E6" w14:paraId="4BAE5D8E" w14:textId="77777777" w:rsidTr="12CAEA4F">
              <w:trPr>
                <w:trHeight w:val="440"/>
                <w:jc w:val="center"/>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56FFBCEC" w14:textId="2AC1D1F1" w:rsidR="00D174BB" w:rsidRPr="00912552" w:rsidRDefault="00D174BB" w:rsidP="00D174BB">
                  <w:pPr>
                    <w:spacing w:line="276" w:lineRule="auto"/>
                    <w:rPr>
                      <w:rFonts w:eastAsiaTheme="minorEastAsia"/>
                      <w:b w:val="0"/>
                      <w:kern w:val="24"/>
                      <w:sz w:val="20"/>
                      <w:szCs w:val="20"/>
                    </w:rPr>
                  </w:pPr>
                  <w:r>
                    <w:rPr>
                      <w:rFonts w:eastAsiaTheme="minorEastAsia"/>
                      <w:b w:val="0"/>
                      <w:kern w:val="24"/>
                      <w:sz w:val="20"/>
                      <w:szCs w:val="20"/>
                    </w:rPr>
                    <w:t>Relevant education and e</w:t>
                  </w:r>
                  <w:r w:rsidRPr="00912552">
                    <w:rPr>
                      <w:rFonts w:eastAsiaTheme="minorEastAsia"/>
                      <w:b w:val="0"/>
                      <w:kern w:val="24"/>
                      <w:sz w:val="20"/>
                      <w:szCs w:val="20"/>
                    </w:rPr>
                    <w:t xml:space="preserve">xperience </w:t>
                  </w:r>
                </w:p>
              </w:tc>
              <w:tc>
                <w:tcPr>
                  <w:tcW w:w="918" w:type="dxa"/>
                  <w:shd w:val="clear" w:color="auto" w:fill="FFFFFF" w:themeFill="background1"/>
                </w:tcPr>
                <w:p w14:paraId="2BFF9CC0" w14:textId="77777777" w:rsidR="00D174BB" w:rsidRPr="00912552" w:rsidRDefault="00D174BB" w:rsidP="00D174BB">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15</w:t>
                  </w:r>
                </w:p>
              </w:tc>
              <w:tc>
                <w:tcPr>
                  <w:tcW w:w="4500" w:type="dxa"/>
                  <w:shd w:val="clear" w:color="auto" w:fill="FFFFFF" w:themeFill="background1"/>
                </w:tcPr>
                <w:p w14:paraId="082D44A0" w14:textId="4CFC3945" w:rsidR="00D174BB" w:rsidRPr="00912552" w:rsidRDefault="00D174BB" w:rsidP="00D174BB">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Provide resume (</w:t>
                  </w:r>
                  <w:r w:rsidRPr="00634EBE">
                    <w:rPr>
                      <w:rFonts w:cs="Arial"/>
                      <w:sz w:val="20"/>
                      <w:szCs w:val="20"/>
                    </w:rPr>
                    <w:t>5 points for the first 5 years, each additional year will get three points up to 15 points</w:t>
                  </w:r>
                  <w:r w:rsidDel="0063310D">
                    <w:rPr>
                      <w:rFonts w:cs="Arial"/>
                      <w:sz w:val="20"/>
                      <w:szCs w:val="20"/>
                    </w:rPr>
                    <w:t>)</w:t>
                  </w:r>
                  <w:r>
                    <w:rPr>
                      <w:rFonts w:cs="Arial"/>
                      <w:sz w:val="20"/>
                      <w:szCs w:val="20"/>
                    </w:rPr>
                    <w:t xml:space="preserve"> </w:t>
                  </w:r>
                </w:p>
              </w:tc>
            </w:tr>
            <w:tr w:rsidR="00D174BB" w:rsidRPr="00B420E6" w14:paraId="1D4C655F" w14:textId="77777777" w:rsidTr="12CAEA4F">
              <w:trPr>
                <w:trHeight w:val="820"/>
                <w:jc w:val="center"/>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7B47E999" w14:textId="16633E38" w:rsidR="00D174BB" w:rsidRPr="00912552" w:rsidRDefault="00D174BB" w:rsidP="00D174BB">
                  <w:pPr>
                    <w:spacing w:line="276" w:lineRule="auto"/>
                    <w:rPr>
                      <w:rFonts w:cs="Arial"/>
                      <w:b w:val="0"/>
                      <w:sz w:val="20"/>
                      <w:szCs w:val="20"/>
                    </w:rPr>
                  </w:pPr>
                  <w:r>
                    <w:rPr>
                      <w:rFonts w:cs="Arial"/>
                      <w:b w:val="0"/>
                      <w:sz w:val="20"/>
                      <w:szCs w:val="20"/>
                    </w:rPr>
                    <w:t xml:space="preserve">Experience working on similar </w:t>
                  </w:r>
                  <w:r w:rsidRPr="00912552">
                    <w:rPr>
                      <w:rFonts w:cs="Arial"/>
                      <w:b w:val="0"/>
                      <w:sz w:val="20"/>
                      <w:szCs w:val="20"/>
                    </w:rPr>
                    <w:t>projects</w:t>
                  </w:r>
                  <w:r>
                    <w:rPr>
                      <w:rFonts w:cs="Arial"/>
                      <w:b w:val="0"/>
                      <w:sz w:val="20"/>
                      <w:szCs w:val="20"/>
                    </w:rPr>
                    <w:t xml:space="preserve"> </w:t>
                  </w:r>
                </w:p>
              </w:tc>
              <w:tc>
                <w:tcPr>
                  <w:tcW w:w="918" w:type="dxa"/>
                  <w:shd w:val="clear" w:color="auto" w:fill="FFFFFF" w:themeFill="background1"/>
                </w:tcPr>
                <w:p w14:paraId="10D98AB2" w14:textId="0097CB0C" w:rsidR="00D174BB" w:rsidRPr="00912552" w:rsidRDefault="00D174BB" w:rsidP="00D174BB">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w:t>
                  </w:r>
                </w:p>
              </w:tc>
              <w:tc>
                <w:tcPr>
                  <w:tcW w:w="4500" w:type="dxa"/>
                  <w:shd w:val="clear" w:color="auto" w:fill="FFFFFF" w:themeFill="background1"/>
                </w:tcPr>
                <w:p w14:paraId="04AA88BD" w14:textId="34CD053E" w:rsidR="00D174BB" w:rsidRPr="00912552" w:rsidRDefault="00D174BB" w:rsidP="00D174BB">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Provide two samples of previous similar work (10 points per each report provided) </w:t>
                  </w:r>
                </w:p>
              </w:tc>
            </w:tr>
            <w:tr w:rsidR="00D174BB" w:rsidRPr="00B420E6" w14:paraId="31C743FB" w14:textId="77777777" w:rsidTr="12CAEA4F">
              <w:trPr>
                <w:trHeight w:val="820"/>
                <w:jc w:val="center"/>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5A16B0D4" w14:textId="43BCD39A" w:rsidR="00D174BB" w:rsidRDefault="00D174BB" w:rsidP="00D174BB">
                  <w:pPr>
                    <w:spacing w:line="276" w:lineRule="auto"/>
                    <w:rPr>
                      <w:rFonts w:cs="Arial"/>
                      <w:sz w:val="20"/>
                      <w:szCs w:val="20"/>
                    </w:rPr>
                  </w:pPr>
                  <w:r w:rsidRPr="00634EBE">
                    <w:rPr>
                      <w:rFonts w:cs="Arial"/>
                      <w:b w:val="0"/>
                      <w:sz w:val="20"/>
                      <w:szCs w:val="20"/>
                    </w:rPr>
                    <w:t>Proven related experience</w:t>
                  </w:r>
                </w:p>
              </w:tc>
              <w:tc>
                <w:tcPr>
                  <w:tcW w:w="918" w:type="dxa"/>
                  <w:shd w:val="clear" w:color="auto" w:fill="FFFFFF" w:themeFill="background1"/>
                </w:tcPr>
                <w:p w14:paraId="338AACE7" w14:textId="26BE6776" w:rsidR="00D174BB" w:rsidRDefault="00D174BB" w:rsidP="00D174BB">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w:t>
                  </w:r>
                </w:p>
              </w:tc>
              <w:tc>
                <w:tcPr>
                  <w:tcW w:w="4500" w:type="dxa"/>
                  <w:shd w:val="clear" w:color="auto" w:fill="FFFFFF" w:themeFill="background1"/>
                </w:tcPr>
                <w:p w14:paraId="6A17E55E" w14:textId="7101B20D" w:rsidR="00D174BB" w:rsidRDefault="00D174BB" w:rsidP="00D174BB">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634EBE">
                    <w:rPr>
                      <w:rFonts w:cs="Arial"/>
                      <w:sz w:val="20"/>
                      <w:szCs w:val="20"/>
                    </w:rPr>
                    <w:t>Provide letters of reference or copy of contracts (5 points per each letter of reference up to 1</w:t>
                  </w:r>
                  <w:r>
                    <w:rPr>
                      <w:rFonts w:cs="Arial"/>
                      <w:sz w:val="20"/>
                      <w:szCs w:val="20"/>
                    </w:rPr>
                    <w:t>0</w:t>
                  </w:r>
                  <w:r w:rsidRPr="00634EBE">
                    <w:rPr>
                      <w:rFonts w:cs="Arial"/>
                      <w:sz w:val="20"/>
                      <w:szCs w:val="20"/>
                    </w:rPr>
                    <w:t xml:space="preserve"> points)</w:t>
                  </w:r>
                </w:p>
              </w:tc>
            </w:tr>
            <w:tr w:rsidR="00D174BB" w:rsidRPr="00B420E6" w14:paraId="6267E019" w14:textId="77777777" w:rsidTr="12CAEA4F">
              <w:trPr>
                <w:trHeight w:val="820"/>
                <w:jc w:val="center"/>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16D9B585" w14:textId="34BB5241" w:rsidR="00D174BB" w:rsidRDefault="00D174BB" w:rsidP="00D174BB">
                  <w:pPr>
                    <w:spacing w:line="276" w:lineRule="auto"/>
                    <w:rPr>
                      <w:rFonts w:cs="Arial"/>
                      <w:sz w:val="20"/>
                      <w:szCs w:val="20"/>
                    </w:rPr>
                  </w:pPr>
                  <w:r w:rsidRPr="00634EBE">
                    <w:rPr>
                      <w:rFonts w:cs="Arial"/>
                      <w:b w:val="0"/>
                      <w:sz w:val="20"/>
                      <w:szCs w:val="20"/>
                    </w:rPr>
                    <w:t>Methodology provided</w:t>
                  </w:r>
                  <w:r>
                    <w:rPr>
                      <w:rFonts w:cs="Arial"/>
                      <w:sz w:val="20"/>
                      <w:szCs w:val="20"/>
                    </w:rPr>
                    <w:t xml:space="preserve"> </w:t>
                  </w:r>
                </w:p>
              </w:tc>
              <w:tc>
                <w:tcPr>
                  <w:tcW w:w="918" w:type="dxa"/>
                  <w:shd w:val="clear" w:color="auto" w:fill="FFFFFF" w:themeFill="background1"/>
                </w:tcPr>
                <w:p w14:paraId="39157826" w14:textId="77777777" w:rsidR="00D174BB" w:rsidDel="0063310D" w:rsidRDefault="00D174BB" w:rsidP="00D174BB">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w:t>
                  </w:r>
                </w:p>
              </w:tc>
              <w:tc>
                <w:tcPr>
                  <w:tcW w:w="4500" w:type="dxa"/>
                  <w:shd w:val="clear" w:color="auto" w:fill="FFFFFF" w:themeFill="background1"/>
                </w:tcPr>
                <w:p w14:paraId="07AF1290" w14:textId="77777777" w:rsidR="00D174BB" w:rsidRDefault="00D174BB" w:rsidP="00D174BB">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Methodology meets the requirements of the TOR (especially in regard to the timeframe and deliverables) </w:t>
                  </w:r>
                </w:p>
              </w:tc>
            </w:tr>
            <w:tr w:rsidR="00D174BB" w:rsidRPr="00B420E6" w14:paraId="3CBF8A2A" w14:textId="77777777" w:rsidTr="12CAEA4F">
              <w:trPr>
                <w:trHeight w:val="267"/>
                <w:jc w:val="center"/>
              </w:trPr>
              <w:tc>
                <w:tcPr>
                  <w:cnfStyle w:val="001000000000" w:firstRow="0" w:lastRow="0" w:firstColumn="1" w:lastColumn="0" w:oddVBand="0" w:evenVBand="0" w:oddHBand="0" w:evenHBand="0" w:firstRowFirstColumn="0" w:firstRowLastColumn="0" w:lastRowFirstColumn="0" w:lastRowLastColumn="0"/>
                  <w:tcW w:w="3019" w:type="dxa"/>
                  <w:shd w:val="clear" w:color="auto" w:fill="FFFFFF" w:themeFill="background1"/>
                </w:tcPr>
                <w:p w14:paraId="460D0B5A" w14:textId="77777777" w:rsidR="00D174BB" w:rsidRPr="00912552" w:rsidRDefault="00D174BB" w:rsidP="00D174BB">
                  <w:pPr>
                    <w:spacing w:line="276" w:lineRule="auto"/>
                    <w:rPr>
                      <w:rFonts w:cs="Arial"/>
                      <w:b w:val="0"/>
                      <w:sz w:val="20"/>
                      <w:szCs w:val="20"/>
                    </w:rPr>
                  </w:pPr>
                  <w:r w:rsidRPr="00912552">
                    <w:rPr>
                      <w:rFonts w:cs="Arial"/>
                      <w:b w:val="0"/>
                      <w:sz w:val="20"/>
                      <w:szCs w:val="20"/>
                    </w:rPr>
                    <w:t xml:space="preserve">Total </w:t>
                  </w:r>
                </w:p>
              </w:tc>
              <w:tc>
                <w:tcPr>
                  <w:tcW w:w="918" w:type="dxa"/>
                  <w:shd w:val="clear" w:color="auto" w:fill="FFFFFF" w:themeFill="background1"/>
                </w:tcPr>
                <w:p w14:paraId="7D796797" w14:textId="77777777" w:rsidR="00D174BB" w:rsidRPr="00912552" w:rsidRDefault="00D174BB" w:rsidP="00D174BB">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w:t>
                  </w:r>
                  <w:r w:rsidRPr="00912552">
                    <w:rPr>
                      <w:rFonts w:cs="Arial"/>
                      <w:sz w:val="20"/>
                      <w:szCs w:val="20"/>
                    </w:rPr>
                    <w:t>0</w:t>
                  </w:r>
                </w:p>
              </w:tc>
              <w:tc>
                <w:tcPr>
                  <w:tcW w:w="4500" w:type="dxa"/>
                  <w:shd w:val="clear" w:color="auto" w:fill="FFFFFF" w:themeFill="background1"/>
                </w:tcPr>
                <w:p w14:paraId="3587FB46" w14:textId="77777777" w:rsidR="00D174BB" w:rsidRPr="00912552" w:rsidRDefault="00D174BB" w:rsidP="00D174BB">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4288D5A2" w14:textId="77777777" w:rsidR="00D174BB" w:rsidRDefault="00D174BB" w:rsidP="00D174BB">
            <w:pPr>
              <w:spacing w:after="60"/>
              <w:jc w:val="both"/>
              <w:rPr>
                <w:rFonts w:asciiTheme="majorHAnsi" w:hAnsiTheme="majorHAnsi" w:cstheme="majorHAnsi"/>
                <w:bCs/>
                <w:color w:val="000000"/>
              </w:rPr>
            </w:pPr>
          </w:p>
          <w:p w14:paraId="6D541A8F" w14:textId="77777777" w:rsidR="00C52817" w:rsidRDefault="00D174BB" w:rsidP="00C52817">
            <w:pPr>
              <w:spacing w:after="60"/>
              <w:jc w:val="both"/>
              <w:rPr>
                <w:rFonts w:asciiTheme="majorHAnsi" w:hAnsiTheme="majorHAnsi" w:cstheme="majorHAnsi"/>
                <w:bCs/>
                <w:color w:val="000000"/>
                <w:u w:val="single"/>
              </w:rPr>
            </w:pPr>
            <w:r w:rsidRPr="00634EBE">
              <w:rPr>
                <w:rFonts w:asciiTheme="majorHAnsi" w:hAnsiTheme="majorHAnsi" w:cstheme="majorHAnsi"/>
                <w:bCs/>
                <w:color w:val="000000"/>
                <w:u w:val="single"/>
              </w:rPr>
              <w:t>Financial evaluation Criteria:</w:t>
            </w:r>
            <w:bookmarkStart w:id="1" w:name="_GoBack"/>
            <w:bookmarkEnd w:id="1"/>
          </w:p>
          <w:p w14:paraId="651AC165" w14:textId="77777777" w:rsidR="00C52817" w:rsidRDefault="00C52817" w:rsidP="00C52817">
            <w:pPr>
              <w:spacing w:after="60"/>
              <w:jc w:val="both"/>
              <w:rPr>
                <w:rFonts w:asciiTheme="majorHAnsi" w:hAnsiTheme="majorHAnsi" w:cstheme="majorHAnsi"/>
                <w:bCs/>
                <w:color w:val="000000"/>
                <w:u w:val="single"/>
              </w:rPr>
            </w:pPr>
          </w:p>
          <w:p w14:paraId="2C29D6FC" w14:textId="77777777" w:rsidR="00C52817" w:rsidRPr="00C52817" w:rsidRDefault="00C52817" w:rsidP="00C52817">
            <w:pPr>
              <w:spacing w:after="0" w:line="240" w:lineRule="auto"/>
              <w:rPr>
                <w:rFonts w:ascii="Times" w:eastAsia="Times New Roman" w:hAnsi="Times" w:cs="Times New Roman"/>
                <w:sz w:val="20"/>
                <w:szCs w:val="20"/>
                <w:lang w:val="en-US"/>
              </w:rPr>
            </w:pPr>
            <w:r w:rsidRPr="00C52817">
              <w:rPr>
                <w:rFonts w:eastAsia="Times New Roman" w:cs="Times New Roman"/>
                <w:color w:val="000000"/>
              </w:rPr>
              <w:t xml:space="preserve">Only bidders obtaining the minimum pass mark in the technical evaluation (49 points) will be considered for the financial evaluation; Financial evaluation is composed of 30 points. Please attach your financial proposal to your </w:t>
            </w:r>
            <w:proofErr w:type="gramStart"/>
            <w:r w:rsidRPr="00C52817">
              <w:rPr>
                <w:rFonts w:eastAsia="Times New Roman" w:cs="Times New Roman"/>
                <w:color w:val="000000"/>
              </w:rPr>
              <w:t>application which</w:t>
            </w:r>
            <w:proofErr w:type="gramEnd"/>
            <w:r w:rsidRPr="00C52817">
              <w:rPr>
                <w:rFonts w:eastAsia="Times New Roman" w:cs="Times New Roman"/>
                <w:color w:val="000000"/>
              </w:rPr>
              <w:t xml:space="preserve"> provides a breakdown of your fees.</w:t>
            </w:r>
          </w:p>
          <w:p w14:paraId="30D1FB4D" w14:textId="15715051" w:rsidR="00D174BB" w:rsidRPr="00634EBE" w:rsidRDefault="00C52817" w:rsidP="00C52817">
            <w:pPr>
              <w:spacing w:after="60"/>
              <w:jc w:val="both"/>
              <w:rPr>
                <w:rFonts w:asciiTheme="majorHAnsi" w:hAnsiTheme="majorHAnsi" w:cstheme="majorHAnsi"/>
                <w:bCs/>
                <w:color w:val="000000"/>
                <w:lang w:val="en"/>
              </w:rPr>
            </w:pPr>
            <w:r w:rsidRPr="00634EBE" w:rsidDel="00C52817">
              <w:rPr>
                <w:rFonts w:asciiTheme="majorHAnsi" w:hAnsiTheme="majorHAnsi" w:cstheme="majorHAnsi"/>
                <w:bCs/>
                <w:color w:val="000000"/>
                <w:u w:val="single"/>
              </w:rPr>
              <w:t xml:space="preserve"> </w:t>
            </w:r>
          </w:p>
        </w:tc>
      </w:tr>
      <w:tr w:rsidR="00D174BB" w:rsidRPr="00196D12" w14:paraId="50E37401" w14:textId="77777777" w:rsidTr="371B59D5">
        <w:trPr>
          <w:trHeight w:val="297"/>
        </w:trPr>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CC9B91" w14:textId="608B0B74" w:rsidR="00D174BB" w:rsidRPr="00F5644A" w:rsidRDefault="00D174BB" w:rsidP="00D174BB">
            <w:pPr>
              <w:spacing w:after="0"/>
              <w:rPr>
                <w:rFonts w:asciiTheme="majorHAnsi" w:hAnsiTheme="majorHAnsi" w:cstheme="majorHAnsi"/>
                <w:b/>
                <w:color w:val="000000"/>
                <w:sz w:val="24"/>
                <w:szCs w:val="24"/>
              </w:rPr>
            </w:pPr>
            <w:r w:rsidRPr="00BF0177">
              <w:rPr>
                <w:rFonts w:asciiTheme="majorHAnsi" w:hAnsiTheme="majorHAnsi" w:cstheme="majorHAnsi"/>
                <w:b/>
                <w:color w:val="000000"/>
                <w:sz w:val="24"/>
                <w:szCs w:val="24"/>
              </w:rPr>
              <w:t>Administrative Issues</w:t>
            </w:r>
          </w:p>
        </w:tc>
        <w:tc>
          <w:tcPr>
            <w:tcW w:w="9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8DF7427" w14:textId="77777777" w:rsidR="00D174BB" w:rsidRDefault="00D174BB" w:rsidP="00D174BB">
            <w:pPr>
              <w:pStyle w:val="ListParagraph"/>
              <w:spacing w:after="60"/>
              <w:ind w:left="360"/>
              <w:rPr>
                <w:rFonts w:asciiTheme="majorHAnsi" w:hAnsiTheme="majorHAnsi" w:cstheme="majorHAnsi"/>
                <w:bCs/>
                <w:color w:val="000000"/>
              </w:rPr>
            </w:pPr>
          </w:p>
          <w:p w14:paraId="6720464D" w14:textId="42671D65" w:rsidR="00D174BB" w:rsidRDefault="00D174BB" w:rsidP="005C26D5">
            <w:pPr>
              <w:pStyle w:val="ListParagraph"/>
              <w:numPr>
                <w:ilvl w:val="0"/>
                <w:numId w:val="6"/>
              </w:numPr>
              <w:spacing w:after="60"/>
              <w:rPr>
                <w:rFonts w:asciiTheme="majorHAnsi" w:hAnsiTheme="majorHAnsi" w:cstheme="majorHAnsi"/>
                <w:bCs/>
                <w:color w:val="000000"/>
              </w:rPr>
            </w:pPr>
            <w:r w:rsidRPr="00BF0177">
              <w:rPr>
                <w:rFonts w:asciiTheme="majorHAnsi" w:hAnsiTheme="majorHAnsi" w:cstheme="majorHAnsi"/>
                <w:bCs/>
                <w:color w:val="000000"/>
              </w:rPr>
              <w:t xml:space="preserve">NAWAYA will identify a focal point to act as a liaison officer to support the </w:t>
            </w:r>
            <w:r>
              <w:rPr>
                <w:rFonts w:asciiTheme="majorHAnsi" w:hAnsiTheme="majorHAnsi" w:cstheme="majorHAnsi"/>
                <w:bCs/>
                <w:color w:val="000000"/>
              </w:rPr>
              <w:t>selected candidate</w:t>
            </w:r>
            <w:r w:rsidRPr="00BF0177">
              <w:rPr>
                <w:rFonts w:asciiTheme="majorHAnsi" w:hAnsiTheme="majorHAnsi" w:cstheme="majorHAnsi"/>
                <w:bCs/>
                <w:color w:val="000000"/>
              </w:rPr>
              <w:t xml:space="preserve"> throughout the assessment and will help facilitate the contacts with stakeholders </w:t>
            </w:r>
          </w:p>
          <w:p w14:paraId="366A98CF" w14:textId="77777777" w:rsidR="00D174BB" w:rsidRDefault="00D174BB" w:rsidP="005C26D5">
            <w:pPr>
              <w:pStyle w:val="ListParagraph"/>
              <w:numPr>
                <w:ilvl w:val="0"/>
                <w:numId w:val="6"/>
              </w:numPr>
              <w:spacing w:after="60"/>
              <w:rPr>
                <w:rFonts w:asciiTheme="majorHAnsi" w:hAnsiTheme="majorHAnsi" w:cstheme="majorHAnsi"/>
                <w:bCs/>
                <w:color w:val="000000"/>
              </w:rPr>
            </w:pPr>
            <w:r w:rsidRPr="00BF0177">
              <w:rPr>
                <w:rFonts w:asciiTheme="majorHAnsi" w:hAnsiTheme="majorHAnsi" w:cstheme="majorHAnsi"/>
                <w:bCs/>
                <w:color w:val="000000"/>
              </w:rPr>
              <w:t>The</w:t>
            </w:r>
            <w:r>
              <w:rPr>
                <w:rFonts w:asciiTheme="majorHAnsi" w:hAnsiTheme="majorHAnsi" w:cstheme="majorHAnsi"/>
                <w:bCs/>
                <w:color w:val="000000"/>
              </w:rPr>
              <w:t xml:space="preserve"> selected candidate will work under</w:t>
            </w:r>
            <w:r w:rsidRPr="00BF0177">
              <w:rPr>
                <w:rFonts w:asciiTheme="majorHAnsi" w:hAnsiTheme="majorHAnsi" w:cstheme="majorHAnsi"/>
                <w:bCs/>
                <w:color w:val="000000"/>
              </w:rPr>
              <w:t xml:space="preserve"> the direct supervision of the </w:t>
            </w:r>
            <w:r>
              <w:rPr>
                <w:rFonts w:asciiTheme="majorHAnsi" w:hAnsiTheme="majorHAnsi" w:cstheme="majorHAnsi"/>
                <w:bCs/>
                <w:color w:val="000000"/>
              </w:rPr>
              <w:t>GIL programme manager</w:t>
            </w:r>
            <w:r w:rsidRPr="00BF0177">
              <w:rPr>
                <w:rFonts w:asciiTheme="majorHAnsi" w:hAnsiTheme="majorHAnsi" w:cstheme="majorHAnsi"/>
                <w:bCs/>
                <w:color w:val="000000"/>
              </w:rPr>
              <w:t xml:space="preserve"> at NAWAYA Lebanon</w:t>
            </w:r>
          </w:p>
          <w:p w14:paraId="4714F752" w14:textId="77777777" w:rsidR="00D174BB" w:rsidRDefault="00D174BB" w:rsidP="005C26D5">
            <w:pPr>
              <w:pStyle w:val="ListParagraph"/>
              <w:numPr>
                <w:ilvl w:val="0"/>
                <w:numId w:val="6"/>
              </w:numPr>
              <w:spacing w:after="60"/>
              <w:rPr>
                <w:rFonts w:asciiTheme="majorHAnsi" w:hAnsiTheme="majorHAnsi" w:cstheme="majorHAnsi"/>
                <w:bCs/>
                <w:color w:val="000000"/>
              </w:rPr>
            </w:pPr>
            <w:r w:rsidRPr="00BF0177">
              <w:rPr>
                <w:rFonts w:asciiTheme="majorHAnsi" w:hAnsiTheme="majorHAnsi" w:cstheme="majorHAnsi"/>
                <w:bCs/>
                <w:color w:val="000000"/>
              </w:rPr>
              <w:t xml:space="preserve">The assignment will be a combination of desk-based and </w:t>
            </w:r>
            <w:proofErr w:type="gramStart"/>
            <w:r w:rsidRPr="00BF0177">
              <w:rPr>
                <w:rFonts w:asciiTheme="majorHAnsi" w:hAnsiTheme="majorHAnsi" w:cstheme="majorHAnsi"/>
                <w:bCs/>
                <w:color w:val="000000"/>
              </w:rPr>
              <w:t>field work</w:t>
            </w:r>
            <w:proofErr w:type="gramEnd"/>
            <w:r w:rsidRPr="00BF0177">
              <w:rPr>
                <w:rFonts w:asciiTheme="majorHAnsi" w:hAnsiTheme="majorHAnsi" w:cstheme="majorHAnsi"/>
                <w:bCs/>
                <w:color w:val="000000"/>
              </w:rPr>
              <w:t>, with frequent consultations</w:t>
            </w:r>
            <w:r>
              <w:rPr>
                <w:rFonts w:asciiTheme="majorHAnsi" w:hAnsiTheme="majorHAnsi" w:cstheme="majorHAnsi"/>
                <w:bCs/>
                <w:color w:val="000000"/>
              </w:rPr>
              <w:t xml:space="preserve"> and </w:t>
            </w:r>
            <w:r w:rsidRPr="00BF0177">
              <w:rPr>
                <w:rFonts w:asciiTheme="majorHAnsi" w:hAnsiTheme="majorHAnsi" w:cstheme="majorHAnsi"/>
                <w:bCs/>
                <w:color w:val="000000"/>
              </w:rPr>
              <w:lastRenderedPageBreak/>
              <w:t>meetings</w:t>
            </w:r>
            <w:r>
              <w:rPr>
                <w:rFonts w:asciiTheme="majorHAnsi" w:hAnsiTheme="majorHAnsi" w:cstheme="majorHAnsi"/>
                <w:bCs/>
                <w:color w:val="000000"/>
              </w:rPr>
              <w:t>. Given the current situation, and should it remain this way,</w:t>
            </w:r>
            <w:r w:rsidRPr="00BF0177">
              <w:rPr>
                <w:rFonts w:asciiTheme="majorHAnsi" w:hAnsiTheme="majorHAnsi" w:cstheme="majorHAnsi"/>
                <w:bCs/>
                <w:color w:val="000000"/>
              </w:rPr>
              <w:t xml:space="preserve"> </w:t>
            </w:r>
            <w:r>
              <w:rPr>
                <w:rFonts w:asciiTheme="majorHAnsi" w:hAnsiTheme="majorHAnsi" w:cstheme="majorHAnsi"/>
                <w:bCs/>
                <w:color w:val="000000"/>
              </w:rPr>
              <w:t>consultations and meetings can take place online.</w:t>
            </w:r>
          </w:p>
          <w:p w14:paraId="7BE3AF20" w14:textId="250DD6E2" w:rsidR="00D174BB" w:rsidRDefault="00D174BB" w:rsidP="005C26D5">
            <w:pPr>
              <w:pStyle w:val="ListParagraph"/>
              <w:numPr>
                <w:ilvl w:val="0"/>
                <w:numId w:val="6"/>
              </w:numPr>
              <w:spacing w:after="60"/>
              <w:rPr>
                <w:rFonts w:asciiTheme="majorHAnsi" w:hAnsiTheme="majorHAnsi" w:cstheme="majorHAnsi"/>
                <w:bCs/>
                <w:color w:val="000000"/>
              </w:rPr>
            </w:pPr>
            <w:r>
              <w:rPr>
                <w:rFonts w:asciiTheme="majorHAnsi" w:hAnsiTheme="majorHAnsi" w:cstheme="majorHAnsi"/>
                <w:bCs/>
                <w:color w:val="000000"/>
              </w:rPr>
              <w:t xml:space="preserve">The selected candidate </w:t>
            </w:r>
            <w:r w:rsidRPr="00BF0177">
              <w:rPr>
                <w:rFonts w:asciiTheme="majorHAnsi" w:hAnsiTheme="majorHAnsi" w:cstheme="majorHAnsi"/>
                <w:bCs/>
                <w:color w:val="000000"/>
              </w:rPr>
              <w:t>is expected to be able to work independently, although NAWAYA staff will assist within reasonable parameters to ensure the smooth running of the assignment</w:t>
            </w:r>
          </w:p>
          <w:p w14:paraId="65C25533" w14:textId="77777777" w:rsidR="00D174BB" w:rsidRDefault="00D174BB" w:rsidP="005C26D5">
            <w:pPr>
              <w:pStyle w:val="ListParagraph"/>
              <w:numPr>
                <w:ilvl w:val="0"/>
                <w:numId w:val="6"/>
              </w:numPr>
              <w:spacing w:after="60"/>
              <w:rPr>
                <w:rFonts w:asciiTheme="majorHAnsi" w:hAnsiTheme="majorHAnsi" w:cstheme="majorHAnsi"/>
                <w:bCs/>
                <w:color w:val="000000"/>
              </w:rPr>
            </w:pPr>
            <w:r w:rsidRPr="00BF0177">
              <w:rPr>
                <w:rFonts w:asciiTheme="majorHAnsi" w:hAnsiTheme="majorHAnsi" w:cstheme="majorHAnsi"/>
                <w:bCs/>
                <w:color w:val="000000"/>
              </w:rPr>
              <w:t xml:space="preserve">The </w:t>
            </w:r>
            <w:r>
              <w:rPr>
                <w:rFonts w:asciiTheme="majorHAnsi" w:hAnsiTheme="majorHAnsi" w:cstheme="majorHAnsi"/>
                <w:bCs/>
                <w:color w:val="000000"/>
              </w:rPr>
              <w:t xml:space="preserve">selected candidate </w:t>
            </w:r>
            <w:r w:rsidRPr="00BF0177">
              <w:rPr>
                <w:rFonts w:asciiTheme="majorHAnsi" w:hAnsiTheme="majorHAnsi" w:cstheme="majorHAnsi"/>
                <w:bCs/>
                <w:color w:val="000000"/>
              </w:rPr>
              <w:t>will organize their own transportation for field visits</w:t>
            </w:r>
            <w:r>
              <w:rPr>
                <w:rFonts w:asciiTheme="majorHAnsi" w:hAnsiTheme="majorHAnsi" w:cstheme="majorHAnsi"/>
                <w:bCs/>
                <w:color w:val="000000"/>
              </w:rPr>
              <w:t xml:space="preserve"> (should they need to take place face to face)</w:t>
            </w:r>
            <w:r w:rsidRPr="00BF0177">
              <w:rPr>
                <w:rFonts w:asciiTheme="majorHAnsi" w:hAnsiTheme="majorHAnsi" w:cstheme="majorHAnsi"/>
                <w:bCs/>
                <w:color w:val="000000"/>
              </w:rPr>
              <w:t xml:space="preserve"> </w:t>
            </w:r>
          </w:p>
          <w:p w14:paraId="586955E0" w14:textId="77777777" w:rsidR="00D174BB" w:rsidRDefault="00D174BB" w:rsidP="005C26D5">
            <w:pPr>
              <w:pStyle w:val="ListParagraph"/>
              <w:numPr>
                <w:ilvl w:val="0"/>
                <w:numId w:val="6"/>
              </w:numPr>
              <w:spacing w:after="60"/>
              <w:rPr>
                <w:rFonts w:asciiTheme="majorHAnsi" w:hAnsiTheme="majorHAnsi" w:cstheme="majorHAnsi"/>
                <w:bCs/>
                <w:color w:val="000000"/>
              </w:rPr>
            </w:pPr>
            <w:r w:rsidRPr="00BF0177">
              <w:rPr>
                <w:rFonts w:asciiTheme="majorHAnsi" w:hAnsiTheme="majorHAnsi" w:cstheme="majorHAnsi"/>
                <w:bCs/>
                <w:color w:val="000000"/>
              </w:rPr>
              <w:t xml:space="preserve">The </w:t>
            </w:r>
            <w:r>
              <w:rPr>
                <w:rFonts w:asciiTheme="majorHAnsi" w:hAnsiTheme="majorHAnsi" w:cstheme="majorHAnsi"/>
                <w:bCs/>
                <w:color w:val="000000"/>
              </w:rPr>
              <w:t>selected candidate</w:t>
            </w:r>
            <w:r w:rsidRPr="00BF0177">
              <w:rPr>
                <w:rFonts w:asciiTheme="majorHAnsi" w:hAnsiTheme="majorHAnsi" w:cstheme="majorHAnsi"/>
                <w:bCs/>
                <w:color w:val="000000"/>
              </w:rPr>
              <w:t xml:space="preserve"> is required to provide his/her own computer and communications equipment (laptops, telephones, etc.)</w:t>
            </w:r>
          </w:p>
          <w:p w14:paraId="2818D410" w14:textId="0472E9AB" w:rsidR="00D174BB" w:rsidRDefault="00D174BB" w:rsidP="12CAEA4F">
            <w:pPr>
              <w:pStyle w:val="ListParagraph"/>
              <w:numPr>
                <w:ilvl w:val="0"/>
                <w:numId w:val="6"/>
              </w:numPr>
              <w:spacing w:after="60"/>
              <w:rPr>
                <w:rFonts w:asciiTheme="majorHAnsi" w:hAnsiTheme="majorHAnsi" w:cstheme="majorBidi"/>
                <w:color w:val="000000"/>
              </w:rPr>
            </w:pPr>
            <w:r w:rsidRPr="12CAEA4F">
              <w:rPr>
                <w:rFonts w:asciiTheme="majorHAnsi" w:hAnsiTheme="majorHAnsi" w:cstheme="majorBidi"/>
                <w:color w:val="000000" w:themeColor="text1"/>
              </w:rPr>
              <w:t>Under the consultancy agreements, a month is defined as 21 working days and fees are prorated</w:t>
            </w:r>
            <w:r w:rsidR="5247AC83" w:rsidRPr="12CAEA4F">
              <w:rPr>
                <w:rFonts w:asciiTheme="majorHAnsi" w:hAnsiTheme="majorHAnsi" w:cstheme="majorBidi"/>
                <w:color w:val="000000" w:themeColor="text1"/>
              </w:rPr>
              <w:t xml:space="preserve"> accordingly.</w:t>
            </w:r>
            <w:r w:rsidRPr="12CAEA4F">
              <w:rPr>
                <w:rFonts w:asciiTheme="majorHAnsi" w:hAnsiTheme="majorHAnsi" w:cstheme="majorBidi"/>
                <w:color w:val="000000" w:themeColor="text1"/>
              </w:rPr>
              <w:t xml:space="preserve"> </w:t>
            </w:r>
            <w:r w:rsidR="08EC20C4" w:rsidRPr="12CAEA4F">
              <w:rPr>
                <w:rFonts w:asciiTheme="majorHAnsi" w:hAnsiTheme="majorHAnsi" w:cstheme="majorBidi"/>
                <w:color w:val="000000" w:themeColor="text1"/>
              </w:rPr>
              <w:t>C</w:t>
            </w:r>
            <w:r w:rsidRPr="12CAEA4F">
              <w:rPr>
                <w:rFonts w:asciiTheme="majorHAnsi" w:hAnsiTheme="majorHAnsi" w:cstheme="majorBidi"/>
                <w:color w:val="000000" w:themeColor="text1"/>
              </w:rPr>
              <w:t>onsultants are not paid for weekends or public holidays</w:t>
            </w:r>
          </w:p>
          <w:p w14:paraId="721FBE7F" w14:textId="77777777" w:rsidR="00D174BB" w:rsidRDefault="00D174BB" w:rsidP="005C26D5">
            <w:pPr>
              <w:pStyle w:val="ListParagraph"/>
              <w:numPr>
                <w:ilvl w:val="0"/>
                <w:numId w:val="6"/>
              </w:numPr>
              <w:spacing w:after="60"/>
              <w:rPr>
                <w:rFonts w:asciiTheme="majorHAnsi" w:hAnsiTheme="majorHAnsi" w:cstheme="majorHAnsi"/>
                <w:bCs/>
                <w:color w:val="000000"/>
              </w:rPr>
            </w:pPr>
            <w:r w:rsidRPr="00BF0177">
              <w:rPr>
                <w:rFonts w:asciiTheme="majorHAnsi" w:hAnsiTheme="majorHAnsi" w:cstheme="majorHAnsi"/>
                <w:bCs/>
                <w:color w:val="000000"/>
              </w:rPr>
              <w:t xml:space="preserve">The </w:t>
            </w:r>
            <w:r>
              <w:rPr>
                <w:rFonts w:asciiTheme="majorHAnsi" w:hAnsiTheme="majorHAnsi" w:cstheme="majorHAnsi"/>
                <w:bCs/>
                <w:color w:val="000000"/>
              </w:rPr>
              <w:t>selected candidate</w:t>
            </w:r>
            <w:r w:rsidRPr="00BF0177">
              <w:rPr>
                <w:rFonts w:asciiTheme="majorHAnsi" w:hAnsiTheme="majorHAnsi" w:cstheme="majorHAnsi"/>
                <w:bCs/>
                <w:color w:val="000000"/>
              </w:rPr>
              <w:t xml:space="preserve"> is not entitled to payment of overtime; all remuneration must be clearly described in the contract agreement</w:t>
            </w:r>
          </w:p>
          <w:p w14:paraId="2B91D606" w14:textId="77777777" w:rsidR="00D174BB" w:rsidRDefault="00D174BB" w:rsidP="005C26D5">
            <w:pPr>
              <w:pStyle w:val="ListParagraph"/>
              <w:numPr>
                <w:ilvl w:val="0"/>
                <w:numId w:val="6"/>
              </w:numPr>
              <w:spacing w:after="60"/>
              <w:rPr>
                <w:rFonts w:asciiTheme="majorHAnsi" w:hAnsiTheme="majorHAnsi" w:cstheme="majorHAnsi"/>
                <w:bCs/>
                <w:color w:val="000000"/>
              </w:rPr>
            </w:pPr>
            <w:r w:rsidRPr="00BF0177">
              <w:rPr>
                <w:rFonts w:asciiTheme="majorHAnsi" w:hAnsiTheme="majorHAnsi" w:cstheme="majorHAnsi"/>
                <w:bCs/>
                <w:color w:val="000000"/>
              </w:rPr>
              <w:t>No contract may commence unless the contract is signed by both NAWAYA and the consultancy team</w:t>
            </w:r>
          </w:p>
          <w:p w14:paraId="3678BC7A" w14:textId="7F77A214" w:rsidR="00D174BB" w:rsidRPr="00D174BB" w:rsidRDefault="00D174BB" w:rsidP="00D174BB">
            <w:pPr>
              <w:pStyle w:val="ListParagraph"/>
              <w:spacing w:after="60"/>
              <w:ind w:left="360"/>
              <w:rPr>
                <w:rFonts w:asciiTheme="majorHAnsi" w:hAnsiTheme="majorHAnsi" w:cstheme="majorHAnsi"/>
                <w:bCs/>
                <w:color w:val="000000"/>
              </w:rPr>
            </w:pPr>
          </w:p>
        </w:tc>
      </w:tr>
    </w:tbl>
    <w:p w14:paraId="39EC6E8C" w14:textId="68EB087C" w:rsidR="00026CB1" w:rsidRDefault="00026CB1">
      <w:pPr>
        <w:widowControl w:val="0"/>
        <w:pBdr>
          <w:top w:val="nil"/>
          <w:left w:val="nil"/>
          <w:bottom w:val="nil"/>
          <w:right w:val="nil"/>
          <w:between w:val="nil"/>
        </w:pBdr>
        <w:spacing w:after="0"/>
        <w:rPr>
          <w:rFonts w:asciiTheme="majorHAnsi" w:hAnsiTheme="majorHAnsi" w:cstheme="majorHAnsi"/>
          <w:color w:val="000000"/>
          <w:sz w:val="24"/>
          <w:szCs w:val="24"/>
        </w:rPr>
      </w:pPr>
    </w:p>
    <w:p w14:paraId="1BB176A8" w14:textId="77777777" w:rsidR="001473EB" w:rsidRPr="00196D12" w:rsidRDefault="001473EB">
      <w:pPr>
        <w:widowControl w:val="0"/>
        <w:pBdr>
          <w:top w:val="nil"/>
          <w:left w:val="nil"/>
          <w:bottom w:val="nil"/>
          <w:right w:val="nil"/>
          <w:between w:val="nil"/>
        </w:pBdr>
        <w:spacing w:after="0"/>
        <w:rPr>
          <w:rFonts w:asciiTheme="majorHAnsi" w:hAnsiTheme="majorHAnsi" w:cstheme="majorHAnsi"/>
          <w:color w:val="000000"/>
          <w:sz w:val="24"/>
          <w:szCs w:val="24"/>
        </w:rPr>
      </w:pPr>
    </w:p>
    <w:p w14:paraId="1959B951" w14:textId="3772309C" w:rsidR="00026CB1" w:rsidRPr="00196D12" w:rsidRDefault="00026CB1">
      <w:pPr>
        <w:rPr>
          <w:rFonts w:asciiTheme="majorHAnsi" w:hAnsiTheme="majorHAnsi" w:cstheme="majorHAnsi"/>
          <w:color w:val="383838"/>
        </w:rPr>
      </w:pPr>
    </w:p>
    <w:p w14:paraId="23DEC23E" w14:textId="77777777" w:rsidR="00E5061D" w:rsidRPr="00196D12" w:rsidRDefault="00E5061D">
      <w:pPr>
        <w:rPr>
          <w:rFonts w:asciiTheme="majorHAnsi" w:hAnsiTheme="majorHAnsi" w:cstheme="majorHAnsi"/>
          <w:b/>
          <w:color w:val="383838"/>
        </w:rPr>
      </w:pPr>
    </w:p>
    <w:sectPr w:rsidR="00E5061D" w:rsidRPr="00196D12">
      <w:headerReference w:type="default" r:id="rId15"/>
      <w:footerReference w:type="default" r:id="rId16"/>
      <w:pgSz w:w="11906" w:h="16838"/>
      <w:pgMar w:top="288" w:right="720" w:bottom="288" w:left="720" w:header="288" w:footer="144" w:gutter="0"/>
      <w:pgNumType w:start="1"/>
      <w:cols w:space="720"/>
    </w:sectPr>
  </w:body>
</w:document>
</file>

<file path=word/commentsExtended.xml><?xml version="1.0" encoding="utf-8"?>
<w15:commentsEx xmlns:mc="http://schemas.openxmlformats.org/markup-compatibility/2006" xmlns:w15="http://schemas.microsoft.com/office/word/2012/wordml" mc:Ignorable="w15">
  <w15:commentEx w15:done="1" w15:paraId="5B0447A6"/>
  <w15:commentEx w15:done="1" w15:paraId="0C3B8BBD"/>
  <w15:commentEx w15:done="0" w15:paraId="14E21B56"/>
  <w15:commentEx w15:done="1" w15:paraId="1EC3F75B"/>
  <w15:commentEx w15:done="1" w15:paraId="5DD89662" w15:paraIdParent="0C3B8BBD"/>
  <w15:commentEx w15:done="1" w15:paraId="0019806C" w15:paraIdParent="5B0447A6"/>
  <w15:commentEx w15:done="1" w15:paraId="52E260A7" w15:paraIdParent="1EC3F75B"/>
  <w15:commentEx w15:done="0" w15:paraId="0BA12FB6" w15:paraIdParent="14E21B5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BEF418" w16cex:dateUtc="2020-09-04T16:38:03.944Z"/>
  <w16cex:commentExtensible w16cex:durableId="7DBFD0F9" w16cex:dateUtc="2020-09-04T16:38:59.332Z"/>
  <w16cex:commentExtensible w16cex:durableId="11DC1B12" w16cex:dateUtc="2020-09-04T16:49:16.187Z"/>
  <w16cex:commentExtensible w16cex:durableId="32E6E08B" w16cex:dateUtc="2020-09-04T16:55:40.412Z"/>
  <w16cex:commentExtensible w16cex:durableId="05D1B00B" w16cex:dateUtc="2020-09-04T16:55:54.883Z"/>
  <w16cex:commentExtensible w16cex:durableId="2E7CDD0F" w16cex:dateUtc="2020-09-05T08:24:53.86Z"/>
  <w16cex:commentExtensible w16cex:durableId="1847D93A" w16cex:dateUtc="2020-09-05T08:25:44.915Z"/>
  <w16cex:commentExtensible w16cex:durableId="775256A7" w16cex:dateUtc="2020-09-05T08:26:44.885Z"/>
  <w16cex:commentExtensible w16cex:durableId="09F95FD4" w16cex:dateUtc="2020-09-08T06:30:56.979Z"/>
  <w16cex:commentExtensible w16cex:durableId="3131F43A" w16cex:dateUtc="2020-09-21T13:27:21.084Z"/>
  <w16cex:commentExtensible w16cex:durableId="60AFDF82" w16cex:dateUtc="2020-09-21T13:27:39.649Z"/>
  <w16cex:commentExtensible w16cex:durableId="122E29F7" w16cex:dateUtc="2020-09-21T13:27:52.318Z"/>
  <w16cex:commentExtensible w16cex:durableId="7A6CADA7" w16cex:dateUtc="2020-09-21T13:28:36.845Z"/>
</w16cex:commentsExtensible>
</file>

<file path=word/commentsIds.xml><?xml version="1.0" encoding="utf-8"?>
<w16cid:commentsIds xmlns:mc="http://schemas.openxmlformats.org/markup-compatibility/2006" xmlns:w16cid="http://schemas.microsoft.com/office/word/2016/wordml/cid" mc:Ignorable="w16cid">
  <w16cid:commentId w16cid:paraId="5B0447A6" w16cid:durableId="2301BFB1"/>
  <w16cid:commentId w16cid:paraId="0C3B8BBD" w16cid:durableId="2300EBBB"/>
  <w16cid:commentId w16cid:paraId="14E21B56" w16cid:durableId="2300EB22"/>
  <w16cid:commentId w16cid:paraId="1EC3F75B" w16cid:durableId="09F95FD4"/>
  <w16cid:commentId w16cid:paraId="5DD89662" w16cid:durableId="3131F43A"/>
  <w16cid:commentId w16cid:paraId="0019806C" w16cid:durableId="60AFDF82"/>
  <w16cid:commentId w16cid:paraId="52E260A7" w16cid:durableId="122E29F7"/>
  <w16cid:commentId w16cid:paraId="0BA12FB6" w16cid:durableId="7A6CADA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A834" w14:textId="77777777" w:rsidR="005C26D5" w:rsidRDefault="005C26D5">
      <w:pPr>
        <w:spacing w:after="0" w:line="240" w:lineRule="auto"/>
      </w:pPr>
      <w:r>
        <w:separator/>
      </w:r>
    </w:p>
  </w:endnote>
  <w:endnote w:type="continuationSeparator" w:id="0">
    <w:p w14:paraId="4F7C5F2C" w14:textId="77777777" w:rsidR="005C26D5" w:rsidRDefault="005C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41427"/>
      <w:docPartObj>
        <w:docPartGallery w:val="Page Numbers (Bottom of Page)"/>
        <w:docPartUnique/>
      </w:docPartObj>
    </w:sdtPr>
    <w:sdtEndPr>
      <w:rPr>
        <w:noProof/>
      </w:rPr>
    </w:sdtEndPr>
    <w:sdtContent>
      <w:p w14:paraId="13689872" w14:textId="3FA8C9C0" w:rsidR="00DD34B0" w:rsidRDefault="00DD34B0">
        <w:pPr>
          <w:pStyle w:val="Footer"/>
          <w:jc w:val="right"/>
        </w:pPr>
        <w:r>
          <w:fldChar w:fldCharType="begin"/>
        </w:r>
        <w:r>
          <w:instrText xml:space="preserve"> PAGE   \* MERGEFORMAT </w:instrText>
        </w:r>
        <w:r>
          <w:fldChar w:fldCharType="separate"/>
        </w:r>
        <w:r w:rsidR="00C52817">
          <w:rPr>
            <w:noProof/>
          </w:rPr>
          <w:t>1</w:t>
        </w:r>
        <w:r>
          <w:rPr>
            <w:noProof/>
          </w:rPr>
          <w:fldChar w:fldCharType="end"/>
        </w:r>
      </w:p>
    </w:sdtContent>
  </w:sdt>
  <w:p w14:paraId="4EA9979D" w14:textId="77777777" w:rsidR="00DD34B0" w:rsidRDefault="00DD34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2B972" w14:textId="77777777" w:rsidR="005C26D5" w:rsidRDefault="005C26D5">
      <w:pPr>
        <w:spacing w:after="0" w:line="240" w:lineRule="auto"/>
      </w:pPr>
      <w:r>
        <w:separator/>
      </w:r>
    </w:p>
  </w:footnote>
  <w:footnote w:type="continuationSeparator" w:id="0">
    <w:p w14:paraId="144C5ACF" w14:textId="77777777" w:rsidR="005C26D5" w:rsidRDefault="005C26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3049" w14:textId="77777777" w:rsidR="00DD34B0" w:rsidRDefault="00DD34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2A5"/>
    <w:multiLevelType w:val="multilevel"/>
    <w:tmpl w:val="687022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E031B9"/>
    <w:multiLevelType w:val="hybridMultilevel"/>
    <w:tmpl w:val="785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F4EFD"/>
    <w:multiLevelType w:val="hybridMultilevel"/>
    <w:tmpl w:val="1EB69A44"/>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nsid w:val="30271690"/>
    <w:multiLevelType w:val="hybridMultilevel"/>
    <w:tmpl w:val="6532ADBA"/>
    <w:lvl w:ilvl="0" w:tplc="98E4F51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7B5E47"/>
    <w:multiLevelType w:val="hybridMultilevel"/>
    <w:tmpl w:val="7DEEA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F7BCD"/>
    <w:multiLevelType w:val="hybridMultilevel"/>
    <w:tmpl w:val="7700B70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80FA9"/>
    <w:multiLevelType w:val="hybridMultilevel"/>
    <w:tmpl w:val="04F46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53A02"/>
    <w:multiLevelType w:val="hybridMultilevel"/>
    <w:tmpl w:val="68702282"/>
    <w:lvl w:ilvl="0" w:tplc="1EF62258">
      <w:start w:val="1"/>
      <w:numFmt w:val="bullet"/>
      <w:lvlText w:val=""/>
      <w:lvlJc w:val="left"/>
      <w:pPr>
        <w:ind w:left="360" w:hanging="360"/>
      </w:pPr>
      <w:rPr>
        <w:rFonts w:ascii="Symbol" w:hAnsi="Symbol" w:hint="default"/>
      </w:rPr>
    </w:lvl>
    <w:lvl w:ilvl="1" w:tplc="11AA1F96">
      <w:start w:val="1"/>
      <w:numFmt w:val="bullet"/>
      <w:lvlText w:val="o"/>
      <w:lvlJc w:val="left"/>
      <w:pPr>
        <w:ind w:left="1080" w:hanging="360"/>
      </w:pPr>
      <w:rPr>
        <w:rFonts w:ascii="Courier New" w:hAnsi="Courier New" w:hint="default"/>
      </w:rPr>
    </w:lvl>
    <w:lvl w:ilvl="2" w:tplc="3BD6DE18">
      <w:start w:val="1"/>
      <w:numFmt w:val="bullet"/>
      <w:lvlText w:val=""/>
      <w:lvlJc w:val="left"/>
      <w:pPr>
        <w:ind w:left="1800" w:hanging="360"/>
      </w:pPr>
      <w:rPr>
        <w:rFonts w:ascii="Wingdings" w:hAnsi="Wingdings" w:hint="default"/>
      </w:rPr>
    </w:lvl>
    <w:lvl w:ilvl="3" w:tplc="DA8EF68C">
      <w:start w:val="1"/>
      <w:numFmt w:val="bullet"/>
      <w:lvlText w:val=""/>
      <w:lvlJc w:val="left"/>
      <w:pPr>
        <w:ind w:left="2520" w:hanging="360"/>
      </w:pPr>
      <w:rPr>
        <w:rFonts w:ascii="Symbol" w:hAnsi="Symbol" w:hint="default"/>
      </w:rPr>
    </w:lvl>
    <w:lvl w:ilvl="4" w:tplc="13F02EB2">
      <w:start w:val="1"/>
      <w:numFmt w:val="bullet"/>
      <w:lvlText w:val="o"/>
      <w:lvlJc w:val="left"/>
      <w:pPr>
        <w:ind w:left="3240" w:hanging="360"/>
      </w:pPr>
      <w:rPr>
        <w:rFonts w:ascii="Courier New" w:hAnsi="Courier New" w:hint="default"/>
      </w:rPr>
    </w:lvl>
    <w:lvl w:ilvl="5" w:tplc="DA2ED524">
      <w:start w:val="1"/>
      <w:numFmt w:val="bullet"/>
      <w:lvlText w:val=""/>
      <w:lvlJc w:val="left"/>
      <w:pPr>
        <w:ind w:left="3960" w:hanging="360"/>
      </w:pPr>
      <w:rPr>
        <w:rFonts w:ascii="Wingdings" w:hAnsi="Wingdings" w:hint="default"/>
      </w:rPr>
    </w:lvl>
    <w:lvl w:ilvl="6" w:tplc="422AAECC">
      <w:start w:val="1"/>
      <w:numFmt w:val="bullet"/>
      <w:lvlText w:val=""/>
      <w:lvlJc w:val="left"/>
      <w:pPr>
        <w:ind w:left="4680" w:hanging="360"/>
      </w:pPr>
      <w:rPr>
        <w:rFonts w:ascii="Symbol" w:hAnsi="Symbol" w:hint="default"/>
      </w:rPr>
    </w:lvl>
    <w:lvl w:ilvl="7" w:tplc="36F49EE8">
      <w:start w:val="1"/>
      <w:numFmt w:val="bullet"/>
      <w:lvlText w:val="o"/>
      <w:lvlJc w:val="left"/>
      <w:pPr>
        <w:ind w:left="5400" w:hanging="360"/>
      </w:pPr>
      <w:rPr>
        <w:rFonts w:ascii="Courier New" w:hAnsi="Courier New" w:hint="default"/>
      </w:rPr>
    </w:lvl>
    <w:lvl w:ilvl="8" w:tplc="A574E160">
      <w:start w:val="1"/>
      <w:numFmt w:val="bullet"/>
      <w:lvlText w:val=""/>
      <w:lvlJc w:val="left"/>
      <w:pPr>
        <w:ind w:left="6120" w:hanging="360"/>
      </w:pPr>
      <w:rPr>
        <w:rFonts w:ascii="Wingdings" w:hAnsi="Wingdings" w:hint="default"/>
      </w:rPr>
    </w:lvl>
  </w:abstractNum>
  <w:abstractNum w:abstractNumId="8">
    <w:nsid w:val="61AA7056"/>
    <w:multiLevelType w:val="hybridMultilevel"/>
    <w:tmpl w:val="B7249678"/>
    <w:lvl w:ilvl="0" w:tplc="FFFFFFFF">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6"/>
  </w:num>
  <w:num w:numId="8">
    <w:abstractNumId w:val="8"/>
  </w:num>
  <w:num w:numId="9">
    <w:abstractNumId w:val="2"/>
  </w:num>
  <w:numIdMacAtCleanup w:val="9"/>
</w:numbering>
</file>

<file path=word/people.xml><?xml version="1.0" encoding="utf-8"?>
<w15:people xmlns:mc="http://schemas.openxmlformats.org/markup-compatibility/2006" xmlns:w15="http://schemas.microsoft.com/office/word/2012/wordml" mc:Ignorable="w15">
  <w15:person w15:author="Jessica Hanna">
    <w15:presenceInfo w15:providerId="AD" w15:userId="S::jhanna@unicef.org::3e69551d-82bf-4815-a28a-7b24d7e28418"/>
  </w15:person>
  <w15:person w15:author="Guest User">
    <w15:presenceInfo w15:providerId="AD" w15:userId="S::urn:spo:anon#6717fabb6d04e9120eb7db4e671cac965d22c4758b9f85acad5bfa399d551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B1"/>
    <w:rsid w:val="00004BD3"/>
    <w:rsid w:val="00026CB1"/>
    <w:rsid w:val="00063060"/>
    <w:rsid w:val="00064753"/>
    <w:rsid w:val="00074CF3"/>
    <w:rsid w:val="00076CAD"/>
    <w:rsid w:val="000C0AA8"/>
    <w:rsid w:val="000C31A7"/>
    <w:rsid w:val="00106664"/>
    <w:rsid w:val="00141991"/>
    <w:rsid w:val="001473EB"/>
    <w:rsid w:val="00185CCB"/>
    <w:rsid w:val="00196D12"/>
    <w:rsid w:val="001B7662"/>
    <w:rsid w:val="001C282A"/>
    <w:rsid w:val="001E17CA"/>
    <w:rsid w:val="001E4104"/>
    <w:rsid w:val="001F4A08"/>
    <w:rsid w:val="00202F58"/>
    <w:rsid w:val="00211C1A"/>
    <w:rsid w:val="00212506"/>
    <w:rsid w:val="002257FF"/>
    <w:rsid w:val="00244EBE"/>
    <w:rsid w:val="00250519"/>
    <w:rsid w:val="00250EF9"/>
    <w:rsid w:val="00294CC1"/>
    <w:rsid w:val="002B48B8"/>
    <w:rsid w:val="002D46F1"/>
    <w:rsid w:val="002D77B7"/>
    <w:rsid w:val="002D7C6E"/>
    <w:rsid w:val="00316BCC"/>
    <w:rsid w:val="00374133"/>
    <w:rsid w:val="00393694"/>
    <w:rsid w:val="00397991"/>
    <w:rsid w:val="003D85F8"/>
    <w:rsid w:val="00404BE4"/>
    <w:rsid w:val="00417253"/>
    <w:rsid w:val="0044337E"/>
    <w:rsid w:val="004478DB"/>
    <w:rsid w:val="00455F52"/>
    <w:rsid w:val="00460524"/>
    <w:rsid w:val="00477011"/>
    <w:rsid w:val="004C09B8"/>
    <w:rsid w:val="004C6BFB"/>
    <w:rsid w:val="004D4439"/>
    <w:rsid w:val="004E3066"/>
    <w:rsid w:val="004F1E5F"/>
    <w:rsid w:val="004F3312"/>
    <w:rsid w:val="00544104"/>
    <w:rsid w:val="00552DDD"/>
    <w:rsid w:val="00570A1D"/>
    <w:rsid w:val="00574012"/>
    <w:rsid w:val="005749CB"/>
    <w:rsid w:val="00583436"/>
    <w:rsid w:val="005904FB"/>
    <w:rsid w:val="00591893"/>
    <w:rsid w:val="005C26D5"/>
    <w:rsid w:val="005C3A36"/>
    <w:rsid w:val="005C5DBF"/>
    <w:rsid w:val="005F12C3"/>
    <w:rsid w:val="00607702"/>
    <w:rsid w:val="00627D00"/>
    <w:rsid w:val="00630AF0"/>
    <w:rsid w:val="00634EBE"/>
    <w:rsid w:val="006706EA"/>
    <w:rsid w:val="00687994"/>
    <w:rsid w:val="006A6B14"/>
    <w:rsid w:val="006B34C7"/>
    <w:rsid w:val="006C231B"/>
    <w:rsid w:val="006C2B06"/>
    <w:rsid w:val="006C653B"/>
    <w:rsid w:val="006D6AFD"/>
    <w:rsid w:val="006F2F88"/>
    <w:rsid w:val="007006ED"/>
    <w:rsid w:val="00700B06"/>
    <w:rsid w:val="00705B11"/>
    <w:rsid w:val="0072177B"/>
    <w:rsid w:val="0072304B"/>
    <w:rsid w:val="00730467"/>
    <w:rsid w:val="007379C6"/>
    <w:rsid w:val="007406B7"/>
    <w:rsid w:val="00745E07"/>
    <w:rsid w:val="00770B0A"/>
    <w:rsid w:val="007909D3"/>
    <w:rsid w:val="007D3B73"/>
    <w:rsid w:val="008319F1"/>
    <w:rsid w:val="00835EB8"/>
    <w:rsid w:val="008413ED"/>
    <w:rsid w:val="00845C28"/>
    <w:rsid w:val="00852130"/>
    <w:rsid w:val="00857A84"/>
    <w:rsid w:val="008711E7"/>
    <w:rsid w:val="00874F3B"/>
    <w:rsid w:val="00887117"/>
    <w:rsid w:val="00887AF3"/>
    <w:rsid w:val="008A0CE3"/>
    <w:rsid w:val="008A572F"/>
    <w:rsid w:val="008C17D3"/>
    <w:rsid w:val="008C2844"/>
    <w:rsid w:val="008D48A3"/>
    <w:rsid w:val="008E4DE7"/>
    <w:rsid w:val="00900E7A"/>
    <w:rsid w:val="009124CA"/>
    <w:rsid w:val="0092420E"/>
    <w:rsid w:val="00945280"/>
    <w:rsid w:val="0096275B"/>
    <w:rsid w:val="009721D5"/>
    <w:rsid w:val="009743F0"/>
    <w:rsid w:val="009901AC"/>
    <w:rsid w:val="009A22CB"/>
    <w:rsid w:val="009A4922"/>
    <w:rsid w:val="009B3313"/>
    <w:rsid w:val="00A12288"/>
    <w:rsid w:val="00A21485"/>
    <w:rsid w:val="00A662EE"/>
    <w:rsid w:val="00A70050"/>
    <w:rsid w:val="00A708FA"/>
    <w:rsid w:val="00A71033"/>
    <w:rsid w:val="00A73D4D"/>
    <w:rsid w:val="00A7757B"/>
    <w:rsid w:val="00A8514A"/>
    <w:rsid w:val="00A91A2A"/>
    <w:rsid w:val="00AD204F"/>
    <w:rsid w:val="00AE38E6"/>
    <w:rsid w:val="00AF2E6D"/>
    <w:rsid w:val="00AF595F"/>
    <w:rsid w:val="00B004EF"/>
    <w:rsid w:val="00B00ECB"/>
    <w:rsid w:val="00B0307F"/>
    <w:rsid w:val="00B3675B"/>
    <w:rsid w:val="00B403B3"/>
    <w:rsid w:val="00B442F2"/>
    <w:rsid w:val="00B702DC"/>
    <w:rsid w:val="00B75F64"/>
    <w:rsid w:val="00B85006"/>
    <w:rsid w:val="00B97009"/>
    <w:rsid w:val="00BA2679"/>
    <w:rsid w:val="00BD4F94"/>
    <w:rsid w:val="00BD76CB"/>
    <w:rsid w:val="00BF0177"/>
    <w:rsid w:val="00BF531B"/>
    <w:rsid w:val="00C468E7"/>
    <w:rsid w:val="00C52817"/>
    <w:rsid w:val="00C56216"/>
    <w:rsid w:val="00C75622"/>
    <w:rsid w:val="00C76FDA"/>
    <w:rsid w:val="00CA7E55"/>
    <w:rsid w:val="00CB5934"/>
    <w:rsid w:val="00CB5BDC"/>
    <w:rsid w:val="00CB61B4"/>
    <w:rsid w:val="00CC0CEC"/>
    <w:rsid w:val="00CC146A"/>
    <w:rsid w:val="00CD68B7"/>
    <w:rsid w:val="00CF0C79"/>
    <w:rsid w:val="00CF25F5"/>
    <w:rsid w:val="00D0256E"/>
    <w:rsid w:val="00D102BB"/>
    <w:rsid w:val="00D12E7D"/>
    <w:rsid w:val="00D13988"/>
    <w:rsid w:val="00D174BB"/>
    <w:rsid w:val="00D23735"/>
    <w:rsid w:val="00D273CA"/>
    <w:rsid w:val="00D32766"/>
    <w:rsid w:val="00D4029A"/>
    <w:rsid w:val="00D4321B"/>
    <w:rsid w:val="00D47A6D"/>
    <w:rsid w:val="00D4DAFD"/>
    <w:rsid w:val="00D56B5E"/>
    <w:rsid w:val="00D7331A"/>
    <w:rsid w:val="00DA34FC"/>
    <w:rsid w:val="00DA748A"/>
    <w:rsid w:val="00DC0432"/>
    <w:rsid w:val="00DD30CC"/>
    <w:rsid w:val="00DD34B0"/>
    <w:rsid w:val="00DE1A6F"/>
    <w:rsid w:val="00DE5883"/>
    <w:rsid w:val="00DE593A"/>
    <w:rsid w:val="00DF1535"/>
    <w:rsid w:val="00E0258F"/>
    <w:rsid w:val="00E0564A"/>
    <w:rsid w:val="00E13167"/>
    <w:rsid w:val="00E5061D"/>
    <w:rsid w:val="00E54A10"/>
    <w:rsid w:val="00E81AB5"/>
    <w:rsid w:val="00E854BD"/>
    <w:rsid w:val="00EA04F6"/>
    <w:rsid w:val="00ED15A8"/>
    <w:rsid w:val="00EF4242"/>
    <w:rsid w:val="00EF6519"/>
    <w:rsid w:val="00F20180"/>
    <w:rsid w:val="00F216B9"/>
    <w:rsid w:val="00F26708"/>
    <w:rsid w:val="00F27E7F"/>
    <w:rsid w:val="00F4391F"/>
    <w:rsid w:val="00F562EA"/>
    <w:rsid w:val="00F5644A"/>
    <w:rsid w:val="00F60B48"/>
    <w:rsid w:val="00F826F8"/>
    <w:rsid w:val="00F86F6D"/>
    <w:rsid w:val="00FA1051"/>
    <w:rsid w:val="00FDA2B8"/>
    <w:rsid w:val="00FF0F2A"/>
    <w:rsid w:val="01B2A2BC"/>
    <w:rsid w:val="02778F54"/>
    <w:rsid w:val="02924048"/>
    <w:rsid w:val="037E10A2"/>
    <w:rsid w:val="03E0A0A0"/>
    <w:rsid w:val="045B0214"/>
    <w:rsid w:val="045F4274"/>
    <w:rsid w:val="05271451"/>
    <w:rsid w:val="0601073E"/>
    <w:rsid w:val="065036B4"/>
    <w:rsid w:val="06829C31"/>
    <w:rsid w:val="06874CFE"/>
    <w:rsid w:val="06EE16CF"/>
    <w:rsid w:val="0703EAAD"/>
    <w:rsid w:val="07768F24"/>
    <w:rsid w:val="08D0EE31"/>
    <w:rsid w:val="08EC20C4"/>
    <w:rsid w:val="0982C86A"/>
    <w:rsid w:val="09D16679"/>
    <w:rsid w:val="0A67BCAE"/>
    <w:rsid w:val="0AECE232"/>
    <w:rsid w:val="0AF243F0"/>
    <w:rsid w:val="0AFCBA95"/>
    <w:rsid w:val="0B4B9D6A"/>
    <w:rsid w:val="0B6CD84E"/>
    <w:rsid w:val="0C33F24E"/>
    <w:rsid w:val="0D6676C0"/>
    <w:rsid w:val="0DB28878"/>
    <w:rsid w:val="0DD5CCCC"/>
    <w:rsid w:val="0DF16367"/>
    <w:rsid w:val="0DFB93F5"/>
    <w:rsid w:val="0E2B189E"/>
    <w:rsid w:val="0EB3E6AE"/>
    <w:rsid w:val="0ED0271B"/>
    <w:rsid w:val="0F1BC93A"/>
    <w:rsid w:val="0F4C7271"/>
    <w:rsid w:val="0F5CBB2D"/>
    <w:rsid w:val="0FB4F3CF"/>
    <w:rsid w:val="0FEE8887"/>
    <w:rsid w:val="10C8C019"/>
    <w:rsid w:val="11175974"/>
    <w:rsid w:val="1152646F"/>
    <w:rsid w:val="11EA2F1B"/>
    <w:rsid w:val="12807E48"/>
    <w:rsid w:val="1297D047"/>
    <w:rsid w:val="12CAEA4F"/>
    <w:rsid w:val="12DCE3C3"/>
    <w:rsid w:val="13E8F2D5"/>
    <w:rsid w:val="140DEC24"/>
    <w:rsid w:val="14CE8331"/>
    <w:rsid w:val="14D78031"/>
    <w:rsid w:val="169A5B28"/>
    <w:rsid w:val="173D326C"/>
    <w:rsid w:val="1763B986"/>
    <w:rsid w:val="17E43E90"/>
    <w:rsid w:val="185AC108"/>
    <w:rsid w:val="1906B628"/>
    <w:rsid w:val="1909281A"/>
    <w:rsid w:val="194D1714"/>
    <w:rsid w:val="19577268"/>
    <w:rsid w:val="198F076B"/>
    <w:rsid w:val="19C94D84"/>
    <w:rsid w:val="19C96167"/>
    <w:rsid w:val="1A48368B"/>
    <w:rsid w:val="1AFC9441"/>
    <w:rsid w:val="1B19A697"/>
    <w:rsid w:val="1B1B700F"/>
    <w:rsid w:val="1C0D3E46"/>
    <w:rsid w:val="1C19793E"/>
    <w:rsid w:val="1C388B6F"/>
    <w:rsid w:val="1C391CB2"/>
    <w:rsid w:val="1C6BC1C4"/>
    <w:rsid w:val="1CABB43C"/>
    <w:rsid w:val="1CC39C3D"/>
    <w:rsid w:val="1E1514EA"/>
    <w:rsid w:val="1E464A66"/>
    <w:rsid w:val="1E8BFCAA"/>
    <w:rsid w:val="1EADE276"/>
    <w:rsid w:val="1EF52DF5"/>
    <w:rsid w:val="1F1FC1EF"/>
    <w:rsid w:val="1F34E219"/>
    <w:rsid w:val="1F4DD399"/>
    <w:rsid w:val="1FA799CA"/>
    <w:rsid w:val="2011C405"/>
    <w:rsid w:val="20468359"/>
    <w:rsid w:val="20952895"/>
    <w:rsid w:val="20D24CB6"/>
    <w:rsid w:val="211B81A2"/>
    <w:rsid w:val="212987C3"/>
    <w:rsid w:val="223EEBDE"/>
    <w:rsid w:val="224E7851"/>
    <w:rsid w:val="2291E70A"/>
    <w:rsid w:val="22B5EDE3"/>
    <w:rsid w:val="232ACA65"/>
    <w:rsid w:val="239C1CD8"/>
    <w:rsid w:val="2498F7B5"/>
    <w:rsid w:val="24BB50A0"/>
    <w:rsid w:val="24BE71C8"/>
    <w:rsid w:val="252B38F5"/>
    <w:rsid w:val="25399FD3"/>
    <w:rsid w:val="261C872D"/>
    <w:rsid w:val="2650C7A0"/>
    <w:rsid w:val="272EA020"/>
    <w:rsid w:val="275D5088"/>
    <w:rsid w:val="27D13D0A"/>
    <w:rsid w:val="28CA1CAC"/>
    <w:rsid w:val="28E4CA4B"/>
    <w:rsid w:val="2923C15A"/>
    <w:rsid w:val="2958B4CF"/>
    <w:rsid w:val="297DC930"/>
    <w:rsid w:val="29C8EC09"/>
    <w:rsid w:val="2A453A0A"/>
    <w:rsid w:val="2A4B3F0F"/>
    <w:rsid w:val="2A9BE7C7"/>
    <w:rsid w:val="2AA23462"/>
    <w:rsid w:val="2BE90B87"/>
    <w:rsid w:val="2C1C389B"/>
    <w:rsid w:val="2D6F0B07"/>
    <w:rsid w:val="2E4FE693"/>
    <w:rsid w:val="2E76874F"/>
    <w:rsid w:val="2EEC51EF"/>
    <w:rsid w:val="2F02E85D"/>
    <w:rsid w:val="2F6CF4BA"/>
    <w:rsid w:val="2F826478"/>
    <w:rsid w:val="2FF06D05"/>
    <w:rsid w:val="3053F931"/>
    <w:rsid w:val="30AF956E"/>
    <w:rsid w:val="30BF1E18"/>
    <w:rsid w:val="30F5887C"/>
    <w:rsid w:val="30F5DF35"/>
    <w:rsid w:val="318E4D3F"/>
    <w:rsid w:val="31BE44ED"/>
    <w:rsid w:val="31FBB613"/>
    <w:rsid w:val="327DAA84"/>
    <w:rsid w:val="32951DA5"/>
    <w:rsid w:val="329EBF6C"/>
    <w:rsid w:val="3401ECCD"/>
    <w:rsid w:val="341A7FED"/>
    <w:rsid w:val="341D1EA4"/>
    <w:rsid w:val="34472581"/>
    <w:rsid w:val="34BB458A"/>
    <w:rsid w:val="3537559F"/>
    <w:rsid w:val="36B46905"/>
    <w:rsid w:val="371B59D5"/>
    <w:rsid w:val="3753A055"/>
    <w:rsid w:val="37A74CA4"/>
    <w:rsid w:val="39013C71"/>
    <w:rsid w:val="3929A889"/>
    <w:rsid w:val="39A8DA2E"/>
    <w:rsid w:val="39B62E98"/>
    <w:rsid w:val="3A7576AA"/>
    <w:rsid w:val="3AF04A22"/>
    <w:rsid w:val="3B2C0EE5"/>
    <w:rsid w:val="3B3800E1"/>
    <w:rsid w:val="3B837F22"/>
    <w:rsid w:val="3B966603"/>
    <w:rsid w:val="3D12D083"/>
    <w:rsid w:val="3DF47FD8"/>
    <w:rsid w:val="3E74BD0D"/>
    <w:rsid w:val="3EAA12D4"/>
    <w:rsid w:val="3F097E7C"/>
    <w:rsid w:val="3FCCC479"/>
    <w:rsid w:val="40040339"/>
    <w:rsid w:val="40692D83"/>
    <w:rsid w:val="4087E780"/>
    <w:rsid w:val="4150B865"/>
    <w:rsid w:val="41862F52"/>
    <w:rsid w:val="42E137A4"/>
    <w:rsid w:val="431166EC"/>
    <w:rsid w:val="431AA882"/>
    <w:rsid w:val="436AC5A4"/>
    <w:rsid w:val="43FD2358"/>
    <w:rsid w:val="44BAF3A1"/>
    <w:rsid w:val="44CC0BF6"/>
    <w:rsid w:val="4577ED3A"/>
    <w:rsid w:val="45B8519D"/>
    <w:rsid w:val="4604DCBD"/>
    <w:rsid w:val="4666AD27"/>
    <w:rsid w:val="469E4809"/>
    <w:rsid w:val="46F49659"/>
    <w:rsid w:val="472A61FA"/>
    <w:rsid w:val="4736835D"/>
    <w:rsid w:val="4784EA54"/>
    <w:rsid w:val="47FC9EAB"/>
    <w:rsid w:val="483398CF"/>
    <w:rsid w:val="4891D58A"/>
    <w:rsid w:val="498E0C31"/>
    <w:rsid w:val="49970548"/>
    <w:rsid w:val="49F125F0"/>
    <w:rsid w:val="4A811E46"/>
    <w:rsid w:val="4ADF2BCA"/>
    <w:rsid w:val="4AE756F7"/>
    <w:rsid w:val="4B0D8B9E"/>
    <w:rsid w:val="4B4E84B1"/>
    <w:rsid w:val="4B7A6A41"/>
    <w:rsid w:val="4BB57E5D"/>
    <w:rsid w:val="4BD3C2F0"/>
    <w:rsid w:val="4BE2025C"/>
    <w:rsid w:val="4CF2071E"/>
    <w:rsid w:val="4D07D9B1"/>
    <w:rsid w:val="4D5C82CA"/>
    <w:rsid w:val="4E112B77"/>
    <w:rsid w:val="4E114465"/>
    <w:rsid w:val="4F15FAF7"/>
    <w:rsid w:val="4F4074A9"/>
    <w:rsid w:val="508235D7"/>
    <w:rsid w:val="50A4EBFD"/>
    <w:rsid w:val="51364DDC"/>
    <w:rsid w:val="517AA6BC"/>
    <w:rsid w:val="51C29303"/>
    <w:rsid w:val="5247AC83"/>
    <w:rsid w:val="528D5E7F"/>
    <w:rsid w:val="52C52204"/>
    <w:rsid w:val="530B593C"/>
    <w:rsid w:val="540F8C68"/>
    <w:rsid w:val="548B275A"/>
    <w:rsid w:val="54D02AA0"/>
    <w:rsid w:val="56303925"/>
    <w:rsid w:val="56796F05"/>
    <w:rsid w:val="56AD15F4"/>
    <w:rsid w:val="571EE858"/>
    <w:rsid w:val="572E19A4"/>
    <w:rsid w:val="578B30FB"/>
    <w:rsid w:val="58793ECB"/>
    <w:rsid w:val="58D75D76"/>
    <w:rsid w:val="591FCC2A"/>
    <w:rsid w:val="592E84A6"/>
    <w:rsid w:val="593F24AC"/>
    <w:rsid w:val="59D5E78F"/>
    <w:rsid w:val="5A676BDC"/>
    <w:rsid w:val="5B73E451"/>
    <w:rsid w:val="5B8FCED9"/>
    <w:rsid w:val="5C59A130"/>
    <w:rsid w:val="5CB2F34D"/>
    <w:rsid w:val="5CDCF0DF"/>
    <w:rsid w:val="5D2468DA"/>
    <w:rsid w:val="5E2CE27F"/>
    <w:rsid w:val="5E494CFE"/>
    <w:rsid w:val="5FAB5F85"/>
    <w:rsid w:val="5FE01518"/>
    <w:rsid w:val="6039DD04"/>
    <w:rsid w:val="60A5E9C8"/>
    <w:rsid w:val="60C946FE"/>
    <w:rsid w:val="60DE036E"/>
    <w:rsid w:val="611E6D76"/>
    <w:rsid w:val="628953D1"/>
    <w:rsid w:val="6323A7A5"/>
    <w:rsid w:val="63A34CD7"/>
    <w:rsid w:val="63C3A068"/>
    <w:rsid w:val="6490344E"/>
    <w:rsid w:val="64EE5DEA"/>
    <w:rsid w:val="64F72318"/>
    <w:rsid w:val="6594AAD6"/>
    <w:rsid w:val="65B2EFFB"/>
    <w:rsid w:val="661CF26D"/>
    <w:rsid w:val="665384EF"/>
    <w:rsid w:val="66F8A242"/>
    <w:rsid w:val="66FB6701"/>
    <w:rsid w:val="67CC3447"/>
    <w:rsid w:val="67FA2084"/>
    <w:rsid w:val="693D3C2C"/>
    <w:rsid w:val="69B143C4"/>
    <w:rsid w:val="6A0D16E9"/>
    <w:rsid w:val="6A2E92B9"/>
    <w:rsid w:val="6A8B5692"/>
    <w:rsid w:val="6B815BB5"/>
    <w:rsid w:val="6BE95391"/>
    <w:rsid w:val="6CEC5FA8"/>
    <w:rsid w:val="6E3B1124"/>
    <w:rsid w:val="6E869D31"/>
    <w:rsid w:val="6E9EC148"/>
    <w:rsid w:val="6FDD4675"/>
    <w:rsid w:val="701EC24D"/>
    <w:rsid w:val="7023A1C6"/>
    <w:rsid w:val="704AE9A9"/>
    <w:rsid w:val="704CF5C0"/>
    <w:rsid w:val="704EF181"/>
    <w:rsid w:val="70540655"/>
    <w:rsid w:val="707D5F5E"/>
    <w:rsid w:val="70EC40B6"/>
    <w:rsid w:val="712BA693"/>
    <w:rsid w:val="71982784"/>
    <w:rsid w:val="71DAFB5B"/>
    <w:rsid w:val="7244E0A9"/>
    <w:rsid w:val="72A3E381"/>
    <w:rsid w:val="72B42261"/>
    <w:rsid w:val="72B86093"/>
    <w:rsid w:val="73581C7C"/>
    <w:rsid w:val="73776D83"/>
    <w:rsid w:val="73A87BDE"/>
    <w:rsid w:val="743B9E35"/>
    <w:rsid w:val="749F8439"/>
    <w:rsid w:val="74A7079E"/>
    <w:rsid w:val="74C2A56B"/>
    <w:rsid w:val="75430752"/>
    <w:rsid w:val="755CA271"/>
    <w:rsid w:val="7576C36A"/>
    <w:rsid w:val="75E2A528"/>
    <w:rsid w:val="763BEBE6"/>
    <w:rsid w:val="768FDB22"/>
    <w:rsid w:val="76931A0D"/>
    <w:rsid w:val="76A59AB1"/>
    <w:rsid w:val="76AC7BBE"/>
    <w:rsid w:val="76E82A9F"/>
    <w:rsid w:val="77174EB4"/>
    <w:rsid w:val="776F5BEE"/>
    <w:rsid w:val="7779309F"/>
    <w:rsid w:val="77B2D438"/>
    <w:rsid w:val="77BF4AEB"/>
    <w:rsid w:val="7829BDB0"/>
    <w:rsid w:val="789D1CA6"/>
    <w:rsid w:val="796E7DF8"/>
    <w:rsid w:val="7A0F79C3"/>
    <w:rsid w:val="7A4E62CC"/>
    <w:rsid w:val="7A7B8837"/>
    <w:rsid w:val="7AEF0127"/>
    <w:rsid w:val="7BAF4BA1"/>
    <w:rsid w:val="7BC70F3C"/>
    <w:rsid w:val="7C1414BA"/>
    <w:rsid w:val="7C6B0189"/>
    <w:rsid w:val="7CA2C5A4"/>
    <w:rsid w:val="7CB6910C"/>
    <w:rsid w:val="7CE31B16"/>
    <w:rsid w:val="7E75099D"/>
    <w:rsid w:val="7E9F0B0F"/>
    <w:rsid w:val="7FDD2642"/>
    <w:rsid w:val="7FE6F0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5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tabs>
        <w:tab w:val="left" w:pos="9360"/>
      </w:tabs>
      <w:spacing w:before="480" w:after="240" w:line="240" w:lineRule="auto"/>
      <w:ind w:left="450" w:right="221" w:hanging="432"/>
      <w:outlineLvl w:val="0"/>
    </w:pPr>
    <w:rPr>
      <w:b/>
      <w:smallCaps/>
      <w:color w:val="000000"/>
    </w:rPr>
  </w:style>
  <w:style w:type="paragraph" w:styleId="Heading2">
    <w:name w:val="heading 2"/>
    <w:basedOn w:val="Normal"/>
    <w:next w:val="Normal"/>
    <w:uiPriority w:val="9"/>
    <w:semiHidden/>
    <w:unhideWhenUsed/>
    <w:qFormat/>
    <w:pPr>
      <w:keepNext/>
      <w:keepLines/>
      <w:spacing w:before="240" w:after="240" w:line="240" w:lineRule="auto"/>
      <w:ind w:left="900" w:hanging="576"/>
      <w:outlineLvl w:val="1"/>
    </w:pPr>
    <w:rPr>
      <w:b/>
      <w:color w:val="7F7F7F"/>
    </w:rPr>
  </w:style>
  <w:style w:type="paragraph" w:styleId="Heading3">
    <w:name w:val="heading 3"/>
    <w:basedOn w:val="Normal"/>
    <w:next w:val="Normal"/>
    <w:uiPriority w:val="9"/>
    <w:semiHidden/>
    <w:unhideWhenUsed/>
    <w:qFormat/>
    <w:pPr>
      <w:keepNext/>
      <w:keepLines/>
      <w:spacing w:before="200" w:after="0" w:line="240" w:lineRule="auto"/>
      <w:ind w:left="1080" w:hanging="630"/>
      <w:outlineLvl w:val="2"/>
    </w:pPr>
    <w:rPr>
      <w:b/>
      <w:i/>
      <w:color w:val="7F7F7F"/>
      <w:sz w:val="20"/>
      <w:szCs w:val="20"/>
    </w:rPr>
  </w:style>
  <w:style w:type="paragraph" w:styleId="Heading4">
    <w:name w:val="heading 4"/>
    <w:basedOn w:val="Normal"/>
    <w:next w:val="Normal"/>
    <w:uiPriority w:val="9"/>
    <w:semiHidden/>
    <w:unhideWhenUsed/>
    <w:qFormat/>
    <w:pPr>
      <w:keepNext/>
      <w:keepLines/>
      <w:spacing w:before="40" w:after="0" w:line="240" w:lineRule="auto"/>
      <w:ind w:left="1764" w:hanging="864"/>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after="0" w:line="240" w:lineRule="auto"/>
      <w:ind w:left="1908" w:hanging="1008"/>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line="240" w:lineRule="auto"/>
      <w:ind w:left="2052" w:hanging="1152"/>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2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CA"/>
    <w:rPr>
      <w:rFonts w:ascii="Segoe UI" w:hAnsi="Segoe UI" w:cs="Segoe UI"/>
      <w:sz w:val="18"/>
      <w:szCs w:val="18"/>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8C17D3"/>
    <w:pPr>
      <w:ind w:left="720"/>
      <w:contextualSpacing/>
    </w:pPr>
  </w:style>
  <w:style w:type="paragraph" w:styleId="CommentSubject">
    <w:name w:val="annotation subject"/>
    <w:basedOn w:val="CommentText"/>
    <w:next w:val="CommentText"/>
    <w:link w:val="CommentSubjectChar"/>
    <w:uiPriority w:val="99"/>
    <w:semiHidden/>
    <w:unhideWhenUsed/>
    <w:rsid w:val="00B442F2"/>
    <w:rPr>
      <w:b/>
      <w:bCs/>
    </w:rPr>
  </w:style>
  <w:style w:type="character" w:customStyle="1" w:styleId="CommentSubjectChar">
    <w:name w:val="Comment Subject Char"/>
    <w:basedOn w:val="CommentTextChar"/>
    <w:link w:val="CommentSubject"/>
    <w:uiPriority w:val="99"/>
    <w:semiHidden/>
    <w:rsid w:val="00B442F2"/>
    <w:rPr>
      <w:b/>
      <w:bCs/>
      <w:sz w:val="20"/>
      <w:szCs w:val="20"/>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E5061D"/>
  </w:style>
  <w:style w:type="table" w:styleId="TableGrid">
    <w:name w:val="Table Grid"/>
    <w:basedOn w:val="TableNormal"/>
    <w:uiPriority w:val="39"/>
    <w:rsid w:val="00393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2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pPr>
    <w:rPr>
      <w:rFonts w:ascii="Arial" w:eastAsia="Times New Roman" w:hAnsi="Arial" w:cs="Times New Roman"/>
      <w:color w:val="000000"/>
      <w:sz w:val="24"/>
      <w:szCs w:val="20"/>
      <w:lang w:val="en-US"/>
    </w:rPr>
  </w:style>
  <w:style w:type="character" w:customStyle="1" w:styleId="BodyTextChar">
    <w:name w:val="Body Text Char"/>
    <w:basedOn w:val="DefaultParagraphFont"/>
    <w:link w:val="BodyText"/>
    <w:rsid w:val="00552DDD"/>
    <w:rPr>
      <w:rFonts w:ascii="Arial" w:eastAsia="Times New Roman" w:hAnsi="Arial" w:cs="Times New Roman"/>
      <w:color w:val="000000"/>
      <w:sz w:val="24"/>
      <w:szCs w:val="20"/>
      <w:lang w:val="en-US"/>
    </w:rPr>
  </w:style>
  <w:style w:type="paragraph" w:styleId="Header">
    <w:name w:val="header"/>
    <w:basedOn w:val="Normal"/>
    <w:link w:val="HeaderChar"/>
    <w:uiPriority w:val="99"/>
    <w:unhideWhenUsed/>
    <w:rsid w:val="00A70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8FA"/>
  </w:style>
  <w:style w:type="paragraph" w:styleId="Footer">
    <w:name w:val="footer"/>
    <w:basedOn w:val="Normal"/>
    <w:link w:val="FooterChar"/>
    <w:uiPriority w:val="99"/>
    <w:unhideWhenUsed/>
    <w:rsid w:val="00A70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8FA"/>
  </w:style>
  <w:style w:type="character" w:styleId="Hyperlink">
    <w:name w:val="Hyperlink"/>
    <w:basedOn w:val="DefaultParagraphFont"/>
    <w:uiPriority w:val="99"/>
    <w:unhideWhenUsed/>
    <w:rsid w:val="00DE5883"/>
    <w:rPr>
      <w:color w:val="0000FF" w:themeColor="hyperlink"/>
      <w:u w:val="single"/>
    </w:rPr>
  </w:style>
  <w:style w:type="character" w:customStyle="1" w:styleId="UnresolvedMention">
    <w:name w:val="Unresolved Mention"/>
    <w:basedOn w:val="DefaultParagraphFont"/>
    <w:uiPriority w:val="99"/>
    <w:semiHidden/>
    <w:unhideWhenUsed/>
    <w:rsid w:val="00DE5883"/>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table" w:customStyle="1" w:styleId="GridTable1Light-Accent11">
    <w:name w:val="Grid Table 1 Light - Accent 11"/>
    <w:basedOn w:val="TableNormal"/>
    <w:uiPriority w:val="46"/>
    <w:rsid w:val="00634EBE"/>
    <w:pPr>
      <w:spacing w:after="0" w:line="240" w:lineRule="auto"/>
    </w:pPr>
    <w:rPr>
      <w:rFonts w:asciiTheme="minorHAnsi" w:eastAsiaTheme="minorHAnsi" w:hAnsiTheme="minorHAnsi" w:cstheme="minorBid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tabs>
        <w:tab w:val="left" w:pos="9360"/>
      </w:tabs>
      <w:spacing w:before="480" w:after="240" w:line="240" w:lineRule="auto"/>
      <w:ind w:left="450" w:right="221" w:hanging="432"/>
      <w:outlineLvl w:val="0"/>
    </w:pPr>
    <w:rPr>
      <w:b/>
      <w:smallCaps/>
      <w:color w:val="000000"/>
    </w:rPr>
  </w:style>
  <w:style w:type="paragraph" w:styleId="Heading2">
    <w:name w:val="heading 2"/>
    <w:basedOn w:val="Normal"/>
    <w:next w:val="Normal"/>
    <w:uiPriority w:val="9"/>
    <w:semiHidden/>
    <w:unhideWhenUsed/>
    <w:qFormat/>
    <w:pPr>
      <w:keepNext/>
      <w:keepLines/>
      <w:spacing w:before="240" w:after="240" w:line="240" w:lineRule="auto"/>
      <w:ind w:left="900" w:hanging="576"/>
      <w:outlineLvl w:val="1"/>
    </w:pPr>
    <w:rPr>
      <w:b/>
      <w:color w:val="7F7F7F"/>
    </w:rPr>
  </w:style>
  <w:style w:type="paragraph" w:styleId="Heading3">
    <w:name w:val="heading 3"/>
    <w:basedOn w:val="Normal"/>
    <w:next w:val="Normal"/>
    <w:uiPriority w:val="9"/>
    <w:semiHidden/>
    <w:unhideWhenUsed/>
    <w:qFormat/>
    <w:pPr>
      <w:keepNext/>
      <w:keepLines/>
      <w:spacing w:before="200" w:after="0" w:line="240" w:lineRule="auto"/>
      <w:ind w:left="1080" w:hanging="630"/>
      <w:outlineLvl w:val="2"/>
    </w:pPr>
    <w:rPr>
      <w:b/>
      <w:i/>
      <w:color w:val="7F7F7F"/>
      <w:sz w:val="20"/>
      <w:szCs w:val="20"/>
    </w:rPr>
  </w:style>
  <w:style w:type="paragraph" w:styleId="Heading4">
    <w:name w:val="heading 4"/>
    <w:basedOn w:val="Normal"/>
    <w:next w:val="Normal"/>
    <w:uiPriority w:val="9"/>
    <w:semiHidden/>
    <w:unhideWhenUsed/>
    <w:qFormat/>
    <w:pPr>
      <w:keepNext/>
      <w:keepLines/>
      <w:spacing w:before="40" w:after="0" w:line="240" w:lineRule="auto"/>
      <w:ind w:left="1764" w:hanging="864"/>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after="0" w:line="240" w:lineRule="auto"/>
      <w:ind w:left="1908" w:hanging="1008"/>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line="240" w:lineRule="auto"/>
      <w:ind w:left="2052" w:hanging="1152"/>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2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CA"/>
    <w:rPr>
      <w:rFonts w:ascii="Segoe UI" w:hAnsi="Segoe UI" w:cs="Segoe UI"/>
      <w:sz w:val="18"/>
      <w:szCs w:val="18"/>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8C17D3"/>
    <w:pPr>
      <w:ind w:left="720"/>
      <w:contextualSpacing/>
    </w:pPr>
  </w:style>
  <w:style w:type="paragraph" w:styleId="CommentSubject">
    <w:name w:val="annotation subject"/>
    <w:basedOn w:val="CommentText"/>
    <w:next w:val="CommentText"/>
    <w:link w:val="CommentSubjectChar"/>
    <w:uiPriority w:val="99"/>
    <w:semiHidden/>
    <w:unhideWhenUsed/>
    <w:rsid w:val="00B442F2"/>
    <w:rPr>
      <w:b/>
      <w:bCs/>
    </w:rPr>
  </w:style>
  <w:style w:type="character" w:customStyle="1" w:styleId="CommentSubjectChar">
    <w:name w:val="Comment Subject Char"/>
    <w:basedOn w:val="CommentTextChar"/>
    <w:link w:val="CommentSubject"/>
    <w:uiPriority w:val="99"/>
    <w:semiHidden/>
    <w:rsid w:val="00B442F2"/>
    <w:rPr>
      <w:b/>
      <w:bCs/>
      <w:sz w:val="20"/>
      <w:szCs w:val="20"/>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E5061D"/>
  </w:style>
  <w:style w:type="table" w:styleId="TableGrid">
    <w:name w:val="Table Grid"/>
    <w:basedOn w:val="TableNormal"/>
    <w:uiPriority w:val="39"/>
    <w:rsid w:val="00393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2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pPr>
    <w:rPr>
      <w:rFonts w:ascii="Arial" w:eastAsia="Times New Roman" w:hAnsi="Arial" w:cs="Times New Roman"/>
      <w:color w:val="000000"/>
      <w:sz w:val="24"/>
      <w:szCs w:val="20"/>
      <w:lang w:val="en-US"/>
    </w:rPr>
  </w:style>
  <w:style w:type="character" w:customStyle="1" w:styleId="BodyTextChar">
    <w:name w:val="Body Text Char"/>
    <w:basedOn w:val="DefaultParagraphFont"/>
    <w:link w:val="BodyText"/>
    <w:rsid w:val="00552DDD"/>
    <w:rPr>
      <w:rFonts w:ascii="Arial" w:eastAsia="Times New Roman" w:hAnsi="Arial" w:cs="Times New Roman"/>
      <w:color w:val="000000"/>
      <w:sz w:val="24"/>
      <w:szCs w:val="20"/>
      <w:lang w:val="en-US"/>
    </w:rPr>
  </w:style>
  <w:style w:type="paragraph" w:styleId="Header">
    <w:name w:val="header"/>
    <w:basedOn w:val="Normal"/>
    <w:link w:val="HeaderChar"/>
    <w:uiPriority w:val="99"/>
    <w:unhideWhenUsed/>
    <w:rsid w:val="00A70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8FA"/>
  </w:style>
  <w:style w:type="paragraph" w:styleId="Footer">
    <w:name w:val="footer"/>
    <w:basedOn w:val="Normal"/>
    <w:link w:val="FooterChar"/>
    <w:uiPriority w:val="99"/>
    <w:unhideWhenUsed/>
    <w:rsid w:val="00A70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8FA"/>
  </w:style>
  <w:style w:type="character" w:styleId="Hyperlink">
    <w:name w:val="Hyperlink"/>
    <w:basedOn w:val="DefaultParagraphFont"/>
    <w:uiPriority w:val="99"/>
    <w:unhideWhenUsed/>
    <w:rsid w:val="00DE5883"/>
    <w:rPr>
      <w:color w:val="0000FF" w:themeColor="hyperlink"/>
      <w:u w:val="single"/>
    </w:rPr>
  </w:style>
  <w:style w:type="character" w:customStyle="1" w:styleId="UnresolvedMention">
    <w:name w:val="Unresolved Mention"/>
    <w:basedOn w:val="DefaultParagraphFont"/>
    <w:uiPriority w:val="99"/>
    <w:semiHidden/>
    <w:unhideWhenUsed/>
    <w:rsid w:val="00DE5883"/>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table" w:customStyle="1" w:styleId="GridTable1Light-Accent11">
    <w:name w:val="Grid Table 1 Light - Accent 11"/>
    <w:basedOn w:val="TableNormal"/>
    <w:uiPriority w:val="46"/>
    <w:rsid w:val="00634EBE"/>
    <w:pPr>
      <w:spacing w:after="0" w:line="240" w:lineRule="auto"/>
    </w:pPr>
    <w:rPr>
      <w:rFonts w:asciiTheme="minorHAnsi" w:eastAsiaTheme="minorHAnsi" w:hAnsiTheme="minorHAnsi" w:cstheme="minorBid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65965">
      <w:bodyDiv w:val="1"/>
      <w:marLeft w:val="0"/>
      <w:marRight w:val="0"/>
      <w:marTop w:val="0"/>
      <w:marBottom w:val="0"/>
      <w:divBdr>
        <w:top w:val="none" w:sz="0" w:space="0" w:color="auto"/>
        <w:left w:val="none" w:sz="0" w:space="0" w:color="auto"/>
        <w:bottom w:val="none" w:sz="0" w:space="0" w:color="auto"/>
        <w:right w:val="none" w:sz="0" w:space="0" w:color="auto"/>
      </w:divBdr>
    </w:div>
    <w:div w:id="1252130940">
      <w:bodyDiv w:val="1"/>
      <w:marLeft w:val="0"/>
      <w:marRight w:val="0"/>
      <w:marTop w:val="0"/>
      <w:marBottom w:val="0"/>
      <w:divBdr>
        <w:top w:val="none" w:sz="0" w:space="0" w:color="auto"/>
        <w:left w:val="none" w:sz="0" w:space="0" w:color="auto"/>
        <w:bottom w:val="none" w:sz="0" w:space="0" w:color="auto"/>
        <w:right w:val="none" w:sz="0" w:space="0" w:color="auto"/>
      </w:divBdr>
    </w:div>
    <w:div w:id="212214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microsoft.com/office/2011/relationships/people" Target="people.xml"/><Relationship Id="rId21" Type="http://schemas.microsoft.com/office/2011/relationships/commentsExtended" Target="commentsExtended.xml"/><Relationship Id="rId22" Type="http://schemas.microsoft.com/office/2016/09/relationships/commentsIds" Target="commentsIds.xml"/><Relationship Id="R458064a2b53b4e24" Type="http://schemas.microsoft.com/office/2018/08/relationships/commentsExtensible" Target="commentsExtensible.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mailto:contact@nawaya.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28</Value>
    </TaxCatchAll>
    <CoverageYears xmlns="471539b4-f38f-47ee-bfd7-337863babc31"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Reference xmlns="471539b4-f38f-47ee-bfd7-337863babc31"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Year xmlns="471539b4-f38f-47ee-bfd7-337863babc31" xsi:nil="true"/>
    <TaxKeywordTaxHTField xmlns="4e1380c1-250c-4f9c-a873-352d3795492e">
      <Terms xmlns="http://schemas.microsoft.com/office/infopath/2007/PartnerControls"/>
    </TaxKeywordTaxHTField>
    <WrittenBy xmlns="ca283e0b-db31-4043-a2ef-b80661bf084a">
      <UserInfo>
        <DisplayName/>
        <AccountId xsi:nil="true"/>
        <AccountType/>
      </UserInfo>
    </WrittenBy>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C2C2253D1325C49B679CA052660751E" ma:contentTypeVersion="34" ma:contentTypeDescription="" ma:contentTypeScope="" ma:versionID="66cdde7c9e09a231e2e8b069351e3272">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4e1380c1-250c-4f9c-a873-352d3795492e" xmlns:ns6="471539b4-f38f-47ee-bfd7-337863babc31" targetNamespace="http://schemas.microsoft.com/office/2006/metadata/properties" ma:root="true" ma:fieldsID="fc912e8c2154a57e67b6a72be5a83599" ns1:_="" ns2:_="" ns3:_="" ns4:_="" ns5:_="" ns6:_="">
    <xsd:import namespace="http://schemas.microsoft.com/sharepoint/v3"/>
    <xsd:import namespace="ca283e0b-db31-4043-a2ef-b80661bf084a"/>
    <xsd:import namespace="http://schemas.microsoft.com/sharepoint.v3"/>
    <xsd:import namespace="http://schemas.microsoft.com/sharepoint/v4"/>
    <xsd:import namespace="4e1380c1-250c-4f9c-a873-352d3795492e"/>
    <xsd:import namespace="471539b4-f38f-47ee-bfd7-337863babc31"/>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HoldRecordStatus" minOccurs="0"/>
                <xsd:element ref="ns1:_vti_ItemDeclaredRecord" minOccurs="0"/>
                <xsd:element ref="ns5:TaxKeywordTaxHTField" minOccurs="0"/>
                <xsd:element ref="ns6:Reference" minOccurs="0"/>
                <xsd:element ref="ns6:Year" minOccurs="0"/>
                <xsd:element ref="ns6:CoverageYears" minOccurs="0"/>
                <xsd:element ref="ns6:MediaServiceMetadata" minOccurs="0"/>
                <xsd:element ref="ns6:MediaServiceFastMetadata" minOccurs="0"/>
                <xsd:element ref="ns5:SharedWithUsers" minOccurs="0"/>
                <xsd:element ref="ns5:SharedWithDetails"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8;#Lebanon-2490|9edb7c65-e5d5-4e49-90eb-6706d834a52d"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d73b639-99aa-4324-95e7-a74481752e6f}" ma:internalName="TaxCatchAllLabel" ma:readOnly="true" ma:showField="CatchAllDataLabel" ma:web="4e1380c1-250c-4f9c-a873-352d3795492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d73b639-99aa-4324-95e7-a74481752e6f}" ma:internalName="TaxCatchAll" ma:showField="CatchAllData" ma:web="4e1380c1-250c-4f9c-a873-352d3795492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380c1-250c-4f9c-a873-352d3795492e"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539b4-f38f-47ee-bfd7-337863babc31" elementFormDefault="qualified">
    <xsd:import namespace="http://schemas.microsoft.com/office/2006/documentManagement/types"/>
    <xsd:import namespace="http://schemas.microsoft.com/office/infopath/2007/PartnerControls"/>
    <xsd:element name="Reference" ma:index="31" nillable="true" ma:displayName="Reference" ma:internalName="Reference">
      <xsd:simpleType>
        <xsd:restriction base="dms:Text">
          <xsd:maxLength value="255"/>
        </xsd:restriction>
      </xsd:simpleType>
    </xsd:element>
    <xsd:element name="Year" ma:index="32" nillable="true" ma:displayName="Year" ma:description="Mention the year of publishing" ma:format="Dropdown" ma:internalName="Year" ma:percentage="FALSE">
      <xsd:simpleType>
        <xsd:restriction base="dms:Number"/>
      </xsd:simpleType>
    </xsd:element>
    <xsd:element name="CoverageYears" ma:index="33" nillable="true" ma:displayName="Coverage Years" ma:description="Mention that years that the evaluation is covering" ma:format="Dropdown" ma:internalName="CoverageYears">
      <xsd:simpleType>
        <xsd:restriction base="dms:Text">
          <xsd:maxLength value="255"/>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266-98DC-473F-981C-FB10267885CD}">
  <ds:schemaRefs>
    <ds:schemaRef ds:uri="http://schemas.microsoft.com/sharepoint/events"/>
  </ds:schemaRefs>
</ds:datastoreItem>
</file>

<file path=customXml/itemProps2.xml><?xml version="1.0" encoding="utf-8"?>
<ds:datastoreItem xmlns:ds="http://schemas.openxmlformats.org/officeDocument/2006/customXml" ds:itemID="{D2B8839A-1DF1-467C-8ED5-623598B40016}">
  <ds:schemaRefs>
    <ds:schemaRef ds:uri="http://schemas.microsoft.com/office/2006/metadata/customXsn"/>
  </ds:schemaRefs>
</ds:datastoreItem>
</file>

<file path=customXml/itemProps3.xml><?xml version="1.0" encoding="utf-8"?>
<ds:datastoreItem xmlns:ds="http://schemas.openxmlformats.org/officeDocument/2006/customXml" ds:itemID="{291FDC7B-E430-409A-B4EC-1C15BDC4E830}">
  <ds:schemaRefs>
    <ds:schemaRef ds:uri="http://schemas.microsoft.com/sharepoint/v3/contenttype/forms"/>
  </ds:schemaRefs>
</ds:datastoreItem>
</file>

<file path=customXml/itemProps4.xml><?xml version="1.0" encoding="utf-8"?>
<ds:datastoreItem xmlns:ds="http://schemas.openxmlformats.org/officeDocument/2006/customXml" ds:itemID="{D9895890-66D6-413F-BA6C-279988199FF5}">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471539b4-f38f-47ee-bfd7-337863babc31"/>
    <ds:schemaRef ds:uri="http://www.w3.org/XML/1998/namespace"/>
    <ds:schemaRef ds:uri="4e1380c1-250c-4f9c-a873-352d3795492e"/>
    <ds:schemaRef ds:uri="http://purl.org/dc/dcmitype/"/>
    <ds:schemaRef ds:uri="http://schemas.microsoft.com/sharepoint/v4"/>
    <ds:schemaRef ds:uri="http://schemas.microsoft.com/sharepoint.v3"/>
    <ds:schemaRef ds:uri="ca283e0b-db31-4043-a2ef-b80661bf084a"/>
    <ds:schemaRef ds:uri="http://schemas.microsoft.com/sharepoint/v3"/>
  </ds:schemaRefs>
</ds:datastoreItem>
</file>

<file path=customXml/itemProps5.xml><?xml version="1.0" encoding="utf-8"?>
<ds:datastoreItem xmlns:ds="http://schemas.openxmlformats.org/officeDocument/2006/customXml" ds:itemID="{ADA022CE-3A8F-4F83-BD3A-4E652BB0EE15}">
  <ds:schemaRefs>
    <ds:schemaRef ds:uri="Microsoft.SharePoint.Taxonomy.ContentTypeSync"/>
  </ds:schemaRefs>
</ds:datastoreItem>
</file>

<file path=customXml/itemProps6.xml><?xml version="1.0" encoding="utf-8"?>
<ds:datastoreItem xmlns:ds="http://schemas.openxmlformats.org/officeDocument/2006/customXml" ds:itemID="{AE63EFF5-9839-4802-8971-0A5D78D22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4e1380c1-250c-4f9c-a873-352d3795492e"/>
    <ds:schemaRef ds:uri="471539b4-f38f-47ee-bfd7-337863bab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2103</Words>
  <Characters>11992</Characters>
  <Application>Microsoft Macintosh Word</Application>
  <DocSecurity>0</DocSecurity>
  <Lines>99</Lines>
  <Paragraphs>28</Paragraphs>
  <ScaleCrop>false</ScaleCrop>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Choueiri</dc:creator>
  <cp:lastModifiedBy>Zeina Saab</cp:lastModifiedBy>
  <cp:revision>3</cp:revision>
  <cp:lastPrinted>2020-04-23T11:15:00Z</cp:lastPrinted>
  <dcterms:created xsi:type="dcterms:W3CDTF">2020-09-21T14:45:00Z</dcterms:created>
  <dcterms:modified xsi:type="dcterms:W3CDTF">2020-09-22T11:14:00Z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0x0101009BA85F8052A6DA4FA3E31FF9F74C6970005C2C2253D1325C49B679CA052660751E</vt:lpwstr>
  </property>
</Properties>
</file>