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BE0" w:rsidRPr="00073D9C" w:rsidRDefault="006A4554" w:rsidP="00905186">
      <w:pPr>
        <w:ind w:firstLine="3600"/>
        <w:rPr>
          <w:rFonts w:asciiTheme="majorHAnsi" w:hAnsiTheme="majorHAnsi"/>
          <w:sz w:val="20"/>
          <w:szCs w:val="20"/>
        </w:rPr>
      </w:pPr>
      <w:bookmarkStart w:id="0" w:name="_GoBack"/>
      <w:bookmarkEnd w:id="0"/>
      <w:r w:rsidRPr="00073D9C">
        <w:rPr>
          <w:rFonts w:asciiTheme="majorHAnsi" w:hAnsiTheme="majorHAnsi"/>
          <w:noProof/>
          <w:sz w:val="20"/>
          <w:szCs w:val="20"/>
        </w:rPr>
        <w:drawing>
          <wp:anchor distT="0" distB="0" distL="114300" distR="114300" simplePos="0" relativeHeight="251659264" behindDoc="1" locked="0" layoutInCell="1" allowOverlap="1" wp14:anchorId="48F473C8" wp14:editId="650A9333">
            <wp:simplePos x="0" y="0"/>
            <wp:positionH relativeFrom="column">
              <wp:posOffset>-83917</wp:posOffset>
            </wp:positionH>
            <wp:positionV relativeFrom="paragraph">
              <wp:posOffset>-168139</wp:posOffset>
            </wp:positionV>
            <wp:extent cx="1678329" cy="1116455"/>
            <wp:effectExtent l="0" t="0" r="0" b="762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rotWithShape="1">
                    <a:blip r:embed="rId7">
                      <a:extLst>
                        <a:ext uri="{28A0092B-C50C-407E-A947-70E740481C1C}">
                          <a14:useLocalDpi xmlns:a14="http://schemas.microsoft.com/office/drawing/2010/main" val="0"/>
                        </a:ext>
                      </a:extLst>
                    </a:blip>
                    <a:srcRect t="14130" b="19320"/>
                    <a:stretch/>
                  </pic:blipFill>
                  <pic:spPr bwMode="auto">
                    <a:xfrm>
                      <a:off x="0" y="0"/>
                      <a:ext cx="1738975" cy="115679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01417" w:rsidRPr="00073D9C">
        <w:rPr>
          <w:rFonts w:asciiTheme="majorHAnsi" w:hAnsiTheme="majorHAnsi"/>
          <w:sz w:val="20"/>
          <w:szCs w:val="20"/>
        </w:rPr>
        <w:t>North Lebanon Local Economic Development Agency</w:t>
      </w:r>
    </w:p>
    <w:p w:rsidR="00301417" w:rsidRPr="00073D9C" w:rsidRDefault="00301417" w:rsidP="00905186">
      <w:pPr>
        <w:rPr>
          <w:rFonts w:asciiTheme="majorHAnsi" w:hAnsiTheme="majorHAnsi" w:cstheme="majorHAnsi"/>
          <w:sz w:val="20"/>
          <w:szCs w:val="20"/>
        </w:rPr>
      </w:pPr>
      <w:r w:rsidRPr="00073D9C">
        <w:rPr>
          <w:rFonts w:asciiTheme="majorHAnsi" w:hAnsiTheme="majorHAnsi"/>
          <w:sz w:val="20"/>
          <w:szCs w:val="20"/>
        </w:rPr>
        <w:tab/>
      </w:r>
      <w:r w:rsidRPr="00073D9C">
        <w:rPr>
          <w:rFonts w:asciiTheme="majorHAnsi" w:hAnsiTheme="majorHAnsi"/>
          <w:sz w:val="20"/>
          <w:szCs w:val="20"/>
        </w:rPr>
        <w:tab/>
      </w:r>
      <w:r w:rsidRPr="00073D9C">
        <w:rPr>
          <w:rFonts w:asciiTheme="majorHAnsi" w:hAnsiTheme="majorHAnsi"/>
          <w:sz w:val="20"/>
          <w:szCs w:val="20"/>
        </w:rPr>
        <w:tab/>
      </w:r>
      <w:r w:rsidRPr="00073D9C">
        <w:rPr>
          <w:rFonts w:asciiTheme="majorHAnsi" w:hAnsiTheme="majorHAnsi"/>
          <w:sz w:val="20"/>
          <w:szCs w:val="20"/>
        </w:rPr>
        <w:tab/>
      </w:r>
      <w:r w:rsidRPr="00073D9C">
        <w:rPr>
          <w:rFonts w:asciiTheme="majorHAnsi" w:hAnsiTheme="majorHAnsi"/>
          <w:sz w:val="20"/>
          <w:szCs w:val="20"/>
        </w:rPr>
        <w:tab/>
        <w:t>North LEDA</w:t>
      </w:r>
      <w:r w:rsidRPr="00073D9C">
        <w:rPr>
          <w:rFonts w:asciiTheme="majorHAnsi" w:hAnsiTheme="majorHAnsi" w:cstheme="majorHAnsi"/>
          <w:sz w:val="20"/>
          <w:szCs w:val="20"/>
        </w:rPr>
        <w:t xml:space="preserve"> </w:t>
      </w:r>
      <w:r w:rsidRPr="00073D9C">
        <w:rPr>
          <w:rFonts w:asciiTheme="majorHAnsi" w:hAnsiTheme="majorHAnsi" w:cstheme="majorHAnsi"/>
          <w:sz w:val="20"/>
          <w:szCs w:val="20"/>
        </w:rPr>
        <w:tab/>
      </w:r>
      <w:r w:rsidRPr="00073D9C">
        <w:rPr>
          <w:rFonts w:asciiTheme="majorHAnsi" w:hAnsiTheme="majorHAnsi" w:cstheme="majorHAnsi"/>
          <w:sz w:val="20"/>
          <w:szCs w:val="20"/>
        </w:rPr>
        <w:tab/>
        <w:t xml:space="preserve"> </w:t>
      </w:r>
    </w:p>
    <w:p w:rsidR="00301417" w:rsidRPr="00073D9C" w:rsidRDefault="00301417" w:rsidP="00905186">
      <w:pPr>
        <w:ind w:left="2880" w:firstLine="720"/>
        <w:rPr>
          <w:rFonts w:asciiTheme="majorHAnsi" w:hAnsiTheme="majorHAnsi" w:cstheme="majorHAnsi"/>
          <w:sz w:val="20"/>
          <w:szCs w:val="20"/>
        </w:rPr>
      </w:pPr>
      <w:r w:rsidRPr="00073D9C">
        <w:rPr>
          <w:rFonts w:asciiTheme="majorHAnsi" w:hAnsiTheme="majorHAnsi" w:cstheme="majorHAnsi"/>
          <w:sz w:val="20"/>
          <w:szCs w:val="20"/>
        </w:rPr>
        <w:t>CCIAT Bldg., 1st flr.,</w:t>
      </w:r>
      <w:r w:rsidRPr="00073D9C">
        <w:rPr>
          <w:rFonts w:asciiTheme="majorHAnsi" w:hAnsiTheme="majorHAnsi" w:cstheme="majorHAnsi"/>
          <w:sz w:val="20"/>
          <w:szCs w:val="20"/>
        </w:rPr>
        <w:tab/>
        <w:t xml:space="preserve"> </w:t>
      </w:r>
    </w:p>
    <w:p w:rsidR="00301417" w:rsidRPr="00073D9C" w:rsidRDefault="00301417" w:rsidP="00E42F56">
      <w:pPr>
        <w:ind w:left="3600"/>
        <w:rPr>
          <w:rFonts w:asciiTheme="majorHAnsi" w:hAnsiTheme="majorHAnsi" w:cstheme="majorHAnsi"/>
          <w:sz w:val="20"/>
          <w:szCs w:val="20"/>
        </w:rPr>
      </w:pPr>
      <w:r w:rsidRPr="00073D9C">
        <w:rPr>
          <w:rFonts w:asciiTheme="majorHAnsi" w:hAnsiTheme="majorHAnsi" w:cstheme="majorHAnsi"/>
          <w:sz w:val="20"/>
          <w:szCs w:val="20"/>
        </w:rPr>
        <w:t xml:space="preserve">Bechara el Khoury Blvd. </w:t>
      </w:r>
      <w:r w:rsidR="00D431B5" w:rsidRPr="00073D9C">
        <w:rPr>
          <w:rFonts w:asciiTheme="majorHAnsi" w:hAnsiTheme="majorHAnsi" w:cstheme="majorHAnsi"/>
          <w:sz w:val="20"/>
          <w:szCs w:val="20"/>
        </w:rPr>
        <w:tab/>
        <w:t xml:space="preserve">         Telephone: </w:t>
      </w:r>
      <w:r w:rsidR="00E42F56" w:rsidRPr="00073D9C">
        <w:rPr>
          <w:rFonts w:asciiTheme="majorHAnsi" w:hAnsiTheme="majorHAnsi" w:cstheme="majorHAnsi"/>
          <w:sz w:val="20"/>
          <w:szCs w:val="20"/>
        </w:rPr>
        <w:t>+961 76 334 247</w:t>
      </w:r>
    </w:p>
    <w:p w:rsidR="00301417" w:rsidRPr="00073D9C" w:rsidRDefault="00301417" w:rsidP="00E42F56">
      <w:pPr>
        <w:ind w:left="2880" w:firstLine="720"/>
        <w:rPr>
          <w:rFonts w:asciiTheme="majorHAnsi" w:hAnsiTheme="majorHAnsi" w:cstheme="majorHAnsi"/>
          <w:sz w:val="20"/>
          <w:szCs w:val="20"/>
        </w:rPr>
      </w:pPr>
      <w:r w:rsidRPr="00073D9C">
        <w:rPr>
          <w:rFonts w:asciiTheme="majorHAnsi" w:hAnsiTheme="majorHAnsi" w:cstheme="majorHAnsi"/>
          <w:sz w:val="20"/>
          <w:szCs w:val="20"/>
        </w:rPr>
        <w:t xml:space="preserve">Tripoli </w:t>
      </w:r>
      <w:r w:rsidR="00D431B5" w:rsidRPr="00073D9C">
        <w:rPr>
          <w:rFonts w:asciiTheme="majorHAnsi" w:hAnsiTheme="majorHAnsi" w:cstheme="majorHAnsi"/>
          <w:sz w:val="20"/>
          <w:szCs w:val="20"/>
        </w:rPr>
        <w:tab/>
        <w:t xml:space="preserve">            </w:t>
      </w:r>
      <w:r w:rsidR="00D431B5" w:rsidRPr="00073D9C">
        <w:rPr>
          <w:rFonts w:asciiTheme="majorHAnsi" w:hAnsiTheme="majorHAnsi" w:cstheme="majorHAnsi"/>
          <w:sz w:val="20"/>
          <w:szCs w:val="20"/>
        </w:rPr>
        <w:tab/>
      </w:r>
      <w:r w:rsidR="00D431B5" w:rsidRPr="00073D9C">
        <w:rPr>
          <w:rFonts w:asciiTheme="majorHAnsi" w:hAnsiTheme="majorHAnsi" w:cstheme="majorHAnsi"/>
          <w:sz w:val="20"/>
          <w:szCs w:val="20"/>
        </w:rPr>
        <w:tab/>
        <w:t xml:space="preserve">         Email: </w:t>
      </w:r>
      <w:hyperlink r:id="rId8" w:history="1">
        <w:r w:rsidR="00E42F56" w:rsidRPr="00073D9C">
          <w:rPr>
            <w:rStyle w:val="Hyperlink"/>
            <w:rFonts w:asciiTheme="majorHAnsi" w:hAnsiTheme="majorHAnsi" w:cstheme="majorHAnsi"/>
            <w:sz w:val="20"/>
            <w:szCs w:val="20"/>
          </w:rPr>
          <w:t>abdulhamid.lakkis@north-leda.org</w:t>
        </w:r>
      </w:hyperlink>
    </w:p>
    <w:p w:rsidR="00301417" w:rsidRPr="00073D9C" w:rsidRDefault="00301417" w:rsidP="00E42F56">
      <w:pPr>
        <w:ind w:left="2880" w:firstLine="720"/>
        <w:rPr>
          <w:rFonts w:asciiTheme="majorHAnsi" w:hAnsiTheme="majorHAnsi" w:cstheme="majorHAnsi"/>
          <w:sz w:val="20"/>
          <w:szCs w:val="20"/>
        </w:rPr>
      </w:pPr>
      <w:r w:rsidRPr="00073D9C">
        <w:rPr>
          <w:rFonts w:asciiTheme="majorHAnsi" w:hAnsiTheme="majorHAnsi" w:cstheme="majorHAnsi"/>
          <w:sz w:val="20"/>
          <w:szCs w:val="20"/>
        </w:rPr>
        <w:t>Lebanon</w:t>
      </w:r>
      <w:r w:rsidR="00D431B5" w:rsidRPr="00073D9C">
        <w:rPr>
          <w:rFonts w:asciiTheme="majorHAnsi" w:hAnsiTheme="majorHAnsi" w:cstheme="majorHAnsi"/>
          <w:sz w:val="20"/>
          <w:szCs w:val="20"/>
        </w:rPr>
        <w:t xml:space="preserve"> </w:t>
      </w:r>
      <w:r w:rsidR="00D431B5" w:rsidRPr="00073D9C">
        <w:rPr>
          <w:rFonts w:asciiTheme="majorHAnsi" w:hAnsiTheme="majorHAnsi" w:cstheme="majorHAnsi"/>
          <w:sz w:val="20"/>
          <w:szCs w:val="20"/>
        </w:rPr>
        <w:tab/>
      </w:r>
      <w:r w:rsidR="00D431B5" w:rsidRPr="00073D9C">
        <w:rPr>
          <w:rFonts w:asciiTheme="majorHAnsi" w:hAnsiTheme="majorHAnsi" w:cstheme="majorHAnsi"/>
          <w:sz w:val="20"/>
          <w:szCs w:val="20"/>
        </w:rPr>
        <w:tab/>
        <w:t xml:space="preserve">         </w:t>
      </w:r>
      <w:hyperlink r:id="rId9" w:history="1">
        <w:r w:rsidR="00D431B5" w:rsidRPr="00073D9C">
          <w:rPr>
            <w:rStyle w:val="Hyperlink"/>
            <w:rFonts w:asciiTheme="majorHAnsi" w:hAnsiTheme="majorHAnsi" w:cstheme="majorHAnsi"/>
            <w:sz w:val="20"/>
            <w:szCs w:val="20"/>
          </w:rPr>
          <w:t>www.north-leda.org</w:t>
        </w:r>
      </w:hyperlink>
    </w:p>
    <w:p w:rsidR="006A4554" w:rsidRPr="00073D9C" w:rsidRDefault="00D431B5" w:rsidP="00905186">
      <w:pPr>
        <w:pStyle w:val="BodyText"/>
        <w:spacing w:after="120"/>
        <w:rPr>
          <w:rFonts w:asciiTheme="majorHAnsi" w:hAnsiTheme="majorHAnsi"/>
          <w:sz w:val="20"/>
          <w:szCs w:val="20"/>
        </w:rPr>
      </w:pPr>
      <w:r w:rsidRPr="00073D9C">
        <w:rPr>
          <w:rFonts w:asciiTheme="majorHAnsi" w:hAnsiTheme="majorHAnsi"/>
          <w:sz w:val="20"/>
          <w:szCs w:val="20"/>
        </w:rPr>
        <w:t>___________________________________________________________________________________________________________________________________</w:t>
      </w:r>
    </w:p>
    <w:p w:rsidR="004751E1" w:rsidRDefault="00D431B5" w:rsidP="004751E1">
      <w:pPr>
        <w:pStyle w:val="BodyText"/>
        <w:spacing w:after="120"/>
        <w:rPr>
          <w:rFonts w:asciiTheme="majorHAnsi" w:hAnsiTheme="majorHAnsi"/>
          <w:b/>
          <w:bCs/>
          <w:sz w:val="20"/>
          <w:szCs w:val="20"/>
        </w:rPr>
      </w:pPr>
      <w:r w:rsidRPr="00C02687">
        <w:rPr>
          <w:rFonts w:asciiTheme="majorHAnsi" w:hAnsiTheme="majorHAnsi"/>
          <w:b/>
          <w:bCs/>
          <w:sz w:val="20"/>
          <w:szCs w:val="20"/>
        </w:rPr>
        <w:t>INVITATION TO BID</w:t>
      </w:r>
      <w:r w:rsidR="00073D9C" w:rsidRPr="00C02687">
        <w:rPr>
          <w:rFonts w:asciiTheme="majorHAnsi" w:hAnsiTheme="majorHAnsi"/>
          <w:b/>
          <w:bCs/>
          <w:sz w:val="20"/>
          <w:szCs w:val="20"/>
        </w:rPr>
        <w:tab/>
      </w:r>
      <w:r w:rsidR="00073D9C" w:rsidRPr="00C02687">
        <w:rPr>
          <w:rFonts w:asciiTheme="majorHAnsi" w:hAnsiTheme="majorHAnsi"/>
          <w:b/>
          <w:bCs/>
          <w:sz w:val="20"/>
          <w:szCs w:val="20"/>
        </w:rPr>
        <w:tab/>
      </w:r>
      <w:r w:rsidR="00073D9C" w:rsidRPr="00C02687">
        <w:rPr>
          <w:rFonts w:asciiTheme="majorHAnsi" w:hAnsiTheme="majorHAnsi"/>
          <w:b/>
          <w:bCs/>
          <w:sz w:val="20"/>
          <w:szCs w:val="20"/>
        </w:rPr>
        <w:tab/>
      </w:r>
      <w:r w:rsidR="00073D9C" w:rsidRPr="00C02687">
        <w:rPr>
          <w:rFonts w:asciiTheme="majorHAnsi" w:hAnsiTheme="majorHAnsi"/>
          <w:b/>
          <w:bCs/>
          <w:sz w:val="20"/>
          <w:szCs w:val="20"/>
        </w:rPr>
        <w:tab/>
      </w:r>
      <w:r w:rsidR="00073D9C" w:rsidRPr="00C02687">
        <w:rPr>
          <w:rFonts w:asciiTheme="majorHAnsi" w:hAnsiTheme="majorHAnsi"/>
          <w:b/>
          <w:bCs/>
          <w:sz w:val="20"/>
          <w:szCs w:val="20"/>
        </w:rPr>
        <w:tab/>
      </w:r>
      <w:r w:rsidR="00073D9C" w:rsidRPr="00C02687">
        <w:rPr>
          <w:rFonts w:asciiTheme="majorHAnsi" w:hAnsiTheme="majorHAnsi"/>
          <w:b/>
          <w:bCs/>
          <w:sz w:val="20"/>
          <w:szCs w:val="20"/>
        </w:rPr>
        <w:tab/>
      </w:r>
      <w:r w:rsidR="00073D9C" w:rsidRPr="00C02687">
        <w:rPr>
          <w:rFonts w:asciiTheme="majorHAnsi" w:hAnsiTheme="majorHAnsi"/>
          <w:b/>
          <w:bCs/>
          <w:sz w:val="20"/>
          <w:szCs w:val="20"/>
        </w:rPr>
        <w:tab/>
      </w:r>
      <w:r w:rsidR="00073D9C" w:rsidRPr="00C02687">
        <w:rPr>
          <w:rFonts w:asciiTheme="majorHAnsi" w:hAnsiTheme="majorHAnsi"/>
          <w:b/>
          <w:bCs/>
          <w:sz w:val="20"/>
          <w:szCs w:val="20"/>
        </w:rPr>
        <w:tab/>
      </w:r>
      <w:r w:rsidR="00073D9C" w:rsidRPr="00C02687">
        <w:rPr>
          <w:rFonts w:asciiTheme="majorHAnsi" w:hAnsiTheme="majorHAnsi"/>
          <w:b/>
          <w:bCs/>
          <w:sz w:val="20"/>
          <w:szCs w:val="20"/>
        </w:rPr>
        <w:tab/>
        <w:t>18 July 2022</w:t>
      </w:r>
    </w:p>
    <w:p w:rsidR="004751E1" w:rsidRDefault="004751E1" w:rsidP="004751E1">
      <w:pPr>
        <w:pStyle w:val="BodyText"/>
        <w:spacing w:after="120"/>
        <w:rPr>
          <w:rFonts w:asciiTheme="majorHAnsi" w:hAnsiTheme="majorHAnsi"/>
          <w:b/>
          <w:bCs/>
          <w:sz w:val="20"/>
          <w:szCs w:val="20"/>
        </w:rPr>
      </w:pPr>
    </w:p>
    <w:p w:rsidR="00AE4E48" w:rsidRDefault="00AE4E48" w:rsidP="004751E1">
      <w:pPr>
        <w:pStyle w:val="BodyText"/>
        <w:spacing w:after="120"/>
        <w:rPr>
          <w:rFonts w:asciiTheme="majorHAnsi" w:hAnsiTheme="majorHAnsi"/>
          <w:b/>
          <w:bCs/>
          <w:sz w:val="20"/>
          <w:szCs w:val="20"/>
        </w:rPr>
      </w:pPr>
    </w:p>
    <w:p w:rsidR="00682154" w:rsidRPr="00C02687" w:rsidRDefault="00682154" w:rsidP="004751E1">
      <w:pPr>
        <w:pStyle w:val="BodyText"/>
        <w:spacing w:after="120"/>
        <w:jc w:val="center"/>
        <w:rPr>
          <w:rFonts w:asciiTheme="majorHAnsi" w:hAnsiTheme="majorHAnsi"/>
          <w:b/>
          <w:bCs/>
        </w:rPr>
      </w:pPr>
      <w:r w:rsidRPr="00C02687">
        <w:rPr>
          <w:rFonts w:asciiTheme="majorHAnsi" w:hAnsiTheme="majorHAnsi"/>
          <w:b/>
          <w:bCs/>
        </w:rPr>
        <w:t>Terms of Reference</w:t>
      </w:r>
    </w:p>
    <w:p w:rsidR="00682154" w:rsidRDefault="00682154" w:rsidP="00EA793A">
      <w:pPr>
        <w:pStyle w:val="BodyText"/>
        <w:spacing w:after="120"/>
        <w:jc w:val="center"/>
        <w:rPr>
          <w:rFonts w:asciiTheme="majorHAnsi" w:hAnsiTheme="majorHAnsi"/>
          <w:b/>
          <w:bCs/>
        </w:rPr>
      </w:pPr>
      <w:r w:rsidRPr="00C02687">
        <w:rPr>
          <w:rFonts w:asciiTheme="majorHAnsi" w:hAnsiTheme="majorHAnsi"/>
          <w:b/>
          <w:bCs/>
        </w:rPr>
        <w:t>Suppl</w:t>
      </w:r>
      <w:r w:rsidR="00A204F0" w:rsidRPr="00C02687">
        <w:rPr>
          <w:rFonts w:asciiTheme="majorHAnsi" w:hAnsiTheme="majorHAnsi"/>
          <w:b/>
          <w:bCs/>
        </w:rPr>
        <w:t>y</w:t>
      </w:r>
      <w:r w:rsidRPr="00C02687">
        <w:rPr>
          <w:rFonts w:asciiTheme="majorHAnsi" w:hAnsiTheme="majorHAnsi"/>
          <w:b/>
          <w:bCs/>
        </w:rPr>
        <w:t xml:space="preserve"> of </w:t>
      </w:r>
      <w:r w:rsidR="002C786F">
        <w:rPr>
          <w:rFonts w:asciiTheme="majorHAnsi" w:hAnsiTheme="majorHAnsi"/>
          <w:b/>
          <w:bCs/>
        </w:rPr>
        <w:t xml:space="preserve">Firefighting </w:t>
      </w:r>
      <w:r w:rsidR="00EA793A">
        <w:rPr>
          <w:rFonts w:asciiTheme="majorHAnsi" w:hAnsiTheme="majorHAnsi"/>
          <w:b/>
          <w:bCs/>
        </w:rPr>
        <w:t>Gear</w:t>
      </w:r>
      <w:r w:rsidR="002C786F">
        <w:rPr>
          <w:rFonts w:asciiTheme="majorHAnsi" w:hAnsiTheme="majorHAnsi"/>
          <w:b/>
          <w:bCs/>
        </w:rPr>
        <w:t xml:space="preserve"> for LCD</w:t>
      </w:r>
    </w:p>
    <w:p w:rsidR="004751E1" w:rsidRDefault="004751E1" w:rsidP="00F755A0">
      <w:pPr>
        <w:pStyle w:val="BodyText"/>
        <w:spacing w:after="120"/>
        <w:jc w:val="center"/>
        <w:rPr>
          <w:rFonts w:asciiTheme="majorHAnsi" w:hAnsiTheme="majorHAnsi"/>
          <w:b/>
          <w:bCs/>
        </w:rPr>
      </w:pPr>
    </w:p>
    <w:p w:rsidR="00AE4E48" w:rsidRPr="00C02687" w:rsidRDefault="00AE4E48" w:rsidP="00F755A0">
      <w:pPr>
        <w:pStyle w:val="BodyText"/>
        <w:spacing w:after="120"/>
        <w:jc w:val="center"/>
        <w:rPr>
          <w:rFonts w:asciiTheme="majorHAnsi" w:hAnsiTheme="majorHAnsi"/>
          <w:b/>
          <w:bCs/>
        </w:rPr>
      </w:pPr>
    </w:p>
    <w:tbl>
      <w:tblPr>
        <w:tblW w:w="980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237"/>
        <w:gridCol w:w="6570"/>
      </w:tblGrid>
      <w:tr w:rsidR="00F755A0" w:rsidRPr="00073D9C" w:rsidTr="004751E1">
        <w:tc>
          <w:tcPr>
            <w:tcW w:w="3237" w:type="dxa"/>
            <w:vAlign w:val="center"/>
          </w:tcPr>
          <w:p w:rsidR="00F755A0" w:rsidRPr="00073D9C" w:rsidRDefault="00F755A0" w:rsidP="00073D9C">
            <w:pPr>
              <w:spacing w:before="60" w:after="60"/>
              <w:ind w:left="142"/>
              <w:rPr>
                <w:rFonts w:asciiTheme="majorHAnsi" w:hAnsiTheme="majorHAnsi"/>
                <w:b/>
                <w:sz w:val="20"/>
                <w:szCs w:val="20"/>
              </w:rPr>
            </w:pPr>
            <w:r w:rsidRPr="00073D9C">
              <w:rPr>
                <w:rFonts w:asciiTheme="majorHAnsi" w:hAnsiTheme="majorHAnsi"/>
                <w:b/>
                <w:sz w:val="20"/>
                <w:szCs w:val="20"/>
              </w:rPr>
              <w:t>Project Title:</w:t>
            </w:r>
          </w:p>
        </w:tc>
        <w:tc>
          <w:tcPr>
            <w:tcW w:w="6570" w:type="dxa"/>
            <w:vAlign w:val="center"/>
          </w:tcPr>
          <w:p w:rsidR="00F755A0" w:rsidRPr="00073D9C" w:rsidRDefault="00F755A0" w:rsidP="00073D9C">
            <w:pPr>
              <w:spacing w:before="60" w:after="60"/>
              <w:ind w:left="34"/>
              <w:rPr>
                <w:rFonts w:asciiTheme="majorHAnsi" w:hAnsiTheme="majorHAnsi"/>
                <w:sz w:val="20"/>
                <w:szCs w:val="20"/>
              </w:rPr>
            </w:pPr>
            <w:r w:rsidRPr="00073D9C">
              <w:rPr>
                <w:rFonts w:asciiTheme="majorHAnsi" w:hAnsiTheme="majorHAnsi"/>
                <w:sz w:val="20"/>
                <w:szCs w:val="20"/>
              </w:rPr>
              <w:t>DRR Intervention in Akkar</w:t>
            </w:r>
          </w:p>
        </w:tc>
      </w:tr>
      <w:tr w:rsidR="00F755A0" w:rsidRPr="00073D9C" w:rsidTr="004751E1">
        <w:tc>
          <w:tcPr>
            <w:tcW w:w="3237" w:type="dxa"/>
            <w:vAlign w:val="center"/>
          </w:tcPr>
          <w:p w:rsidR="00F755A0" w:rsidRPr="00073D9C" w:rsidRDefault="00F755A0" w:rsidP="0085624D">
            <w:pPr>
              <w:spacing w:before="60" w:after="60"/>
              <w:ind w:left="142"/>
              <w:rPr>
                <w:rFonts w:asciiTheme="majorHAnsi" w:hAnsiTheme="majorHAnsi"/>
                <w:b/>
                <w:sz w:val="20"/>
                <w:szCs w:val="20"/>
              </w:rPr>
            </w:pPr>
            <w:r w:rsidRPr="00073D9C">
              <w:rPr>
                <w:rFonts w:asciiTheme="majorHAnsi" w:hAnsiTheme="majorHAnsi"/>
                <w:b/>
                <w:sz w:val="20"/>
                <w:szCs w:val="20"/>
              </w:rPr>
              <w:t xml:space="preserve">Request for </w:t>
            </w:r>
            <w:r w:rsidR="0085624D">
              <w:rPr>
                <w:rFonts w:asciiTheme="majorHAnsi" w:hAnsiTheme="majorHAnsi"/>
                <w:b/>
                <w:sz w:val="20"/>
                <w:szCs w:val="20"/>
              </w:rPr>
              <w:t>Tender</w:t>
            </w:r>
            <w:r w:rsidRPr="00073D9C">
              <w:rPr>
                <w:rFonts w:asciiTheme="majorHAnsi" w:hAnsiTheme="majorHAnsi"/>
                <w:b/>
                <w:sz w:val="20"/>
                <w:szCs w:val="20"/>
              </w:rPr>
              <w:t xml:space="preserve"> </w:t>
            </w:r>
            <w:r w:rsidR="00073D9C" w:rsidRPr="00073D9C">
              <w:rPr>
                <w:rFonts w:asciiTheme="majorHAnsi" w:hAnsiTheme="majorHAnsi"/>
                <w:b/>
                <w:sz w:val="20"/>
                <w:szCs w:val="20"/>
              </w:rPr>
              <w:t>R</w:t>
            </w:r>
            <w:r w:rsidRPr="00073D9C">
              <w:rPr>
                <w:rFonts w:asciiTheme="majorHAnsi" w:hAnsiTheme="majorHAnsi"/>
                <w:b/>
                <w:sz w:val="20"/>
                <w:szCs w:val="20"/>
              </w:rPr>
              <w:t xml:space="preserve">eference: </w:t>
            </w:r>
          </w:p>
        </w:tc>
        <w:tc>
          <w:tcPr>
            <w:tcW w:w="6570" w:type="dxa"/>
            <w:vAlign w:val="center"/>
          </w:tcPr>
          <w:p w:rsidR="00F755A0" w:rsidRPr="00073D9C" w:rsidRDefault="00F755A0" w:rsidP="002C786F">
            <w:pPr>
              <w:spacing w:before="60" w:after="60"/>
              <w:ind w:left="34"/>
              <w:rPr>
                <w:rFonts w:asciiTheme="majorHAnsi" w:hAnsiTheme="majorHAnsi"/>
                <w:b/>
                <w:i/>
                <w:sz w:val="20"/>
                <w:szCs w:val="20"/>
              </w:rPr>
            </w:pPr>
            <w:r w:rsidRPr="00073D9C">
              <w:rPr>
                <w:rFonts w:asciiTheme="majorHAnsi" w:hAnsiTheme="majorHAnsi"/>
                <w:b/>
                <w:bCs/>
                <w:sz w:val="20"/>
                <w:szCs w:val="20"/>
              </w:rPr>
              <w:t>DRR/LCD/NL/0</w:t>
            </w:r>
            <w:r w:rsidR="00EA793A">
              <w:rPr>
                <w:rFonts w:asciiTheme="majorHAnsi" w:hAnsiTheme="majorHAnsi"/>
                <w:b/>
                <w:bCs/>
                <w:sz w:val="20"/>
                <w:szCs w:val="20"/>
              </w:rPr>
              <w:t>3</w:t>
            </w:r>
          </w:p>
        </w:tc>
      </w:tr>
      <w:tr w:rsidR="00F755A0" w:rsidRPr="00073D9C" w:rsidTr="004751E1">
        <w:trPr>
          <w:trHeight w:val="75"/>
        </w:trPr>
        <w:tc>
          <w:tcPr>
            <w:tcW w:w="3237" w:type="dxa"/>
            <w:vAlign w:val="center"/>
          </w:tcPr>
          <w:p w:rsidR="00F755A0" w:rsidRPr="00073D9C" w:rsidRDefault="00F755A0" w:rsidP="00073D9C">
            <w:pPr>
              <w:spacing w:before="60" w:after="60"/>
              <w:ind w:left="142"/>
              <w:rPr>
                <w:rFonts w:asciiTheme="majorHAnsi" w:hAnsiTheme="majorHAnsi"/>
                <w:b/>
                <w:sz w:val="20"/>
                <w:szCs w:val="20"/>
              </w:rPr>
            </w:pPr>
            <w:r w:rsidRPr="00073D9C">
              <w:rPr>
                <w:rFonts w:asciiTheme="majorHAnsi" w:hAnsiTheme="majorHAnsi"/>
                <w:b/>
                <w:sz w:val="20"/>
                <w:szCs w:val="20"/>
              </w:rPr>
              <w:t xml:space="preserve">Contact </w:t>
            </w:r>
            <w:r w:rsidR="00073D9C" w:rsidRPr="00073D9C">
              <w:rPr>
                <w:rFonts w:asciiTheme="majorHAnsi" w:hAnsiTheme="majorHAnsi"/>
                <w:b/>
                <w:sz w:val="20"/>
                <w:szCs w:val="20"/>
              </w:rPr>
              <w:t>P</w:t>
            </w:r>
            <w:r w:rsidRPr="00073D9C">
              <w:rPr>
                <w:rFonts w:asciiTheme="majorHAnsi" w:hAnsiTheme="majorHAnsi"/>
                <w:b/>
                <w:sz w:val="20"/>
                <w:szCs w:val="20"/>
              </w:rPr>
              <w:t>erson:</w:t>
            </w:r>
          </w:p>
        </w:tc>
        <w:tc>
          <w:tcPr>
            <w:tcW w:w="6570" w:type="dxa"/>
            <w:vAlign w:val="center"/>
          </w:tcPr>
          <w:p w:rsidR="00F755A0" w:rsidRPr="004751E1" w:rsidRDefault="004751E1" w:rsidP="004751E1">
            <w:pPr>
              <w:spacing w:before="60" w:after="60"/>
              <w:rPr>
                <w:rFonts w:asciiTheme="majorHAnsi" w:hAnsiTheme="majorHAnsi"/>
                <w:sz w:val="20"/>
                <w:szCs w:val="20"/>
                <w:lang w:val="pl-PL"/>
              </w:rPr>
            </w:pPr>
            <w:r>
              <w:rPr>
                <w:rFonts w:asciiTheme="majorHAnsi" w:hAnsiTheme="majorHAnsi"/>
                <w:sz w:val="20"/>
                <w:szCs w:val="20"/>
                <w:lang w:val="pl-PL"/>
              </w:rPr>
              <w:t>Abdulhamid Lakkis</w:t>
            </w:r>
          </w:p>
        </w:tc>
      </w:tr>
      <w:tr w:rsidR="004751E1" w:rsidRPr="00073D9C" w:rsidTr="004751E1">
        <w:trPr>
          <w:trHeight w:val="75"/>
        </w:trPr>
        <w:tc>
          <w:tcPr>
            <w:tcW w:w="3237" w:type="dxa"/>
            <w:vAlign w:val="center"/>
          </w:tcPr>
          <w:p w:rsidR="004751E1" w:rsidRPr="00073D9C" w:rsidRDefault="004751E1" w:rsidP="00073D9C">
            <w:pPr>
              <w:spacing w:before="60" w:after="60"/>
              <w:ind w:left="142"/>
              <w:rPr>
                <w:rFonts w:asciiTheme="majorHAnsi" w:hAnsiTheme="majorHAnsi"/>
                <w:b/>
                <w:sz w:val="20"/>
                <w:szCs w:val="20"/>
              </w:rPr>
            </w:pPr>
            <w:r>
              <w:rPr>
                <w:rFonts w:asciiTheme="majorHAnsi" w:hAnsiTheme="majorHAnsi"/>
                <w:b/>
                <w:sz w:val="20"/>
                <w:szCs w:val="20"/>
              </w:rPr>
              <w:t>Contact Email:</w:t>
            </w:r>
          </w:p>
        </w:tc>
        <w:tc>
          <w:tcPr>
            <w:tcW w:w="6570" w:type="dxa"/>
            <w:vAlign w:val="center"/>
          </w:tcPr>
          <w:p w:rsidR="004751E1" w:rsidRPr="00073D9C" w:rsidRDefault="00571AD2" w:rsidP="00073D9C">
            <w:pPr>
              <w:spacing w:before="60" w:after="60"/>
              <w:rPr>
                <w:rFonts w:asciiTheme="majorHAnsi" w:hAnsiTheme="majorHAnsi"/>
                <w:sz w:val="20"/>
                <w:szCs w:val="20"/>
                <w:lang w:val="pl-PL"/>
              </w:rPr>
            </w:pPr>
            <w:hyperlink r:id="rId10" w:history="1">
              <w:r w:rsidR="004751E1" w:rsidRPr="00073D9C">
                <w:rPr>
                  <w:rStyle w:val="Hyperlink"/>
                  <w:rFonts w:asciiTheme="majorHAnsi" w:hAnsiTheme="majorHAnsi" w:cstheme="majorHAnsi"/>
                  <w:sz w:val="20"/>
                  <w:szCs w:val="20"/>
                </w:rPr>
                <w:t>abdulhamid.lakkis@north-leda.org</w:t>
              </w:r>
            </w:hyperlink>
          </w:p>
        </w:tc>
      </w:tr>
    </w:tbl>
    <w:p w:rsidR="00682154" w:rsidRDefault="00682154" w:rsidP="00905186">
      <w:pPr>
        <w:pStyle w:val="BodyText"/>
        <w:spacing w:after="120"/>
        <w:rPr>
          <w:rFonts w:asciiTheme="majorHAnsi" w:hAnsiTheme="majorHAnsi"/>
          <w:b/>
          <w:bCs/>
          <w:sz w:val="20"/>
          <w:szCs w:val="20"/>
        </w:rPr>
      </w:pPr>
    </w:p>
    <w:p w:rsidR="004751E1" w:rsidRPr="00073D9C" w:rsidRDefault="004751E1" w:rsidP="00905186">
      <w:pPr>
        <w:pStyle w:val="BodyText"/>
        <w:spacing w:after="120"/>
        <w:rPr>
          <w:rFonts w:asciiTheme="majorHAnsi" w:hAnsiTheme="majorHAnsi"/>
          <w:b/>
          <w:bCs/>
          <w:sz w:val="20"/>
          <w:szCs w:val="20"/>
        </w:rPr>
      </w:pPr>
    </w:p>
    <w:p w:rsidR="00073D9C" w:rsidRPr="00C02687" w:rsidRDefault="00073D9C" w:rsidP="004751E1">
      <w:pPr>
        <w:pStyle w:val="BodyText"/>
        <w:spacing w:after="120"/>
        <w:jc w:val="both"/>
        <w:rPr>
          <w:rFonts w:asciiTheme="majorHAnsi" w:hAnsiTheme="majorHAnsi"/>
          <w:b/>
          <w:bCs/>
          <w:sz w:val="22"/>
          <w:szCs w:val="22"/>
        </w:rPr>
      </w:pPr>
      <w:r w:rsidRPr="00C02687">
        <w:rPr>
          <w:rFonts w:asciiTheme="majorHAnsi" w:hAnsiTheme="majorHAnsi"/>
          <w:b/>
          <w:bCs/>
          <w:sz w:val="22"/>
          <w:szCs w:val="22"/>
        </w:rPr>
        <w:t>Purpose of the Contract</w:t>
      </w:r>
    </w:p>
    <w:p w:rsidR="00073D9C" w:rsidRPr="00073D9C" w:rsidRDefault="00073D9C" w:rsidP="00EA793A">
      <w:pPr>
        <w:pStyle w:val="BodyText"/>
        <w:spacing w:after="120"/>
        <w:jc w:val="both"/>
        <w:rPr>
          <w:rFonts w:asciiTheme="majorHAnsi" w:hAnsiTheme="majorHAnsi"/>
          <w:sz w:val="20"/>
          <w:szCs w:val="20"/>
        </w:rPr>
      </w:pPr>
      <w:r w:rsidRPr="00073D9C">
        <w:rPr>
          <w:rFonts w:asciiTheme="majorHAnsi" w:hAnsiTheme="majorHAnsi"/>
          <w:sz w:val="20"/>
          <w:szCs w:val="20"/>
        </w:rPr>
        <w:t xml:space="preserve">The intended contract aims at providing </w:t>
      </w:r>
      <w:r w:rsidR="00EA793A">
        <w:rPr>
          <w:rFonts w:asciiTheme="majorHAnsi" w:hAnsiTheme="majorHAnsi"/>
          <w:sz w:val="20"/>
          <w:szCs w:val="20"/>
        </w:rPr>
        <w:t>firefighting gear</w:t>
      </w:r>
      <w:r w:rsidRPr="00073D9C">
        <w:rPr>
          <w:rFonts w:asciiTheme="majorHAnsi" w:hAnsiTheme="majorHAnsi"/>
          <w:sz w:val="20"/>
          <w:szCs w:val="20"/>
        </w:rPr>
        <w:t xml:space="preserve"> for Lebanese Civil Defense </w:t>
      </w:r>
      <w:r w:rsidR="002C786F">
        <w:rPr>
          <w:rFonts w:asciiTheme="majorHAnsi" w:hAnsiTheme="majorHAnsi"/>
          <w:sz w:val="20"/>
          <w:szCs w:val="20"/>
        </w:rPr>
        <w:t>stations</w:t>
      </w:r>
      <w:r w:rsidRPr="00073D9C">
        <w:rPr>
          <w:rFonts w:asciiTheme="majorHAnsi" w:hAnsiTheme="majorHAnsi"/>
          <w:sz w:val="20"/>
          <w:szCs w:val="20"/>
        </w:rPr>
        <w:t xml:space="preserve"> in Akkar.</w:t>
      </w:r>
    </w:p>
    <w:p w:rsidR="00073D9C" w:rsidRDefault="00073D9C" w:rsidP="004751E1">
      <w:pPr>
        <w:pStyle w:val="BodyText"/>
        <w:spacing w:after="120"/>
        <w:jc w:val="both"/>
        <w:rPr>
          <w:rFonts w:asciiTheme="majorHAnsi" w:hAnsiTheme="majorHAnsi"/>
          <w:sz w:val="20"/>
          <w:szCs w:val="20"/>
        </w:rPr>
      </w:pPr>
    </w:p>
    <w:p w:rsidR="00D87EE8" w:rsidRPr="00C02687" w:rsidRDefault="00D87EE8" w:rsidP="004751E1">
      <w:pPr>
        <w:pStyle w:val="BodyText"/>
        <w:spacing w:after="120"/>
        <w:jc w:val="both"/>
        <w:rPr>
          <w:rFonts w:asciiTheme="majorHAnsi" w:hAnsiTheme="majorHAnsi"/>
          <w:b/>
          <w:bCs/>
          <w:sz w:val="22"/>
          <w:szCs w:val="22"/>
        </w:rPr>
      </w:pPr>
      <w:r w:rsidRPr="00C02687">
        <w:rPr>
          <w:rFonts w:asciiTheme="majorHAnsi" w:hAnsiTheme="majorHAnsi"/>
          <w:b/>
          <w:bCs/>
          <w:sz w:val="22"/>
          <w:szCs w:val="22"/>
        </w:rPr>
        <w:t>Disclaimer</w:t>
      </w:r>
    </w:p>
    <w:p w:rsidR="00D87EE8" w:rsidRDefault="004471D1" w:rsidP="004751E1">
      <w:pPr>
        <w:pStyle w:val="BodyText"/>
        <w:spacing w:after="120"/>
        <w:jc w:val="both"/>
        <w:rPr>
          <w:rFonts w:asciiTheme="majorHAnsi" w:hAnsiTheme="majorHAnsi"/>
          <w:sz w:val="20"/>
          <w:szCs w:val="20"/>
        </w:rPr>
      </w:pPr>
      <w:r w:rsidRPr="00D87EE8">
        <w:rPr>
          <w:rFonts w:asciiTheme="majorHAnsi" w:hAnsiTheme="majorHAnsi"/>
          <w:sz w:val="20"/>
          <w:szCs w:val="20"/>
        </w:rPr>
        <w:t xml:space="preserve">This </w:t>
      </w:r>
      <w:r w:rsidR="0085624D">
        <w:rPr>
          <w:rFonts w:asciiTheme="majorHAnsi" w:hAnsiTheme="majorHAnsi"/>
          <w:sz w:val="20"/>
          <w:szCs w:val="20"/>
        </w:rPr>
        <w:t>RFT</w:t>
      </w:r>
      <w:r w:rsidRPr="00D87EE8">
        <w:rPr>
          <w:rFonts w:asciiTheme="majorHAnsi" w:hAnsiTheme="majorHAnsi"/>
          <w:sz w:val="20"/>
          <w:szCs w:val="20"/>
        </w:rPr>
        <w:t xml:space="preserve"> does not constitute an offer by </w:t>
      </w:r>
      <w:r>
        <w:rPr>
          <w:rFonts w:asciiTheme="majorHAnsi" w:hAnsiTheme="majorHAnsi"/>
          <w:sz w:val="20"/>
          <w:szCs w:val="20"/>
        </w:rPr>
        <w:t>North LEDA, but an I</w:t>
      </w:r>
      <w:r w:rsidRPr="00D87EE8">
        <w:rPr>
          <w:rFonts w:asciiTheme="majorHAnsi" w:hAnsiTheme="majorHAnsi"/>
          <w:sz w:val="20"/>
          <w:szCs w:val="20"/>
        </w:rPr>
        <w:t xml:space="preserve">nvitation </w:t>
      </w:r>
      <w:r>
        <w:rPr>
          <w:rFonts w:asciiTheme="majorHAnsi" w:hAnsiTheme="majorHAnsi"/>
          <w:sz w:val="20"/>
          <w:szCs w:val="20"/>
        </w:rPr>
        <w:t>to Tender</w:t>
      </w:r>
      <w:r w:rsidRPr="00D87EE8">
        <w:rPr>
          <w:rFonts w:asciiTheme="majorHAnsi" w:hAnsiTheme="majorHAnsi"/>
          <w:sz w:val="20"/>
          <w:szCs w:val="20"/>
        </w:rPr>
        <w:t>. No contractual obligation whatsoever shall arise from the process.</w:t>
      </w:r>
      <w:r>
        <w:rPr>
          <w:rFonts w:asciiTheme="majorHAnsi" w:hAnsiTheme="majorHAnsi"/>
          <w:sz w:val="20"/>
          <w:szCs w:val="20"/>
        </w:rPr>
        <w:t xml:space="preserve"> </w:t>
      </w:r>
    </w:p>
    <w:p w:rsidR="00D87EE8" w:rsidRPr="00D87EE8" w:rsidRDefault="00D87EE8" w:rsidP="004751E1">
      <w:pPr>
        <w:pStyle w:val="BodyText"/>
        <w:spacing w:after="120"/>
        <w:jc w:val="both"/>
        <w:rPr>
          <w:rFonts w:asciiTheme="majorHAnsi" w:hAnsiTheme="majorHAnsi"/>
          <w:sz w:val="20"/>
          <w:szCs w:val="20"/>
        </w:rPr>
      </w:pPr>
      <w:r>
        <w:rPr>
          <w:rFonts w:asciiTheme="majorHAnsi" w:hAnsiTheme="majorHAnsi"/>
          <w:sz w:val="20"/>
          <w:szCs w:val="20"/>
        </w:rPr>
        <w:t>North LEDA</w:t>
      </w:r>
      <w:r w:rsidRPr="00D87EE8">
        <w:rPr>
          <w:rFonts w:asciiTheme="majorHAnsi" w:hAnsiTheme="majorHAnsi"/>
          <w:sz w:val="20"/>
          <w:szCs w:val="20"/>
        </w:rPr>
        <w:t xml:space="preserve"> reserves the right, at its sole discretion, </w:t>
      </w:r>
      <w:r>
        <w:rPr>
          <w:rFonts w:asciiTheme="majorHAnsi" w:hAnsiTheme="majorHAnsi"/>
          <w:sz w:val="20"/>
          <w:szCs w:val="20"/>
        </w:rPr>
        <w:t>t</w:t>
      </w:r>
      <w:r w:rsidRPr="00D87EE8">
        <w:rPr>
          <w:rFonts w:asciiTheme="majorHAnsi" w:hAnsiTheme="majorHAnsi"/>
          <w:sz w:val="20"/>
          <w:szCs w:val="20"/>
        </w:rPr>
        <w:t xml:space="preserve">o: (i) </w:t>
      </w:r>
      <w:r w:rsidR="004471D1" w:rsidRPr="00D87EE8">
        <w:rPr>
          <w:rFonts w:asciiTheme="majorHAnsi" w:hAnsiTheme="majorHAnsi"/>
          <w:sz w:val="20"/>
          <w:szCs w:val="20"/>
        </w:rPr>
        <w:t>recall</w:t>
      </w:r>
      <w:r w:rsidR="004471D1">
        <w:rPr>
          <w:rFonts w:asciiTheme="majorHAnsi" w:hAnsiTheme="majorHAnsi"/>
          <w:sz w:val="20"/>
          <w:szCs w:val="20"/>
        </w:rPr>
        <w:t xml:space="preserve"> this tender </w:t>
      </w:r>
      <w:r w:rsidR="004471D1" w:rsidRPr="00D87EE8">
        <w:rPr>
          <w:rFonts w:asciiTheme="majorHAnsi" w:hAnsiTheme="majorHAnsi"/>
          <w:sz w:val="20"/>
          <w:szCs w:val="20"/>
        </w:rPr>
        <w:t xml:space="preserve">in </w:t>
      </w:r>
      <w:r w:rsidR="004471D1">
        <w:rPr>
          <w:rFonts w:asciiTheme="majorHAnsi" w:hAnsiTheme="majorHAnsi"/>
          <w:sz w:val="20"/>
          <w:szCs w:val="20"/>
        </w:rPr>
        <w:t xml:space="preserve">part or in its entirety; (ii) </w:t>
      </w:r>
      <w:r w:rsidRPr="00D87EE8">
        <w:rPr>
          <w:rFonts w:asciiTheme="majorHAnsi" w:hAnsiTheme="majorHAnsi"/>
          <w:sz w:val="20"/>
          <w:szCs w:val="20"/>
        </w:rPr>
        <w:t xml:space="preserve">accept or decline any and all </w:t>
      </w:r>
      <w:r w:rsidR="003B56F7">
        <w:rPr>
          <w:rFonts w:asciiTheme="majorHAnsi" w:hAnsiTheme="majorHAnsi"/>
          <w:sz w:val="20"/>
          <w:szCs w:val="20"/>
        </w:rPr>
        <w:t>Tenders</w:t>
      </w:r>
      <w:r w:rsidRPr="00D87EE8">
        <w:rPr>
          <w:rFonts w:asciiTheme="majorHAnsi" w:hAnsiTheme="majorHAnsi"/>
          <w:sz w:val="20"/>
          <w:szCs w:val="20"/>
        </w:rPr>
        <w:t xml:space="preserve"> from Suppliers without any explanation and whether or not such </w:t>
      </w:r>
      <w:r w:rsidR="003B56F7">
        <w:rPr>
          <w:rFonts w:asciiTheme="majorHAnsi" w:hAnsiTheme="majorHAnsi"/>
          <w:sz w:val="20"/>
          <w:szCs w:val="20"/>
        </w:rPr>
        <w:t>tender</w:t>
      </w:r>
      <w:r w:rsidRPr="00D87EE8">
        <w:rPr>
          <w:rFonts w:asciiTheme="majorHAnsi" w:hAnsiTheme="majorHAnsi"/>
          <w:sz w:val="20"/>
          <w:szCs w:val="20"/>
        </w:rPr>
        <w:t>(s) contains the most favorable fee or fully satisfies the express requirements; and (ii</w:t>
      </w:r>
      <w:r w:rsidR="004471D1">
        <w:rPr>
          <w:rFonts w:asciiTheme="majorHAnsi" w:hAnsiTheme="majorHAnsi"/>
          <w:sz w:val="20"/>
          <w:szCs w:val="20"/>
        </w:rPr>
        <w:t>i</w:t>
      </w:r>
      <w:r w:rsidRPr="00D87EE8">
        <w:rPr>
          <w:rFonts w:asciiTheme="majorHAnsi" w:hAnsiTheme="majorHAnsi"/>
          <w:sz w:val="20"/>
          <w:szCs w:val="20"/>
        </w:rPr>
        <w:t xml:space="preserve">) terminate the project or the selection process without notice and/or explanation, </w:t>
      </w:r>
      <w:r w:rsidR="004471D1">
        <w:rPr>
          <w:rFonts w:asciiTheme="majorHAnsi" w:hAnsiTheme="majorHAnsi"/>
          <w:sz w:val="20"/>
          <w:szCs w:val="20"/>
        </w:rPr>
        <w:t xml:space="preserve">and </w:t>
      </w:r>
      <w:r w:rsidRPr="00D87EE8">
        <w:rPr>
          <w:rFonts w:asciiTheme="majorHAnsi" w:hAnsiTheme="majorHAnsi"/>
          <w:sz w:val="20"/>
          <w:szCs w:val="20"/>
        </w:rPr>
        <w:t>without incurring any liability to</w:t>
      </w:r>
      <w:r w:rsidR="004471D1">
        <w:rPr>
          <w:rFonts w:asciiTheme="majorHAnsi" w:hAnsiTheme="majorHAnsi"/>
          <w:sz w:val="20"/>
          <w:szCs w:val="20"/>
        </w:rPr>
        <w:t>wards</w:t>
      </w:r>
      <w:r w:rsidRPr="00D87EE8">
        <w:rPr>
          <w:rFonts w:asciiTheme="majorHAnsi" w:hAnsiTheme="majorHAnsi"/>
          <w:sz w:val="20"/>
          <w:szCs w:val="20"/>
        </w:rPr>
        <w:t xml:space="preserve"> the suppliers and/or any other third parties.</w:t>
      </w:r>
    </w:p>
    <w:p w:rsidR="00D87EE8" w:rsidRDefault="00D87EE8" w:rsidP="004751E1">
      <w:pPr>
        <w:pStyle w:val="BodyText"/>
        <w:spacing w:after="120"/>
        <w:jc w:val="both"/>
        <w:rPr>
          <w:rFonts w:asciiTheme="majorHAnsi" w:hAnsiTheme="majorHAnsi"/>
          <w:sz w:val="20"/>
          <w:szCs w:val="20"/>
        </w:rPr>
      </w:pPr>
      <w:r w:rsidRPr="00D87EE8">
        <w:rPr>
          <w:rFonts w:asciiTheme="majorHAnsi" w:hAnsiTheme="majorHAnsi"/>
          <w:sz w:val="20"/>
          <w:szCs w:val="20"/>
        </w:rPr>
        <w:t xml:space="preserve">All expenses </w:t>
      </w:r>
      <w:r>
        <w:rPr>
          <w:rFonts w:asciiTheme="majorHAnsi" w:hAnsiTheme="majorHAnsi"/>
          <w:sz w:val="20"/>
          <w:szCs w:val="20"/>
        </w:rPr>
        <w:t xml:space="preserve">incurred during the tendering process </w:t>
      </w:r>
      <w:r w:rsidRPr="00D87EE8">
        <w:rPr>
          <w:rFonts w:asciiTheme="majorHAnsi" w:hAnsiTheme="majorHAnsi"/>
          <w:sz w:val="20"/>
          <w:szCs w:val="20"/>
        </w:rPr>
        <w:t>and participation in the RF</w:t>
      </w:r>
      <w:r w:rsidR="003B56F7">
        <w:rPr>
          <w:rFonts w:asciiTheme="majorHAnsi" w:hAnsiTheme="majorHAnsi"/>
          <w:sz w:val="20"/>
          <w:szCs w:val="20"/>
        </w:rPr>
        <w:t>T</w:t>
      </w:r>
      <w:r w:rsidRPr="00D87EE8">
        <w:rPr>
          <w:rFonts w:asciiTheme="majorHAnsi" w:hAnsiTheme="majorHAnsi"/>
          <w:sz w:val="20"/>
          <w:szCs w:val="20"/>
        </w:rPr>
        <w:t xml:space="preserve">, including site visits, document preparation, communications, and demonstrations, are entirely </w:t>
      </w:r>
      <w:r w:rsidR="004471D1">
        <w:rPr>
          <w:rFonts w:asciiTheme="majorHAnsi" w:hAnsiTheme="majorHAnsi"/>
          <w:sz w:val="20"/>
          <w:szCs w:val="20"/>
        </w:rPr>
        <w:t xml:space="preserve">at </w:t>
      </w:r>
      <w:r w:rsidRPr="00D87EE8">
        <w:rPr>
          <w:rFonts w:asciiTheme="majorHAnsi" w:hAnsiTheme="majorHAnsi"/>
          <w:sz w:val="20"/>
          <w:szCs w:val="20"/>
        </w:rPr>
        <w:t xml:space="preserve">the responsibility of the supplier and will not be chargeable to </w:t>
      </w:r>
      <w:r w:rsidR="004471D1">
        <w:rPr>
          <w:rFonts w:asciiTheme="majorHAnsi" w:hAnsiTheme="majorHAnsi"/>
          <w:sz w:val="20"/>
          <w:szCs w:val="20"/>
        </w:rPr>
        <w:t>North LEDA</w:t>
      </w:r>
      <w:r w:rsidRPr="00D87EE8">
        <w:rPr>
          <w:rFonts w:asciiTheme="majorHAnsi" w:hAnsiTheme="majorHAnsi"/>
          <w:sz w:val="20"/>
          <w:szCs w:val="20"/>
        </w:rPr>
        <w:t xml:space="preserve">.  </w:t>
      </w:r>
    </w:p>
    <w:p w:rsidR="004471D1" w:rsidRDefault="004471D1" w:rsidP="004751E1">
      <w:pPr>
        <w:pStyle w:val="BodyText"/>
        <w:spacing w:after="120"/>
        <w:jc w:val="both"/>
        <w:rPr>
          <w:rFonts w:asciiTheme="majorHAnsi" w:hAnsiTheme="majorHAnsi"/>
          <w:b/>
          <w:bCs/>
          <w:sz w:val="20"/>
          <w:szCs w:val="20"/>
        </w:rPr>
      </w:pPr>
    </w:p>
    <w:p w:rsidR="001245DC" w:rsidRPr="00C02687" w:rsidRDefault="00682154" w:rsidP="004751E1">
      <w:pPr>
        <w:pStyle w:val="BodyText"/>
        <w:spacing w:after="120"/>
        <w:jc w:val="both"/>
        <w:rPr>
          <w:rFonts w:asciiTheme="majorHAnsi" w:hAnsiTheme="majorHAnsi"/>
          <w:b/>
          <w:bCs/>
          <w:sz w:val="22"/>
          <w:szCs w:val="22"/>
        </w:rPr>
      </w:pPr>
      <w:r w:rsidRPr="00C02687">
        <w:rPr>
          <w:rFonts w:asciiTheme="majorHAnsi" w:hAnsiTheme="majorHAnsi"/>
          <w:b/>
          <w:bCs/>
          <w:sz w:val="22"/>
          <w:szCs w:val="22"/>
        </w:rPr>
        <w:lastRenderedPageBreak/>
        <w:t>General Context</w:t>
      </w:r>
      <w:r w:rsidR="001245DC">
        <w:rPr>
          <w:rFonts w:asciiTheme="majorHAnsi" w:hAnsiTheme="majorHAnsi"/>
          <w:b/>
          <w:bCs/>
          <w:sz w:val="22"/>
          <w:szCs w:val="22"/>
        </w:rPr>
        <w:t xml:space="preserve">, </w:t>
      </w:r>
      <w:r w:rsidR="001245DC" w:rsidRPr="00C02687">
        <w:rPr>
          <w:rFonts w:asciiTheme="majorHAnsi" w:hAnsiTheme="majorHAnsi"/>
          <w:b/>
          <w:bCs/>
          <w:sz w:val="22"/>
          <w:szCs w:val="22"/>
        </w:rPr>
        <w:t>Project Description</w:t>
      </w:r>
      <w:r w:rsidR="001245DC">
        <w:rPr>
          <w:rFonts w:asciiTheme="majorHAnsi" w:hAnsiTheme="majorHAnsi"/>
          <w:b/>
          <w:bCs/>
          <w:sz w:val="22"/>
          <w:szCs w:val="22"/>
        </w:rPr>
        <w:t xml:space="preserve">, &amp; Scope </w:t>
      </w:r>
    </w:p>
    <w:p w:rsidR="00682154" w:rsidRPr="00073D9C" w:rsidRDefault="00682154" w:rsidP="004751E1">
      <w:pPr>
        <w:pStyle w:val="BodyText"/>
        <w:spacing w:after="120"/>
        <w:jc w:val="both"/>
        <w:rPr>
          <w:rFonts w:asciiTheme="majorHAnsi" w:hAnsiTheme="majorHAnsi"/>
          <w:sz w:val="20"/>
          <w:szCs w:val="20"/>
        </w:rPr>
      </w:pPr>
      <w:r w:rsidRPr="00073D9C">
        <w:rPr>
          <w:rFonts w:asciiTheme="majorHAnsi" w:hAnsiTheme="majorHAnsi"/>
          <w:sz w:val="20"/>
          <w:szCs w:val="20"/>
        </w:rPr>
        <w:t>Lebanon is at risk of a range of natural and manmade hazards. The primary hazards identified within the National Disaster Risk Reduction Plan are forest fires, landslides, and floods as frequent events, and seismic risks as rarer events. Lebanon is also vulnerable to tsunamis, winter storms. and slow onset droughts. These natural hazards often happen concurrently.</w:t>
      </w:r>
    </w:p>
    <w:p w:rsidR="00682154" w:rsidRPr="00073D9C" w:rsidRDefault="00682154" w:rsidP="004751E1">
      <w:pPr>
        <w:pStyle w:val="BodyText"/>
        <w:spacing w:after="120"/>
        <w:jc w:val="both"/>
        <w:rPr>
          <w:rFonts w:asciiTheme="majorHAnsi" w:hAnsiTheme="majorHAnsi"/>
          <w:sz w:val="20"/>
          <w:szCs w:val="20"/>
        </w:rPr>
      </w:pPr>
      <w:r w:rsidRPr="00073D9C">
        <w:rPr>
          <w:rFonts w:asciiTheme="majorHAnsi" w:hAnsiTheme="majorHAnsi"/>
          <w:sz w:val="20"/>
          <w:szCs w:val="20"/>
        </w:rPr>
        <w:t>The country is also subject to high levels of fragility, social tension, and occasional conflict. Heavily impacted by the ongoing conflict in Syria, Lebanon is hosting more than a 1.5 million Syrian refugees, which has strained the already poor public infrastructure, capacities, resources, and services. Compounded with sporadic urbanization, rising unemployment and poverty, and other complex vulnerabilities, the situation has generated occasional tensions between different demographics and undermined social cohesion.</w:t>
      </w:r>
    </w:p>
    <w:p w:rsidR="00682154" w:rsidRPr="00073D9C" w:rsidRDefault="00682154" w:rsidP="004751E1">
      <w:pPr>
        <w:pStyle w:val="BodyText"/>
        <w:spacing w:after="120"/>
        <w:jc w:val="both"/>
        <w:rPr>
          <w:rFonts w:asciiTheme="majorHAnsi" w:hAnsiTheme="majorHAnsi"/>
          <w:b/>
          <w:bCs/>
          <w:sz w:val="20"/>
          <w:szCs w:val="20"/>
        </w:rPr>
      </w:pPr>
      <w:r w:rsidRPr="00073D9C">
        <w:rPr>
          <w:rFonts w:asciiTheme="majorHAnsi" w:hAnsiTheme="majorHAnsi"/>
          <w:sz w:val="20"/>
          <w:szCs w:val="20"/>
        </w:rPr>
        <w:t>The economic crisis has exacerbated and highlighted the country’s vulnerability in DRR &amp; DRM. During the 2019 wildfires, one of the most devastating in the country’s recent history, firefighting choppers could not be deployed because the government lacked the funds to perform their maintenance. The result was 3155 hectares of lost forest areas, vast property destruction, and several casualties.</w:t>
      </w:r>
    </w:p>
    <w:p w:rsidR="00682154" w:rsidRPr="00073D9C" w:rsidRDefault="00682154" w:rsidP="004751E1">
      <w:pPr>
        <w:pStyle w:val="BodyText"/>
        <w:spacing w:after="120"/>
        <w:jc w:val="both"/>
        <w:rPr>
          <w:rFonts w:asciiTheme="majorHAnsi" w:hAnsiTheme="majorHAnsi"/>
          <w:sz w:val="20"/>
          <w:szCs w:val="20"/>
        </w:rPr>
      </w:pPr>
      <w:r w:rsidRPr="00073D9C">
        <w:rPr>
          <w:rFonts w:asciiTheme="majorHAnsi" w:hAnsiTheme="majorHAnsi"/>
          <w:sz w:val="20"/>
          <w:szCs w:val="20"/>
        </w:rPr>
        <w:t>With the aim of reducing target communities’ risk exposure to multiple hazards with an increased</w:t>
      </w:r>
      <w:r w:rsidR="00905186" w:rsidRPr="00073D9C">
        <w:rPr>
          <w:rFonts w:asciiTheme="majorHAnsi" w:hAnsiTheme="majorHAnsi"/>
          <w:sz w:val="20"/>
          <w:szCs w:val="20"/>
        </w:rPr>
        <w:t xml:space="preserve"> </w:t>
      </w:r>
      <w:r w:rsidRPr="00073D9C">
        <w:rPr>
          <w:rFonts w:asciiTheme="majorHAnsi" w:hAnsiTheme="majorHAnsi"/>
          <w:sz w:val="20"/>
          <w:szCs w:val="20"/>
        </w:rPr>
        <w:t>understanding of disaster risk management, the International Organization for Migration (IOM)</w:t>
      </w:r>
      <w:r w:rsidR="00905186" w:rsidRPr="00073D9C">
        <w:rPr>
          <w:rFonts w:asciiTheme="majorHAnsi" w:hAnsiTheme="majorHAnsi"/>
          <w:sz w:val="20"/>
          <w:szCs w:val="20"/>
        </w:rPr>
        <w:t xml:space="preserve"> </w:t>
      </w:r>
      <w:r w:rsidRPr="00073D9C">
        <w:rPr>
          <w:rFonts w:asciiTheme="majorHAnsi" w:hAnsiTheme="majorHAnsi"/>
          <w:sz w:val="20"/>
          <w:szCs w:val="20"/>
        </w:rPr>
        <w:t xml:space="preserve">launched a call for </w:t>
      </w:r>
      <w:r w:rsidRPr="00073D9C">
        <w:rPr>
          <w:rFonts w:asciiTheme="majorHAnsi" w:hAnsiTheme="majorHAnsi"/>
          <w:sz w:val="20"/>
          <w:szCs w:val="20"/>
        </w:rPr>
        <w:lastRenderedPageBreak/>
        <w:t>proposal with the objective to “</w:t>
      </w:r>
      <w:r w:rsidRPr="00073D9C">
        <w:rPr>
          <w:rFonts w:asciiTheme="majorHAnsi" w:hAnsiTheme="majorHAnsi"/>
          <w:i/>
          <w:iCs/>
          <w:sz w:val="20"/>
          <w:szCs w:val="20"/>
        </w:rPr>
        <w:t>support governorates, their local stakeholders and</w:t>
      </w:r>
      <w:r w:rsidR="00905186" w:rsidRPr="00073D9C">
        <w:rPr>
          <w:rFonts w:asciiTheme="majorHAnsi" w:hAnsiTheme="majorHAnsi"/>
          <w:i/>
          <w:iCs/>
          <w:sz w:val="20"/>
          <w:szCs w:val="20"/>
        </w:rPr>
        <w:t xml:space="preserve"> </w:t>
      </w:r>
      <w:r w:rsidRPr="00073D9C">
        <w:rPr>
          <w:rFonts w:asciiTheme="majorHAnsi" w:hAnsiTheme="majorHAnsi"/>
          <w:i/>
          <w:iCs/>
          <w:sz w:val="20"/>
          <w:szCs w:val="20"/>
        </w:rPr>
        <w:t>communities across Lebanon to establish an effective disaster risk information and</w:t>
      </w:r>
      <w:r w:rsidR="00905186" w:rsidRPr="00073D9C">
        <w:rPr>
          <w:rFonts w:asciiTheme="majorHAnsi" w:hAnsiTheme="majorHAnsi"/>
          <w:i/>
          <w:iCs/>
          <w:sz w:val="20"/>
          <w:szCs w:val="20"/>
        </w:rPr>
        <w:t xml:space="preserve"> </w:t>
      </w:r>
      <w:r w:rsidRPr="00073D9C">
        <w:rPr>
          <w:rFonts w:asciiTheme="majorHAnsi" w:hAnsiTheme="majorHAnsi"/>
          <w:i/>
          <w:iCs/>
          <w:sz w:val="20"/>
          <w:szCs w:val="20"/>
        </w:rPr>
        <w:t>management system and to increase the resilience of vulnerable communities to yearly and</w:t>
      </w:r>
      <w:r w:rsidR="00905186" w:rsidRPr="00073D9C">
        <w:rPr>
          <w:rFonts w:asciiTheme="majorHAnsi" w:hAnsiTheme="majorHAnsi"/>
          <w:i/>
          <w:iCs/>
          <w:sz w:val="20"/>
          <w:szCs w:val="20"/>
        </w:rPr>
        <w:t xml:space="preserve"> </w:t>
      </w:r>
      <w:r w:rsidRPr="00073D9C">
        <w:rPr>
          <w:rFonts w:asciiTheme="majorHAnsi" w:hAnsiTheme="majorHAnsi"/>
          <w:i/>
          <w:iCs/>
          <w:sz w:val="20"/>
          <w:szCs w:val="20"/>
        </w:rPr>
        <w:t>cyclical disasters triggered by natural hazards as well as other man-made hazards</w:t>
      </w:r>
      <w:r w:rsidRPr="00073D9C">
        <w:rPr>
          <w:rFonts w:asciiTheme="majorHAnsi" w:hAnsiTheme="majorHAnsi"/>
          <w:sz w:val="20"/>
          <w:szCs w:val="20"/>
        </w:rPr>
        <w:t>”.</w:t>
      </w:r>
    </w:p>
    <w:p w:rsidR="00682154" w:rsidRPr="00073D9C" w:rsidRDefault="00682154" w:rsidP="004751E1">
      <w:pPr>
        <w:pStyle w:val="BodyText"/>
        <w:spacing w:after="120"/>
        <w:jc w:val="both"/>
        <w:rPr>
          <w:rFonts w:asciiTheme="majorHAnsi" w:hAnsiTheme="majorHAnsi"/>
          <w:b/>
          <w:bCs/>
          <w:sz w:val="20"/>
          <w:szCs w:val="20"/>
        </w:rPr>
      </w:pPr>
      <w:r w:rsidRPr="00073D9C">
        <w:rPr>
          <w:rFonts w:asciiTheme="majorHAnsi" w:hAnsiTheme="majorHAnsi"/>
          <w:sz w:val="20"/>
          <w:szCs w:val="20"/>
        </w:rPr>
        <w:t>Through its implementing partner, North LEDA, IOM aims to achieve its objective through 3</w:t>
      </w:r>
      <w:r w:rsidR="00905186" w:rsidRPr="00073D9C">
        <w:rPr>
          <w:rFonts w:asciiTheme="majorHAnsi" w:hAnsiTheme="majorHAnsi"/>
          <w:sz w:val="20"/>
          <w:szCs w:val="20"/>
        </w:rPr>
        <w:t xml:space="preserve"> </w:t>
      </w:r>
      <w:r w:rsidRPr="00073D9C">
        <w:rPr>
          <w:rFonts w:asciiTheme="majorHAnsi" w:hAnsiTheme="majorHAnsi"/>
          <w:sz w:val="20"/>
          <w:szCs w:val="20"/>
        </w:rPr>
        <w:t>specific outputs:</w:t>
      </w:r>
    </w:p>
    <w:p w:rsidR="00682154" w:rsidRPr="00073D9C" w:rsidRDefault="00682154" w:rsidP="004751E1">
      <w:pPr>
        <w:pStyle w:val="BodyText"/>
        <w:numPr>
          <w:ilvl w:val="0"/>
          <w:numId w:val="20"/>
        </w:numPr>
        <w:jc w:val="both"/>
        <w:rPr>
          <w:rFonts w:asciiTheme="majorHAnsi" w:hAnsiTheme="majorHAnsi"/>
          <w:sz w:val="20"/>
          <w:szCs w:val="20"/>
        </w:rPr>
      </w:pPr>
      <w:r w:rsidRPr="00073D9C">
        <w:rPr>
          <w:rFonts w:asciiTheme="majorHAnsi" w:hAnsiTheme="majorHAnsi"/>
          <w:b/>
          <w:bCs/>
          <w:sz w:val="20"/>
          <w:szCs w:val="20"/>
        </w:rPr>
        <w:t>Output 1.1:</w:t>
      </w:r>
      <w:r w:rsidRPr="00073D9C">
        <w:rPr>
          <w:rFonts w:asciiTheme="majorHAnsi" w:hAnsiTheme="majorHAnsi"/>
          <w:sz w:val="20"/>
          <w:szCs w:val="20"/>
        </w:rPr>
        <w:t xml:space="preserve"> Conduct a Comprehensive and inclusive community assessment</w:t>
      </w:r>
      <w:r w:rsidR="00905186" w:rsidRPr="00073D9C">
        <w:rPr>
          <w:rFonts w:asciiTheme="majorHAnsi" w:hAnsiTheme="majorHAnsi"/>
          <w:sz w:val="20"/>
          <w:szCs w:val="20"/>
        </w:rPr>
        <w:t xml:space="preserve"> </w:t>
      </w:r>
      <w:r w:rsidRPr="00073D9C">
        <w:rPr>
          <w:rFonts w:asciiTheme="majorHAnsi" w:hAnsiTheme="majorHAnsi"/>
          <w:sz w:val="20"/>
          <w:szCs w:val="20"/>
        </w:rPr>
        <w:t>including community hazard, assets and resources, direct impact and indirect impact</w:t>
      </w:r>
      <w:r w:rsidR="00905186" w:rsidRPr="00073D9C">
        <w:rPr>
          <w:rFonts w:asciiTheme="majorHAnsi" w:hAnsiTheme="majorHAnsi"/>
          <w:sz w:val="20"/>
          <w:szCs w:val="20"/>
        </w:rPr>
        <w:t xml:space="preserve"> </w:t>
      </w:r>
      <w:r w:rsidRPr="00073D9C">
        <w:rPr>
          <w:rFonts w:asciiTheme="majorHAnsi" w:hAnsiTheme="majorHAnsi"/>
          <w:sz w:val="20"/>
          <w:szCs w:val="20"/>
        </w:rPr>
        <w:t>mapping.</w:t>
      </w:r>
    </w:p>
    <w:p w:rsidR="00682154" w:rsidRPr="00073D9C" w:rsidRDefault="00682154" w:rsidP="004751E1">
      <w:pPr>
        <w:pStyle w:val="BodyText"/>
        <w:numPr>
          <w:ilvl w:val="0"/>
          <w:numId w:val="20"/>
        </w:numPr>
        <w:jc w:val="both"/>
        <w:rPr>
          <w:rFonts w:asciiTheme="majorHAnsi" w:hAnsiTheme="majorHAnsi"/>
          <w:sz w:val="20"/>
          <w:szCs w:val="20"/>
        </w:rPr>
      </w:pPr>
      <w:r w:rsidRPr="00073D9C">
        <w:rPr>
          <w:rFonts w:asciiTheme="majorHAnsi" w:hAnsiTheme="majorHAnsi"/>
          <w:b/>
          <w:bCs/>
          <w:sz w:val="20"/>
          <w:szCs w:val="20"/>
        </w:rPr>
        <w:t>Output 1.2:</w:t>
      </w:r>
      <w:r w:rsidRPr="00073D9C">
        <w:rPr>
          <w:rFonts w:asciiTheme="majorHAnsi" w:hAnsiTheme="majorHAnsi"/>
          <w:sz w:val="20"/>
          <w:szCs w:val="20"/>
        </w:rPr>
        <w:t xml:space="preserve"> Conduct a Comprehensive mapping of relevant partners and policy</w:t>
      </w:r>
      <w:r w:rsidR="00905186" w:rsidRPr="00073D9C">
        <w:rPr>
          <w:rFonts w:asciiTheme="majorHAnsi" w:hAnsiTheme="majorHAnsi"/>
          <w:sz w:val="20"/>
          <w:szCs w:val="20"/>
        </w:rPr>
        <w:t xml:space="preserve"> </w:t>
      </w:r>
      <w:r w:rsidRPr="00073D9C">
        <w:rPr>
          <w:rFonts w:asciiTheme="majorHAnsi" w:hAnsiTheme="majorHAnsi"/>
          <w:sz w:val="20"/>
          <w:szCs w:val="20"/>
        </w:rPr>
        <w:t>architecture at the national and sub-national levels.</w:t>
      </w:r>
    </w:p>
    <w:p w:rsidR="00682154" w:rsidRPr="00073D9C" w:rsidRDefault="00682154" w:rsidP="004751E1">
      <w:pPr>
        <w:pStyle w:val="BodyText"/>
        <w:numPr>
          <w:ilvl w:val="0"/>
          <w:numId w:val="20"/>
        </w:numPr>
        <w:spacing w:after="120"/>
        <w:jc w:val="both"/>
        <w:rPr>
          <w:rFonts w:asciiTheme="majorHAnsi" w:hAnsiTheme="majorHAnsi"/>
          <w:sz w:val="20"/>
          <w:szCs w:val="20"/>
        </w:rPr>
      </w:pPr>
      <w:r w:rsidRPr="00073D9C">
        <w:rPr>
          <w:rFonts w:asciiTheme="majorHAnsi" w:hAnsiTheme="majorHAnsi"/>
          <w:b/>
          <w:bCs/>
          <w:sz w:val="20"/>
          <w:szCs w:val="20"/>
        </w:rPr>
        <w:t>Output 1.3:</w:t>
      </w:r>
      <w:r w:rsidRPr="00073D9C">
        <w:rPr>
          <w:rFonts w:asciiTheme="majorHAnsi" w:hAnsiTheme="majorHAnsi"/>
          <w:sz w:val="20"/>
          <w:szCs w:val="20"/>
        </w:rPr>
        <w:t xml:space="preserve"> Develop DRR evidence-based solutions and accordingly prioritize and</w:t>
      </w:r>
      <w:r w:rsidR="00905186" w:rsidRPr="00073D9C">
        <w:rPr>
          <w:rFonts w:asciiTheme="majorHAnsi" w:hAnsiTheme="majorHAnsi"/>
          <w:sz w:val="20"/>
          <w:szCs w:val="20"/>
        </w:rPr>
        <w:t xml:space="preserve"> </w:t>
      </w:r>
      <w:r w:rsidRPr="00073D9C">
        <w:rPr>
          <w:rFonts w:asciiTheme="majorHAnsi" w:hAnsiTheme="majorHAnsi"/>
          <w:sz w:val="20"/>
          <w:szCs w:val="20"/>
        </w:rPr>
        <w:t>implement one intervention.</w:t>
      </w:r>
    </w:p>
    <w:p w:rsidR="00682154" w:rsidRPr="00073D9C" w:rsidRDefault="00905186" w:rsidP="004751E1">
      <w:pPr>
        <w:pStyle w:val="BodyText"/>
        <w:spacing w:after="120"/>
        <w:jc w:val="both"/>
        <w:rPr>
          <w:rFonts w:asciiTheme="majorHAnsi" w:hAnsiTheme="majorHAnsi"/>
          <w:sz w:val="20"/>
          <w:szCs w:val="20"/>
        </w:rPr>
      </w:pPr>
      <w:r w:rsidRPr="00073D9C">
        <w:rPr>
          <w:rFonts w:asciiTheme="majorHAnsi" w:hAnsiTheme="majorHAnsi"/>
          <w:sz w:val="20"/>
          <w:szCs w:val="20"/>
        </w:rPr>
        <w:t xml:space="preserve">Under </w:t>
      </w:r>
      <w:r w:rsidRPr="00073D9C">
        <w:rPr>
          <w:rFonts w:asciiTheme="majorHAnsi" w:hAnsiTheme="majorHAnsi"/>
          <w:b/>
          <w:bCs/>
          <w:sz w:val="20"/>
          <w:szCs w:val="20"/>
        </w:rPr>
        <w:t>O</w:t>
      </w:r>
      <w:r w:rsidR="00682154" w:rsidRPr="00073D9C">
        <w:rPr>
          <w:rFonts w:asciiTheme="majorHAnsi" w:hAnsiTheme="majorHAnsi"/>
          <w:b/>
          <w:bCs/>
          <w:sz w:val="20"/>
          <w:szCs w:val="20"/>
        </w:rPr>
        <w:t>utput 1.</w:t>
      </w:r>
      <w:r w:rsidR="00B819EF" w:rsidRPr="00073D9C">
        <w:rPr>
          <w:rFonts w:asciiTheme="majorHAnsi" w:hAnsiTheme="majorHAnsi"/>
          <w:b/>
          <w:bCs/>
          <w:sz w:val="20"/>
          <w:szCs w:val="20"/>
        </w:rPr>
        <w:t>1</w:t>
      </w:r>
      <w:r w:rsidR="00682154" w:rsidRPr="00073D9C">
        <w:rPr>
          <w:rFonts w:asciiTheme="majorHAnsi" w:hAnsiTheme="majorHAnsi"/>
          <w:b/>
          <w:bCs/>
          <w:sz w:val="20"/>
          <w:szCs w:val="20"/>
        </w:rPr>
        <w:t>:</w:t>
      </w:r>
      <w:r w:rsidR="00682154" w:rsidRPr="00073D9C">
        <w:rPr>
          <w:rFonts w:asciiTheme="majorHAnsi" w:hAnsiTheme="majorHAnsi"/>
          <w:sz w:val="20"/>
          <w:szCs w:val="20"/>
        </w:rPr>
        <w:t xml:space="preserve"> “</w:t>
      </w:r>
      <w:r w:rsidR="00B819EF" w:rsidRPr="00073D9C">
        <w:rPr>
          <w:rFonts w:asciiTheme="majorHAnsi" w:hAnsiTheme="majorHAnsi"/>
          <w:sz w:val="20"/>
          <w:szCs w:val="20"/>
        </w:rPr>
        <w:t>Conduct a Comprehensive and inclusive community assessment including community hazard, assets and resources, direct impact and indirect impact mapping</w:t>
      </w:r>
      <w:r w:rsidR="00682154" w:rsidRPr="00073D9C">
        <w:rPr>
          <w:rFonts w:asciiTheme="majorHAnsi" w:hAnsiTheme="majorHAnsi"/>
          <w:sz w:val="20"/>
          <w:szCs w:val="20"/>
        </w:rPr>
        <w:t>”</w:t>
      </w:r>
      <w:r w:rsidR="00B819EF" w:rsidRPr="00073D9C">
        <w:rPr>
          <w:rFonts w:asciiTheme="majorHAnsi" w:hAnsiTheme="majorHAnsi"/>
          <w:sz w:val="20"/>
          <w:szCs w:val="20"/>
        </w:rPr>
        <w:t xml:space="preserve"> and </w:t>
      </w:r>
      <w:r w:rsidR="00B819EF" w:rsidRPr="00073D9C">
        <w:rPr>
          <w:rFonts w:asciiTheme="majorHAnsi" w:hAnsiTheme="majorHAnsi"/>
          <w:b/>
          <w:bCs/>
          <w:sz w:val="20"/>
          <w:szCs w:val="20"/>
        </w:rPr>
        <w:t>Output 1.3:</w:t>
      </w:r>
      <w:r w:rsidR="00B819EF" w:rsidRPr="00073D9C">
        <w:rPr>
          <w:rFonts w:asciiTheme="majorHAnsi" w:hAnsiTheme="majorHAnsi"/>
          <w:sz w:val="20"/>
          <w:szCs w:val="20"/>
        </w:rPr>
        <w:t xml:space="preserve"> “Develop DRR evidence-based solutions and accordingly prioritize and implement one intervention”</w:t>
      </w:r>
      <w:r w:rsidR="00682154" w:rsidRPr="00073D9C">
        <w:rPr>
          <w:rFonts w:asciiTheme="majorHAnsi" w:hAnsiTheme="majorHAnsi"/>
          <w:sz w:val="20"/>
          <w:szCs w:val="20"/>
        </w:rPr>
        <w:t>, North LEDA has identified the below issue:</w:t>
      </w:r>
    </w:p>
    <w:p w:rsidR="00682154" w:rsidRPr="00073D9C" w:rsidRDefault="002450DC" w:rsidP="004751E1">
      <w:pPr>
        <w:pStyle w:val="BodyText"/>
        <w:spacing w:after="120"/>
        <w:jc w:val="both"/>
        <w:rPr>
          <w:rFonts w:asciiTheme="majorHAnsi" w:hAnsiTheme="majorHAnsi"/>
          <w:sz w:val="20"/>
          <w:szCs w:val="20"/>
        </w:rPr>
      </w:pPr>
      <w:r w:rsidRPr="00073D9C">
        <w:rPr>
          <w:rFonts w:asciiTheme="majorHAnsi" w:hAnsiTheme="majorHAnsi"/>
          <w:sz w:val="20"/>
          <w:szCs w:val="20"/>
        </w:rPr>
        <w:t xml:space="preserve">The Lebanese </w:t>
      </w:r>
      <w:r w:rsidR="00682154" w:rsidRPr="00073D9C">
        <w:rPr>
          <w:rFonts w:asciiTheme="majorHAnsi" w:hAnsiTheme="majorHAnsi"/>
          <w:sz w:val="20"/>
          <w:szCs w:val="20"/>
        </w:rPr>
        <w:t xml:space="preserve">Civil Defense </w:t>
      </w:r>
      <w:r w:rsidRPr="00073D9C">
        <w:rPr>
          <w:rFonts w:asciiTheme="majorHAnsi" w:hAnsiTheme="majorHAnsi"/>
          <w:sz w:val="20"/>
          <w:szCs w:val="20"/>
        </w:rPr>
        <w:t xml:space="preserve">are the first respondents to over 90% of disasters, while local authorities lack the resources and knowhow and fully depend on them. However, </w:t>
      </w:r>
      <w:r w:rsidR="00073D9C">
        <w:rPr>
          <w:rFonts w:asciiTheme="majorHAnsi" w:hAnsiTheme="majorHAnsi"/>
          <w:sz w:val="20"/>
          <w:szCs w:val="20"/>
        </w:rPr>
        <w:t>in light of</w:t>
      </w:r>
      <w:r w:rsidRPr="00073D9C">
        <w:rPr>
          <w:rFonts w:asciiTheme="majorHAnsi" w:hAnsiTheme="majorHAnsi"/>
          <w:sz w:val="20"/>
          <w:szCs w:val="20"/>
        </w:rPr>
        <w:t xml:space="preserve"> the current economic </w:t>
      </w:r>
      <w:r w:rsidR="00073D9C">
        <w:rPr>
          <w:rFonts w:asciiTheme="majorHAnsi" w:hAnsiTheme="majorHAnsi"/>
          <w:sz w:val="20"/>
          <w:szCs w:val="20"/>
        </w:rPr>
        <w:t>crisis</w:t>
      </w:r>
      <w:r w:rsidRPr="00073D9C">
        <w:rPr>
          <w:rFonts w:asciiTheme="majorHAnsi" w:hAnsiTheme="majorHAnsi"/>
          <w:sz w:val="20"/>
          <w:szCs w:val="20"/>
        </w:rPr>
        <w:t xml:space="preserve">, LCD </w:t>
      </w:r>
      <w:r w:rsidR="00073D9C">
        <w:rPr>
          <w:rFonts w:asciiTheme="majorHAnsi" w:hAnsiTheme="majorHAnsi"/>
          <w:sz w:val="20"/>
          <w:szCs w:val="20"/>
        </w:rPr>
        <w:t>first respondents</w:t>
      </w:r>
      <w:r w:rsidRPr="00073D9C">
        <w:rPr>
          <w:rFonts w:asciiTheme="majorHAnsi" w:hAnsiTheme="majorHAnsi"/>
          <w:sz w:val="20"/>
          <w:szCs w:val="20"/>
        </w:rPr>
        <w:t xml:space="preserve"> lack most of the basic requirements in terms of equipment, supplies, and gear, and receive very little to no funds from the central and local governments. </w:t>
      </w:r>
    </w:p>
    <w:p w:rsidR="00682154" w:rsidRPr="00073D9C" w:rsidRDefault="00682154" w:rsidP="004751E1">
      <w:pPr>
        <w:pStyle w:val="BodyText"/>
        <w:spacing w:after="120"/>
        <w:jc w:val="both"/>
        <w:rPr>
          <w:rFonts w:asciiTheme="majorHAnsi" w:hAnsiTheme="majorHAnsi"/>
          <w:sz w:val="20"/>
          <w:szCs w:val="20"/>
        </w:rPr>
      </w:pPr>
      <w:r w:rsidRPr="00073D9C">
        <w:rPr>
          <w:rFonts w:asciiTheme="majorHAnsi" w:hAnsiTheme="majorHAnsi"/>
          <w:sz w:val="20"/>
          <w:szCs w:val="20"/>
        </w:rPr>
        <w:lastRenderedPageBreak/>
        <w:t xml:space="preserve">In order to support </w:t>
      </w:r>
      <w:r w:rsidR="002450DC" w:rsidRPr="00073D9C">
        <w:rPr>
          <w:rFonts w:asciiTheme="majorHAnsi" w:hAnsiTheme="majorHAnsi"/>
          <w:sz w:val="20"/>
          <w:szCs w:val="20"/>
        </w:rPr>
        <w:t xml:space="preserve">LCD </w:t>
      </w:r>
      <w:r w:rsidRPr="00073D9C">
        <w:rPr>
          <w:rFonts w:asciiTheme="majorHAnsi" w:hAnsiTheme="majorHAnsi"/>
          <w:sz w:val="20"/>
          <w:szCs w:val="20"/>
        </w:rPr>
        <w:t xml:space="preserve">first respondents in their efforts, </w:t>
      </w:r>
      <w:r w:rsidR="002450DC" w:rsidRPr="00073D9C">
        <w:rPr>
          <w:rFonts w:asciiTheme="majorHAnsi" w:hAnsiTheme="majorHAnsi"/>
          <w:sz w:val="20"/>
          <w:szCs w:val="20"/>
        </w:rPr>
        <w:t xml:space="preserve">IOM, through North LEDA intends to provide them with the needed equipment, supplies, and gear so they can perform their duties to the best of their capabilities while maintaining their own safety and security. </w:t>
      </w:r>
    </w:p>
    <w:p w:rsidR="00682154" w:rsidRPr="00073D9C" w:rsidRDefault="00682154" w:rsidP="004751E1">
      <w:pPr>
        <w:pStyle w:val="BodyText"/>
        <w:spacing w:after="120"/>
        <w:jc w:val="both"/>
        <w:rPr>
          <w:rFonts w:asciiTheme="majorHAnsi" w:hAnsiTheme="majorHAnsi"/>
          <w:sz w:val="20"/>
          <w:szCs w:val="20"/>
        </w:rPr>
      </w:pPr>
      <w:r w:rsidRPr="00073D9C">
        <w:rPr>
          <w:rFonts w:asciiTheme="majorHAnsi" w:hAnsiTheme="majorHAnsi"/>
          <w:sz w:val="20"/>
          <w:szCs w:val="20"/>
        </w:rPr>
        <w:t xml:space="preserve">Under the </w:t>
      </w:r>
      <w:r w:rsidR="002450DC" w:rsidRPr="00073D9C">
        <w:rPr>
          <w:rFonts w:asciiTheme="majorHAnsi" w:hAnsiTheme="majorHAnsi"/>
          <w:sz w:val="20"/>
          <w:szCs w:val="20"/>
        </w:rPr>
        <w:t>Institutional Support to LCD</w:t>
      </w:r>
      <w:r w:rsidRPr="00073D9C">
        <w:rPr>
          <w:rFonts w:asciiTheme="majorHAnsi" w:hAnsiTheme="majorHAnsi"/>
          <w:sz w:val="20"/>
          <w:szCs w:val="20"/>
        </w:rPr>
        <w:t xml:space="preserve"> intervention</w:t>
      </w:r>
      <w:r w:rsidR="002450DC" w:rsidRPr="00073D9C">
        <w:rPr>
          <w:rFonts w:asciiTheme="majorHAnsi" w:hAnsiTheme="majorHAnsi"/>
          <w:sz w:val="20"/>
          <w:szCs w:val="20"/>
        </w:rPr>
        <w:t>,</w:t>
      </w:r>
      <w:r w:rsidRPr="00073D9C">
        <w:rPr>
          <w:rFonts w:asciiTheme="majorHAnsi" w:hAnsiTheme="majorHAnsi"/>
          <w:sz w:val="20"/>
          <w:szCs w:val="20"/>
        </w:rPr>
        <w:t xml:space="preserve"> North LEDA intends to </w:t>
      </w:r>
      <w:r w:rsidR="002450DC" w:rsidRPr="00073D9C">
        <w:rPr>
          <w:rFonts w:asciiTheme="majorHAnsi" w:hAnsiTheme="majorHAnsi"/>
          <w:sz w:val="20"/>
          <w:szCs w:val="20"/>
        </w:rPr>
        <w:t xml:space="preserve">purchase </w:t>
      </w:r>
      <w:r w:rsidRPr="00073D9C">
        <w:rPr>
          <w:rFonts w:asciiTheme="majorHAnsi" w:hAnsiTheme="majorHAnsi"/>
          <w:sz w:val="20"/>
          <w:szCs w:val="20"/>
        </w:rPr>
        <w:t xml:space="preserve">the </w:t>
      </w:r>
      <w:r w:rsidR="002450DC" w:rsidRPr="00073D9C">
        <w:rPr>
          <w:rFonts w:asciiTheme="majorHAnsi" w:hAnsiTheme="majorHAnsi"/>
          <w:sz w:val="20"/>
          <w:szCs w:val="20"/>
        </w:rPr>
        <w:t>items listed in the appended annex (Tender Details).</w:t>
      </w:r>
    </w:p>
    <w:p w:rsidR="002450DC" w:rsidRPr="00073D9C" w:rsidRDefault="002450DC" w:rsidP="004751E1">
      <w:pPr>
        <w:pStyle w:val="BodyText"/>
        <w:spacing w:after="120"/>
        <w:jc w:val="both"/>
        <w:rPr>
          <w:rFonts w:asciiTheme="majorHAnsi" w:hAnsiTheme="majorHAnsi"/>
          <w:sz w:val="20"/>
          <w:szCs w:val="20"/>
        </w:rPr>
      </w:pPr>
    </w:p>
    <w:p w:rsidR="004471D1" w:rsidRPr="001245DC" w:rsidRDefault="004471D1" w:rsidP="004751E1">
      <w:pPr>
        <w:pStyle w:val="BodyText"/>
        <w:spacing w:after="120"/>
        <w:jc w:val="both"/>
        <w:rPr>
          <w:rFonts w:asciiTheme="majorHAnsi" w:hAnsiTheme="majorHAnsi"/>
          <w:b/>
          <w:bCs/>
          <w:sz w:val="22"/>
          <w:szCs w:val="22"/>
        </w:rPr>
      </w:pPr>
      <w:r w:rsidRPr="001245DC">
        <w:rPr>
          <w:rFonts w:asciiTheme="majorHAnsi" w:hAnsiTheme="majorHAnsi"/>
          <w:b/>
          <w:bCs/>
          <w:sz w:val="22"/>
          <w:szCs w:val="22"/>
        </w:rPr>
        <w:t>Instructions for Bidding Suppliers</w:t>
      </w:r>
    </w:p>
    <w:p w:rsidR="004471D1" w:rsidRPr="004471D1" w:rsidRDefault="004471D1" w:rsidP="004751E1">
      <w:pPr>
        <w:pStyle w:val="BodyText"/>
        <w:spacing w:after="120"/>
        <w:jc w:val="both"/>
        <w:rPr>
          <w:rFonts w:asciiTheme="majorHAnsi" w:hAnsiTheme="majorHAnsi"/>
          <w:sz w:val="20"/>
          <w:szCs w:val="20"/>
        </w:rPr>
      </w:pPr>
      <w:r w:rsidRPr="004471D1">
        <w:rPr>
          <w:rFonts w:asciiTheme="majorHAnsi" w:hAnsiTheme="majorHAnsi"/>
          <w:sz w:val="20"/>
          <w:szCs w:val="20"/>
        </w:rPr>
        <w:t xml:space="preserve">The following timelines are to be followed strictly, unless expressly revised in writing by </w:t>
      </w:r>
      <w:r>
        <w:rPr>
          <w:rFonts w:asciiTheme="majorHAnsi" w:hAnsiTheme="majorHAnsi"/>
          <w:sz w:val="20"/>
          <w:szCs w:val="20"/>
        </w:rPr>
        <w:t>North LEDA</w:t>
      </w:r>
      <w:r w:rsidRPr="004471D1">
        <w:rPr>
          <w:rFonts w:asciiTheme="majorHAnsi" w:hAnsiTheme="majorHAnsi"/>
          <w:sz w:val="20"/>
          <w:szCs w:val="20"/>
        </w:rPr>
        <w:t>:</w:t>
      </w:r>
    </w:p>
    <w:tbl>
      <w:tblPr>
        <w:tblStyle w:val="TableGrid"/>
        <w:tblW w:w="0" w:type="auto"/>
        <w:tblLook w:val="04A0" w:firstRow="1" w:lastRow="0" w:firstColumn="1" w:lastColumn="0" w:noHBand="0" w:noVBand="1"/>
      </w:tblPr>
      <w:tblGrid>
        <w:gridCol w:w="7465"/>
        <w:gridCol w:w="2271"/>
      </w:tblGrid>
      <w:tr w:rsidR="004471D1" w:rsidRPr="00C02687" w:rsidTr="00C02687">
        <w:tc>
          <w:tcPr>
            <w:tcW w:w="7465" w:type="dxa"/>
          </w:tcPr>
          <w:p w:rsidR="004471D1" w:rsidRPr="00C02687" w:rsidRDefault="004471D1" w:rsidP="004751E1">
            <w:pPr>
              <w:pStyle w:val="BodyText"/>
              <w:spacing w:before="60" w:after="60"/>
              <w:jc w:val="both"/>
              <w:rPr>
                <w:rFonts w:asciiTheme="majorHAnsi" w:hAnsiTheme="majorHAnsi"/>
                <w:sz w:val="20"/>
                <w:szCs w:val="20"/>
              </w:rPr>
            </w:pPr>
            <w:r w:rsidRPr="00C02687">
              <w:rPr>
                <w:rFonts w:asciiTheme="majorHAnsi" w:hAnsiTheme="majorHAnsi"/>
                <w:sz w:val="20"/>
                <w:szCs w:val="20"/>
              </w:rPr>
              <w:t>Tender publication date</w:t>
            </w:r>
          </w:p>
        </w:tc>
        <w:tc>
          <w:tcPr>
            <w:tcW w:w="2271" w:type="dxa"/>
          </w:tcPr>
          <w:p w:rsidR="004471D1" w:rsidRPr="00C02687" w:rsidRDefault="004471D1" w:rsidP="004751E1">
            <w:pPr>
              <w:pStyle w:val="BodyText"/>
              <w:spacing w:before="60" w:after="60"/>
              <w:jc w:val="both"/>
              <w:rPr>
                <w:rFonts w:asciiTheme="majorHAnsi" w:hAnsiTheme="majorHAnsi"/>
                <w:sz w:val="20"/>
                <w:szCs w:val="20"/>
              </w:rPr>
            </w:pPr>
            <w:r w:rsidRPr="00C02687">
              <w:rPr>
                <w:rFonts w:asciiTheme="majorHAnsi" w:hAnsiTheme="majorHAnsi"/>
                <w:sz w:val="20"/>
                <w:szCs w:val="20"/>
              </w:rPr>
              <w:t>18/07/2022</w:t>
            </w:r>
          </w:p>
        </w:tc>
      </w:tr>
      <w:tr w:rsidR="004471D1" w:rsidRPr="00C02687" w:rsidTr="00C02687">
        <w:tc>
          <w:tcPr>
            <w:tcW w:w="7465" w:type="dxa"/>
          </w:tcPr>
          <w:p w:rsidR="004471D1" w:rsidRPr="00C02687" w:rsidRDefault="00C02687" w:rsidP="004751E1">
            <w:pPr>
              <w:pStyle w:val="BodyText"/>
              <w:spacing w:before="60" w:after="60"/>
              <w:jc w:val="both"/>
              <w:rPr>
                <w:rFonts w:asciiTheme="majorHAnsi" w:hAnsiTheme="majorHAnsi"/>
                <w:sz w:val="20"/>
                <w:szCs w:val="20"/>
              </w:rPr>
            </w:pPr>
            <w:r w:rsidRPr="00C02687">
              <w:rPr>
                <w:rFonts w:asciiTheme="majorHAnsi" w:hAnsiTheme="majorHAnsi"/>
                <w:sz w:val="20"/>
                <w:szCs w:val="20"/>
              </w:rPr>
              <w:t xml:space="preserve">Deadline for queries </w:t>
            </w:r>
          </w:p>
        </w:tc>
        <w:tc>
          <w:tcPr>
            <w:tcW w:w="2271" w:type="dxa"/>
          </w:tcPr>
          <w:p w:rsidR="004471D1" w:rsidRPr="00C02687" w:rsidRDefault="00C02687" w:rsidP="004751E1">
            <w:pPr>
              <w:pStyle w:val="BodyText"/>
              <w:spacing w:before="60" w:after="60"/>
              <w:jc w:val="both"/>
              <w:rPr>
                <w:rFonts w:asciiTheme="majorHAnsi" w:hAnsiTheme="majorHAnsi"/>
                <w:sz w:val="20"/>
                <w:szCs w:val="20"/>
              </w:rPr>
            </w:pPr>
            <w:r w:rsidRPr="00C02687">
              <w:rPr>
                <w:rFonts w:asciiTheme="majorHAnsi" w:hAnsiTheme="majorHAnsi"/>
                <w:sz w:val="20"/>
                <w:szCs w:val="20"/>
              </w:rPr>
              <w:t>22/07/2022</w:t>
            </w:r>
          </w:p>
        </w:tc>
      </w:tr>
      <w:tr w:rsidR="004471D1" w:rsidRPr="00C02687" w:rsidTr="00C02687">
        <w:tc>
          <w:tcPr>
            <w:tcW w:w="7465" w:type="dxa"/>
          </w:tcPr>
          <w:p w:rsidR="004471D1" w:rsidRPr="00C02687" w:rsidRDefault="00C02687" w:rsidP="004751E1">
            <w:pPr>
              <w:pStyle w:val="BodyText"/>
              <w:spacing w:before="60" w:after="60"/>
              <w:jc w:val="both"/>
              <w:rPr>
                <w:rFonts w:asciiTheme="majorHAnsi" w:hAnsiTheme="majorHAnsi"/>
                <w:sz w:val="20"/>
                <w:szCs w:val="20"/>
              </w:rPr>
            </w:pPr>
            <w:r w:rsidRPr="00C02687">
              <w:rPr>
                <w:rFonts w:asciiTheme="majorHAnsi" w:hAnsiTheme="majorHAnsi"/>
                <w:sz w:val="20"/>
                <w:szCs w:val="20"/>
              </w:rPr>
              <w:t>Deadline for Tender Submission</w:t>
            </w:r>
          </w:p>
        </w:tc>
        <w:tc>
          <w:tcPr>
            <w:tcW w:w="2271" w:type="dxa"/>
          </w:tcPr>
          <w:p w:rsidR="004471D1" w:rsidRPr="00C02687" w:rsidRDefault="00C02687" w:rsidP="004751E1">
            <w:pPr>
              <w:pStyle w:val="BodyText"/>
              <w:spacing w:before="60" w:after="60"/>
              <w:jc w:val="both"/>
              <w:rPr>
                <w:rFonts w:asciiTheme="majorHAnsi" w:hAnsiTheme="majorHAnsi"/>
                <w:sz w:val="20"/>
                <w:szCs w:val="20"/>
              </w:rPr>
            </w:pPr>
            <w:r w:rsidRPr="00C02687">
              <w:rPr>
                <w:rFonts w:asciiTheme="majorHAnsi" w:hAnsiTheme="majorHAnsi"/>
                <w:sz w:val="20"/>
                <w:szCs w:val="20"/>
              </w:rPr>
              <w:t>25/07/2022</w:t>
            </w:r>
          </w:p>
        </w:tc>
      </w:tr>
      <w:tr w:rsidR="004471D1" w:rsidRPr="00C02687" w:rsidTr="00C02687">
        <w:tc>
          <w:tcPr>
            <w:tcW w:w="7465" w:type="dxa"/>
          </w:tcPr>
          <w:p w:rsidR="004471D1" w:rsidRPr="00C02687" w:rsidRDefault="00C02687" w:rsidP="004751E1">
            <w:pPr>
              <w:pStyle w:val="BodyText"/>
              <w:spacing w:before="60" w:after="60"/>
              <w:jc w:val="both"/>
              <w:rPr>
                <w:rFonts w:asciiTheme="majorHAnsi" w:hAnsiTheme="majorHAnsi"/>
                <w:sz w:val="20"/>
                <w:szCs w:val="20"/>
              </w:rPr>
            </w:pPr>
            <w:r w:rsidRPr="00C02687">
              <w:rPr>
                <w:rFonts w:asciiTheme="majorHAnsi" w:hAnsiTheme="majorHAnsi"/>
                <w:sz w:val="20"/>
                <w:szCs w:val="20"/>
              </w:rPr>
              <w:t>Final selection and contract award</w:t>
            </w:r>
          </w:p>
        </w:tc>
        <w:tc>
          <w:tcPr>
            <w:tcW w:w="2271" w:type="dxa"/>
          </w:tcPr>
          <w:p w:rsidR="004471D1" w:rsidRPr="00C02687" w:rsidRDefault="00C02687" w:rsidP="004751E1">
            <w:pPr>
              <w:pStyle w:val="BodyText"/>
              <w:spacing w:before="60" w:after="60"/>
              <w:jc w:val="both"/>
              <w:rPr>
                <w:rFonts w:asciiTheme="majorHAnsi" w:hAnsiTheme="majorHAnsi"/>
                <w:sz w:val="20"/>
                <w:szCs w:val="20"/>
              </w:rPr>
            </w:pPr>
            <w:r w:rsidRPr="00C02687">
              <w:rPr>
                <w:rFonts w:asciiTheme="majorHAnsi" w:hAnsiTheme="majorHAnsi"/>
                <w:sz w:val="20"/>
                <w:szCs w:val="20"/>
              </w:rPr>
              <w:t>28/07/2022</w:t>
            </w:r>
          </w:p>
        </w:tc>
      </w:tr>
      <w:tr w:rsidR="00C02687" w:rsidRPr="00C02687" w:rsidTr="00C02687">
        <w:tc>
          <w:tcPr>
            <w:tcW w:w="7465" w:type="dxa"/>
          </w:tcPr>
          <w:p w:rsidR="00C02687" w:rsidRPr="00C02687" w:rsidRDefault="00C02687" w:rsidP="004751E1">
            <w:pPr>
              <w:pStyle w:val="BodyText"/>
              <w:spacing w:before="60" w:after="60"/>
              <w:jc w:val="both"/>
              <w:rPr>
                <w:rFonts w:asciiTheme="majorHAnsi" w:hAnsiTheme="majorHAnsi"/>
                <w:sz w:val="20"/>
                <w:szCs w:val="20"/>
              </w:rPr>
            </w:pPr>
            <w:r w:rsidRPr="00C02687">
              <w:rPr>
                <w:rFonts w:asciiTheme="majorHAnsi" w:hAnsiTheme="majorHAnsi"/>
                <w:sz w:val="20"/>
                <w:szCs w:val="20"/>
              </w:rPr>
              <w:t>Deadline for provision of samples, catalogs, and/or datasheets by selected Supplier</w:t>
            </w:r>
          </w:p>
        </w:tc>
        <w:tc>
          <w:tcPr>
            <w:tcW w:w="2271" w:type="dxa"/>
          </w:tcPr>
          <w:p w:rsidR="00C02687" w:rsidRPr="00C02687" w:rsidRDefault="00C02687" w:rsidP="004751E1">
            <w:pPr>
              <w:pStyle w:val="BodyText"/>
              <w:spacing w:before="60" w:after="60"/>
              <w:jc w:val="both"/>
              <w:rPr>
                <w:rFonts w:asciiTheme="majorHAnsi" w:hAnsiTheme="majorHAnsi"/>
                <w:sz w:val="20"/>
                <w:szCs w:val="20"/>
              </w:rPr>
            </w:pPr>
            <w:r w:rsidRPr="00C02687">
              <w:rPr>
                <w:rFonts w:asciiTheme="majorHAnsi" w:hAnsiTheme="majorHAnsi"/>
                <w:sz w:val="20"/>
                <w:szCs w:val="20"/>
              </w:rPr>
              <w:t>01/08/2022</w:t>
            </w:r>
          </w:p>
        </w:tc>
      </w:tr>
      <w:tr w:rsidR="00C02687" w:rsidRPr="00C02687" w:rsidTr="00C02687">
        <w:tc>
          <w:tcPr>
            <w:tcW w:w="7465" w:type="dxa"/>
          </w:tcPr>
          <w:p w:rsidR="00C02687" w:rsidRPr="00C02687" w:rsidRDefault="00C02687" w:rsidP="004751E1">
            <w:pPr>
              <w:pStyle w:val="BodyText"/>
              <w:spacing w:before="60" w:after="60"/>
              <w:jc w:val="both"/>
              <w:rPr>
                <w:rFonts w:asciiTheme="majorHAnsi" w:hAnsiTheme="majorHAnsi"/>
                <w:sz w:val="20"/>
                <w:szCs w:val="20"/>
              </w:rPr>
            </w:pPr>
            <w:r w:rsidRPr="00C02687">
              <w:rPr>
                <w:rFonts w:asciiTheme="majorHAnsi" w:hAnsiTheme="majorHAnsi"/>
                <w:sz w:val="20"/>
                <w:szCs w:val="20"/>
              </w:rPr>
              <w:t xml:space="preserve">Deadline for delivery </w:t>
            </w:r>
          </w:p>
        </w:tc>
        <w:tc>
          <w:tcPr>
            <w:tcW w:w="2271" w:type="dxa"/>
          </w:tcPr>
          <w:p w:rsidR="00C02687" w:rsidRPr="00C02687" w:rsidRDefault="00C02687" w:rsidP="004751E1">
            <w:pPr>
              <w:pStyle w:val="BodyText"/>
              <w:spacing w:before="60" w:after="60"/>
              <w:jc w:val="both"/>
              <w:rPr>
                <w:rFonts w:asciiTheme="majorHAnsi" w:hAnsiTheme="majorHAnsi"/>
                <w:sz w:val="20"/>
                <w:szCs w:val="20"/>
              </w:rPr>
            </w:pPr>
            <w:r w:rsidRPr="00C02687">
              <w:rPr>
                <w:rFonts w:asciiTheme="majorHAnsi" w:hAnsiTheme="majorHAnsi"/>
                <w:sz w:val="20"/>
                <w:szCs w:val="20"/>
              </w:rPr>
              <w:t>19/08/2022</w:t>
            </w:r>
          </w:p>
        </w:tc>
      </w:tr>
    </w:tbl>
    <w:p w:rsidR="004471D1" w:rsidRDefault="004471D1" w:rsidP="004751E1">
      <w:pPr>
        <w:pStyle w:val="BodyText"/>
        <w:spacing w:after="120"/>
        <w:jc w:val="both"/>
        <w:rPr>
          <w:rFonts w:asciiTheme="majorHAnsi" w:hAnsiTheme="majorHAnsi"/>
          <w:b/>
          <w:bCs/>
          <w:sz w:val="20"/>
          <w:szCs w:val="20"/>
        </w:rPr>
      </w:pPr>
    </w:p>
    <w:p w:rsidR="00682154" w:rsidRPr="00073D9C" w:rsidRDefault="001245DC" w:rsidP="004751E1">
      <w:pPr>
        <w:pStyle w:val="BodyText"/>
        <w:spacing w:after="120"/>
        <w:jc w:val="both"/>
        <w:rPr>
          <w:rFonts w:asciiTheme="majorHAnsi" w:hAnsiTheme="majorHAnsi"/>
          <w:b/>
          <w:bCs/>
          <w:sz w:val="20"/>
          <w:szCs w:val="20"/>
        </w:rPr>
      </w:pPr>
      <w:r>
        <w:rPr>
          <w:rFonts w:asciiTheme="majorHAnsi" w:hAnsiTheme="majorHAnsi"/>
          <w:b/>
          <w:bCs/>
          <w:sz w:val="20"/>
          <w:szCs w:val="20"/>
        </w:rPr>
        <w:t>Tender Submission</w:t>
      </w:r>
    </w:p>
    <w:p w:rsidR="002450DC" w:rsidRDefault="001245DC" w:rsidP="004751E1">
      <w:pPr>
        <w:pStyle w:val="BodyText"/>
        <w:spacing w:after="120"/>
        <w:jc w:val="both"/>
        <w:rPr>
          <w:rFonts w:asciiTheme="majorHAnsi" w:hAnsiTheme="majorHAnsi"/>
          <w:sz w:val="20"/>
          <w:szCs w:val="20"/>
        </w:rPr>
      </w:pPr>
      <w:r>
        <w:rPr>
          <w:rFonts w:asciiTheme="majorHAnsi" w:hAnsiTheme="majorHAnsi"/>
          <w:sz w:val="20"/>
          <w:szCs w:val="20"/>
        </w:rPr>
        <w:t xml:space="preserve">All bids must be sent by </w:t>
      </w:r>
      <w:r w:rsidR="003B503B">
        <w:rPr>
          <w:rFonts w:asciiTheme="majorHAnsi" w:hAnsiTheme="majorHAnsi"/>
          <w:sz w:val="20"/>
          <w:szCs w:val="20"/>
        </w:rPr>
        <w:t>Monday July 25</w:t>
      </w:r>
      <w:r w:rsidR="003B503B" w:rsidRPr="003B503B">
        <w:rPr>
          <w:rFonts w:asciiTheme="majorHAnsi" w:hAnsiTheme="majorHAnsi"/>
          <w:sz w:val="20"/>
          <w:szCs w:val="20"/>
          <w:vertAlign w:val="superscript"/>
        </w:rPr>
        <w:t>th</w:t>
      </w:r>
      <w:r w:rsidR="003B503B">
        <w:rPr>
          <w:rFonts w:asciiTheme="majorHAnsi" w:hAnsiTheme="majorHAnsi"/>
          <w:sz w:val="20"/>
          <w:szCs w:val="20"/>
        </w:rPr>
        <w:t>, 2</w:t>
      </w:r>
      <w:r w:rsidR="00152F0C">
        <w:rPr>
          <w:rFonts w:asciiTheme="majorHAnsi" w:hAnsiTheme="majorHAnsi"/>
          <w:sz w:val="20"/>
          <w:szCs w:val="20"/>
        </w:rPr>
        <w:t xml:space="preserve">022 at the latest by email to </w:t>
      </w:r>
      <w:r w:rsidR="00152F0C" w:rsidRPr="00B97BD0">
        <w:rPr>
          <w:rFonts w:asciiTheme="majorHAnsi" w:hAnsiTheme="majorHAnsi"/>
          <w:sz w:val="20"/>
          <w:szCs w:val="20"/>
        </w:rPr>
        <w:t>abdulhamid.lakkis@north-leda.org</w:t>
      </w:r>
      <w:r w:rsidR="00152F0C">
        <w:rPr>
          <w:rFonts w:asciiTheme="majorHAnsi" w:hAnsiTheme="majorHAnsi"/>
          <w:sz w:val="20"/>
          <w:szCs w:val="20"/>
        </w:rPr>
        <w:t xml:space="preserve"> </w:t>
      </w:r>
      <w:r>
        <w:rPr>
          <w:rFonts w:asciiTheme="majorHAnsi" w:hAnsiTheme="majorHAnsi"/>
          <w:sz w:val="20"/>
          <w:szCs w:val="20"/>
        </w:rPr>
        <w:t>in 2 separate emails:</w:t>
      </w:r>
    </w:p>
    <w:p w:rsidR="001245DC" w:rsidRDefault="003B503B" w:rsidP="00EA793A">
      <w:pPr>
        <w:pStyle w:val="BodyText"/>
        <w:numPr>
          <w:ilvl w:val="0"/>
          <w:numId w:val="21"/>
        </w:numPr>
        <w:jc w:val="both"/>
        <w:rPr>
          <w:rFonts w:asciiTheme="majorHAnsi" w:hAnsiTheme="majorHAnsi"/>
          <w:sz w:val="20"/>
          <w:szCs w:val="20"/>
        </w:rPr>
      </w:pPr>
      <w:r w:rsidRPr="009A1B43">
        <w:rPr>
          <w:rFonts w:asciiTheme="majorHAnsi" w:hAnsiTheme="majorHAnsi"/>
          <w:b/>
          <w:bCs/>
          <w:sz w:val="20"/>
          <w:szCs w:val="20"/>
        </w:rPr>
        <w:t>Email 1:</w:t>
      </w:r>
      <w:r>
        <w:rPr>
          <w:rFonts w:asciiTheme="majorHAnsi" w:hAnsiTheme="majorHAnsi"/>
          <w:sz w:val="20"/>
          <w:szCs w:val="20"/>
        </w:rPr>
        <w:t xml:space="preserve"> Filled out and signed </w:t>
      </w:r>
      <w:r w:rsidR="00B97BD0">
        <w:rPr>
          <w:rFonts w:asciiTheme="majorHAnsi" w:hAnsiTheme="majorHAnsi"/>
          <w:sz w:val="20"/>
          <w:szCs w:val="20"/>
        </w:rPr>
        <w:t xml:space="preserve">Technical Offer </w:t>
      </w:r>
      <w:r w:rsidR="001245DC">
        <w:rPr>
          <w:rFonts w:asciiTheme="majorHAnsi" w:hAnsiTheme="majorHAnsi"/>
          <w:sz w:val="20"/>
          <w:szCs w:val="20"/>
        </w:rPr>
        <w:t>titled “</w:t>
      </w:r>
      <w:r w:rsidR="00B97BD0">
        <w:rPr>
          <w:rFonts w:asciiTheme="majorHAnsi" w:hAnsiTheme="majorHAnsi"/>
          <w:sz w:val="20"/>
          <w:szCs w:val="20"/>
        </w:rPr>
        <w:t xml:space="preserve">(Supplier Name) - Technical Offer - </w:t>
      </w:r>
      <w:r w:rsidR="00B97BD0" w:rsidRPr="00B97BD0">
        <w:rPr>
          <w:rFonts w:asciiTheme="majorHAnsi" w:hAnsiTheme="majorHAnsi"/>
          <w:sz w:val="20"/>
          <w:szCs w:val="20"/>
        </w:rPr>
        <w:t>DRR/LCD/NL/0</w:t>
      </w:r>
      <w:r w:rsidR="00EA793A">
        <w:rPr>
          <w:rFonts w:asciiTheme="majorHAnsi" w:hAnsiTheme="majorHAnsi"/>
          <w:sz w:val="20"/>
          <w:szCs w:val="20"/>
        </w:rPr>
        <w:t>3</w:t>
      </w:r>
      <w:r w:rsidR="00B97BD0">
        <w:rPr>
          <w:rFonts w:asciiTheme="majorHAnsi" w:hAnsiTheme="majorHAnsi"/>
          <w:sz w:val="20"/>
          <w:szCs w:val="20"/>
        </w:rPr>
        <w:t>”</w:t>
      </w:r>
      <w:r w:rsidR="009A1B43">
        <w:rPr>
          <w:rFonts w:asciiTheme="majorHAnsi" w:hAnsiTheme="majorHAnsi"/>
          <w:sz w:val="20"/>
          <w:szCs w:val="20"/>
        </w:rPr>
        <w:t xml:space="preserve">. The Technical Offer must include all requested details, including </w:t>
      </w:r>
      <w:r w:rsidR="005E22C1">
        <w:rPr>
          <w:rFonts w:asciiTheme="majorHAnsi" w:hAnsiTheme="majorHAnsi"/>
          <w:sz w:val="20"/>
          <w:szCs w:val="20"/>
        </w:rPr>
        <w:t>detailed specifications and quantities.</w:t>
      </w:r>
    </w:p>
    <w:p w:rsidR="005E22C1" w:rsidRDefault="003B503B" w:rsidP="00EA793A">
      <w:pPr>
        <w:pStyle w:val="BodyText"/>
        <w:numPr>
          <w:ilvl w:val="0"/>
          <w:numId w:val="21"/>
        </w:numPr>
        <w:spacing w:after="120"/>
        <w:jc w:val="both"/>
        <w:rPr>
          <w:rFonts w:asciiTheme="majorHAnsi" w:hAnsiTheme="majorHAnsi"/>
          <w:sz w:val="20"/>
          <w:szCs w:val="20"/>
        </w:rPr>
      </w:pPr>
      <w:r w:rsidRPr="005E22C1">
        <w:rPr>
          <w:rFonts w:asciiTheme="majorHAnsi" w:hAnsiTheme="majorHAnsi"/>
          <w:b/>
          <w:bCs/>
          <w:sz w:val="20"/>
          <w:szCs w:val="20"/>
        </w:rPr>
        <w:lastRenderedPageBreak/>
        <w:t>Email 2:</w:t>
      </w:r>
      <w:r w:rsidRPr="005E22C1">
        <w:rPr>
          <w:rFonts w:asciiTheme="majorHAnsi" w:hAnsiTheme="majorHAnsi"/>
          <w:sz w:val="20"/>
          <w:szCs w:val="20"/>
        </w:rPr>
        <w:t xml:space="preserve"> Filled out and signed Financial</w:t>
      </w:r>
      <w:r w:rsidR="00B97BD0" w:rsidRPr="005E22C1">
        <w:rPr>
          <w:rFonts w:asciiTheme="majorHAnsi" w:hAnsiTheme="majorHAnsi"/>
          <w:sz w:val="20"/>
          <w:szCs w:val="20"/>
        </w:rPr>
        <w:t xml:space="preserve"> Offer titled “(Supplier Name) - Financial</w:t>
      </w:r>
      <w:r w:rsidR="005E22C1" w:rsidRPr="005E22C1">
        <w:rPr>
          <w:rFonts w:asciiTheme="majorHAnsi" w:hAnsiTheme="majorHAnsi"/>
          <w:sz w:val="20"/>
          <w:szCs w:val="20"/>
        </w:rPr>
        <w:t xml:space="preserve"> Offer </w:t>
      </w:r>
      <w:r w:rsidR="00B97BD0" w:rsidRPr="005E22C1">
        <w:rPr>
          <w:rFonts w:asciiTheme="majorHAnsi" w:hAnsiTheme="majorHAnsi"/>
          <w:sz w:val="20"/>
          <w:szCs w:val="20"/>
        </w:rPr>
        <w:t>DRR/LCD/NL/0</w:t>
      </w:r>
      <w:r w:rsidR="00EA793A">
        <w:rPr>
          <w:rFonts w:asciiTheme="majorHAnsi" w:hAnsiTheme="majorHAnsi"/>
          <w:sz w:val="20"/>
          <w:szCs w:val="20"/>
        </w:rPr>
        <w:t>3</w:t>
      </w:r>
      <w:r w:rsidR="00B97BD0" w:rsidRPr="005E22C1">
        <w:rPr>
          <w:rFonts w:asciiTheme="majorHAnsi" w:hAnsiTheme="majorHAnsi"/>
          <w:sz w:val="20"/>
          <w:szCs w:val="20"/>
        </w:rPr>
        <w:t>”</w:t>
      </w:r>
      <w:r w:rsidR="005E22C1" w:rsidRPr="005E22C1">
        <w:rPr>
          <w:rFonts w:asciiTheme="majorHAnsi" w:hAnsiTheme="majorHAnsi"/>
          <w:sz w:val="20"/>
          <w:szCs w:val="20"/>
        </w:rPr>
        <w:t xml:space="preserve">. The financial offer must contain the financial quote covering total price / fees / cost of undertaking the assignment inclusive of all expenses. </w:t>
      </w:r>
      <w:r w:rsidR="005E22C1" w:rsidRPr="008357CF">
        <w:rPr>
          <w:rFonts w:asciiTheme="majorHAnsi" w:hAnsiTheme="majorHAnsi"/>
          <w:sz w:val="20"/>
          <w:szCs w:val="20"/>
        </w:rPr>
        <w:t xml:space="preserve">The </w:t>
      </w:r>
      <w:r w:rsidR="00ED2B8A" w:rsidRPr="008357CF">
        <w:rPr>
          <w:rFonts w:asciiTheme="majorHAnsi" w:hAnsiTheme="majorHAnsi"/>
          <w:sz w:val="20"/>
          <w:szCs w:val="20"/>
        </w:rPr>
        <w:t>financial</w:t>
      </w:r>
      <w:r w:rsidR="005E22C1" w:rsidRPr="008357CF">
        <w:rPr>
          <w:rFonts w:asciiTheme="majorHAnsi" w:hAnsiTheme="majorHAnsi"/>
          <w:sz w:val="20"/>
          <w:szCs w:val="20"/>
        </w:rPr>
        <w:t xml:space="preserve"> document should indicate a price breakdown for each activity and a total </w:t>
      </w:r>
      <w:r w:rsidR="003B56F7" w:rsidRPr="008357CF">
        <w:rPr>
          <w:rFonts w:asciiTheme="majorHAnsi" w:hAnsiTheme="majorHAnsi"/>
          <w:sz w:val="20"/>
          <w:szCs w:val="20"/>
        </w:rPr>
        <w:t>Tender</w:t>
      </w:r>
      <w:r w:rsidR="005E22C1" w:rsidRPr="008357CF">
        <w:rPr>
          <w:rFonts w:asciiTheme="majorHAnsi" w:hAnsiTheme="majorHAnsi"/>
          <w:sz w:val="20"/>
          <w:szCs w:val="20"/>
        </w:rPr>
        <w:t xml:space="preserve"> for the overall project. The </w:t>
      </w:r>
      <w:r w:rsidR="008357CF" w:rsidRPr="008357CF">
        <w:rPr>
          <w:rFonts w:asciiTheme="majorHAnsi" w:hAnsiTheme="majorHAnsi"/>
          <w:sz w:val="20"/>
          <w:szCs w:val="20"/>
        </w:rPr>
        <w:t>Financial offer</w:t>
      </w:r>
      <w:r w:rsidR="005E22C1" w:rsidRPr="008357CF">
        <w:rPr>
          <w:rFonts w:asciiTheme="majorHAnsi" w:hAnsiTheme="majorHAnsi"/>
          <w:sz w:val="20"/>
          <w:szCs w:val="20"/>
        </w:rPr>
        <w:t xml:space="preserve"> shall be on a fixed price basis. No upward revision in the price would be considered. I</w:t>
      </w:r>
      <w:r w:rsidR="005E22C1" w:rsidRPr="005E22C1">
        <w:rPr>
          <w:rFonts w:asciiTheme="majorHAnsi" w:hAnsiTheme="majorHAnsi"/>
          <w:sz w:val="20"/>
          <w:szCs w:val="20"/>
        </w:rPr>
        <w:t xml:space="preserve">n case of discrepancy in words and figures, the price quoted in figures will be </w:t>
      </w:r>
      <w:r w:rsidR="005E22C1">
        <w:rPr>
          <w:rFonts w:asciiTheme="majorHAnsi" w:hAnsiTheme="majorHAnsi"/>
          <w:sz w:val="20"/>
          <w:szCs w:val="20"/>
        </w:rPr>
        <w:t>considered</w:t>
      </w:r>
      <w:r w:rsidR="005E22C1" w:rsidRPr="005E22C1">
        <w:rPr>
          <w:rFonts w:asciiTheme="majorHAnsi" w:hAnsiTheme="majorHAnsi"/>
          <w:sz w:val="20"/>
          <w:szCs w:val="20"/>
        </w:rPr>
        <w:t xml:space="preserve"> as final.</w:t>
      </w:r>
    </w:p>
    <w:p w:rsidR="00ED2B8A" w:rsidRDefault="00ED2B8A" w:rsidP="004751E1">
      <w:pPr>
        <w:pStyle w:val="BodyText"/>
        <w:spacing w:after="120"/>
        <w:jc w:val="both"/>
        <w:rPr>
          <w:rFonts w:asciiTheme="majorHAnsi" w:hAnsiTheme="majorHAnsi"/>
          <w:sz w:val="20"/>
          <w:szCs w:val="20"/>
        </w:rPr>
      </w:pPr>
      <w:r w:rsidRPr="00ED2B8A">
        <w:rPr>
          <w:rFonts w:asciiTheme="majorHAnsi" w:hAnsiTheme="majorHAnsi"/>
          <w:sz w:val="20"/>
          <w:szCs w:val="20"/>
        </w:rPr>
        <w:t>Suppliers are responsible for submitting their response prior to the RF</w:t>
      </w:r>
      <w:r>
        <w:rPr>
          <w:rFonts w:asciiTheme="majorHAnsi" w:hAnsiTheme="majorHAnsi"/>
          <w:sz w:val="20"/>
          <w:szCs w:val="20"/>
        </w:rPr>
        <w:t>T closing date</w:t>
      </w:r>
      <w:r w:rsidRPr="00ED2B8A">
        <w:rPr>
          <w:rFonts w:asciiTheme="majorHAnsi" w:hAnsiTheme="majorHAnsi"/>
          <w:sz w:val="20"/>
          <w:szCs w:val="20"/>
        </w:rPr>
        <w:t xml:space="preserve">. Any proposal received </w:t>
      </w:r>
      <w:r>
        <w:rPr>
          <w:rFonts w:asciiTheme="majorHAnsi" w:hAnsiTheme="majorHAnsi"/>
          <w:sz w:val="20"/>
          <w:szCs w:val="20"/>
        </w:rPr>
        <w:t xml:space="preserve">after said date will be automatically disqualified. </w:t>
      </w:r>
    </w:p>
    <w:p w:rsidR="00AE4E48" w:rsidRDefault="00AE4E48" w:rsidP="004751E1">
      <w:pPr>
        <w:pStyle w:val="BodyText"/>
        <w:spacing w:after="120"/>
        <w:jc w:val="both"/>
        <w:rPr>
          <w:rFonts w:asciiTheme="majorHAnsi" w:hAnsiTheme="majorHAnsi"/>
          <w:b/>
          <w:bCs/>
          <w:sz w:val="20"/>
          <w:szCs w:val="20"/>
        </w:rPr>
      </w:pPr>
    </w:p>
    <w:p w:rsidR="00073D9C" w:rsidRPr="00073D9C" w:rsidRDefault="005E22C1" w:rsidP="004751E1">
      <w:pPr>
        <w:pStyle w:val="BodyText"/>
        <w:spacing w:after="120"/>
        <w:jc w:val="both"/>
        <w:rPr>
          <w:rFonts w:asciiTheme="majorHAnsi" w:hAnsiTheme="majorHAnsi"/>
          <w:sz w:val="20"/>
          <w:szCs w:val="20"/>
        </w:rPr>
      </w:pPr>
      <w:r>
        <w:rPr>
          <w:rFonts w:asciiTheme="majorHAnsi" w:hAnsiTheme="majorHAnsi"/>
          <w:b/>
          <w:bCs/>
          <w:sz w:val="20"/>
          <w:szCs w:val="20"/>
        </w:rPr>
        <w:t>Queries</w:t>
      </w:r>
    </w:p>
    <w:p w:rsidR="00073D9C" w:rsidRDefault="005E22C1" w:rsidP="004751E1">
      <w:pPr>
        <w:pStyle w:val="BodyText"/>
        <w:spacing w:after="120"/>
        <w:jc w:val="both"/>
        <w:rPr>
          <w:rFonts w:asciiTheme="majorHAnsi" w:hAnsiTheme="majorHAnsi"/>
          <w:sz w:val="20"/>
          <w:szCs w:val="20"/>
        </w:rPr>
      </w:pPr>
      <w:r w:rsidRPr="005E22C1">
        <w:rPr>
          <w:rFonts w:asciiTheme="majorHAnsi" w:hAnsiTheme="majorHAnsi"/>
          <w:sz w:val="20"/>
          <w:szCs w:val="20"/>
        </w:rPr>
        <w:t xml:space="preserve">Suppliers </w:t>
      </w:r>
      <w:r>
        <w:rPr>
          <w:rFonts w:asciiTheme="majorHAnsi" w:hAnsiTheme="majorHAnsi"/>
          <w:sz w:val="20"/>
          <w:szCs w:val="20"/>
        </w:rPr>
        <w:t xml:space="preserve">must </w:t>
      </w:r>
      <w:r w:rsidRPr="005E22C1">
        <w:rPr>
          <w:rFonts w:asciiTheme="majorHAnsi" w:hAnsiTheme="majorHAnsi"/>
          <w:sz w:val="20"/>
          <w:szCs w:val="20"/>
        </w:rPr>
        <w:t xml:space="preserve">submit </w:t>
      </w:r>
      <w:r w:rsidR="00DE08BA">
        <w:rPr>
          <w:rFonts w:asciiTheme="majorHAnsi" w:hAnsiTheme="majorHAnsi"/>
          <w:sz w:val="20"/>
          <w:szCs w:val="20"/>
        </w:rPr>
        <w:t>their</w:t>
      </w:r>
      <w:r>
        <w:rPr>
          <w:rFonts w:asciiTheme="majorHAnsi" w:hAnsiTheme="majorHAnsi"/>
          <w:sz w:val="20"/>
          <w:szCs w:val="20"/>
        </w:rPr>
        <w:t xml:space="preserve"> questions, requests for clarification, and </w:t>
      </w:r>
      <w:r w:rsidRPr="005E22C1">
        <w:rPr>
          <w:rFonts w:asciiTheme="majorHAnsi" w:hAnsiTheme="majorHAnsi"/>
          <w:sz w:val="20"/>
          <w:szCs w:val="20"/>
        </w:rPr>
        <w:t xml:space="preserve">queries </w:t>
      </w:r>
      <w:r w:rsidR="00DE08BA">
        <w:rPr>
          <w:rFonts w:asciiTheme="majorHAnsi" w:hAnsiTheme="majorHAnsi"/>
          <w:sz w:val="20"/>
          <w:szCs w:val="20"/>
        </w:rPr>
        <w:t>by maximum Friday, July 22</w:t>
      </w:r>
      <w:r w:rsidR="00DE08BA" w:rsidRPr="00DE08BA">
        <w:rPr>
          <w:rFonts w:asciiTheme="majorHAnsi" w:hAnsiTheme="majorHAnsi"/>
          <w:sz w:val="20"/>
          <w:szCs w:val="20"/>
          <w:vertAlign w:val="superscript"/>
        </w:rPr>
        <w:t>nd</w:t>
      </w:r>
      <w:r w:rsidR="00DE08BA">
        <w:rPr>
          <w:rFonts w:asciiTheme="majorHAnsi" w:hAnsiTheme="majorHAnsi"/>
          <w:sz w:val="20"/>
          <w:szCs w:val="20"/>
        </w:rPr>
        <w:t xml:space="preserve"> 2022 </w:t>
      </w:r>
      <w:r>
        <w:rPr>
          <w:rFonts w:asciiTheme="majorHAnsi" w:hAnsiTheme="majorHAnsi"/>
          <w:sz w:val="20"/>
          <w:szCs w:val="20"/>
        </w:rPr>
        <w:t xml:space="preserve">by email to </w:t>
      </w:r>
      <w:hyperlink r:id="rId11" w:history="1">
        <w:r w:rsidR="00DE08BA" w:rsidRPr="0075273D">
          <w:rPr>
            <w:rStyle w:val="Hyperlink"/>
            <w:rFonts w:asciiTheme="majorHAnsi" w:hAnsiTheme="majorHAnsi"/>
            <w:sz w:val="20"/>
            <w:szCs w:val="20"/>
          </w:rPr>
          <w:t>abdulhamid.lakkis@north-leda.org</w:t>
        </w:r>
      </w:hyperlink>
      <w:r w:rsidRPr="005E22C1">
        <w:rPr>
          <w:rFonts w:asciiTheme="majorHAnsi" w:hAnsiTheme="majorHAnsi"/>
          <w:sz w:val="20"/>
          <w:szCs w:val="20"/>
        </w:rPr>
        <w:t>.</w:t>
      </w:r>
      <w:r w:rsidR="00DE08BA">
        <w:rPr>
          <w:rFonts w:asciiTheme="majorHAnsi" w:hAnsiTheme="majorHAnsi"/>
          <w:sz w:val="20"/>
          <w:szCs w:val="20"/>
        </w:rPr>
        <w:t xml:space="preserve"> </w:t>
      </w:r>
      <w:r w:rsidRPr="003B56F7">
        <w:rPr>
          <w:rFonts w:asciiTheme="majorHAnsi" w:hAnsiTheme="majorHAnsi"/>
          <w:b/>
          <w:bCs/>
          <w:sz w:val="20"/>
          <w:szCs w:val="20"/>
        </w:rPr>
        <w:t xml:space="preserve">Any communication with other departments or individuals within the context of this </w:t>
      </w:r>
      <w:r w:rsidR="003B56F7" w:rsidRPr="003B56F7">
        <w:rPr>
          <w:rFonts w:asciiTheme="majorHAnsi" w:hAnsiTheme="majorHAnsi"/>
          <w:b/>
          <w:bCs/>
          <w:sz w:val="20"/>
          <w:szCs w:val="20"/>
        </w:rPr>
        <w:t>RFT</w:t>
      </w:r>
      <w:r w:rsidRPr="003B56F7">
        <w:rPr>
          <w:rFonts w:asciiTheme="majorHAnsi" w:hAnsiTheme="majorHAnsi"/>
          <w:b/>
          <w:bCs/>
          <w:sz w:val="20"/>
          <w:szCs w:val="20"/>
        </w:rPr>
        <w:t xml:space="preserve"> outside th</w:t>
      </w:r>
      <w:r w:rsidR="008357CF">
        <w:rPr>
          <w:rFonts w:asciiTheme="majorHAnsi" w:hAnsiTheme="majorHAnsi"/>
          <w:b/>
          <w:bCs/>
          <w:sz w:val="20"/>
          <w:szCs w:val="20"/>
        </w:rPr>
        <w:t>is</w:t>
      </w:r>
      <w:r w:rsidRPr="003B56F7">
        <w:rPr>
          <w:rFonts w:asciiTheme="majorHAnsi" w:hAnsiTheme="majorHAnsi"/>
          <w:b/>
          <w:bCs/>
          <w:sz w:val="20"/>
          <w:szCs w:val="20"/>
        </w:rPr>
        <w:t xml:space="preserve"> process will result in immediate disqualification of the supplier</w:t>
      </w:r>
      <w:r w:rsidRPr="005E22C1">
        <w:rPr>
          <w:rFonts w:asciiTheme="majorHAnsi" w:hAnsiTheme="majorHAnsi"/>
          <w:sz w:val="20"/>
          <w:szCs w:val="20"/>
        </w:rPr>
        <w:t>.</w:t>
      </w:r>
    </w:p>
    <w:p w:rsidR="00B069B0" w:rsidRDefault="00B069B0" w:rsidP="004751E1">
      <w:pPr>
        <w:pStyle w:val="BodyText"/>
        <w:spacing w:after="120"/>
        <w:jc w:val="both"/>
        <w:rPr>
          <w:rFonts w:asciiTheme="majorHAnsi" w:hAnsiTheme="majorHAnsi"/>
          <w:b/>
          <w:bCs/>
          <w:sz w:val="20"/>
          <w:szCs w:val="20"/>
        </w:rPr>
      </w:pPr>
    </w:p>
    <w:p w:rsidR="003B56F7" w:rsidRPr="003B56F7" w:rsidRDefault="003B56F7" w:rsidP="004751E1">
      <w:pPr>
        <w:pStyle w:val="BodyText"/>
        <w:spacing w:after="120"/>
        <w:jc w:val="both"/>
        <w:rPr>
          <w:rFonts w:asciiTheme="majorHAnsi" w:hAnsiTheme="majorHAnsi"/>
          <w:b/>
          <w:bCs/>
          <w:sz w:val="20"/>
          <w:szCs w:val="20"/>
        </w:rPr>
      </w:pPr>
      <w:r w:rsidRPr="003B56F7">
        <w:rPr>
          <w:rFonts w:asciiTheme="majorHAnsi" w:hAnsiTheme="majorHAnsi"/>
          <w:b/>
          <w:bCs/>
          <w:sz w:val="20"/>
          <w:szCs w:val="20"/>
        </w:rPr>
        <w:t>Validity</w:t>
      </w:r>
    </w:p>
    <w:p w:rsidR="003B56F7" w:rsidRPr="003B56F7" w:rsidRDefault="003B56F7" w:rsidP="004751E1">
      <w:pPr>
        <w:pStyle w:val="BodyText"/>
        <w:spacing w:after="120"/>
        <w:jc w:val="both"/>
        <w:rPr>
          <w:rFonts w:asciiTheme="majorHAnsi" w:hAnsiTheme="majorHAnsi"/>
          <w:sz w:val="20"/>
          <w:szCs w:val="20"/>
        </w:rPr>
      </w:pPr>
      <w:r w:rsidRPr="003B56F7">
        <w:rPr>
          <w:rFonts w:asciiTheme="majorHAnsi" w:hAnsiTheme="majorHAnsi"/>
          <w:sz w:val="20"/>
          <w:szCs w:val="20"/>
        </w:rPr>
        <w:t xml:space="preserve">The quoted prices </w:t>
      </w:r>
      <w:r>
        <w:rPr>
          <w:rFonts w:asciiTheme="majorHAnsi" w:hAnsiTheme="majorHAnsi"/>
          <w:sz w:val="20"/>
          <w:szCs w:val="20"/>
        </w:rPr>
        <w:t xml:space="preserve">and </w:t>
      </w:r>
      <w:r w:rsidRPr="003B56F7">
        <w:rPr>
          <w:rFonts w:asciiTheme="majorHAnsi" w:hAnsiTheme="majorHAnsi"/>
          <w:sz w:val="20"/>
          <w:szCs w:val="20"/>
        </w:rPr>
        <w:t xml:space="preserve">all other material terms in </w:t>
      </w:r>
      <w:r>
        <w:rPr>
          <w:rFonts w:asciiTheme="majorHAnsi" w:hAnsiTheme="majorHAnsi"/>
          <w:sz w:val="20"/>
          <w:szCs w:val="20"/>
        </w:rPr>
        <w:t xml:space="preserve">the </w:t>
      </w:r>
      <w:r w:rsidRPr="003B56F7">
        <w:rPr>
          <w:rFonts w:asciiTheme="majorHAnsi" w:hAnsiTheme="majorHAnsi"/>
          <w:sz w:val="20"/>
          <w:szCs w:val="20"/>
        </w:rPr>
        <w:t xml:space="preserve">received </w:t>
      </w:r>
      <w:r>
        <w:rPr>
          <w:rFonts w:asciiTheme="majorHAnsi" w:hAnsiTheme="majorHAnsi"/>
          <w:sz w:val="20"/>
          <w:szCs w:val="20"/>
        </w:rPr>
        <w:t>tender</w:t>
      </w:r>
      <w:r w:rsidRPr="003B56F7">
        <w:rPr>
          <w:rFonts w:asciiTheme="majorHAnsi" w:hAnsiTheme="majorHAnsi"/>
          <w:sz w:val="20"/>
          <w:szCs w:val="20"/>
        </w:rPr>
        <w:t xml:space="preserve"> shall be valid and binding for a minimum of </w:t>
      </w:r>
      <w:r>
        <w:rPr>
          <w:rFonts w:asciiTheme="majorHAnsi" w:hAnsiTheme="majorHAnsi"/>
          <w:sz w:val="20"/>
          <w:szCs w:val="20"/>
        </w:rPr>
        <w:t xml:space="preserve">10 working </w:t>
      </w:r>
      <w:r w:rsidRPr="003B56F7">
        <w:rPr>
          <w:rFonts w:asciiTheme="majorHAnsi" w:hAnsiTheme="majorHAnsi"/>
          <w:sz w:val="20"/>
          <w:szCs w:val="20"/>
        </w:rPr>
        <w:t xml:space="preserve">after </w:t>
      </w:r>
      <w:r>
        <w:rPr>
          <w:rFonts w:asciiTheme="majorHAnsi" w:hAnsiTheme="majorHAnsi"/>
          <w:sz w:val="20"/>
          <w:szCs w:val="20"/>
        </w:rPr>
        <w:t>tender</w:t>
      </w:r>
      <w:r w:rsidRPr="003B56F7">
        <w:rPr>
          <w:rFonts w:asciiTheme="majorHAnsi" w:hAnsiTheme="majorHAnsi"/>
          <w:sz w:val="20"/>
          <w:szCs w:val="20"/>
        </w:rPr>
        <w:t xml:space="preserve"> submission. </w:t>
      </w:r>
      <w:r>
        <w:rPr>
          <w:rFonts w:asciiTheme="majorHAnsi" w:hAnsiTheme="majorHAnsi"/>
          <w:sz w:val="20"/>
          <w:szCs w:val="20"/>
        </w:rPr>
        <w:t>Tenders</w:t>
      </w:r>
      <w:r w:rsidRPr="003B56F7">
        <w:rPr>
          <w:rFonts w:asciiTheme="majorHAnsi" w:hAnsiTheme="majorHAnsi"/>
          <w:sz w:val="20"/>
          <w:szCs w:val="20"/>
        </w:rPr>
        <w:t xml:space="preserve"> shall not be made contingent upon uncertain events or </w:t>
      </w:r>
      <w:r w:rsidRPr="003B56F7">
        <w:rPr>
          <w:rFonts w:asciiTheme="majorHAnsi" w:hAnsiTheme="majorHAnsi"/>
          <w:sz w:val="20"/>
          <w:szCs w:val="20"/>
        </w:rPr>
        <w:lastRenderedPageBreak/>
        <w:t xml:space="preserve">activity that is not within the scope of the project.  Any change made to the </w:t>
      </w:r>
      <w:r>
        <w:rPr>
          <w:rFonts w:asciiTheme="majorHAnsi" w:hAnsiTheme="majorHAnsi"/>
          <w:sz w:val="20"/>
          <w:szCs w:val="20"/>
        </w:rPr>
        <w:t>tender</w:t>
      </w:r>
      <w:r w:rsidRPr="003B56F7">
        <w:rPr>
          <w:rFonts w:asciiTheme="majorHAnsi" w:hAnsiTheme="majorHAnsi"/>
          <w:sz w:val="20"/>
          <w:szCs w:val="20"/>
        </w:rPr>
        <w:t xml:space="preserve"> by mutual agreement of the parties shall be documented in writing and signed or initialed by representatives of both parties.</w:t>
      </w:r>
    </w:p>
    <w:p w:rsidR="00073D9C" w:rsidRDefault="00073D9C" w:rsidP="004751E1">
      <w:pPr>
        <w:pStyle w:val="BodyText"/>
        <w:spacing w:after="120"/>
        <w:jc w:val="both"/>
        <w:rPr>
          <w:rFonts w:asciiTheme="majorHAnsi" w:hAnsiTheme="majorHAnsi"/>
          <w:sz w:val="20"/>
          <w:szCs w:val="20"/>
          <w:highlight w:val="yellow"/>
        </w:rPr>
      </w:pPr>
    </w:p>
    <w:p w:rsidR="008357CF" w:rsidRPr="008357CF" w:rsidRDefault="008357CF" w:rsidP="004751E1">
      <w:pPr>
        <w:pStyle w:val="BodyText"/>
        <w:spacing w:after="120"/>
        <w:jc w:val="both"/>
        <w:rPr>
          <w:rFonts w:asciiTheme="majorHAnsi" w:hAnsiTheme="majorHAnsi"/>
          <w:b/>
          <w:bCs/>
          <w:sz w:val="22"/>
          <w:szCs w:val="22"/>
        </w:rPr>
      </w:pPr>
      <w:r w:rsidRPr="008357CF">
        <w:rPr>
          <w:rFonts w:asciiTheme="majorHAnsi" w:hAnsiTheme="majorHAnsi"/>
          <w:b/>
          <w:bCs/>
          <w:sz w:val="22"/>
          <w:szCs w:val="22"/>
        </w:rPr>
        <w:t>Tender Evaluation</w:t>
      </w:r>
    </w:p>
    <w:p w:rsidR="008357CF" w:rsidRPr="008357CF" w:rsidRDefault="008357CF" w:rsidP="004751E1">
      <w:pPr>
        <w:pStyle w:val="BodyText"/>
        <w:spacing w:after="120"/>
        <w:jc w:val="both"/>
        <w:rPr>
          <w:rFonts w:asciiTheme="majorHAnsi" w:hAnsiTheme="majorHAnsi"/>
          <w:sz w:val="20"/>
          <w:szCs w:val="20"/>
        </w:rPr>
      </w:pPr>
      <w:r w:rsidRPr="008357CF">
        <w:rPr>
          <w:rFonts w:asciiTheme="majorHAnsi" w:hAnsiTheme="majorHAnsi"/>
          <w:sz w:val="20"/>
          <w:szCs w:val="20"/>
        </w:rPr>
        <w:t xml:space="preserve">The </w:t>
      </w:r>
      <w:r>
        <w:rPr>
          <w:rFonts w:asciiTheme="majorHAnsi" w:hAnsiTheme="majorHAnsi"/>
          <w:sz w:val="20"/>
          <w:szCs w:val="20"/>
        </w:rPr>
        <w:t>T</w:t>
      </w:r>
      <w:r w:rsidRPr="008357CF">
        <w:rPr>
          <w:rFonts w:asciiTheme="majorHAnsi" w:hAnsiTheme="majorHAnsi"/>
          <w:sz w:val="20"/>
          <w:szCs w:val="20"/>
        </w:rPr>
        <w:t xml:space="preserve">echnical </w:t>
      </w:r>
      <w:r>
        <w:rPr>
          <w:rFonts w:asciiTheme="majorHAnsi" w:hAnsiTheme="majorHAnsi"/>
          <w:sz w:val="20"/>
          <w:szCs w:val="20"/>
        </w:rPr>
        <w:t>Offer</w:t>
      </w:r>
      <w:r w:rsidRPr="008357CF">
        <w:rPr>
          <w:rFonts w:asciiTheme="majorHAnsi" w:hAnsiTheme="majorHAnsi"/>
          <w:sz w:val="20"/>
          <w:szCs w:val="20"/>
        </w:rPr>
        <w:t xml:space="preserve"> will be evaluated based on the following parameters</w:t>
      </w:r>
      <w:r>
        <w:rPr>
          <w:rFonts w:asciiTheme="majorHAnsi" w:hAnsiTheme="majorHAnsi"/>
          <w:sz w:val="20"/>
          <w:szCs w:val="20"/>
        </w:rPr>
        <w:t xml:space="preserve"> (60%)</w:t>
      </w:r>
      <w:r w:rsidRPr="008357CF">
        <w:rPr>
          <w:rFonts w:asciiTheme="majorHAnsi" w:hAnsiTheme="majorHAnsi"/>
          <w:sz w:val="20"/>
          <w:szCs w:val="20"/>
        </w:rPr>
        <w:t>:</w:t>
      </w:r>
    </w:p>
    <w:p w:rsidR="008357CF" w:rsidRPr="008357CF" w:rsidRDefault="008357CF" w:rsidP="004751E1">
      <w:pPr>
        <w:pStyle w:val="BodyText"/>
        <w:numPr>
          <w:ilvl w:val="0"/>
          <w:numId w:val="23"/>
        </w:numPr>
        <w:jc w:val="both"/>
        <w:rPr>
          <w:rFonts w:asciiTheme="majorHAnsi" w:hAnsiTheme="majorHAnsi"/>
          <w:sz w:val="20"/>
          <w:szCs w:val="20"/>
        </w:rPr>
      </w:pPr>
      <w:r w:rsidRPr="008357CF">
        <w:rPr>
          <w:rFonts w:asciiTheme="majorHAnsi" w:hAnsiTheme="majorHAnsi"/>
          <w:sz w:val="20"/>
          <w:szCs w:val="20"/>
        </w:rPr>
        <w:t xml:space="preserve">Registration of the company </w:t>
      </w:r>
    </w:p>
    <w:p w:rsidR="008357CF" w:rsidRPr="008357CF" w:rsidRDefault="008357CF" w:rsidP="004751E1">
      <w:pPr>
        <w:pStyle w:val="BodyText"/>
        <w:numPr>
          <w:ilvl w:val="0"/>
          <w:numId w:val="23"/>
        </w:numPr>
        <w:jc w:val="both"/>
        <w:rPr>
          <w:rFonts w:asciiTheme="majorHAnsi" w:hAnsiTheme="majorHAnsi"/>
          <w:sz w:val="20"/>
          <w:szCs w:val="20"/>
        </w:rPr>
      </w:pPr>
      <w:r w:rsidRPr="008357CF">
        <w:rPr>
          <w:rFonts w:asciiTheme="majorHAnsi" w:hAnsiTheme="majorHAnsi"/>
          <w:sz w:val="20"/>
          <w:szCs w:val="20"/>
        </w:rPr>
        <w:t>Previous experience in relevant industry</w:t>
      </w:r>
    </w:p>
    <w:p w:rsidR="008357CF" w:rsidRPr="008357CF" w:rsidRDefault="008357CF" w:rsidP="004751E1">
      <w:pPr>
        <w:pStyle w:val="BodyText"/>
        <w:numPr>
          <w:ilvl w:val="0"/>
          <w:numId w:val="23"/>
        </w:numPr>
        <w:jc w:val="both"/>
        <w:rPr>
          <w:rFonts w:asciiTheme="majorHAnsi" w:hAnsiTheme="majorHAnsi"/>
          <w:sz w:val="20"/>
          <w:szCs w:val="20"/>
        </w:rPr>
      </w:pPr>
      <w:r w:rsidRPr="008357CF">
        <w:rPr>
          <w:rFonts w:asciiTheme="majorHAnsi" w:hAnsiTheme="majorHAnsi"/>
          <w:sz w:val="20"/>
          <w:szCs w:val="20"/>
        </w:rPr>
        <w:t>Availability of all required items</w:t>
      </w:r>
    </w:p>
    <w:p w:rsidR="008357CF" w:rsidRPr="008357CF" w:rsidRDefault="008357CF" w:rsidP="004751E1">
      <w:pPr>
        <w:pStyle w:val="BodyText"/>
        <w:numPr>
          <w:ilvl w:val="0"/>
          <w:numId w:val="23"/>
        </w:numPr>
        <w:jc w:val="both"/>
        <w:rPr>
          <w:rFonts w:asciiTheme="majorHAnsi" w:hAnsiTheme="majorHAnsi"/>
          <w:sz w:val="20"/>
          <w:szCs w:val="20"/>
        </w:rPr>
      </w:pPr>
      <w:r w:rsidRPr="008357CF">
        <w:rPr>
          <w:rFonts w:asciiTheme="majorHAnsi" w:hAnsiTheme="majorHAnsi"/>
          <w:sz w:val="20"/>
          <w:szCs w:val="20"/>
        </w:rPr>
        <w:t>Delivery to Multiple Location</w:t>
      </w:r>
    </w:p>
    <w:p w:rsidR="008357CF" w:rsidRPr="008357CF" w:rsidRDefault="008357CF" w:rsidP="004751E1">
      <w:pPr>
        <w:pStyle w:val="BodyText"/>
        <w:numPr>
          <w:ilvl w:val="0"/>
          <w:numId w:val="23"/>
        </w:numPr>
        <w:jc w:val="both"/>
        <w:rPr>
          <w:rFonts w:asciiTheme="majorHAnsi" w:hAnsiTheme="majorHAnsi"/>
          <w:sz w:val="20"/>
          <w:szCs w:val="20"/>
        </w:rPr>
      </w:pPr>
      <w:r w:rsidRPr="008357CF">
        <w:rPr>
          <w:rFonts w:asciiTheme="majorHAnsi" w:hAnsiTheme="majorHAnsi"/>
          <w:sz w:val="20"/>
          <w:szCs w:val="20"/>
        </w:rPr>
        <w:t>Quality of Offered Items</w:t>
      </w:r>
    </w:p>
    <w:p w:rsidR="008357CF" w:rsidRPr="008357CF" w:rsidRDefault="008357CF" w:rsidP="004751E1">
      <w:pPr>
        <w:pStyle w:val="BodyText"/>
        <w:numPr>
          <w:ilvl w:val="0"/>
          <w:numId w:val="23"/>
        </w:numPr>
        <w:jc w:val="both"/>
        <w:rPr>
          <w:rFonts w:asciiTheme="majorHAnsi" w:hAnsiTheme="majorHAnsi"/>
          <w:sz w:val="20"/>
          <w:szCs w:val="20"/>
        </w:rPr>
      </w:pPr>
      <w:r w:rsidRPr="008357CF">
        <w:rPr>
          <w:rFonts w:asciiTheme="majorHAnsi" w:hAnsiTheme="majorHAnsi"/>
          <w:sz w:val="20"/>
          <w:szCs w:val="20"/>
        </w:rPr>
        <w:t>Documentation submitted as per bid requirements</w:t>
      </w:r>
    </w:p>
    <w:p w:rsidR="008357CF" w:rsidRDefault="008357CF" w:rsidP="004751E1">
      <w:pPr>
        <w:pStyle w:val="BodyText"/>
        <w:numPr>
          <w:ilvl w:val="0"/>
          <w:numId w:val="23"/>
        </w:numPr>
        <w:spacing w:after="120"/>
        <w:jc w:val="both"/>
        <w:rPr>
          <w:rFonts w:asciiTheme="majorHAnsi" w:hAnsiTheme="majorHAnsi"/>
          <w:sz w:val="20"/>
          <w:szCs w:val="20"/>
        </w:rPr>
      </w:pPr>
      <w:r w:rsidRPr="008357CF">
        <w:rPr>
          <w:rFonts w:asciiTheme="majorHAnsi" w:hAnsiTheme="majorHAnsi"/>
          <w:sz w:val="20"/>
          <w:szCs w:val="20"/>
        </w:rPr>
        <w:t>Detailed Descriptions of Items (brand and specifications)</w:t>
      </w:r>
    </w:p>
    <w:p w:rsidR="008357CF" w:rsidRDefault="008357CF" w:rsidP="004751E1">
      <w:pPr>
        <w:pStyle w:val="BodyText"/>
        <w:spacing w:after="120"/>
        <w:jc w:val="both"/>
        <w:rPr>
          <w:rFonts w:asciiTheme="majorHAnsi" w:hAnsiTheme="majorHAnsi"/>
          <w:sz w:val="20"/>
          <w:szCs w:val="20"/>
        </w:rPr>
      </w:pPr>
      <w:r>
        <w:rPr>
          <w:rFonts w:asciiTheme="majorHAnsi" w:hAnsiTheme="majorHAnsi"/>
          <w:sz w:val="20"/>
          <w:szCs w:val="20"/>
        </w:rPr>
        <w:t xml:space="preserve">The Financial Offers of </w:t>
      </w:r>
      <w:r w:rsidRPr="008357CF">
        <w:rPr>
          <w:rFonts w:asciiTheme="majorHAnsi" w:hAnsiTheme="majorHAnsi"/>
          <w:sz w:val="20"/>
          <w:szCs w:val="20"/>
        </w:rPr>
        <w:t xml:space="preserve">only suppliers </w:t>
      </w:r>
      <w:r>
        <w:rPr>
          <w:rFonts w:asciiTheme="majorHAnsi" w:hAnsiTheme="majorHAnsi"/>
          <w:sz w:val="20"/>
          <w:szCs w:val="20"/>
        </w:rPr>
        <w:t>shortlisted in the Technical Offer will be reviewed</w:t>
      </w:r>
      <w:r w:rsidR="006C5A22">
        <w:rPr>
          <w:rFonts w:asciiTheme="majorHAnsi" w:hAnsiTheme="majorHAnsi"/>
          <w:sz w:val="20"/>
          <w:szCs w:val="20"/>
        </w:rPr>
        <w:t xml:space="preserve"> (40%)</w:t>
      </w:r>
      <w:r>
        <w:rPr>
          <w:rFonts w:asciiTheme="majorHAnsi" w:hAnsiTheme="majorHAnsi"/>
          <w:sz w:val="20"/>
          <w:szCs w:val="20"/>
        </w:rPr>
        <w:t xml:space="preserve">. </w:t>
      </w:r>
    </w:p>
    <w:p w:rsidR="006C5A22" w:rsidRDefault="006C5A22" w:rsidP="004751E1">
      <w:pPr>
        <w:pStyle w:val="BodyText"/>
        <w:spacing w:after="120"/>
        <w:jc w:val="both"/>
        <w:rPr>
          <w:rFonts w:asciiTheme="majorHAnsi" w:hAnsiTheme="majorHAnsi"/>
          <w:sz w:val="20"/>
          <w:szCs w:val="20"/>
        </w:rPr>
      </w:pPr>
      <w:r>
        <w:rPr>
          <w:rFonts w:asciiTheme="majorHAnsi" w:hAnsiTheme="majorHAnsi"/>
          <w:sz w:val="20"/>
          <w:szCs w:val="20"/>
        </w:rPr>
        <w:t>North LEDA reserves the right to disqualify/reject any Tender w</w:t>
      </w:r>
      <w:r w:rsidRPr="006C5A22">
        <w:rPr>
          <w:rFonts w:asciiTheme="majorHAnsi" w:hAnsiTheme="majorHAnsi"/>
          <w:sz w:val="20"/>
          <w:szCs w:val="20"/>
        </w:rPr>
        <w:t>hich supplier</w:t>
      </w:r>
      <w:r>
        <w:rPr>
          <w:rFonts w:asciiTheme="majorHAnsi" w:hAnsiTheme="majorHAnsi"/>
          <w:sz w:val="20"/>
          <w:szCs w:val="20"/>
        </w:rPr>
        <w:t>:</w:t>
      </w:r>
    </w:p>
    <w:p w:rsidR="006C5A22" w:rsidRDefault="006C5A22" w:rsidP="004751E1">
      <w:pPr>
        <w:pStyle w:val="BodyText"/>
        <w:numPr>
          <w:ilvl w:val="0"/>
          <w:numId w:val="25"/>
        </w:numPr>
        <w:jc w:val="both"/>
        <w:rPr>
          <w:rFonts w:asciiTheme="majorHAnsi" w:hAnsiTheme="majorHAnsi"/>
          <w:sz w:val="20"/>
          <w:szCs w:val="20"/>
        </w:rPr>
      </w:pPr>
      <w:r>
        <w:rPr>
          <w:rFonts w:asciiTheme="majorHAnsi" w:hAnsiTheme="majorHAnsi"/>
          <w:sz w:val="20"/>
          <w:szCs w:val="20"/>
        </w:rPr>
        <w:t>exposes its</w:t>
      </w:r>
      <w:r w:rsidRPr="006C5A22">
        <w:rPr>
          <w:rFonts w:asciiTheme="majorHAnsi" w:hAnsiTheme="majorHAnsi"/>
          <w:sz w:val="20"/>
          <w:szCs w:val="20"/>
        </w:rPr>
        <w:t xml:space="preserve"> Financial Offer to any individual in a way that impacts, directly or indirectly, the selection process, including any individual other than the </w:t>
      </w:r>
      <w:r>
        <w:rPr>
          <w:rFonts w:asciiTheme="majorHAnsi" w:hAnsiTheme="majorHAnsi"/>
          <w:sz w:val="20"/>
          <w:szCs w:val="20"/>
        </w:rPr>
        <w:t>receiver of the listed email</w:t>
      </w:r>
      <w:r w:rsidRPr="006C5A22">
        <w:rPr>
          <w:rFonts w:asciiTheme="majorHAnsi" w:hAnsiTheme="majorHAnsi"/>
          <w:sz w:val="20"/>
          <w:szCs w:val="20"/>
        </w:rPr>
        <w:t xml:space="preserve"> appointed by </w:t>
      </w:r>
      <w:r>
        <w:rPr>
          <w:rFonts w:asciiTheme="majorHAnsi" w:hAnsiTheme="majorHAnsi"/>
          <w:sz w:val="20"/>
          <w:szCs w:val="20"/>
        </w:rPr>
        <w:t>North LEDA without prior consent;</w:t>
      </w:r>
    </w:p>
    <w:p w:rsidR="006C5A22" w:rsidRDefault="006C5A22" w:rsidP="004751E1">
      <w:pPr>
        <w:pStyle w:val="BodyText"/>
        <w:numPr>
          <w:ilvl w:val="0"/>
          <w:numId w:val="25"/>
        </w:numPr>
        <w:jc w:val="both"/>
        <w:rPr>
          <w:rFonts w:asciiTheme="majorHAnsi" w:hAnsiTheme="majorHAnsi"/>
          <w:sz w:val="20"/>
          <w:szCs w:val="20"/>
        </w:rPr>
      </w:pPr>
      <w:r w:rsidRPr="006C5A22">
        <w:rPr>
          <w:rFonts w:asciiTheme="majorHAnsi" w:hAnsiTheme="majorHAnsi"/>
          <w:sz w:val="20"/>
          <w:szCs w:val="20"/>
        </w:rPr>
        <w:t>fails to submit all the requested documents</w:t>
      </w:r>
      <w:r>
        <w:rPr>
          <w:rFonts w:asciiTheme="majorHAnsi" w:hAnsiTheme="majorHAnsi"/>
          <w:sz w:val="20"/>
          <w:szCs w:val="20"/>
        </w:rPr>
        <w:t>;</w:t>
      </w:r>
    </w:p>
    <w:p w:rsidR="006C5A22" w:rsidRDefault="006C5A22" w:rsidP="004751E1">
      <w:pPr>
        <w:pStyle w:val="BodyText"/>
        <w:numPr>
          <w:ilvl w:val="0"/>
          <w:numId w:val="25"/>
        </w:numPr>
        <w:jc w:val="both"/>
        <w:rPr>
          <w:rFonts w:asciiTheme="majorHAnsi" w:hAnsiTheme="majorHAnsi"/>
          <w:sz w:val="20"/>
          <w:szCs w:val="20"/>
        </w:rPr>
      </w:pPr>
      <w:r>
        <w:rPr>
          <w:rFonts w:asciiTheme="majorHAnsi" w:hAnsiTheme="majorHAnsi"/>
          <w:sz w:val="20"/>
          <w:szCs w:val="20"/>
        </w:rPr>
        <w:lastRenderedPageBreak/>
        <w:t xml:space="preserve">refuses to </w:t>
      </w:r>
      <w:r w:rsidRPr="006C5A22">
        <w:rPr>
          <w:rFonts w:asciiTheme="majorHAnsi" w:hAnsiTheme="majorHAnsi"/>
          <w:sz w:val="20"/>
          <w:szCs w:val="20"/>
        </w:rPr>
        <w:t xml:space="preserve">provide </w:t>
      </w:r>
      <w:r>
        <w:rPr>
          <w:rFonts w:asciiTheme="majorHAnsi" w:hAnsiTheme="majorHAnsi"/>
          <w:sz w:val="20"/>
          <w:szCs w:val="20"/>
        </w:rPr>
        <w:t>North LEDA</w:t>
      </w:r>
      <w:r w:rsidRPr="006C5A22">
        <w:rPr>
          <w:rFonts w:asciiTheme="majorHAnsi" w:hAnsiTheme="majorHAnsi"/>
          <w:sz w:val="20"/>
          <w:szCs w:val="20"/>
        </w:rPr>
        <w:t xml:space="preserve"> with all documents </w:t>
      </w:r>
      <w:r>
        <w:rPr>
          <w:rFonts w:asciiTheme="majorHAnsi" w:hAnsiTheme="majorHAnsi"/>
          <w:sz w:val="20"/>
          <w:szCs w:val="20"/>
        </w:rPr>
        <w:t xml:space="preserve">it deems </w:t>
      </w:r>
      <w:r w:rsidRPr="006C5A22">
        <w:rPr>
          <w:rFonts w:asciiTheme="majorHAnsi" w:hAnsiTheme="majorHAnsi"/>
          <w:sz w:val="20"/>
          <w:szCs w:val="20"/>
        </w:rPr>
        <w:t xml:space="preserve">appropriate for </w:t>
      </w:r>
      <w:r>
        <w:rPr>
          <w:rFonts w:asciiTheme="majorHAnsi" w:hAnsiTheme="majorHAnsi"/>
          <w:sz w:val="20"/>
          <w:szCs w:val="20"/>
        </w:rPr>
        <w:t>confirming</w:t>
      </w:r>
      <w:r w:rsidRPr="006C5A22">
        <w:rPr>
          <w:rFonts w:asciiTheme="majorHAnsi" w:hAnsiTheme="majorHAnsi"/>
          <w:sz w:val="20"/>
          <w:szCs w:val="20"/>
        </w:rPr>
        <w:t xml:space="preserve"> the sound nature of an</w:t>
      </w:r>
      <w:r>
        <w:rPr>
          <w:rFonts w:asciiTheme="majorHAnsi" w:hAnsiTheme="majorHAnsi"/>
          <w:sz w:val="20"/>
          <w:szCs w:val="20"/>
        </w:rPr>
        <w:t>y answers the supplier provided;</w:t>
      </w:r>
    </w:p>
    <w:p w:rsidR="004751E1" w:rsidRDefault="006C5A22" w:rsidP="004751E1">
      <w:pPr>
        <w:pStyle w:val="BodyText"/>
        <w:numPr>
          <w:ilvl w:val="0"/>
          <w:numId w:val="25"/>
        </w:numPr>
        <w:jc w:val="both"/>
        <w:rPr>
          <w:rFonts w:asciiTheme="majorHAnsi" w:hAnsiTheme="majorHAnsi"/>
          <w:sz w:val="20"/>
          <w:szCs w:val="20"/>
        </w:rPr>
      </w:pPr>
      <w:r>
        <w:rPr>
          <w:rFonts w:asciiTheme="majorHAnsi" w:hAnsiTheme="majorHAnsi"/>
          <w:sz w:val="20"/>
          <w:szCs w:val="20"/>
        </w:rPr>
        <w:t>e</w:t>
      </w:r>
      <w:r w:rsidRPr="006C5A22">
        <w:rPr>
          <w:rFonts w:asciiTheme="majorHAnsi" w:hAnsiTheme="majorHAnsi"/>
          <w:sz w:val="20"/>
          <w:szCs w:val="20"/>
        </w:rPr>
        <w:t xml:space="preserve">ndeavors to impose additional, unacceptable </w:t>
      </w:r>
      <w:r>
        <w:rPr>
          <w:rFonts w:asciiTheme="majorHAnsi" w:hAnsiTheme="majorHAnsi"/>
          <w:sz w:val="20"/>
          <w:szCs w:val="20"/>
        </w:rPr>
        <w:t>financial conditions;</w:t>
      </w:r>
    </w:p>
    <w:p w:rsidR="004751E1" w:rsidRDefault="004751E1" w:rsidP="004751E1">
      <w:pPr>
        <w:pStyle w:val="BodyText"/>
        <w:numPr>
          <w:ilvl w:val="0"/>
          <w:numId w:val="25"/>
        </w:numPr>
        <w:jc w:val="both"/>
        <w:rPr>
          <w:rFonts w:asciiTheme="majorHAnsi" w:hAnsiTheme="majorHAnsi"/>
          <w:sz w:val="20"/>
          <w:szCs w:val="20"/>
        </w:rPr>
      </w:pPr>
      <w:r>
        <w:rPr>
          <w:rFonts w:asciiTheme="majorHAnsi" w:hAnsiTheme="majorHAnsi"/>
          <w:sz w:val="20"/>
          <w:szCs w:val="20"/>
        </w:rPr>
        <w:t>f</w:t>
      </w:r>
      <w:r w:rsidR="006C5A22" w:rsidRPr="004751E1">
        <w:rPr>
          <w:rFonts w:asciiTheme="majorHAnsi" w:hAnsiTheme="majorHAnsi"/>
          <w:sz w:val="20"/>
          <w:szCs w:val="20"/>
        </w:rPr>
        <w:t>ail</w:t>
      </w:r>
      <w:r>
        <w:rPr>
          <w:rFonts w:asciiTheme="majorHAnsi" w:hAnsiTheme="majorHAnsi"/>
          <w:sz w:val="20"/>
          <w:szCs w:val="20"/>
        </w:rPr>
        <w:t>s</w:t>
      </w:r>
      <w:r w:rsidR="006C5A22" w:rsidRPr="004751E1">
        <w:rPr>
          <w:rFonts w:asciiTheme="majorHAnsi" w:hAnsiTheme="majorHAnsi"/>
          <w:sz w:val="20"/>
          <w:szCs w:val="20"/>
        </w:rPr>
        <w:t xml:space="preserve"> to submit a Bank Guarantee / Performance Bond, if requested by </w:t>
      </w:r>
      <w:r>
        <w:rPr>
          <w:rFonts w:asciiTheme="majorHAnsi" w:hAnsiTheme="majorHAnsi"/>
          <w:sz w:val="20"/>
          <w:szCs w:val="20"/>
        </w:rPr>
        <w:t>North LEDA;</w:t>
      </w:r>
    </w:p>
    <w:p w:rsidR="004751E1" w:rsidRDefault="006C5A22" w:rsidP="004751E1">
      <w:pPr>
        <w:pStyle w:val="BodyText"/>
        <w:numPr>
          <w:ilvl w:val="0"/>
          <w:numId w:val="25"/>
        </w:numPr>
        <w:jc w:val="both"/>
        <w:rPr>
          <w:rFonts w:asciiTheme="majorHAnsi" w:hAnsiTheme="majorHAnsi"/>
          <w:sz w:val="20"/>
          <w:szCs w:val="20"/>
        </w:rPr>
      </w:pPr>
      <w:r w:rsidRPr="004751E1">
        <w:rPr>
          <w:rFonts w:asciiTheme="majorHAnsi" w:hAnsiTheme="majorHAnsi"/>
          <w:sz w:val="20"/>
          <w:szCs w:val="20"/>
        </w:rPr>
        <w:t>greatly exceed</w:t>
      </w:r>
      <w:r w:rsidR="004751E1">
        <w:rPr>
          <w:rFonts w:asciiTheme="majorHAnsi" w:hAnsiTheme="majorHAnsi"/>
          <w:sz w:val="20"/>
          <w:szCs w:val="20"/>
        </w:rPr>
        <w:t>s</w:t>
      </w:r>
      <w:r w:rsidRPr="004751E1">
        <w:rPr>
          <w:rFonts w:asciiTheme="majorHAnsi" w:hAnsiTheme="majorHAnsi"/>
          <w:sz w:val="20"/>
          <w:szCs w:val="20"/>
        </w:rPr>
        <w:t xml:space="preserve"> average offers</w:t>
      </w:r>
      <w:r w:rsidR="004751E1">
        <w:rPr>
          <w:rFonts w:asciiTheme="majorHAnsi" w:hAnsiTheme="majorHAnsi"/>
          <w:sz w:val="20"/>
          <w:szCs w:val="20"/>
        </w:rPr>
        <w:t>;</w:t>
      </w:r>
    </w:p>
    <w:p w:rsidR="004751E1" w:rsidRDefault="004751E1" w:rsidP="004751E1">
      <w:pPr>
        <w:pStyle w:val="BodyText"/>
        <w:numPr>
          <w:ilvl w:val="0"/>
          <w:numId w:val="25"/>
        </w:numPr>
        <w:jc w:val="both"/>
        <w:rPr>
          <w:rFonts w:asciiTheme="majorHAnsi" w:hAnsiTheme="majorHAnsi"/>
          <w:sz w:val="20"/>
          <w:szCs w:val="20"/>
        </w:rPr>
      </w:pPr>
      <w:r>
        <w:rPr>
          <w:rFonts w:asciiTheme="majorHAnsi" w:hAnsiTheme="majorHAnsi"/>
          <w:sz w:val="20"/>
          <w:szCs w:val="20"/>
        </w:rPr>
        <w:t>submits c</w:t>
      </w:r>
      <w:r w:rsidR="006C5A22" w:rsidRPr="004751E1">
        <w:rPr>
          <w:rFonts w:asciiTheme="majorHAnsi" w:hAnsiTheme="majorHAnsi"/>
          <w:sz w:val="20"/>
          <w:szCs w:val="20"/>
        </w:rPr>
        <w:t>ontradict</w:t>
      </w:r>
      <w:r>
        <w:rPr>
          <w:rFonts w:asciiTheme="majorHAnsi" w:hAnsiTheme="majorHAnsi"/>
          <w:sz w:val="20"/>
          <w:szCs w:val="20"/>
        </w:rPr>
        <w:t>ing information between the T</w:t>
      </w:r>
      <w:r w:rsidR="006C5A22" w:rsidRPr="004751E1">
        <w:rPr>
          <w:rFonts w:asciiTheme="majorHAnsi" w:hAnsiTheme="majorHAnsi"/>
          <w:sz w:val="20"/>
          <w:szCs w:val="20"/>
        </w:rPr>
        <w:t xml:space="preserve">echnical </w:t>
      </w:r>
      <w:r>
        <w:rPr>
          <w:rFonts w:asciiTheme="majorHAnsi" w:hAnsiTheme="majorHAnsi"/>
          <w:sz w:val="20"/>
          <w:szCs w:val="20"/>
        </w:rPr>
        <w:t>and Financial Offers;</w:t>
      </w:r>
    </w:p>
    <w:p w:rsidR="004751E1" w:rsidRDefault="004751E1" w:rsidP="004751E1">
      <w:pPr>
        <w:pStyle w:val="BodyText"/>
        <w:numPr>
          <w:ilvl w:val="0"/>
          <w:numId w:val="25"/>
        </w:numPr>
        <w:jc w:val="both"/>
        <w:rPr>
          <w:rFonts w:asciiTheme="majorHAnsi" w:hAnsiTheme="majorHAnsi"/>
          <w:sz w:val="20"/>
          <w:szCs w:val="20"/>
        </w:rPr>
      </w:pPr>
      <w:r>
        <w:rPr>
          <w:rFonts w:asciiTheme="majorHAnsi" w:hAnsiTheme="majorHAnsi"/>
          <w:sz w:val="20"/>
          <w:szCs w:val="20"/>
        </w:rPr>
        <w:t>submits conditional offers;</w:t>
      </w:r>
    </w:p>
    <w:p w:rsidR="004751E1" w:rsidRDefault="004751E1" w:rsidP="004751E1">
      <w:pPr>
        <w:pStyle w:val="BodyText"/>
        <w:numPr>
          <w:ilvl w:val="0"/>
          <w:numId w:val="23"/>
        </w:numPr>
        <w:spacing w:after="120"/>
        <w:jc w:val="both"/>
        <w:rPr>
          <w:rFonts w:asciiTheme="majorHAnsi" w:hAnsiTheme="majorHAnsi"/>
          <w:sz w:val="20"/>
          <w:szCs w:val="20"/>
        </w:rPr>
      </w:pPr>
      <w:r w:rsidRPr="004751E1">
        <w:rPr>
          <w:rFonts w:asciiTheme="majorHAnsi" w:hAnsiTheme="majorHAnsi"/>
          <w:sz w:val="20"/>
          <w:szCs w:val="20"/>
        </w:rPr>
        <w:t>s</w:t>
      </w:r>
      <w:r w:rsidR="006C5A22" w:rsidRPr="004751E1">
        <w:rPr>
          <w:rFonts w:asciiTheme="majorHAnsi" w:hAnsiTheme="majorHAnsi"/>
          <w:sz w:val="20"/>
          <w:szCs w:val="20"/>
        </w:rPr>
        <w:t xml:space="preserve">ubmitted </w:t>
      </w:r>
      <w:r w:rsidRPr="004751E1">
        <w:rPr>
          <w:rFonts w:asciiTheme="majorHAnsi" w:hAnsiTheme="majorHAnsi"/>
          <w:sz w:val="20"/>
          <w:szCs w:val="20"/>
        </w:rPr>
        <w:t xml:space="preserve">adjustable / variable prices. </w:t>
      </w:r>
    </w:p>
    <w:p w:rsidR="006C5A22" w:rsidRDefault="006C5A22" w:rsidP="00912E52">
      <w:pPr>
        <w:pStyle w:val="BodyText"/>
        <w:spacing w:after="120"/>
        <w:jc w:val="both"/>
        <w:rPr>
          <w:rFonts w:asciiTheme="majorHAnsi" w:hAnsiTheme="majorHAnsi"/>
          <w:sz w:val="20"/>
          <w:szCs w:val="20"/>
        </w:rPr>
      </w:pPr>
      <w:r w:rsidRPr="004751E1">
        <w:rPr>
          <w:rFonts w:asciiTheme="majorHAnsi" w:hAnsiTheme="majorHAnsi"/>
          <w:sz w:val="20"/>
          <w:szCs w:val="20"/>
        </w:rPr>
        <w:t xml:space="preserve">Only </w:t>
      </w:r>
      <w:r w:rsidR="004751E1">
        <w:rPr>
          <w:rFonts w:asciiTheme="majorHAnsi" w:hAnsiTheme="majorHAnsi"/>
          <w:sz w:val="20"/>
          <w:szCs w:val="20"/>
        </w:rPr>
        <w:t>tenders</w:t>
      </w:r>
      <w:r w:rsidRPr="004751E1">
        <w:rPr>
          <w:rFonts w:asciiTheme="majorHAnsi" w:hAnsiTheme="majorHAnsi"/>
          <w:sz w:val="20"/>
          <w:szCs w:val="20"/>
        </w:rPr>
        <w:t xml:space="preserve"> that are </w:t>
      </w:r>
      <w:r w:rsidR="004751E1">
        <w:rPr>
          <w:rFonts w:asciiTheme="majorHAnsi" w:hAnsiTheme="majorHAnsi"/>
          <w:sz w:val="20"/>
          <w:szCs w:val="20"/>
        </w:rPr>
        <w:t>submitted in</w:t>
      </w:r>
      <w:r w:rsidRPr="004751E1">
        <w:rPr>
          <w:rFonts w:asciiTheme="majorHAnsi" w:hAnsiTheme="majorHAnsi"/>
          <w:sz w:val="20"/>
          <w:szCs w:val="20"/>
        </w:rPr>
        <w:t xml:space="preserve"> accordance with the specified procedure shall qualify for evaluation; </w:t>
      </w:r>
      <w:r w:rsidR="004751E1">
        <w:rPr>
          <w:rFonts w:asciiTheme="majorHAnsi" w:hAnsiTheme="majorHAnsi"/>
          <w:sz w:val="20"/>
          <w:szCs w:val="20"/>
        </w:rPr>
        <w:t>North LEDA</w:t>
      </w:r>
      <w:r w:rsidRPr="004751E1">
        <w:rPr>
          <w:rFonts w:asciiTheme="majorHAnsi" w:hAnsiTheme="majorHAnsi"/>
          <w:sz w:val="20"/>
          <w:szCs w:val="20"/>
        </w:rPr>
        <w:t xml:space="preserve"> reserves the right to deem all other proposals inadmissible.</w:t>
      </w:r>
    </w:p>
    <w:p w:rsidR="00912E52" w:rsidRDefault="00912E52" w:rsidP="00912E52">
      <w:pPr>
        <w:pStyle w:val="BodyText"/>
        <w:spacing w:after="120"/>
        <w:jc w:val="both"/>
        <w:rPr>
          <w:rFonts w:asciiTheme="majorHAnsi" w:hAnsiTheme="majorHAnsi"/>
          <w:sz w:val="20"/>
          <w:szCs w:val="20"/>
        </w:rPr>
      </w:pPr>
    </w:p>
    <w:p w:rsidR="00912E52" w:rsidRPr="00912E52" w:rsidRDefault="00912E52" w:rsidP="00912E52">
      <w:pPr>
        <w:pStyle w:val="BodyText"/>
        <w:spacing w:after="120"/>
        <w:jc w:val="both"/>
        <w:rPr>
          <w:rFonts w:asciiTheme="majorHAnsi" w:hAnsiTheme="majorHAnsi"/>
          <w:b/>
          <w:bCs/>
          <w:sz w:val="22"/>
          <w:szCs w:val="22"/>
        </w:rPr>
      </w:pPr>
      <w:r w:rsidRPr="00912E52">
        <w:rPr>
          <w:rFonts w:asciiTheme="majorHAnsi" w:hAnsiTheme="majorHAnsi"/>
          <w:b/>
          <w:bCs/>
          <w:sz w:val="22"/>
          <w:szCs w:val="22"/>
        </w:rPr>
        <w:t>Contract</w:t>
      </w:r>
    </w:p>
    <w:p w:rsidR="00912E52" w:rsidRDefault="00912E52" w:rsidP="00912E52">
      <w:pPr>
        <w:pStyle w:val="BodyText"/>
        <w:spacing w:after="120"/>
        <w:jc w:val="both"/>
        <w:rPr>
          <w:rFonts w:asciiTheme="majorHAnsi" w:hAnsiTheme="majorHAnsi"/>
          <w:sz w:val="20"/>
          <w:szCs w:val="20"/>
        </w:rPr>
      </w:pPr>
      <w:r w:rsidRPr="003B56F7">
        <w:rPr>
          <w:rFonts w:asciiTheme="majorHAnsi" w:hAnsiTheme="majorHAnsi"/>
          <w:sz w:val="20"/>
          <w:szCs w:val="20"/>
        </w:rPr>
        <w:t>Information contained in this RF</w:t>
      </w:r>
      <w:r>
        <w:rPr>
          <w:rFonts w:asciiTheme="majorHAnsi" w:hAnsiTheme="majorHAnsi"/>
          <w:sz w:val="20"/>
          <w:szCs w:val="20"/>
        </w:rPr>
        <w:t>T</w:t>
      </w:r>
      <w:r w:rsidRPr="003B56F7">
        <w:rPr>
          <w:rFonts w:asciiTheme="majorHAnsi" w:hAnsiTheme="majorHAnsi"/>
          <w:sz w:val="20"/>
          <w:szCs w:val="20"/>
        </w:rPr>
        <w:t xml:space="preserve"> and the basic terms of the </w:t>
      </w:r>
      <w:r>
        <w:rPr>
          <w:rFonts w:asciiTheme="majorHAnsi" w:hAnsiTheme="majorHAnsi"/>
          <w:sz w:val="20"/>
          <w:szCs w:val="20"/>
        </w:rPr>
        <w:t>Tender</w:t>
      </w:r>
      <w:r w:rsidRPr="003B56F7">
        <w:rPr>
          <w:rFonts w:asciiTheme="majorHAnsi" w:hAnsiTheme="majorHAnsi"/>
          <w:sz w:val="20"/>
          <w:szCs w:val="20"/>
        </w:rPr>
        <w:t xml:space="preserve"> accepted by </w:t>
      </w:r>
      <w:r>
        <w:rPr>
          <w:rFonts w:asciiTheme="majorHAnsi" w:hAnsiTheme="majorHAnsi"/>
          <w:sz w:val="20"/>
          <w:szCs w:val="20"/>
        </w:rPr>
        <w:t>North LEDA</w:t>
      </w:r>
      <w:r w:rsidRPr="003B56F7">
        <w:rPr>
          <w:rFonts w:asciiTheme="majorHAnsi" w:hAnsiTheme="majorHAnsi"/>
          <w:sz w:val="20"/>
          <w:szCs w:val="20"/>
        </w:rPr>
        <w:t xml:space="preserve"> will be incorporated in </w:t>
      </w:r>
      <w:r>
        <w:rPr>
          <w:rFonts w:asciiTheme="majorHAnsi" w:hAnsiTheme="majorHAnsi"/>
          <w:sz w:val="20"/>
          <w:szCs w:val="20"/>
        </w:rPr>
        <w:t xml:space="preserve">a </w:t>
      </w:r>
      <w:r w:rsidRPr="003B56F7">
        <w:rPr>
          <w:rFonts w:asciiTheme="majorHAnsi" w:hAnsiTheme="majorHAnsi"/>
          <w:sz w:val="20"/>
          <w:szCs w:val="20"/>
        </w:rPr>
        <w:t>definitive contract following</w:t>
      </w:r>
      <w:r>
        <w:rPr>
          <w:rFonts w:asciiTheme="majorHAnsi" w:hAnsiTheme="majorHAnsi"/>
          <w:sz w:val="20"/>
          <w:szCs w:val="20"/>
        </w:rPr>
        <w:t xml:space="preserve"> the</w:t>
      </w:r>
      <w:r w:rsidRPr="003B56F7">
        <w:rPr>
          <w:rFonts w:asciiTheme="majorHAnsi" w:hAnsiTheme="majorHAnsi"/>
          <w:sz w:val="20"/>
          <w:szCs w:val="20"/>
        </w:rPr>
        <w:t xml:space="preserve"> final selection of a supplier. </w:t>
      </w:r>
    </w:p>
    <w:p w:rsidR="00912E52" w:rsidRDefault="00912E52" w:rsidP="00912E52">
      <w:pPr>
        <w:pStyle w:val="BodyText"/>
        <w:spacing w:after="120"/>
        <w:jc w:val="both"/>
        <w:rPr>
          <w:rFonts w:asciiTheme="majorHAnsi" w:hAnsiTheme="majorHAnsi"/>
          <w:sz w:val="20"/>
          <w:szCs w:val="20"/>
        </w:rPr>
      </w:pPr>
      <w:r>
        <w:rPr>
          <w:rFonts w:asciiTheme="majorHAnsi" w:hAnsiTheme="majorHAnsi"/>
          <w:sz w:val="20"/>
          <w:szCs w:val="20"/>
        </w:rPr>
        <w:t>North LEDA</w:t>
      </w:r>
      <w:r w:rsidRPr="003B56F7">
        <w:rPr>
          <w:rFonts w:asciiTheme="majorHAnsi" w:hAnsiTheme="majorHAnsi"/>
          <w:sz w:val="20"/>
          <w:szCs w:val="20"/>
        </w:rPr>
        <w:t xml:space="preserve"> shall not incur any obligation to supplier</w:t>
      </w:r>
      <w:r>
        <w:rPr>
          <w:rFonts w:asciiTheme="majorHAnsi" w:hAnsiTheme="majorHAnsi"/>
          <w:sz w:val="20"/>
          <w:szCs w:val="20"/>
        </w:rPr>
        <w:t>s</w:t>
      </w:r>
      <w:r w:rsidRPr="003B56F7">
        <w:rPr>
          <w:rFonts w:asciiTheme="majorHAnsi" w:hAnsiTheme="majorHAnsi"/>
          <w:sz w:val="20"/>
          <w:szCs w:val="20"/>
        </w:rPr>
        <w:t xml:space="preserve"> except as provided in the contract</w:t>
      </w:r>
      <w:r>
        <w:rPr>
          <w:rFonts w:asciiTheme="majorHAnsi" w:hAnsiTheme="majorHAnsi"/>
          <w:sz w:val="20"/>
          <w:szCs w:val="20"/>
        </w:rPr>
        <w:t xml:space="preserve"> and</w:t>
      </w:r>
      <w:r w:rsidRPr="003B56F7">
        <w:rPr>
          <w:rFonts w:asciiTheme="majorHAnsi" w:hAnsiTheme="majorHAnsi"/>
          <w:sz w:val="20"/>
          <w:szCs w:val="20"/>
        </w:rPr>
        <w:t xml:space="preserve"> reserves the right</w:t>
      </w:r>
      <w:r>
        <w:rPr>
          <w:rFonts w:asciiTheme="majorHAnsi" w:hAnsiTheme="majorHAnsi"/>
          <w:sz w:val="20"/>
          <w:szCs w:val="20"/>
        </w:rPr>
        <w:t>, at</w:t>
      </w:r>
      <w:r w:rsidRPr="003B56F7">
        <w:rPr>
          <w:rFonts w:asciiTheme="majorHAnsi" w:hAnsiTheme="majorHAnsi"/>
          <w:sz w:val="20"/>
          <w:szCs w:val="20"/>
        </w:rPr>
        <w:t xml:space="preserve"> its sole discretion</w:t>
      </w:r>
      <w:r>
        <w:rPr>
          <w:rFonts w:asciiTheme="majorHAnsi" w:hAnsiTheme="majorHAnsi"/>
          <w:sz w:val="20"/>
          <w:szCs w:val="20"/>
        </w:rPr>
        <w:t>,</w:t>
      </w:r>
      <w:r w:rsidRPr="003B56F7">
        <w:rPr>
          <w:rFonts w:asciiTheme="majorHAnsi" w:hAnsiTheme="majorHAnsi"/>
          <w:sz w:val="20"/>
          <w:szCs w:val="20"/>
        </w:rPr>
        <w:t xml:space="preserve"> to</w:t>
      </w:r>
      <w:r>
        <w:rPr>
          <w:rFonts w:asciiTheme="majorHAnsi" w:hAnsiTheme="majorHAnsi"/>
          <w:sz w:val="20"/>
          <w:szCs w:val="20"/>
        </w:rPr>
        <w:t>:</w:t>
      </w:r>
      <w:r w:rsidRPr="003B56F7">
        <w:rPr>
          <w:rFonts w:asciiTheme="majorHAnsi" w:hAnsiTheme="majorHAnsi"/>
          <w:sz w:val="20"/>
          <w:szCs w:val="20"/>
        </w:rPr>
        <w:t xml:space="preserve"> </w:t>
      </w:r>
    </w:p>
    <w:p w:rsidR="00912E52" w:rsidRDefault="00912E52" w:rsidP="00912E52">
      <w:pPr>
        <w:pStyle w:val="BodyText"/>
        <w:numPr>
          <w:ilvl w:val="0"/>
          <w:numId w:val="22"/>
        </w:numPr>
        <w:jc w:val="both"/>
        <w:rPr>
          <w:rFonts w:asciiTheme="majorHAnsi" w:hAnsiTheme="majorHAnsi"/>
          <w:sz w:val="20"/>
          <w:szCs w:val="20"/>
        </w:rPr>
      </w:pPr>
      <w:r w:rsidRPr="003B56F7">
        <w:rPr>
          <w:rFonts w:asciiTheme="majorHAnsi" w:hAnsiTheme="majorHAnsi"/>
          <w:sz w:val="20"/>
          <w:szCs w:val="20"/>
        </w:rPr>
        <w:t>accept or decline any requests for amendments to its contract</w:t>
      </w:r>
      <w:r>
        <w:rPr>
          <w:rFonts w:asciiTheme="majorHAnsi" w:hAnsiTheme="majorHAnsi"/>
          <w:sz w:val="20"/>
          <w:szCs w:val="20"/>
        </w:rPr>
        <w:t>;</w:t>
      </w:r>
    </w:p>
    <w:p w:rsidR="00912E52" w:rsidRDefault="00912E52" w:rsidP="00912E52">
      <w:pPr>
        <w:pStyle w:val="BodyText"/>
        <w:numPr>
          <w:ilvl w:val="0"/>
          <w:numId w:val="22"/>
        </w:numPr>
        <w:spacing w:after="120"/>
        <w:jc w:val="both"/>
        <w:rPr>
          <w:rFonts w:asciiTheme="majorHAnsi" w:hAnsiTheme="majorHAnsi"/>
          <w:sz w:val="20"/>
          <w:szCs w:val="20"/>
        </w:rPr>
      </w:pPr>
      <w:r w:rsidRPr="003B56F7">
        <w:rPr>
          <w:rFonts w:asciiTheme="majorHAnsi" w:hAnsiTheme="majorHAnsi"/>
          <w:sz w:val="20"/>
          <w:szCs w:val="20"/>
        </w:rPr>
        <w:lastRenderedPageBreak/>
        <w:t>withdraw the RF</w:t>
      </w:r>
      <w:r>
        <w:rPr>
          <w:rFonts w:asciiTheme="majorHAnsi" w:hAnsiTheme="majorHAnsi"/>
          <w:sz w:val="20"/>
          <w:szCs w:val="20"/>
        </w:rPr>
        <w:t>T</w:t>
      </w:r>
      <w:r w:rsidRPr="003B56F7">
        <w:rPr>
          <w:rFonts w:asciiTheme="majorHAnsi" w:hAnsiTheme="majorHAnsi"/>
          <w:sz w:val="20"/>
          <w:szCs w:val="20"/>
        </w:rPr>
        <w:t xml:space="preserve"> or condition the award on additional or different terms proposed to be included in such contract </w:t>
      </w:r>
    </w:p>
    <w:p w:rsidR="00912E52" w:rsidRDefault="00912E52" w:rsidP="00912E52">
      <w:pPr>
        <w:pStyle w:val="BodyText"/>
        <w:spacing w:after="120"/>
        <w:jc w:val="both"/>
        <w:rPr>
          <w:rFonts w:asciiTheme="majorHAnsi" w:hAnsiTheme="majorHAnsi"/>
          <w:sz w:val="20"/>
          <w:szCs w:val="20"/>
        </w:rPr>
      </w:pPr>
      <w:r w:rsidRPr="003B56F7">
        <w:rPr>
          <w:rFonts w:asciiTheme="majorHAnsi" w:hAnsiTheme="majorHAnsi"/>
          <w:sz w:val="20"/>
          <w:szCs w:val="20"/>
        </w:rPr>
        <w:t xml:space="preserve">Notification of award of </w:t>
      </w:r>
      <w:r>
        <w:rPr>
          <w:rFonts w:asciiTheme="majorHAnsi" w:hAnsiTheme="majorHAnsi"/>
          <w:sz w:val="20"/>
          <w:szCs w:val="20"/>
        </w:rPr>
        <w:t>Tender</w:t>
      </w:r>
      <w:r w:rsidRPr="003B56F7">
        <w:rPr>
          <w:rFonts w:asciiTheme="majorHAnsi" w:hAnsiTheme="majorHAnsi"/>
          <w:sz w:val="20"/>
          <w:szCs w:val="20"/>
        </w:rPr>
        <w:t xml:space="preserve">, in whole or in part, shall not restrict </w:t>
      </w:r>
      <w:r>
        <w:rPr>
          <w:rFonts w:asciiTheme="majorHAnsi" w:hAnsiTheme="majorHAnsi"/>
          <w:sz w:val="20"/>
          <w:szCs w:val="20"/>
        </w:rPr>
        <w:t xml:space="preserve">North LEDA’s </w:t>
      </w:r>
      <w:r w:rsidRPr="003B56F7">
        <w:rPr>
          <w:rFonts w:asciiTheme="majorHAnsi" w:hAnsiTheme="majorHAnsi"/>
          <w:sz w:val="20"/>
          <w:szCs w:val="20"/>
        </w:rPr>
        <w:t xml:space="preserve">discretion with regard to any terms of the definitive contract, shall not preclude </w:t>
      </w:r>
      <w:r>
        <w:rPr>
          <w:rFonts w:asciiTheme="majorHAnsi" w:hAnsiTheme="majorHAnsi"/>
          <w:sz w:val="20"/>
          <w:szCs w:val="20"/>
        </w:rPr>
        <w:t>North LEDA</w:t>
      </w:r>
      <w:r w:rsidRPr="003B56F7">
        <w:rPr>
          <w:rFonts w:asciiTheme="majorHAnsi" w:hAnsiTheme="majorHAnsi"/>
          <w:sz w:val="20"/>
          <w:szCs w:val="20"/>
        </w:rPr>
        <w:t xml:space="preserve"> from terminating the RF</w:t>
      </w:r>
      <w:r>
        <w:rPr>
          <w:rFonts w:asciiTheme="majorHAnsi" w:hAnsiTheme="majorHAnsi"/>
          <w:sz w:val="20"/>
          <w:szCs w:val="20"/>
        </w:rPr>
        <w:t>T</w:t>
      </w:r>
      <w:r w:rsidRPr="003B56F7">
        <w:rPr>
          <w:rFonts w:asciiTheme="majorHAnsi" w:hAnsiTheme="majorHAnsi"/>
          <w:sz w:val="20"/>
          <w:szCs w:val="20"/>
        </w:rPr>
        <w:t xml:space="preserve"> or withdrawing </w:t>
      </w:r>
      <w:r>
        <w:rPr>
          <w:rFonts w:asciiTheme="majorHAnsi" w:hAnsiTheme="majorHAnsi"/>
          <w:sz w:val="20"/>
          <w:szCs w:val="20"/>
        </w:rPr>
        <w:t xml:space="preserve">the </w:t>
      </w:r>
      <w:r w:rsidRPr="003B56F7">
        <w:rPr>
          <w:rFonts w:asciiTheme="majorHAnsi" w:hAnsiTheme="majorHAnsi"/>
          <w:sz w:val="20"/>
          <w:szCs w:val="20"/>
        </w:rPr>
        <w:t xml:space="preserve">project prior to execution of such contract, and shall not limit </w:t>
      </w:r>
      <w:r>
        <w:rPr>
          <w:rFonts w:asciiTheme="majorHAnsi" w:hAnsiTheme="majorHAnsi"/>
          <w:sz w:val="20"/>
          <w:szCs w:val="20"/>
        </w:rPr>
        <w:t xml:space="preserve">North LEDA’s </w:t>
      </w:r>
      <w:r w:rsidRPr="003B56F7">
        <w:rPr>
          <w:rFonts w:asciiTheme="majorHAnsi" w:hAnsiTheme="majorHAnsi"/>
          <w:sz w:val="20"/>
          <w:szCs w:val="20"/>
        </w:rPr>
        <w:t>right to consider and act upon additional information that may come to its attention from any source.</w:t>
      </w:r>
    </w:p>
    <w:p w:rsidR="00912E52" w:rsidRDefault="00912E52" w:rsidP="00912E52">
      <w:pPr>
        <w:pStyle w:val="BodyText"/>
        <w:spacing w:after="120"/>
        <w:jc w:val="both"/>
        <w:rPr>
          <w:rFonts w:asciiTheme="majorHAnsi" w:hAnsiTheme="majorHAnsi"/>
          <w:sz w:val="20"/>
          <w:szCs w:val="20"/>
        </w:rPr>
      </w:pPr>
      <w:r w:rsidRPr="00ED2B8A">
        <w:rPr>
          <w:rFonts w:asciiTheme="majorHAnsi" w:hAnsiTheme="majorHAnsi"/>
          <w:sz w:val="20"/>
          <w:szCs w:val="20"/>
        </w:rPr>
        <w:t xml:space="preserve">Any </w:t>
      </w:r>
      <w:r>
        <w:rPr>
          <w:rFonts w:asciiTheme="majorHAnsi" w:hAnsiTheme="majorHAnsi"/>
          <w:sz w:val="20"/>
          <w:szCs w:val="20"/>
        </w:rPr>
        <w:t>supplier</w:t>
      </w:r>
      <w:r w:rsidRPr="00ED2B8A">
        <w:rPr>
          <w:rFonts w:asciiTheme="majorHAnsi" w:hAnsiTheme="majorHAnsi"/>
          <w:sz w:val="20"/>
          <w:szCs w:val="20"/>
        </w:rPr>
        <w:t xml:space="preserve"> using a subcontractor </w:t>
      </w:r>
      <w:r>
        <w:rPr>
          <w:rFonts w:asciiTheme="majorHAnsi" w:hAnsiTheme="majorHAnsi"/>
          <w:sz w:val="20"/>
          <w:szCs w:val="20"/>
        </w:rPr>
        <w:t>must</w:t>
      </w:r>
      <w:r w:rsidRPr="00ED2B8A">
        <w:rPr>
          <w:rFonts w:asciiTheme="majorHAnsi" w:hAnsiTheme="majorHAnsi"/>
          <w:sz w:val="20"/>
          <w:szCs w:val="20"/>
        </w:rPr>
        <w:t xml:space="preserve"> clearly mention it within </w:t>
      </w:r>
      <w:r>
        <w:rPr>
          <w:rFonts w:asciiTheme="majorHAnsi" w:hAnsiTheme="majorHAnsi"/>
          <w:sz w:val="20"/>
          <w:szCs w:val="20"/>
        </w:rPr>
        <w:t>the offer</w:t>
      </w:r>
      <w:r w:rsidRPr="00ED2B8A">
        <w:rPr>
          <w:rFonts w:asciiTheme="majorHAnsi" w:hAnsiTheme="majorHAnsi"/>
          <w:sz w:val="20"/>
          <w:szCs w:val="20"/>
        </w:rPr>
        <w:t xml:space="preserve"> and </w:t>
      </w:r>
      <w:r>
        <w:rPr>
          <w:rFonts w:asciiTheme="majorHAnsi" w:hAnsiTheme="majorHAnsi"/>
          <w:sz w:val="20"/>
          <w:szCs w:val="20"/>
        </w:rPr>
        <w:t>must</w:t>
      </w:r>
      <w:r w:rsidRPr="00ED2B8A">
        <w:rPr>
          <w:rFonts w:asciiTheme="majorHAnsi" w:hAnsiTheme="majorHAnsi"/>
          <w:sz w:val="20"/>
          <w:szCs w:val="20"/>
        </w:rPr>
        <w:t xml:space="preserve"> specify the scope of the subcontractor.</w:t>
      </w:r>
    </w:p>
    <w:p w:rsidR="00912E52" w:rsidRPr="004751E1" w:rsidRDefault="00912E52" w:rsidP="00912E52">
      <w:pPr>
        <w:pStyle w:val="BodyText"/>
        <w:spacing w:after="120"/>
        <w:jc w:val="both"/>
        <w:rPr>
          <w:rFonts w:asciiTheme="majorHAnsi" w:hAnsiTheme="majorHAnsi"/>
          <w:sz w:val="20"/>
          <w:szCs w:val="20"/>
        </w:rPr>
      </w:pPr>
      <w:r>
        <w:rPr>
          <w:rFonts w:asciiTheme="majorHAnsi" w:hAnsiTheme="majorHAnsi"/>
          <w:sz w:val="20"/>
          <w:szCs w:val="20"/>
        </w:rPr>
        <w:t>North LEDA</w:t>
      </w:r>
      <w:r w:rsidRPr="008357CF">
        <w:rPr>
          <w:rFonts w:asciiTheme="majorHAnsi" w:hAnsiTheme="majorHAnsi"/>
          <w:sz w:val="20"/>
          <w:szCs w:val="20"/>
        </w:rPr>
        <w:t xml:space="preserve"> may request additional data, discussion or pr</w:t>
      </w:r>
      <w:r>
        <w:rPr>
          <w:rFonts w:asciiTheme="majorHAnsi" w:hAnsiTheme="majorHAnsi"/>
          <w:sz w:val="20"/>
          <w:szCs w:val="20"/>
        </w:rPr>
        <w:t>esentation in support of the RFT</w:t>
      </w:r>
      <w:r w:rsidRPr="008357CF">
        <w:rPr>
          <w:rFonts w:asciiTheme="majorHAnsi" w:hAnsiTheme="majorHAnsi"/>
          <w:sz w:val="20"/>
          <w:szCs w:val="20"/>
        </w:rPr>
        <w:t xml:space="preserve">. Additionally, </w:t>
      </w:r>
      <w:r>
        <w:rPr>
          <w:rFonts w:asciiTheme="majorHAnsi" w:hAnsiTheme="majorHAnsi"/>
          <w:sz w:val="20"/>
          <w:szCs w:val="20"/>
        </w:rPr>
        <w:t>North LEDA</w:t>
      </w:r>
      <w:r w:rsidRPr="008357CF">
        <w:rPr>
          <w:rFonts w:asciiTheme="majorHAnsi" w:hAnsiTheme="majorHAnsi"/>
          <w:sz w:val="20"/>
          <w:szCs w:val="20"/>
        </w:rPr>
        <w:t xml:space="preserve"> will, if required, correspond with the references provided by the supplier to check the supplier’s credentials.</w:t>
      </w:r>
    </w:p>
    <w:sectPr w:rsidR="00912E52" w:rsidRPr="004751E1" w:rsidSect="006A4554">
      <w:headerReference w:type="default" r:id="rId12"/>
      <w:type w:val="continuous"/>
      <w:pgSz w:w="11906" w:h="16838" w:code="9"/>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1AD2" w:rsidRDefault="00571AD2" w:rsidP="007A7F8D">
      <w:r>
        <w:separator/>
      </w:r>
    </w:p>
  </w:endnote>
  <w:endnote w:type="continuationSeparator" w:id="0">
    <w:p w:rsidR="00571AD2" w:rsidRDefault="00571AD2" w:rsidP="007A7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1AD2" w:rsidRDefault="00571AD2" w:rsidP="007A7F8D">
      <w:r>
        <w:separator/>
      </w:r>
    </w:p>
  </w:footnote>
  <w:footnote w:type="continuationSeparator" w:id="0">
    <w:p w:rsidR="00571AD2" w:rsidRDefault="00571AD2" w:rsidP="007A7F8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6F7" w:rsidRDefault="003B56F7" w:rsidP="00502E4C">
    <w:pPr>
      <w:pStyle w:val="Header"/>
      <w:tabs>
        <w:tab w:val="clear" w:pos="9360"/>
        <w:tab w:val="right" w:pos="9630"/>
      </w:tabs>
    </w:pP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45F13"/>
    <w:multiLevelType w:val="hybridMultilevel"/>
    <w:tmpl w:val="67884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445C7C"/>
    <w:multiLevelType w:val="hybridMultilevel"/>
    <w:tmpl w:val="A74A39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3542DBE"/>
    <w:multiLevelType w:val="hybridMultilevel"/>
    <w:tmpl w:val="2402CC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1F790C"/>
    <w:multiLevelType w:val="hybridMultilevel"/>
    <w:tmpl w:val="47EC9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725C0B"/>
    <w:multiLevelType w:val="hybridMultilevel"/>
    <w:tmpl w:val="065437BA"/>
    <w:lvl w:ilvl="0" w:tplc="4F8CFC64">
      <w:numFmt w:val="bullet"/>
      <w:lvlText w:val=""/>
      <w:lvlJc w:val="left"/>
      <w:pPr>
        <w:ind w:left="720" w:hanging="360"/>
      </w:pPr>
      <w:rPr>
        <w:rFonts w:ascii="Cambria" w:eastAsia="Calibri"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D430EF"/>
    <w:multiLevelType w:val="hybridMultilevel"/>
    <w:tmpl w:val="7136947A"/>
    <w:lvl w:ilvl="0" w:tplc="C26EA2E4">
      <w:start w:val="1"/>
      <w:numFmt w:val="decimal"/>
      <w:lvlText w:val="%1."/>
      <w:lvlJc w:val="left"/>
      <w:pPr>
        <w:ind w:left="180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620FD2"/>
    <w:multiLevelType w:val="hybridMultilevel"/>
    <w:tmpl w:val="2ADC9C94"/>
    <w:lvl w:ilvl="0" w:tplc="4F8CFC64">
      <w:numFmt w:val="bullet"/>
      <w:lvlText w:val=""/>
      <w:lvlJc w:val="left"/>
      <w:pPr>
        <w:ind w:left="1080" w:hanging="360"/>
      </w:pPr>
      <w:rPr>
        <w:rFonts w:ascii="Cambria" w:eastAsia="Calibri" w:hAnsi="Cambria"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95B3BBE"/>
    <w:multiLevelType w:val="hybridMultilevel"/>
    <w:tmpl w:val="3D74E7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D03773A"/>
    <w:multiLevelType w:val="hybridMultilevel"/>
    <w:tmpl w:val="9C76F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EF5EAA"/>
    <w:multiLevelType w:val="hybridMultilevel"/>
    <w:tmpl w:val="661CDA44"/>
    <w:lvl w:ilvl="0" w:tplc="4F8CFC64">
      <w:numFmt w:val="bullet"/>
      <w:lvlText w:val=""/>
      <w:lvlJc w:val="left"/>
      <w:pPr>
        <w:ind w:left="720" w:hanging="360"/>
      </w:pPr>
      <w:rPr>
        <w:rFonts w:ascii="Cambria" w:eastAsia="Calibri"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704023"/>
    <w:multiLevelType w:val="hybridMultilevel"/>
    <w:tmpl w:val="961054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766193"/>
    <w:multiLevelType w:val="hybridMultilevel"/>
    <w:tmpl w:val="108C14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A0D5769"/>
    <w:multiLevelType w:val="hybridMultilevel"/>
    <w:tmpl w:val="280835F0"/>
    <w:lvl w:ilvl="0" w:tplc="4A3C3BA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6274E6"/>
    <w:multiLevelType w:val="hybridMultilevel"/>
    <w:tmpl w:val="E0281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CB174A"/>
    <w:multiLevelType w:val="hybridMultilevel"/>
    <w:tmpl w:val="5BA09C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DA44DE1"/>
    <w:multiLevelType w:val="hybridMultilevel"/>
    <w:tmpl w:val="0A328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EF20DF"/>
    <w:multiLevelType w:val="hybridMultilevel"/>
    <w:tmpl w:val="61267022"/>
    <w:lvl w:ilvl="0" w:tplc="4F8CFC64">
      <w:numFmt w:val="bullet"/>
      <w:lvlText w:val=""/>
      <w:lvlJc w:val="left"/>
      <w:pPr>
        <w:ind w:left="720" w:hanging="360"/>
      </w:pPr>
      <w:rPr>
        <w:rFonts w:ascii="Cambria" w:eastAsia="Calibri"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A27130"/>
    <w:multiLevelType w:val="hybridMultilevel"/>
    <w:tmpl w:val="14F44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86208B"/>
    <w:multiLevelType w:val="hybridMultilevel"/>
    <w:tmpl w:val="5BDC8D54"/>
    <w:lvl w:ilvl="0" w:tplc="36B2BA86">
      <w:numFmt w:val="bullet"/>
      <w:lvlText w:val="-"/>
      <w:lvlJc w:val="left"/>
      <w:pPr>
        <w:ind w:left="2260" w:hanging="360"/>
      </w:pPr>
      <w:rPr>
        <w:rFonts w:ascii="Calibri" w:eastAsia="Calibri" w:hAnsi="Calibri" w:cs="Calibri" w:hint="default"/>
        <w:b w:val="0"/>
        <w:bCs w:val="0"/>
        <w:i w:val="0"/>
        <w:iCs w:val="0"/>
        <w:w w:val="100"/>
        <w:sz w:val="24"/>
        <w:szCs w:val="24"/>
        <w:lang w:val="en-US" w:eastAsia="en-US" w:bidi="ar-SA"/>
      </w:rPr>
    </w:lvl>
    <w:lvl w:ilvl="1" w:tplc="286AF724">
      <w:numFmt w:val="bullet"/>
      <w:lvlText w:val="•"/>
      <w:lvlJc w:val="left"/>
      <w:pPr>
        <w:ind w:left="3184" w:hanging="360"/>
      </w:pPr>
      <w:rPr>
        <w:rFonts w:hint="default"/>
        <w:lang w:val="en-US" w:eastAsia="en-US" w:bidi="ar-SA"/>
      </w:rPr>
    </w:lvl>
    <w:lvl w:ilvl="2" w:tplc="C3ECCC42">
      <w:numFmt w:val="bullet"/>
      <w:lvlText w:val="•"/>
      <w:lvlJc w:val="left"/>
      <w:pPr>
        <w:ind w:left="4108" w:hanging="360"/>
      </w:pPr>
      <w:rPr>
        <w:rFonts w:hint="default"/>
        <w:lang w:val="en-US" w:eastAsia="en-US" w:bidi="ar-SA"/>
      </w:rPr>
    </w:lvl>
    <w:lvl w:ilvl="3" w:tplc="95348696">
      <w:numFmt w:val="bullet"/>
      <w:lvlText w:val="•"/>
      <w:lvlJc w:val="left"/>
      <w:pPr>
        <w:ind w:left="5032" w:hanging="360"/>
      </w:pPr>
      <w:rPr>
        <w:rFonts w:hint="default"/>
        <w:lang w:val="en-US" w:eastAsia="en-US" w:bidi="ar-SA"/>
      </w:rPr>
    </w:lvl>
    <w:lvl w:ilvl="4" w:tplc="BEF09578">
      <w:numFmt w:val="bullet"/>
      <w:lvlText w:val="•"/>
      <w:lvlJc w:val="left"/>
      <w:pPr>
        <w:ind w:left="5956" w:hanging="360"/>
      </w:pPr>
      <w:rPr>
        <w:rFonts w:hint="default"/>
        <w:lang w:val="en-US" w:eastAsia="en-US" w:bidi="ar-SA"/>
      </w:rPr>
    </w:lvl>
    <w:lvl w:ilvl="5" w:tplc="9072F302">
      <w:numFmt w:val="bullet"/>
      <w:lvlText w:val="•"/>
      <w:lvlJc w:val="left"/>
      <w:pPr>
        <w:ind w:left="6880" w:hanging="360"/>
      </w:pPr>
      <w:rPr>
        <w:rFonts w:hint="default"/>
        <w:lang w:val="en-US" w:eastAsia="en-US" w:bidi="ar-SA"/>
      </w:rPr>
    </w:lvl>
    <w:lvl w:ilvl="6" w:tplc="3D1A859C">
      <w:numFmt w:val="bullet"/>
      <w:lvlText w:val="•"/>
      <w:lvlJc w:val="left"/>
      <w:pPr>
        <w:ind w:left="7804" w:hanging="360"/>
      </w:pPr>
      <w:rPr>
        <w:rFonts w:hint="default"/>
        <w:lang w:val="en-US" w:eastAsia="en-US" w:bidi="ar-SA"/>
      </w:rPr>
    </w:lvl>
    <w:lvl w:ilvl="7" w:tplc="31AC0BAC">
      <w:numFmt w:val="bullet"/>
      <w:lvlText w:val="•"/>
      <w:lvlJc w:val="left"/>
      <w:pPr>
        <w:ind w:left="8728" w:hanging="360"/>
      </w:pPr>
      <w:rPr>
        <w:rFonts w:hint="default"/>
        <w:lang w:val="en-US" w:eastAsia="en-US" w:bidi="ar-SA"/>
      </w:rPr>
    </w:lvl>
    <w:lvl w:ilvl="8" w:tplc="26AA8D26">
      <w:numFmt w:val="bullet"/>
      <w:lvlText w:val="•"/>
      <w:lvlJc w:val="left"/>
      <w:pPr>
        <w:ind w:left="9652" w:hanging="360"/>
      </w:pPr>
      <w:rPr>
        <w:rFonts w:hint="default"/>
        <w:lang w:val="en-US" w:eastAsia="en-US" w:bidi="ar-SA"/>
      </w:rPr>
    </w:lvl>
  </w:abstractNum>
  <w:abstractNum w:abstractNumId="19" w15:restartNumberingAfterBreak="0">
    <w:nsid w:val="6CB935A1"/>
    <w:multiLevelType w:val="hybridMultilevel"/>
    <w:tmpl w:val="55202B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1A76438"/>
    <w:multiLevelType w:val="hybridMultilevel"/>
    <w:tmpl w:val="75C2EDC2"/>
    <w:lvl w:ilvl="0" w:tplc="4F8CFC64">
      <w:numFmt w:val="bullet"/>
      <w:lvlText w:val=""/>
      <w:lvlJc w:val="left"/>
      <w:pPr>
        <w:ind w:left="720" w:hanging="360"/>
      </w:pPr>
      <w:rPr>
        <w:rFonts w:ascii="Cambria" w:eastAsia="Calibri"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6B189D"/>
    <w:multiLevelType w:val="hybridMultilevel"/>
    <w:tmpl w:val="FB3E4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774380"/>
    <w:multiLevelType w:val="hybridMultilevel"/>
    <w:tmpl w:val="7E367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433909"/>
    <w:multiLevelType w:val="hybridMultilevel"/>
    <w:tmpl w:val="1E6A2FCE"/>
    <w:lvl w:ilvl="0" w:tplc="4F8CFC64">
      <w:numFmt w:val="bullet"/>
      <w:lvlText w:val=""/>
      <w:lvlJc w:val="left"/>
      <w:pPr>
        <w:ind w:left="720" w:hanging="360"/>
      </w:pPr>
      <w:rPr>
        <w:rFonts w:ascii="Cambria" w:eastAsia="Calibri"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3A6827"/>
    <w:multiLevelType w:val="hybridMultilevel"/>
    <w:tmpl w:val="EAC051C2"/>
    <w:lvl w:ilvl="0" w:tplc="0A825DEE">
      <w:start w:val="1"/>
      <w:numFmt w:val="lowerLetter"/>
      <w:lvlText w:val="%1)"/>
      <w:lvlJc w:val="left"/>
      <w:pPr>
        <w:ind w:left="1900" w:hanging="360"/>
      </w:pPr>
      <w:rPr>
        <w:rFonts w:ascii="Calibri" w:eastAsia="Calibri" w:hAnsi="Calibri" w:cs="Calibri" w:hint="default"/>
        <w:b w:val="0"/>
        <w:bCs w:val="0"/>
        <w:i w:val="0"/>
        <w:iCs w:val="0"/>
        <w:w w:val="100"/>
        <w:sz w:val="24"/>
        <w:szCs w:val="24"/>
        <w:lang w:val="en-US" w:eastAsia="en-US" w:bidi="ar-SA"/>
      </w:rPr>
    </w:lvl>
    <w:lvl w:ilvl="1" w:tplc="D5FE1F42">
      <w:numFmt w:val="bullet"/>
      <w:lvlText w:val=""/>
      <w:lvlJc w:val="left"/>
      <w:pPr>
        <w:ind w:left="1900" w:hanging="360"/>
      </w:pPr>
      <w:rPr>
        <w:rFonts w:ascii="Symbol" w:eastAsia="Symbol" w:hAnsi="Symbol" w:cs="Symbol" w:hint="default"/>
        <w:w w:val="99"/>
        <w:lang w:val="en-US" w:eastAsia="en-US" w:bidi="ar-SA"/>
      </w:rPr>
    </w:lvl>
    <w:lvl w:ilvl="2" w:tplc="7E1C9594">
      <w:numFmt w:val="bullet"/>
      <w:lvlText w:val="•"/>
      <w:lvlJc w:val="left"/>
      <w:pPr>
        <w:ind w:left="3820" w:hanging="360"/>
      </w:pPr>
      <w:rPr>
        <w:rFonts w:hint="default"/>
        <w:lang w:val="en-US" w:eastAsia="en-US" w:bidi="ar-SA"/>
      </w:rPr>
    </w:lvl>
    <w:lvl w:ilvl="3" w:tplc="C0C25978">
      <w:numFmt w:val="bullet"/>
      <w:lvlText w:val="•"/>
      <w:lvlJc w:val="left"/>
      <w:pPr>
        <w:ind w:left="4780" w:hanging="360"/>
      </w:pPr>
      <w:rPr>
        <w:rFonts w:hint="default"/>
        <w:lang w:val="en-US" w:eastAsia="en-US" w:bidi="ar-SA"/>
      </w:rPr>
    </w:lvl>
    <w:lvl w:ilvl="4" w:tplc="D83E5484">
      <w:numFmt w:val="bullet"/>
      <w:lvlText w:val="•"/>
      <w:lvlJc w:val="left"/>
      <w:pPr>
        <w:ind w:left="5740" w:hanging="360"/>
      </w:pPr>
      <w:rPr>
        <w:rFonts w:hint="default"/>
        <w:lang w:val="en-US" w:eastAsia="en-US" w:bidi="ar-SA"/>
      </w:rPr>
    </w:lvl>
    <w:lvl w:ilvl="5" w:tplc="D6F06B8E">
      <w:numFmt w:val="bullet"/>
      <w:lvlText w:val="•"/>
      <w:lvlJc w:val="left"/>
      <w:pPr>
        <w:ind w:left="6700" w:hanging="360"/>
      </w:pPr>
      <w:rPr>
        <w:rFonts w:hint="default"/>
        <w:lang w:val="en-US" w:eastAsia="en-US" w:bidi="ar-SA"/>
      </w:rPr>
    </w:lvl>
    <w:lvl w:ilvl="6" w:tplc="99283BB6">
      <w:numFmt w:val="bullet"/>
      <w:lvlText w:val="•"/>
      <w:lvlJc w:val="left"/>
      <w:pPr>
        <w:ind w:left="7660" w:hanging="360"/>
      </w:pPr>
      <w:rPr>
        <w:rFonts w:hint="default"/>
        <w:lang w:val="en-US" w:eastAsia="en-US" w:bidi="ar-SA"/>
      </w:rPr>
    </w:lvl>
    <w:lvl w:ilvl="7" w:tplc="0586283E">
      <w:numFmt w:val="bullet"/>
      <w:lvlText w:val="•"/>
      <w:lvlJc w:val="left"/>
      <w:pPr>
        <w:ind w:left="8620" w:hanging="360"/>
      </w:pPr>
      <w:rPr>
        <w:rFonts w:hint="default"/>
        <w:lang w:val="en-US" w:eastAsia="en-US" w:bidi="ar-SA"/>
      </w:rPr>
    </w:lvl>
    <w:lvl w:ilvl="8" w:tplc="61543244">
      <w:numFmt w:val="bullet"/>
      <w:lvlText w:val="•"/>
      <w:lvlJc w:val="left"/>
      <w:pPr>
        <w:ind w:left="9580" w:hanging="360"/>
      </w:pPr>
      <w:rPr>
        <w:rFonts w:hint="default"/>
        <w:lang w:val="en-US" w:eastAsia="en-US" w:bidi="ar-SA"/>
      </w:rPr>
    </w:lvl>
  </w:abstractNum>
  <w:num w:numId="1">
    <w:abstractNumId w:val="24"/>
  </w:num>
  <w:num w:numId="2">
    <w:abstractNumId w:val="18"/>
  </w:num>
  <w:num w:numId="3">
    <w:abstractNumId w:val="0"/>
  </w:num>
  <w:num w:numId="4">
    <w:abstractNumId w:val="13"/>
  </w:num>
  <w:num w:numId="5">
    <w:abstractNumId w:val="11"/>
  </w:num>
  <w:num w:numId="6">
    <w:abstractNumId w:val="7"/>
  </w:num>
  <w:num w:numId="7">
    <w:abstractNumId w:val="10"/>
  </w:num>
  <w:num w:numId="8">
    <w:abstractNumId w:val="12"/>
  </w:num>
  <w:num w:numId="9">
    <w:abstractNumId w:val="21"/>
  </w:num>
  <w:num w:numId="10">
    <w:abstractNumId w:val="23"/>
  </w:num>
  <w:num w:numId="11">
    <w:abstractNumId w:val="6"/>
  </w:num>
  <w:num w:numId="12">
    <w:abstractNumId w:val="19"/>
  </w:num>
  <w:num w:numId="13">
    <w:abstractNumId w:val="1"/>
  </w:num>
  <w:num w:numId="14">
    <w:abstractNumId w:val="20"/>
  </w:num>
  <w:num w:numId="15">
    <w:abstractNumId w:val="16"/>
  </w:num>
  <w:num w:numId="16">
    <w:abstractNumId w:val="4"/>
  </w:num>
  <w:num w:numId="17">
    <w:abstractNumId w:val="14"/>
  </w:num>
  <w:num w:numId="18">
    <w:abstractNumId w:val="3"/>
  </w:num>
  <w:num w:numId="19">
    <w:abstractNumId w:val="9"/>
  </w:num>
  <w:num w:numId="20">
    <w:abstractNumId w:val="2"/>
  </w:num>
  <w:num w:numId="21">
    <w:abstractNumId w:val="22"/>
  </w:num>
  <w:num w:numId="22">
    <w:abstractNumId w:val="8"/>
  </w:num>
  <w:num w:numId="23">
    <w:abstractNumId w:val="15"/>
  </w:num>
  <w:num w:numId="24">
    <w:abstractNumId w:val="5"/>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AC0"/>
    <w:rsid w:val="00073D9C"/>
    <w:rsid w:val="000D5BFD"/>
    <w:rsid w:val="001245DC"/>
    <w:rsid w:val="00145303"/>
    <w:rsid w:val="00152F0C"/>
    <w:rsid w:val="00154952"/>
    <w:rsid w:val="001A2952"/>
    <w:rsid w:val="001C1DC8"/>
    <w:rsid w:val="00211822"/>
    <w:rsid w:val="0023298D"/>
    <w:rsid w:val="002450DC"/>
    <w:rsid w:val="00271C29"/>
    <w:rsid w:val="002C4A2E"/>
    <w:rsid w:val="002C786F"/>
    <w:rsid w:val="00301417"/>
    <w:rsid w:val="00316667"/>
    <w:rsid w:val="00333F6C"/>
    <w:rsid w:val="00350AC0"/>
    <w:rsid w:val="00380AEB"/>
    <w:rsid w:val="0039785E"/>
    <w:rsid w:val="003B503B"/>
    <w:rsid w:val="003B56F7"/>
    <w:rsid w:val="003C6915"/>
    <w:rsid w:val="00403E11"/>
    <w:rsid w:val="004062B6"/>
    <w:rsid w:val="00442BCE"/>
    <w:rsid w:val="004471D1"/>
    <w:rsid w:val="00471435"/>
    <w:rsid w:val="004751E1"/>
    <w:rsid w:val="00487685"/>
    <w:rsid w:val="004A226A"/>
    <w:rsid w:val="00502E4C"/>
    <w:rsid w:val="005602A9"/>
    <w:rsid w:val="00571AD2"/>
    <w:rsid w:val="005841EB"/>
    <w:rsid w:val="005A5D17"/>
    <w:rsid w:val="005E22C1"/>
    <w:rsid w:val="005E60AE"/>
    <w:rsid w:val="0065574D"/>
    <w:rsid w:val="006672C2"/>
    <w:rsid w:val="00682154"/>
    <w:rsid w:val="00697BE0"/>
    <w:rsid w:val="006A4554"/>
    <w:rsid w:val="006B4D24"/>
    <w:rsid w:val="006C5A22"/>
    <w:rsid w:val="006F5F71"/>
    <w:rsid w:val="00714E52"/>
    <w:rsid w:val="007A7F8D"/>
    <w:rsid w:val="008357CF"/>
    <w:rsid w:val="0085624D"/>
    <w:rsid w:val="00862D5A"/>
    <w:rsid w:val="00873A9D"/>
    <w:rsid w:val="0088603F"/>
    <w:rsid w:val="008A0D41"/>
    <w:rsid w:val="008D7D04"/>
    <w:rsid w:val="008F6D6A"/>
    <w:rsid w:val="00905186"/>
    <w:rsid w:val="00912E52"/>
    <w:rsid w:val="00925D76"/>
    <w:rsid w:val="009A1B43"/>
    <w:rsid w:val="009D55AC"/>
    <w:rsid w:val="009D6A04"/>
    <w:rsid w:val="00A204F0"/>
    <w:rsid w:val="00A42B72"/>
    <w:rsid w:val="00A84058"/>
    <w:rsid w:val="00AC11E5"/>
    <w:rsid w:val="00AE4E48"/>
    <w:rsid w:val="00B0675A"/>
    <w:rsid w:val="00B069B0"/>
    <w:rsid w:val="00B528F8"/>
    <w:rsid w:val="00B819EF"/>
    <w:rsid w:val="00B865B1"/>
    <w:rsid w:val="00B97BD0"/>
    <w:rsid w:val="00BA2E85"/>
    <w:rsid w:val="00C02687"/>
    <w:rsid w:val="00C33F95"/>
    <w:rsid w:val="00C4187D"/>
    <w:rsid w:val="00C66A1F"/>
    <w:rsid w:val="00CC0889"/>
    <w:rsid w:val="00CC35D0"/>
    <w:rsid w:val="00CC370A"/>
    <w:rsid w:val="00CD2168"/>
    <w:rsid w:val="00D431B5"/>
    <w:rsid w:val="00D87EE8"/>
    <w:rsid w:val="00DD75AE"/>
    <w:rsid w:val="00DE08BA"/>
    <w:rsid w:val="00DE34E9"/>
    <w:rsid w:val="00DE410C"/>
    <w:rsid w:val="00DE4FEA"/>
    <w:rsid w:val="00E250A7"/>
    <w:rsid w:val="00E328AE"/>
    <w:rsid w:val="00E42F56"/>
    <w:rsid w:val="00E63DEC"/>
    <w:rsid w:val="00EA3575"/>
    <w:rsid w:val="00EA793A"/>
    <w:rsid w:val="00ED2B8A"/>
    <w:rsid w:val="00F755A0"/>
    <w:rsid w:val="00F93098"/>
    <w:rsid w:val="00FA2B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A0E3666-066F-463E-97F5-EAE0012E5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rsid w:val="00211822"/>
    <w:pPr>
      <w:spacing w:before="240" w:after="240"/>
      <w:ind w:left="118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900" w:hanging="360"/>
    </w:pPr>
  </w:style>
  <w:style w:type="paragraph" w:customStyle="1" w:styleId="TableParagraph">
    <w:name w:val="Table Paragraph"/>
    <w:basedOn w:val="Normal"/>
    <w:uiPriority w:val="1"/>
    <w:qFormat/>
    <w:pPr>
      <w:spacing w:line="272" w:lineRule="exact"/>
      <w:ind w:left="107"/>
    </w:pPr>
  </w:style>
  <w:style w:type="paragraph" w:styleId="Header">
    <w:name w:val="header"/>
    <w:basedOn w:val="Normal"/>
    <w:link w:val="HeaderChar"/>
    <w:uiPriority w:val="99"/>
    <w:unhideWhenUsed/>
    <w:rsid w:val="007A7F8D"/>
    <w:pPr>
      <w:tabs>
        <w:tab w:val="center" w:pos="4680"/>
        <w:tab w:val="right" w:pos="9360"/>
      </w:tabs>
    </w:pPr>
  </w:style>
  <w:style w:type="character" w:customStyle="1" w:styleId="HeaderChar">
    <w:name w:val="Header Char"/>
    <w:basedOn w:val="DefaultParagraphFont"/>
    <w:link w:val="Header"/>
    <w:uiPriority w:val="99"/>
    <w:rsid w:val="007A7F8D"/>
    <w:rPr>
      <w:rFonts w:ascii="Calibri" w:eastAsia="Calibri" w:hAnsi="Calibri" w:cs="Calibri"/>
    </w:rPr>
  </w:style>
  <w:style w:type="paragraph" w:styleId="Footer">
    <w:name w:val="footer"/>
    <w:basedOn w:val="Normal"/>
    <w:link w:val="FooterChar"/>
    <w:uiPriority w:val="99"/>
    <w:unhideWhenUsed/>
    <w:rsid w:val="007A7F8D"/>
    <w:pPr>
      <w:tabs>
        <w:tab w:val="center" w:pos="4680"/>
        <w:tab w:val="right" w:pos="9360"/>
      </w:tabs>
    </w:pPr>
  </w:style>
  <w:style w:type="character" w:customStyle="1" w:styleId="FooterChar">
    <w:name w:val="Footer Char"/>
    <w:basedOn w:val="DefaultParagraphFont"/>
    <w:link w:val="Footer"/>
    <w:uiPriority w:val="99"/>
    <w:rsid w:val="007A7F8D"/>
    <w:rPr>
      <w:rFonts w:ascii="Calibri" w:eastAsia="Calibri" w:hAnsi="Calibri" w:cs="Calibri"/>
    </w:rPr>
  </w:style>
  <w:style w:type="paragraph" w:styleId="NoSpacing">
    <w:name w:val="No Spacing"/>
    <w:uiPriority w:val="1"/>
    <w:qFormat/>
    <w:rsid w:val="008D7D04"/>
    <w:pPr>
      <w:widowControl/>
      <w:autoSpaceDE/>
      <w:autoSpaceDN/>
      <w:ind w:firstLine="720"/>
    </w:pPr>
    <w:rPr>
      <w:rFonts w:ascii="Times New Roman" w:eastAsiaTheme="minorEastAsia" w:hAnsi="Times New Roman" w:cs="Times New Roman"/>
      <w:sz w:val="24"/>
      <w:szCs w:val="24"/>
      <w:lang w:eastAsia="zh-CN"/>
    </w:rPr>
  </w:style>
  <w:style w:type="character" w:styleId="Hyperlink">
    <w:name w:val="Hyperlink"/>
    <w:basedOn w:val="DefaultParagraphFont"/>
    <w:uiPriority w:val="99"/>
    <w:unhideWhenUsed/>
    <w:rsid w:val="00301417"/>
    <w:rPr>
      <w:color w:val="0000FF" w:themeColor="hyperlink"/>
      <w:u w:val="single"/>
    </w:rPr>
  </w:style>
  <w:style w:type="table" w:styleId="TableGrid">
    <w:name w:val="Table Grid"/>
    <w:basedOn w:val="TableNormal"/>
    <w:uiPriority w:val="39"/>
    <w:rsid w:val="004471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dulhamid.lakkis@north-leda.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bdulhamid.lakkis@north-leda.org" TargetMode="External"/><Relationship Id="rId5" Type="http://schemas.openxmlformats.org/officeDocument/2006/relationships/footnotes" Target="footnotes.xml"/><Relationship Id="rId10" Type="http://schemas.openxmlformats.org/officeDocument/2006/relationships/hyperlink" Target="mailto:abdulhamid.lakkis@north-leda.org" TargetMode="External"/><Relationship Id="rId4" Type="http://schemas.openxmlformats.org/officeDocument/2006/relationships/webSettings" Target="webSettings.xml"/><Relationship Id="rId9" Type="http://schemas.openxmlformats.org/officeDocument/2006/relationships/hyperlink" Target="http://www.north-leda.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1562</Words>
  <Characters>8904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Noelle Esta</dc:creator>
  <dc:description/>
  <cp:lastModifiedBy>Windows User</cp:lastModifiedBy>
  <cp:revision>2</cp:revision>
  <dcterms:created xsi:type="dcterms:W3CDTF">2022-07-18T17:18:00Z</dcterms:created>
  <dcterms:modified xsi:type="dcterms:W3CDTF">2022-07-18T17:18:00Z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2021-07-26T00:00:00Z</vt:filetime>
  </property>
  <property fmtid="{D5CDD505-2E9C-101B-9397-08002B2CF9AE}" pid="3" name="Creator">
    <vt:lpwstr>Acrobat PDFMaker 11 for Word</vt:lpwstr>
  </property>
  <property fmtid="{D5CDD505-2E9C-101B-9397-08002B2CF9AE}" pid="4" name="LastSaved">
    <vt:filetime>2022-06-24T00:00:00Z</vt:filetime>
  </property>
  <property fmtid="{D5CDD505-2E9C-101B-9397-08002B2CF9AE}" pid="5" name="Producer">
    <vt:lpwstr>Adobe PDF Library 11.0</vt:lpwstr>
  </property>
  <property fmtid="{D5CDD505-2E9C-101B-9397-08002B2CF9AE}" pid="6" name="SourceModified">
    <vt:lpwstr>D:20210726061924</vt:lpwstr>
  </property>
</Properties>
</file>