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316AC1" w14:textId="77777777" w:rsidR="00E2231E" w:rsidRPr="00A76ADF" w:rsidRDefault="001B2DE4" w:rsidP="001B2DE4">
      <w:pPr>
        <w:jc w:val="center"/>
        <w:rPr>
          <w:rFonts w:ascii="Gill Sans MT" w:hAnsi="Gill Sans MT" w:cs="Arial"/>
          <w:b/>
        </w:rPr>
      </w:pPr>
      <w:r w:rsidRPr="00A76ADF">
        <w:rPr>
          <w:rFonts w:ascii="Gill Sans MT" w:hAnsi="Gill Sans MT" w:cs="Arial"/>
          <w:b/>
        </w:rPr>
        <w:t xml:space="preserve">Save the Children </w:t>
      </w:r>
      <w:r w:rsidR="00602BA3" w:rsidRPr="00A76ADF">
        <w:rPr>
          <w:rFonts w:ascii="Gill Sans MT" w:hAnsi="Gill Sans MT" w:cs="Arial"/>
          <w:b/>
        </w:rPr>
        <w:t xml:space="preserve">International, </w:t>
      </w:r>
      <w:r w:rsidRPr="00A76ADF">
        <w:rPr>
          <w:rFonts w:ascii="Gill Sans MT" w:hAnsi="Gill Sans MT" w:cs="Arial"/>
          <w:b/>
        </w:rPr>
        <w:t>Lebanon</w:t>
      </w:r>
    </w:p>
    <w:p w14:paraId="7FD92CAD" w14:textId="77777777" w:rsidR="001B2DE4" w:rsidRPr="00A76ADF" w:rsidRDefault="001B2DE4" w:rsidP="001B2DE4">
      <w:pPr>
        <w:jc w:val="center"/>
        <w:rPr>
          <w:rFonts w:ascii="Gill Sans MT" w:hAnsi="Gill Sans MT" w:cs="Arial"/>
          <w:b/>
        </w:rPr>
      </w:pPr>
      <w:r w:rsidRPr="00A76ADF">
        <w:rPr>
          <w:rFonts w:ascii="Gill Sans MT" w:hAnsi="Gill Sans MT" w:cs="Arial"/>
          <w:b/>
        </w:rPr>
        <w:t xml:space="preserve"> </w:t>
      </w:r>
    </w:p>
    <w:p w14:paraId="4993DC63" w14:textId="77777777" w:rsidR="001B2DE4" w:rsidRPr="00A76ADF" w:rsidRDefault="005F5601" w:rsidP="001B2DE4">
      <w:pPr>
        <w:jc w:val="center"/>
        <w:rPr>
          <w:rFonts w:ascii="Gill Sans MT" w:hAnsi="Gill Sans MT" w:cs="Arial"/>
          <w:b/>
        </w:rPr>
      </w:pPr>
      <w:r w:rsidRPr="00A76ADF">
        <w:rPr>
          <w:rFonts w:ascii="Gill Sans MT" w:hAnsi="Gill Sans MT" w:cs="Arial"/>
          <w:b/>
        </w:rPr>
        <w:t>Evaluation</w:t>
      </w:r>
      <w:r w:rsidR="00E2231E" w:rsidRPr="00A76ADF">
        <w:rPr>
          <w:rFonts w:ascii="Gill Sans MT" w:hAnsi="Gill Sans MT" w:cs="Arial"/>
          <w:b/>
        </w:rPr>
        <w:t xml:space="preserve"> </w:t>
      </w:r>
      <w:r w:rsidR="001B2DE4" w:rsidRPr="00A76ADF">
        <w:rPr>
          <w:rFonts w:ascii="Gill Sans MT" w:hAnsi="Gill Sans MT" w:cs="Arial"/>
          <w:b/>
        </w:rPr>
        <w:t>Terms of Reference</w:t>
      </w:r>
    </w:p>
    <w:p w14:paraId="487A9F66" w14:textId="77777777" w:rsidR="00E2231E" w:rsidRPr="00A76ADF" w:rsidRDefault="00E2231E" w:rsidP="001B2DE4">
      <w:pPr>
        <w:jc w:val="center"/>
        <w:rPr>
          <w:rFonts w:ascii="Gill Sans MT" w:hAnsi="Gill Sans MT" w:cs="Arial"/>
          <w:b/>
        </w:rPr>
      </w:pPr>
    </w:p>
    <w:p w14:paraId="2341F94D" w14:textId="77777777" w:rsidR="001B2DE4" w:rsidRPr="00A76ADF" w:rsidRDefault="00E2231E" w:rsidP="00E2231E">
      <w:pPr>
        <w:spacing w:before="240" w:after="240"/>
        <w:jc w:val="center"/>
        <w:rPr>
          <w:rFonts w:ascii="Gill Sans MT" w:hAnsi="Gill Sans MT" w:cstheme="majorBidi"/>
          <w:sz w:val="22"/>
          <w:szCs w:val="22"/>
        </w:rPr>
      </w:pPr>
      <w:r w:rsidRPr="00A76ADF">
        <w:rPr>
          <w:rFonts w:ascii="Gill Sans MT" w:hAnsi="Gill Sans MT" w:cstheme="majorBidi"/>
          <w:sz w:val="22"/>
          <w:szCs w:val="22"/>
        </w:rPr>
        <w:t>PROJECT TITLE</w:t>
      </w:r>
    </w:p>
    <w:p w14:paraId="3505D25E" w14:textId="2AB68C13" w:rsidR="001B2DE4" w:rsidRPr="00A76ADF" w:rsidRDefault="00E2231E" w:rsidP="00BA3F61">
      <w:pPr>
        <w:jc w:val="center"/>
        <w:rPr>
          <w:rFonts w:ascii="Gill Sans MT" w:hAnsi="Gill Sans MT" w:cs="Arial"/>
          <w:sz w:val="20"/>
          <w:lang w:val="en-GB" w:eastAsia="ja-JP"/>
        </w:rPr>
      </w:pPr>
      <w:r w:rsidRPr="00A76ADF">
        <w:rPr>
          <w:rFonts w:ascii="Gill Sans MT" w:hAnsi="Gill Sans MT" w:cs="Arial"/>
        </w:rPr>
        <w:t>“</w:t>
      </w:r>
      <w:r w:rsidR="00BA3F61" w:rsidRPr="00A76ADF">
        <w:rPr>
          <w:rFonts w:ascii="Gill Sans MT" w:hAnsi="Gill Sans MT" w:cstheme="minorHAnsi"/>
          <w:b/>
          <w:bCs/>
          <w:lang w:val="en-GB"/>
        </w:rPr>
        <w:t>Provision of Support for IDP and Refugee Children and Their Families in Syria, Lebanon and Jordan</w:t>
      </w:r>
      <w:r w:rsidR="00A76ADF" w:rsidRPr="00A76ADF">
        <w:rPr>
          <w:rFonts w:ascii="Gill Sans MT" w:hAnsi="Gill Sans MT" w:cstheme="minorHAnsi"/>
          <w:b/>
          <w:bCs/>
          <w:lang w:val="en-GB"/>
        </w:rPr>
        <w:t>-DANIDA</w:t>
      </w:r>
      <w:r w:rsidRPr="00A76ADF">
        <w:rPr>
          <w:rFonts w:ascii="Gill Sans MT" w:hAnsi="Gill Sans MT" w:cs="Arial"/>
        </w:rPr>
        <w:t>”</w:t>
      </w:r>
    </w:p>
    <w:p w14:paraId="3B64405B" w14:textId="77777777" w:rsidR="001B2DE4" w:rsidRPr="00A76ADF" w:rsidRDefault="001B2DE4" w:rsidP="001B2DE4">
      <w:pPr>
        <w:rPr>
          <w:rFonts w:ascii="Gill Sans MT" w:hAnsi="Gill Sans MT" w:cs="Arial"/>
          <w:b/>
        </w:rPr>
      </w:pPr>
    </w:p>
    <w:p w14:paraId="1005C598" w14:textId="77777777" w:rsidR="001B2DE4" w:rsidRPr="00A76ADF" w:rsidRDefault="001B2DE4" w:rsidP="001B2DE4">
      <w:pPr>
        <w:rPr>
          <w:rFonts w:ascii="Gill Sans MT" w:hAnsi="Gill Sans MT" w:cs="Arial"/>
          <w:b/>
        </w:rPr>
      </w:pPr>
    </w:p>
    <w:p w14:paraId="487A0639" w14:textId="12469C21" w:rsidR="00ED59F4" w:rsidRPr="00A76ADF" w:rsidRDefault="00ED59F4" w:rsidP="00BD0052">
      <w:pPr>
        <w:spacing w:before="240" w:after="240"/>
        <w:rPr>
          <w:rFonts w:ascii="Gill Sans MT" w:hAnsi="Gill Sans MT" w:cstheme="majorBidi"/>
          <w:bCs/>
          <w:sz w:val="22"/>
          <w:szCs w:val="22"/>
        </w:rPr>
      </w:pPr>
      <w:r w:rsidRPr="00A76ADF">
        <w:rPr>
          <w:rFonts w:ascii="Gill Sans MT" w:hAnsi="Gill Sans MT" w:cstheme="majorBidi"/>
          <w:bCs/>
          <w:sz w:val="22"/>
          <w:szCs w:val="22"/>
        </w:rPr>
        <w:t xml:space="preserve">PROJECT STATION: </w:t>
      </w:r>
      <w:r w:rsidRPr="00A76ADF">
        <w:rPr>
          <w:rFonts w:ascii="Gill Sans MT" w:hAnsi="Gill Sans MT" w:cstheme="majorBidi"/>
          <w:bCs/>
          <w:sz w:val="22"/>
          <w:szCs w:val="22"/>
        </w:rPr>
        <w:tab/>
      </w:r>
      <w:r w:rsidRPr="00A76ADF">
        <w:rPr>
          <w:rFonts w:ascii="Gill Sans MT" w:hAnsi="Gill Sans MT" w:cstheme="majorBidi"/>
          <w:bCs/>
          <w:sz w:val="22"/>
          <w:szCs w:val="22"/>
        </w:rPr>
        <w:tab/>
      </w:r>
      <w:r w:rsidR="00BD0052" w:rsidRPr="00A76ADF">
        <w:rPr>
          <w:rFonts w:ascii="Gill Sans MT" w:hAnsi="Gill Sans MT" w:cstheme="majorBidi"/>
          <w:bCs/>
          <w:sz w:val="22"/>
          <w:szCs w:val="22"/>
        </w:rPr>
        <w:t>North</w:t>
      </w:r>
      <w:r w:rsidR="00FA2E1B" w:rsidRPr="00A76ADF">
        <w:rPr>
          <w:rFonts w:ascii="Gill Sans MT" w:hAnsi="Gill Sans MT" w:cstheme="majorBidi"/>
          <w:bCs/>
          <w:sz w:val="22"/>
          <w:szCs w:val="22"/>
        </w:rPr>
        <w:t xml:space="preserve"> Lebanon</w:t>
      </w:r>
    </w:p>
    <w:p w14:paraId="0C4DA6C8" w14:textId="77777777" w:rsidR="00ED59F4" w:rsidRPr="00A76ADF" w:rsidRDefault="00ED59F4" w:rsidP="005F5601">
      <w:pPr>
        <w:spacing w:before="240" w:after="240"/>
        <w:rPr>
          <w:rFonts w:ascii="Gill Sans MT" w:hAnsi="Gill Sans MT" w:cstheme="majorBidi"/>
          <w:bCs/>
          <w:sz w:val="22"/>
          <w:szCs w:val="22"/>
        </w:rPr>
      </w:pPr>
      <w:r w:rsidRPr="00A76ADF">
        <w:rPr>
          <w:rFonts w:ascii="Gill Sans MT" w:hAnsi="Gill Sans MT" w:cstheme="majorBidi"/>
          <w:bCs/>
          <w:sz w:val="22"/>
          <w:szCs w:val="22"/>
        </w:rPr>
        <w:t xml:space="preserve">REPORTING TO: </w:t>
      </w:r>
      <w:r w:rsidRPr="00A76ADF">
        <w:rPr>
          <w:rFonts w:ascii="Gill Sans MT" w:hAnsi="Gill Sans MT" w:cstheme="majorBidi"/>
          <w:bCs/>
          <w:sz w:val="22"/>
          <w:szCs w:val="22"/>
        </w:rPr>
        <w:tab/>
      </w:r>
      <w:r w:rsidRPr="00A76ADF">
        <w:rPr>
          <w:rFonts w:ascii="Gill Sans MT" w:hAnsi="Gill Sans MT" w:cstheme="majorBidi"/>
          <w:bCs/>
          <w:sz w:val="22"/>
          <w:szCs w:val="22"/>
        </w:rPr>
        <w:tab/>
      </w:r>
      <w:r w:rsidR="005F5601" w:rsidRPr="00A76ADF">
        <w:rPr>
          <w:rFonts w:ascii="Gill Sans MT" w:hAnsi="Gill Sans MT" w:cstheme="majorBidi"/>
          <w:bCs/>
          <w:sz w:val="22"/>
          <w:szCs w:val="22"/>
        </w:rPr>
        <w:t>Manage</w:t>
      </w:r>
      <w:r w:rsidRPr="00A76ADF">
        <w:rPr>
          <w:rFonts w:ascii="Gill Sans MT" w:hAnsi="Gill Sans MT" w:cstheme="majorBidi"/>
          <w:bCs/>
          <w:sz w:val="22"/>
          <w:szCs w:val="22"/>
        </w:rPr>
        <w:t>r</w:t>
      </w:r>
      <w:r w:rsidR="00602BA3" w:rsidRPr="00A76ADF">
        <w:rPr>
          <w:rFonts w:ascii="Gill Sans MT" w:hAnsi="Gill Sans MT" w:cstheme="majorBidi"/>
          <w:bCs/>
          <w:sz w:val="22"/>
          <w:szCs w:val="22"/>
        </w:rPr>
        <w:t xml:space="preserve"> of Monitoring, Evaluation, Accountability and Learning Unit</w:t>
      </w:r>
    </w:p>
    <w:p w14:paraId="1A03F39E" w14:textId="0BD67BEB" w:rsidR="00ED59F4" w:rsidRPr="00A76ADF" w:rsidRDefault="005F5601" w:rsidP="003D42E8">
      <w:pPr>
        <w:spacing w:before="240" w:after="240"/>
        <w:rPr>
          <w:rFonts w:ascii="Gill Sans MT" w:hAnsi="Gill Sans MT" w:cstheme="majorBidi"/>
          <w:bCs/>
          <w:sz w:val="22"/>
          <w:szCs w:val="22"/>
        </w:rPr>
      </w:pPr>
      <w:r w:rsidRPr="00A76ADF">
        <w:rPr>
          <w:rFonts w:ascii="Gill Sans MT" w:hAnsi="Gill Sans MT" w:cstheme="majorBidi"/>
          <w:bCs/>
          <w:sz w:val="22"/>
          <w:szCs w:val="22"/>
        </w:rPr>
        <w:t>EVALUATION</w:t>
      </w:r>
      <w:r w:rsidR="00176C27" w:rsidRPr="00A76ADF">
        <w:rPr>
          <w:rFonts w:ascii="Gill Sans MT" w:hAnsi="Gill Sans MT" w:cstheme="majorBidi"/>
          <w:bCs/>
          <w:sz w:val="22"/>
          <w:szCs w:val="22"/>
        </w:rPr>
        <w:t xml:space="preserve"> </w:t>
      </w:r>
      <w:r w:rsidR="00ED59F4" w:rsidRPr="00A76ADF">
        <w:rPr>
          <w:rFonts w:ascii="Gill Sans MT" w:hAnsi="Gill Sans MT" w:cstheme="majorBidi"/>
          <w:bCs/>
          <w:sz w:val="22"/>
          <w:szCs w:val="22"/>
        </w:rPr>
        <w:t>DURATION:</w:t>
      </w:r>
      <w:r w:rsidR="00176C27" w:rsidRPr="00A76ADF">
        <w:rPr>
          <w:rFonts w:ascii="Gill Sans MT" w:hAnsi="Gill Sans MT" w:cstheme="majorBidi"/>
          <w:bCs/>
          <w:sz w:val="22"/>
          <w:szCs w:val="22"/>
        </w:rPr>
        <w:tab/>
      </w:r>
      <w:r w:rsidR="003D42E8" w:rsidRPr="00A76ADF">
        <w:rPr>
          <w:rFonts w:ascii="Gill Sans MT" w:hAnsi="Gill Sans MT" w:cstheme="majorBidi"/>
          <w:bCs/>
          <w:sz w:val="22"/>
          <w:szCs w:val="22"/>
        </w:rPr>
        <w:t>22</w:t>
      </w:r>
      <w:r w:rsidR="009359AC" w:rsidRPr="00A76ADF">
        <w:rPr>
          <w:rFonts w:ascii="Gill Sans MT" w:hAnsi="Gill Sans MT" w:cstheme="majorBidi"/>
          <w:bCs/>
          <w:sz w:val="22"/>
          <w:szCs w:val="22"/>
        </w:rPr>
        <w:t xml:space="preserve"> working days</w:t>
      </w:r>
    </w:p>
    <w:p w14:paraId="24A5A747" w14:textId="77777777" w:rsidR="001B2DE4" w:rsidRPr="00A76ADF" w:rsidRDefault="00ED59F4" w:rsidP="005F5601">
      <w:pPr>
        <w:spacing w:before="240" w:after="240"/>
        <w:rPr>
          <w:rFonts w:ascii="Gill Sans MT" w:hAnsi="Gill Sans MT" w:cs="Arial"/>
          <w:b/>
          <w:u w:val="single"/>
        </w:rPr>
      </w:pPr>
      <w:r w:rsidRPr="00A76ADF">
        <w:rPr>
          <w:rFonts w:ascii="Gill Sans MT" w:hAnsi="Gill Sans MT" w:cstheme="majorBidi"/>
          <w:bCs/>
          <w:sz w:val="22"/>
          <w:szCs w:val="22"/>
        </w:rPr>
        <w:t xml:space="preserve">ELIGIBLE APPLICANTS: </w:t>
      </w:r>
      <w:r w:rsidRPr="00A76ADF">
        <w:rPr>
          <w:rFonts w:ascii="Gill Sans MT" w:hAnsi="Gill Sans MT" w:cstheme="majorBidi"/>
          <w:bCs/>
          <w:sz w:val="22"/>
          <w:szCs w:val="22"/>
        </w:rPr>
        <w:tab/>
      </w:r>
      <w:r w:rsidR="005F5601" w:rsidRPr="00A76ADF">
        <w:rPr>
          <w:rFonts w:ascii="Gill Sans MT" w:hAnsi="Gill Sans MT" w:cstheme="majorBidi"/>
          <w:bCs/>
          <w:sz w:val="22"/>
          <w:szCs w:val="22"/>
        </w:rPr>
        <w:t>Individual Evaluators, Team of Evaluators, Consultancy Firms</w:t>
      </w:r>
    </w:p>
    <w:p w14:paraId="020F0F16" w14:textId="77777777" w:rsidR="001B2DE4" w:rsidRPr="00A76ADF" w:rsidRDefault="001B2DE4" w:rsidP="00C72E8A">
      <w:pPr>
        <w:numPr>
          <w:ilvl w:val="0"/>
          <w:numId w:val="6"/>
        </w:numPr>
        <w:shd w:val="clear" w:color="auto" w:fill="D9D9D9"/>
        <w:ind w:left="360" w:hanging="360"/>
        <w:jc w:val="both"/>
        <w:rPr>
          <w:rFonts w:ascii="Gill Sans MT" w:hAnsi="Gill Sans MT" w:cs="Arial"/>
          <w:b/>
          <w:bCs/>
          <w:sz w:val="22"/>
          <w:szCs w:val="22"/>
        </w:rPr>
      </w:pPr>
      <w:r w:rsidRPr="00A76ADF">
        <w:rPr>
          <w:rFonts w:ascii="Gill Sans MT" w:hAnsi="Gill Sans MT" w:cs="Arial"/>
          <w:b/>
          <w:bCs/>
          <w:sz w:val="22"/>
          <w:szCs w:val="22"/>
        </w:rPr>
        <w:t>B</w:t>
      </w:r>
      <w:r w:rsidR="00C72E8A" w:rsidRPr="00A76ADF">
        <w:rPr>
          <w:rFonts w:ascii="Gill Sans MT" w:hAnsi="Gill Sans MT" w:cs="Arial"/>
          <w:b/>
          <w:bCs/>
          <w:sz w:val="22"/>
          <w:szCs w:val="22"/>
        </w:rPr>
        <w:t>ACKGROUND INFORMATION</w:t>
      </w:r>
    </w:p>
    <w:p w14:paraId="16C26CA0" w14:textId="77777777" w:rsidR="00147342" w:rsidRPr="00A76ADF" w:rsidRDefault="00147342" w:rsidP="00147342">
      <w:pPr>
        <w:ind w:left="360"/>
        <w:jc w:val="both"/>
        <w:rPr>
          <w:rFonts w:ascii="Gill Sans MT" w:hAnsi="Gill Sans MT" w:cs="Arial"/>
          <w:b/>
          <w:bCs/>
          <w:sz w:val="22"/>
          <w:szCs w:val="22"/>
        </w:rPr>
      </w:pPr>
    </w:p>
    <w:p w14:paraId="055526CC" w14:textId="6F8864E2" w:rsidR="002B6A0F" w:rsidRPr="00A76ADF" w:rsidRDefault="001B2DE4" w:rsidP="002B6A0F">
      <w:pPr>
        <w:numPr>
          <w:ilvl w:val="0"/>
          <w:numId w:val="5"/>
        </w:numPr>
        <w:ind w:left="360"/>
        <w:jc w:val="both"/>
        <w:rPr>
          <w:rFonts w:ascii="Gill Sans MT" w:hAnsi="Gill Sans MT" w:cs="Arial"/>
          <w:b/>
          <w:bCs/>
          <w:sz w:val="22"/>
          <w:szCs w:val="22"/>
        </w:rPr>
      </w:pPr>
      <w:r w:rsidRPr="00A76ADF">
        <w:rPr>
          <w:rFonts w:ascii="Gill Sans MT" w:hAnsi="Gill Sans MT" w:cs="Arial"/>
          <w:b/>
          <w:bCs/>
          <w:sz w:val="22"/>
          <w:szCs w:val="22"/>
        </w:rPr>
        <w:t>Context</w:t>
      </w:r>
    </w:p>
    <w:p w14:paraId="3ACF1F20" w14:textId="6B14109A" w:rsidR="00BA3F61" w:rsidRPr="00A76ADF" w:rsidRDefault="00BA3F61" w:rsidP="00BA3F61">
      <w:pPr>
        <w:spacing w:before="240"/>
        <w:jc w:val="both"/>
        <w:rPr>
          <w:rFonts w:ascii="Gill Sans MT" w:hAnsi="Gill Sans MT" w:cs="Arial"/>
          <w:sz w:val="22"/>
          <w:szCs w:val="22"/>
        </w:rPr>
      </w:pPr>
      <w:r w:rsidRPr="00A76ADF">
        <w:rPr>
          <w:rFonts w:ascii="Gill Sans MT" w:hAnsi="Gill Sans MT" w:cs="Arial"/>
          <w:sz w:val="22"/>
          <w:szCs w:val="22"/>
        </w:rPr>
        <w:t>The Syria</w:t>
      </w:r>
      <w:r w:rsidR="00F75233" w:rsidRPr="00A76ADF">
        <w:rPr>
          <w:rFonts w:ascii="Gill Sans MT" w:hAnsi="Gill Sans MT" w:cs="Arial"/>
          <w:sz w:val="22"/>
          <w:szCs w:val="22"/>
        </w:rPr>
        <w:t>n</w:t>
      </w:r>
      <w:r w:rsidRPr="00A76ADF">
        <w:rPr>
          <w:rFonts w:ascii="Gill Sans MT" w:hAnsi="Gill Sans MT" w:cs="Arial"/>
          <w:sz w:val="22"/>
          <w:szCs w:val="22"/>
        </w:rPr>
        <w:t xml:space="preserve"> crisis remains the largest displacement crisis in the world, with over 5.6 million registered refugees in </w:t>
      </w:r>
      <w:proofErr w:type="spellStart"/>
      <w:r w:rsidRPr="00A76ADF">
        <w:rPr>
          <w:rFonts w:ascii="Gill Sans MT" w:hAnsi="Gill Sans MT" w:cs="Arial"/>
          <w:sz w:val="22"/>
          <w:szCs w:val="22"/>
        </w:rPr>
        <w:t>neighbouring</w:t>
      </w:r>
      <w:proofErr w:type="spellEnd"/>
      <w:r w:rsidRPr="00A76ADF">
        <w:rPr>
          <w:rFonts w:ascii="Gill Sans MT" w:hAnsi="Gill Sans MT" w:cs="Arial"/>
          <w:sz w:val="22"/>
          <w:szCs w:val="22"/>
        </w:rPr>
        <w:t xml:space="preserve"> countries and six million people internally displaced in Syria (3RP</w:t>
      </w:r>
      <w:r w:rsidRPr="00A76ADF">
        <w:rPr>
          <w:rFonts w:ascii="Gill Sans MT" w:hAnsi="Gill Sans MT"/>
          <w:sz w:val="22"/>
          <w:szCs w:val="22"/>
          <w:vertAlign w:val="superscript"/>
        </w:rPr>
        <w:footnoteReference w:id="1"/>
      </w:r>
      <w:r w:rsidRPr="00A76ADF">
        <w:rPr>
          <w:rFonts w:ascii="Gill Sans MT" w:hAnsi="Gill Sans MT" w:cs="Arial"/>
          <w:sz w:val="22"/>
          <w:szCs w:val="22"/>
        </w:rPr>
        <w:t xml:space="preserve">). The situation inside Syria evolved during 2018. Large-scale fighting concluded in many parts of the country, however the situation in northern Syria remained challenging and insecure, with active fighting leading to large-scale internal displacement, massive protection concerns and acute need for humanitarian assistance. Meanwhile, the longer-term nature of the conflict means that refugee children have been displaced to </w:t>
      </w:r>
      <w:proofErr w:type="spellStart"/>
      <w:r w:rsidRPr="00A76ADF">
        <w:rPr>
          <w:rFonts w:ascii="Gill Sans MT" w:hAnsi="Gill Sans MT" w:cs="Arial"/>
          <w:sz w:val="22"/>
          <w:szCs w:val="22"/>
        </w:rPr>
        <w:t>neighbouring</w:t>
      </w:r>
      <w:proofErr w:type="spellEnd"/>
      <w:r w:rsidRPr="00A76ADF">
        <w:rPr>
          <w:rFonts w:ascii="Gill Sans MT" w:hAnsi="Gill Sans MT" w:cs="Arial"/>
          <w:sz w:val="22"/>
          <w:szCs w:val="22"/>
        </w:rPr>
        <w:t xml:space="preserve"> countries such as Lebanon and Jordan for years, with limited access to essential services, livelihoods and psychosocial support. As more refugees remain unable to meet their basic needs, major protection risks such as child </w:t>
      </w:r>
      <w:proofErr w:type="spellStart"/>
      <w:r w:rsidRPr="00A76ADF">
        <w:rPr>
          <w:rFonts w:ascii="Gill Sans MT" w:hAnsi="Gill Sans MT" w:cs="Arial"/>
          <w:sz w:val="22"/>
          <w:szCs w:val="22"/>
        </w:rPr>
        <w:t>labour</w:t>
      </w:r>
      <w:proofErr w:type="spellEnd"/>
      <w:r w:rsidRPr="00A76ADF">
        <w:rPr>
          <w:rFonts w:ascii="Gill Sans MT" w:hAnsi="Gill Sans MT" w:cs="Arial"/>
          <w:sz w:val="22"/>
          <w:szCs w:val="22"/>
        </w:rPr>
        <w:t xml:space="preserve"> and child marriage are increasing and there is a critical gap in services for these particular vulnerable refugee children. Save the Children (SC) therefore proposes a regional intervention to address the basic, educational and protective needs of the most vulnerable children and their families who have been forced to flee inside Syria or to Lebanon or Jordan as well as host communities affected by the Syrian crisis. </w:t>
      </w:r>
    </w:p>
    <w:p w14:paraId="0913DE25" w14:textId="7A6413E6" w:rsidR="00BA3F61" w:rsidRPr="00A76ADF" w:rsidRDefault="00BA3F61" w:rsidP="00BA3F61">
      <w:pPr>
        <w:spacing w:before="240"/>
        <w:jc w:val="both"/>
        <w:rPr>
          <w:rFonts w:ascii="Gill Sans MT" w:hAnsi="Gill Sans MT" w:cs="Arial"/>
          <w:sz w:val="22"/>
          <w:szCs w:val="22"/>
        </w:rPr>
      </w:pPr>
      <w:r w:rsidRPr="00A76ADF">
        <w:rPr>
          <w:rFonts w:ascii="Gill Sans MT" w:hAnsi="Gill Sans MT" w:cs="Arial"/>
          <w:sz w:val="22"/>
          <w:szCs w:val="22"/>
        </w:rPr>
        <w:t>Lebanon has the highest number of refugees per capita in the world</w:t>
      </w:r>
      <w:r w:rsidRPr="00A76ADF">
        <w:rPr>
          <w:rFonts w:ascii="Gill Sans MT" w:hAnsi="Gill Sans MT" w:cs="Arial"/>
          <w:sz w:val="22"/>
          <w:szCs w:val="22"/>
          <w:vertAlign w:val="superscript"/>
        </w:rPr>
        <w:footnoteReference w:id="2"/>
      </w:r>
      <w:r w:rsidRPr="00A76ADF">
        <w:rPr>
          <w:rFonts w:ascii="Gill Sans MT" w:hAnsi="Gill Sans MT" w:cs="Arial"/>
          <w:sz w:val="22"/>
          <w:szCs w:val="22"/>
        </w:rPr>
        <w:t xml:space="preserve">. Nationally, there is no coherent framework in place to address refugees’ residency and </w:t>
      </w:r>
      <w:proofErr w:type="spellStart"/>
      <w:r w:rsidRPr="00A76ADF">
        <w:rPr>
          <w:rFonts w:ascii="Gill Sans MT" w:hAnsi="Gill Sans MT" w:cs="Arial"/>
          <w:sz w:val="22"/>
          <w:szCs w:val="22"/>
        </w:rPr>
        <w:t>labour</w:t>
      </w:r>
      <w:proofErr w:type="spellEnd"/>
      <w:r w:rsidRPr="00A76ADF">
        <w:rPr>
          <w:rFonts w:ascii="Gill Sans MT" w:hAnsi="Gill Sans MT" w:cs="Arial"/>
          <w:sz w:val="22"/>
          <w:szCs w:val="22"/>
        </w:rPr>
        <w:t xml:space="preserve"> status, and articulate governments’ responsibilities. In 2018, 69% of Syrian refugees in Lebanon lived below the poverty line (under 3.84 USD a day/ person) and families must prioritize economic needs, and children are often required to work to support family income. </w:t>
      </w:r>
    </w:p>
    <w:p w14:paraId="14D70DC9" w14:textId="2AE02663" w:rsidR="00BA3F61" w:rsidRPr="00A76ADF" w:rsidRDefault="00BA3F61" w:rsidP="00BA3F61">
      <w:pPr>
        <w:spacing w:before="240"/>
        <w:jc w:val="both"/>
        <w:rPr>
          <w:rFonts w:ascii="Gill Sans MT" w:hAnsi="Gill Sans MT" w:cs="Arial"/>
          <w:sz w:val="22"/>
          <w:szCs w:val="22"/>
        </w:rPr>
      </w:pPr>
      <w:r w:rsidRPr="00A76ADF">
        <w:rPr>
          <w:rFonts w:ascii="Gill Sans MT" w:hAnsi="Gill Sans MT" w:cs="Arial"/>
          <w:sz w:val="22"/>
          <w:szCs w:val="22"/>
        </w:rPr>
        <w:t>The emotional, social, and cognitive development of Syrian refugee children in Lebanon has been disrupted due to the Syrian conflict and the subsequent forced displacement. The Government of Lebanon is not a signatory to the UN Refugee Convention, and humanitarian actors play a crucial role in ensuring the basic rights of the most vulnerable refugee children. Most Syrian refugees is likely to stay in Lebanon in the coming years. Most refugees (75%) want to go back to Syria one day, however, only a very small portion (5.9%) plans to return in the next 12 months</w:t>
      </w:r>
      <w:r w:rsidRPr="00A76ADF">
        <w:rPr>
          <w:rFonts w:ascii="Gill Sans MT" w:hAnsi="Gill Sans MT" w:cs="Arial"/>
          <w:sz w:val="22"/>
          <w:szCs w:val="22"/>
          <w:vertAlign w:val="superscript"/>
        </w:rPr>
        <w:footnoteReference w:id="3"/>
      </w:r>
      <w:r w:rsidRPr="00A76ADF">
        <w:rPr>
          <w:rFonts w:ascii="Gill Sans MT" w:hAnsi="Gill Sans MT" w:cs="Arial"/>
          <w:sz w:val="22"/>
          <w:szCs w:val="22"/>
        </w:rPr>
        <w:t xml:space="preserve"> . Between 2016 and July 2019, only 42,205 refugees in Lebanon returned to Syria.</w:t>
      </w:r>
    </w:p>
    <w:p w14:paraId="1938977D" w14:textId="77777777" w:rsidR="00BA3F61" w:rsidRPr="00A76ADF" w:rsidRDefault="00BA3F61" w:rsidP="00BA3F61">
      <w:pPr>
        <w:spacing w:before="240"/>
        <w:jc w:val="both"/>
        <w:rPr>
          <w:rFonts w:ascii="Gill Sans MT" w:hAnsi="Gill Sans MT" w:cs="Arial"/>
          <w:sz w:val="22"/>
          <w:szCs w:val="22"/>
        </w:rPr>
      </w:pPr>
    </w:p>
    <w:p w14:paraId="2B18441E" w14:textId="77777777" w:rsidR="00BA3F61" w:rsidRPr="00A76ADF" w:rsidRDefault="00BA3F61" w:rsidP="00BA3F61">
      <w:pPr>
        <w:spacing w:before="240"/>
        <w:jc w:val="both"/>
        <w:rPr>
          <w:rFonts w:ascii="Gill Sans MT" w:hAnsi="Gill Sans MT" w:cs="Arial"/>
          <w:sz w:val="22"/>
          <w:szCs w:val="22"/>
        </w:rPr>
      </w:pPr>
      <w:r w:rsidRPr="00A76ADF">
        <w:rPr>
          <w:rFonts w:ascii="Gill Sans MT" w:hAnsi="Gill Sans MT" w:cs="Arial"/>
          <w:sz w:val="22"/>
          <w:szCs w:val="22"/>
        </w:rPr>
        <w:t xml:space="preserve">In the North region, the </w:t>
      </w:r>
      <w:proofErr w:type="spellStart"/>
      <w:r w:rsidRPr="00A76ADF">
        <w:rPr>
          <w:rFonts w:ascii="Gill Sans MT" w:hAnsi="Gill Sans MT" w:cs="Arial"/>
          <w:sz w:val="22"/>
          <w:szCs w:val="22"/>
        </w:rPr>
        <w:t>programme</w:t>
      </w:r>
      <w:proofErr w:type="spellEnd"/>
      <w:r w:rsidRPr="00A76ADF">
        <w:rPr>
          <w:rFonts w:ascii="Gill Sans MT" w:hAnsi="Gill Sans MT" w:cs="Arial"/>
          <w:sz w:val="22"/>
          <w:szCs w:val="22"/>
        </w:rPr>
        <w:t xml:space="preserve"> will be implemented in </w:t>
      </w:r>
      <w:proofErr w:type="spellStart"/>
      <w:r w:rsidRPr="00A76ADF">
        <w:rPr>
          <w:rFonts w:ascii="Gill Sans MT" w:hAnsi="Gill Sans MT" w:cs="Arial"/>
          <w:sz w:val="22"/>
          <w:szCs w:val="22"/>
        </w:rPr>
        <w:t>Akkar</w:t>
      </w:r>
      <w:proofErr w:type="spellEnd"/>
      <w:r w:rsidRPr="00A76ADF">
        <w:rPr>
          <w:rFonts w:ascii="Gill Sans MT" w:hAnsi="Gill Sans MT" w:cs="Arial"/>
          <w:sz w:val="22"/>
          <w:szCs w:val="22"/>
        </w:rPr>
        <w:t xml:space="preserve">, Area’s </w:t>
      </w:r>
      <w:proofErr w:type="spellStart"/>
      <w:r w:rsidRPr="00A76ADF">
        <w:rPr>
          <w:rFonts w:ascii="Gill Sans MT" w:hAnsi="Gill Sans MT" w:cs="Arial"/>
          <w:sz w:val="22"/>
          <w:szCs w:val="22"/>
        </w:rPr>
        <w:t>characterised</w:t>
      </w:r>
      <w:proofErr w:type="spellEnd"/>
      <w:r w:rsidRPr="00A76ADF">
        <w:rPr>
          <w:rFonts w:ascii="Gill Sans MT" w:hAnsi="Gill Sans MT" w:cs="Arial"/>
          <w:sz w:val="22"/>
          <w:szCs w:val="22"/>
        </w:rPr>
        <w:t xml:space="preserve"> by deprivation and suffering from poverty and economic vulnerability, namely North, T5 and </w:t>
      </w:r>
      <w:proofErr w:type="spellStart"/>
      <w:r w:rsidRPr="00A76ADF">
        <w:rPr>
          <w:rFonts w:ascii="Gill Sans MT" w:hAnsi="Gill Sans MT" w:cs="Arial"/>
          <w:sz w:val="22"/>
          <w:szCs w:val="22"/>
        </w:rPr>
        <w:t>Akkar</w:t>
      </w:r>
      <w:proofErr w:type="spellEnd"/>
      <w:r w:rsidRPr="00A76ADF">
        <w:rPr>
          <w:rFonts w:ascii="Gill Sans MT" w:hAnsi="Gill Sans MT" w:cs="Arial"/>
          <w:sz w:val="22"/>
          <w:szCs w:val="22"/>
        </w:rPr>
        <w:t xml:space="preserve"> governorates. There are 244,549</w:t>
      </w:r>
      <w:r w:rsidRPr="00A76ADF">
        <w:rPr>
          <w:rFonts w:ascii="Gill Sans MT" w:hAnsi="Gill Sans MT" w:cs="Arial"/>
          <w:sz w:val="22"/>
          <w:szCs w:val="22"/>
          <w:vertAlign w:val="superscript"/>
        </w:rPr>
        <w:footnoteReference w:id="4"/>
      </w:r>
      <w:r w:rsidRPr="00A76ADF">
        <w:rPr>
          <w:rFonts w:ascii="Gill Sans MT" w:hAnsi="Gill Sans MT" w:cs="Arial"/>
          <w:sz w:val="22"/>
          <w:szCs w:val="22"/>
        </w:rPr>
        <w:t xml:space="preserve"> Syrian refugees living in the North of which 140,000 Syrian refugees are living in poverty</w:t>
      </w:r>
      <w:r w:rsidRPr="00A76ADF">
        <w:rPr>
          <w:rFonts w:ascii="Gill Sans MT" w:hAnsi="Gill Sans MT" w:cs="Arial"/>
          <w:sz w:val="22"/>
          <w:szCs w:val="22"/>
          <w:vertAlign w:val="superscript"/>
        </w:rPr>
        <w:footnoteReference w:id="5"/>
      </w:r>
      <w:r w:rsidRPr="00A76ADF">
        <w:rPr>
          <w:rFonts w:ascii="Gill Sans MT" w:hAnsi="Gill Sans MT" w:cs="Arial"/>
          <w:sz w:val="22"/>
          <w:szCs w:val="22"/>
        </w:rPr>
        <w:t xml:space="preserve"> and characterized by poor quality living conditions, low education levels, high levels of unemployment and marginalization of vulnerable groups.</w:t>
      </w:r>
    </w:p>
    <w:p w14:paraId="2C3DF410" w14:textId="17413C3F" w:rsidR="001B2DE4" w:rsidRPr="00A76ADF" w:rsidRDefault="001B2DE4" w:rsidP="001B2DE4">
      <w:pPr>
        <w:jc w:val="both"/>
        <w:rPr>
          <w:rFonts w:ascii="Gill Sans MT" w:hAnsi="Gill Sans MT" w:cstheme="majorHAnsi"/>
          <w:sz w:val="22"/>
          <w:szCs w:val="22"/>
        </w:rPr>
      </w:pPr>
    </w:p>
    <w:p w14:paraId="5FC8E560" w14:textId="6E6A9E15" w:rsidR="001B2DE4" w:rsidRPr="00A76ADF" w:rsidRDefault="001B2DE4" w:rsidP="008C17B9">
      <w:pPr>
        <w:numPr>
          <w:ilvl w:val="0"/>
          <w:numId w:val="5"/>
        </w:numPr>
        <w:ind w:left="360"/>
        <w:jc w:val="both"/>
        <w:rPr>
          <w:rFonts w:ascii="Gill Sans MT" w:hAnsi="Gill Sans MT" w:cs="Arial"/>
          <w:b/>
          <w:bCs/>
          <w:sz w:val="22"/>
          <w:szCs w:val="22"/>
        </w:rPr>
      </w:pPr>
      <w:r w:rsidRPr="00A76ADF">
        <w:rPr>
          <w:rFonts w:ascii="Gill Sans MT" w:hAnsi="Gill Sans MT" w:cs="Arial"/>
          <w:b/>
          <w:bCs/>
          <w:sz w:val="22"/>
          <w:szCs w:val="22"/>
        </w:rPr>
        <w:t>S</w:t>
      </w:r>
      <w:r w:rsidR="00195318" w:rsidRPr="00A76ADF">
        <w:rPr>
          <w:rFonts w:ascii="Gill Sans MT" w:hAnsi="Gill Sans MT" w:cs="Arial"/>
          <w:b/>
          <w:bCs/>
          <w:sz w:val="22"/>
          <w:szCs w:val="22"/>
        </w:rPr>
        <w:t>ave the Children Lebanon (S</w:t>
      </w:r>
      <w:r w:rsidRPr="00A76ADF">
        <w:rPr>
          <w:rFonts w:ascii="Gill Sans MT" w:hAnsi="Gill Sans MT" w:cs="Arial"/>
          <w:b/>
          <w:bCs/>
          <w:sz w:val="22"/>
          <w:szCs w:val="22"/>
        </w:rPr>
        <w:t>CL</w:t>
      </w:r>
      <w:r w:rsidR="00195318" w:rsidRPr="00A76ADF">
        <w:rPr>
          <w:rFonts w:ascii="Gill Sans MT" w:hAnsi="Gill Sans MT" w:cs="Arial"/>
          <w:b/>
          <w:bCs/>
          <w:sz w:val="22"/>
          <w:szCs w:val="22"/>
        </w:rPr>
        <w:t>)</w:t>
      </w:r>
      <w:r w:rsidRPr="00A76ADF">
        <w:rPr>
          <w:rFonts w:ascii="Gill Sans MT" w:hAnsi="Gill Sans MT" w:cs="Arial"/>
          <w:b/>
          <w:bCs/>
          <w:sz w:val="22"/>
          <w:szCs w:val="22"/>
        </w:rPr>
        <w:t xml:space="preserve"> Presence in the Area</w:t>
      </w:r>
    </w:p>
    <w:p w14:paraId="39147AC1" w14:textId="05B34BC2" w:rsidR="001B2DE4" w:rsidRPr="00A76ADF" w:rsidRDefault="001B2DE4" w:rsidP="0048308D">
      <w:pPr>
        <w:spacing w:before="240"/>
        <w:jc w:val="both"/>
        <w:rPr>
          <w:rFonts w:ascii="Gill Sans MT" w:hAnsi="Gill Sans MT" w:cs="Arial"/>
          <w:sz w:val="22"/>
          <w:szCs w:val="22"/>
        </w:rPr>
      </w:pPr>
      <w:r w:rsidRPr="00A76ADF">
        <w:rPr>
          <w:rFonts w:ascii="Gill Sans MT" w:hAnsi="Gill Sans MT" w:cs="Arial"/>
          <w:sz w:val="22"/>
          <w:szCs w:val="22"/>
        </w:rPr>
        <w:t xml:space="preserve">Save the Children Lebanon (SCL) is one of the leading agencies responding to the Syria crisis in Lebanon. Present in Lebanon since 1953, SC has developed strong relationships and a well-established operational platform including approximately </w:t>
      </w:r>
      <w:r w:rsidR="008614B3" w:rsidRPr="00A76ADF">
        <w:rPr>
          <w:rFonts w:ascii="Gill Sans MT" w:hAnsi="Gill Sans MT" w:cs="Arial"/>
          <w:sz w:val="22"/>
          <w:szCs w:val="22"/>
        </w:rPr>
        <w:t>223</w:t>
      </w:r>
      <w:r w:rsidRPr="00A76ADF">
        <w:rPr>
          <w:rFonts w:ascii="Gill Sans MT" w:hAnsi="Gill Sans MT" w:cs="Arial"/>
          <w:sz w:val="22"/>
          <w:szCs w:val="22"/>
        </w:rPr>
        <w:t xml:space="preserve"> staff across </w:t>
      </w:r>
      <w:r w:rsidR="00BF3EB8" w:rsidRPr="00A76ADF">
        <w:rPr>
          <w:rFonts w:ascii="Gill Sans MT" w:hAnsi="Gill Sans MT" w:cs="Arial"/>
          <w:sz w:val="22"/>
          <w:szCs w:val="22"/>
        </w:rPr>
        <w:t>three</w:t>
      </w:r>
      <w:r w:rsidRPr="00A76ADF">
        <w:rPr>
          <w:rFonts w:ascii="Gill Sans MT" w:hAnsi="Gill Sans MT" w:cs="Arial"/>
          <w:sz w:val="22"/>
          <w:szCs w:val="22"/>
        </w:rPr>
        <w:t xml:space="preserve"> field bases, from which it has demonstrated the capacity to scale up rapidly and deliver effectively across a range of sectors over the past three years. S</w:t>
      </w:r>
      <w:r w:rsidR="008A1527" w:rsidRPr="00A76ADF">
        <w:rPr>
          <w:rFonts w:ascii="Gill Sans MT" w:hAnsi="Gill Sans MT" w:cs="Arial"/>
          <w:sz w:val="22"/>
          <w:szCs w:val="22"/>
        </w:rPr>
        <w:t>CL</w:t>
      </w:r>
      <w:r w:rsidRPr="00A76ADF">
        <w:rPr>
          <w:rFonts w:ascii="Gill Sans MT" w:hAnsi="Gill Sans MT" w:cs="Arial"/>
          <w:sz w:val="22"/>
          <w:szCs w:val="22"/>
        </w:rPr>
        <w:t xml:space="preserve">'s current program consists of both direct </w:t>
      </w:r>
      <w:r w:rsidR="008614B3" w:rsidRPr="00A76ADF">
        <w:rPr>
          <w:rFonts w:ascii="Gill Sans MT" w:hAnsi="Gill Sans MT" w:cs="Arial"/>
          <w:sz w:val="22"/>
          <w:szCs w:val="22"/>
        </w:rPr>
        <w:t>implementations</w:t>
      </w:r>
      <w:r w:rsidRPr="00A76ADF">
        <w:rPr>
          <w:rFonts w:ascii="Gill Sans MT" w:hAnsi="Gill Sans MT" w:cs="Arial"/>
          <w:sz w:val="22"/>
          <w:szCs w:val="22"/>
        </w:rPr>
        <w:t xml:space="preserve"> in WASH, Shelter, Education, Livelihoods and Child Protection, and working with local partners to deliver emergency aid, such as multi-purpose cash and food parcels, which improve daily living conditions for the refugees and vulnerable Lebanese families. </w:t>
      </w:r>
    </w:p>
    <w:p w14:paraId="61B600A6" w14:textId="77777777" w:rsidR="001B2DE4" w:rsidRPr="00A76ADF" w:rsidRDefault="001B2DE4" w:rsidP="0048308D">
      <w:pPr>
        <w:spacing w:before="240"/>
        <w:jc w:val="both"/>
        <w:rPr>
          <w:rFonts w:ascii="Gill Sans MT" w:hAnsi="Gill Sans MT" w:cs="Arial"/>
          <w:sz w:val="22"/>
          <w:szCs w:val="22"/>
        </w:rPr>
      </w:pPr>
      <w:r w:rsidRPr="00A76ADF">
        <w:rPr>
          <w:rFonts w:ascii="Gill Sans MT" w:hAnsi="Gill Sans MT" w:cs="Arial"/>
          <w:sz w:val="22"/>
          <w:szCs w:val="22"/>
        </w:rPr>
        <w:t>As a multi-sector organization, SC</w:t>
      </w:r>
      <w:r w:rsidR="006A31D9" w:rsidRPr="00A76ADF">
        <w:rPr>
          <w:rFonts w:ascii="Gill Sans MT" w:hAnsi="Gill Sans MT" w:cs="Arial"/>
          <w:sz w:val="22"/>
          <w:szCs w:val="22"/>
        </w:rPr>
        <w:t>L</w:t>
      </w:r>
      <w:r w:rsidRPr="00A76ADF">
        <w:rPr>
          <w:rFonts w:ascii="Gill Sans MT" w:hAnsi="Gill Sans MT" w:cs="Arial"/>
          <w:sz w:val="22"/>
          <w:szCs w:val="22"/>
        </w:rPr>
        <w:t xml:space="preserve"> is able to draw on a wide range of technical expertise in-country and globally to comprehensively assess needs and deliver closely integrated programs to the most vulnerable communities. SC</w:t>
      </w:r>
      <w:r w:rsidR="006A31D9" w:rsidRPr="00A76ADF">
        <w:rPr>
          <w:rFonts w:ascii="Gill Sans MT" w:hAnsi="Gill Sans MT" w:cs="Arial"/>
          <w:sz w:val="22"/>
          <w:szCs w:val="22"/>
        </w:rPr>
        <w:t>L</w:t>
      </w:r>
      <w:r w:rsidRPr="00A76ADF">
        <w:rPr>
          <w:rFonts w:ascii="Gill Sans MT" w:hAnsi="Gill Sans MT" w:cs="Arial"/>
          <w:sz w:val="22"/>
          <w:szCs w:val="22"/>
        </w:rPr>
        <w:t xml:space="preserve"> has access to additional funding resources which allows cost sharing and implementing at scale. SC</w:t>
      </w:r>
      <w:r w:rsidR="006A31D9" w:rsidRPr="00A76ADF">
        <w:rPr>
          <w:rFonts w:ascii="Gill Sans MT" w:hAnsi="Gill Sans MT" w:cs="Arial"/>
          <w:sz w:val="22"/>
          <w:szCs w:val="22"/>
        </w:rPr>
        <w:t>L</w:t>
      </w:r>
      <w:r w:rsidRPr="00A76ADF">
        <w:rPr>
          <w:rFonts w:ascii="Gill Sans MT" w:hAnsi="Gill Sans MT" w:cs="Arial"/>
          <w:sz w:val="22"/>
          <w:szCs w:val="22"/>
        </w:rPr>
        <w:t xml:space="preserve"> is an active member of all relevant sectoral and inter-agency working groups at both national and field levels, and participates actively in the development of harmonized technical approaches in priority sectors through membership of technical core groups.</w:t>
      </w:r>
    </w:p>
    <w:p w14:paraId="1E43C589" w14:textId="201A2514" w:rsidR="001B2DE4" w:rsidRPr="00A76ADF" w:rsidRDefault="001B2DE4" w:rsidP="003C1B7A">
      <w:pPr>
        <w:spacing w:before="240"/>
        <w:jc w:val="both"/>
        <w:rPr>
          <w:rFonts w:ascii="Gill Sans MT" w:hAnsi="Gill Sans MT" w:cs="Arial"/>
          <w:sz w:val="22"/>
          <w:szCs w:val="22"/>
        </w:rPr>
      </w:pPr>
      <w:r w:rsidRPr="00A76ADF">
        <w:rPr>
          <w:rFonts w:ascii="Gill Sans MT" w:hAnsi="Gill Sans MT" w:cs="Arial"/>
          <w:sz w:val="22"/>
          <w:szCs w:val="22"/>
        </w:rPr>
        <w:t xml:space="preserve">SCL has a large operation in </w:t>
      </w:r>
      <w:proofErr w:type="spellStart"/>
      <w:r w:rsidRPr="00A76ADF">
        <w:rPr>
          <w:rFonts w:ascii="Gill Sans MT" w:hAnsi="Gill Sans MT" w:cs="Arial"/>
          <w:sz w:val="22"/>
          <w:szCs w:val="22"/>
        </w:rPr>
        <w:t>Bekaa</w:t>
      </w:r>
      <w:proofErr w:type="spellEnd"/>
      <w:r w:rsidRPr="00A76ADF">
        <w:rPr>
          <w:rFonts w:ascii="Gill Sans MT" w:hAnsi="Gill Sans MT" w:cs="Arial"/>
          <w:sz w:val="22"/>
          <w:szCs w:val="22"/>
        </w:rPr>
        <w:t>, with a f</w:t>
      </w:r>
      <w:r w:rsidR="00BF3EB8" w:rsidRPr="00A76ADF">
        <w:rPr>
          <w:rFonts w:ascii="Gill Sans MT" w:hAnsi="Gill Sans MT" w:cs="Arial"/>
          <w:sz w:val="22"/>
          <w:szCs w:val="22"/>
        </w:rPr>
        <w:t xml:space="preserve">ield office in </w:t>
      </w:r>
      <w:proofErr w:type="spellStart"/>
      <w:r w:rsidR="00BF3EB8" w:rsidRPr="00A76ADF">
        <w:rPr>
          <w:rFonts w:ascii="Gill Sans MT" w:hAnsi="Gill Sans MT" w:cs="Arial"/>
          <w:sz w:val="22"/>
          <w:szCs w:val="22"/>
        </w:rPr>
        <w:t>Zahle</w:t>
      </w:r>
      <w:proofErr w:type="spellEnd"/>
      <w:r w:rsidRPr="00A76ADF">
        <w:rPr>
          <w:rFonts w:ascii="Gill Sans MT" w:hAnsi="Gill Sans MT" w:cs="Arial"/>
          <w:sz w:val="22"/>
          <w:szCs w:val="22"/>
        </w:rPr>
        <w:t xml:space="preserve">. Programming across the </w:t>
      </w:r>
      <w:proofErr w:type="spellStart"/>
      <w:r w:rsidRPr="00A76ADF">
        <w:rPr>
          <w:rFonts w:ascii="Gill Sans MT" w:hAnsi="Gill Sans MT" w:cs="Arial"/>
          <w:sz w:val="22"/>
          <w:szCs w:val="22"/>
        </w:rPr>
        <w:t>Bekaa</w:t>
      </w:r>
      <w:proofErr w:type="spellEnd"/>
      <w:r w:rsidRPr="00A76ADF">
        <w:rPr>
          <w:rFonts w:ascii="Gill Sans MT" w:hAnsi="Gill Sans MT" w:cs="Arial"/>
          <w:sz w:val="22"/>
          <w:szCs w:val="22"/>
        </w:rPr>
        <w:t xml:space="preserve"> valley benefits both refugee and host communities in Child Protection, Education, Food Security and Livelihoods, NFIs, Shelter and WASH. SC</w:t>
      </w:r>
      <w:r w:rsidR="006A31D9" w:rsidRPr="00A76ADF">
        <w:rPr>
          <w:rFonts w:ascii="Gill Sans MT" w:hAnsi="Gill Sans MT" w:cs="Arial"/>
          <w:sz w:val="22"/>
          <w:szCs w:val="22"/>
        </w:rPr>
        <w:t>L</w:t>
      </w:r>
      <w:r w:rsidRPr="00A76ADF">
        <w:rPr>
          <w:rFonts w:ascii="Gill Sans MT" w:hAnsi="Gill Sans MT" w:cs="Arial"/>
          <w:sz w:val="22"/>
          <w:szCs w:val="22"/>
        </w:rPr>
        <w:t xml:space="preserve"> has good working relationships with the local branches of UNHCR and other humanitarian agencies, as well as strong levels of acceptance from municipalities and both refugee and host communities.</w:t>
      </w:r>
    </w:p>
    <w:p w14:paraId="28FDDB75" w14:textId="5303F83A" w:rsidR="001B2DE4" w:rsidRPr="00A76ADF" w:rsidRDefault="001B2DE4" w:rsidP="00B7348E">
      <w:pPr>
        <w:spacing w:before="240"/>
        <w:jc w:val="both"/>
        <w:rPr>
          <w:rFonts w:ascii="Gill Sans MT" w:hAnsi="Gill Sans MT" w:cs="Arial"/>
          <w:sz w:val="22"/>
          <w:szCs w:val="22"/>
        </w:rPr>
      </w:pPr>
      <w:r w:rsidRPr="00A76ADF">
        <w:rPr>
          <w:rFonts w:ascii="Gill Sans MT" w:hAnsi="Gill Sans MT" w:cs="Arial"/>
          <w:sz w:val="22"/>
          <w:szCs w:val="22"/>
        </w:rPr>
        <w:t xml:space="preserve">In </w:t>
      </w:r>
      <w:r w:rsidR="00BF3EB8" w:rsidRPr="00A76ADF">
        <w:rPr>
          <w:rFonts w:ascii="Gill Sans MT" w:hAnsi="Gill Sans MT" w:cs="Arial"/>
          <w:sz w:val="22"/>
          <w:szCs w:val="22"/>
        </w:rPr>
        <w:t>the North</w:t>
      </w:r>
      <w:r w:rsidRPr="00A76ADF">
        <w:rPr>
          <w:rFonts w:ascii="Gill Sans MT" w:hAnsi="Gill Sans MT" w:cs="Arial"/>
          <w:sz w:val="22"/>
          <w:szCs w:val="22"/>
        </w:rPr>
        <w:t xml:space="preserve">, SCL has a field office in </w:t>
      </w:r>
      <w:proofErr w:type="spellStart"/>
      <w:r w:rsidR="00BF3EB8" w:rsidRPr="00A76ADF">
        <w:rPr>
          <w:rFonts w:ascii="Gill Sans MT" w:hAnsi="Gill Sans MT" w:cs="Arial"/>
          <w:sz w:val="22"/>
          <w:szCs w:val="22"/>
        </w:rPr>
        <w:t>Kweikhat</w:t>
      </w:r>
      <w:proofErr w:type="spellEnd"/>
      <w:r w:rsidRPr="00A76ADF">
        <w:rPr>
          <w:rFonts w:ascii="Gill Sans MT" w:hAnsi="Gill Sans MT" w:cs="Arial"/>
          <w:sz w:val="22"/>
          <w:szCs w:val="22"/>
        </w:rPr>
        <w:t>. It implements in all of the sectors lis</w:t>
      </w:r>
      <w:r w:rsidR="00BF3EB8" w:rsidRPr="00A76ADF">
        <w:rPr>
          <w:rFonts w:ascii="Gill Sans MT" w:hAnsi="Gill Sans MT" w:cs="Arial"/>
          <w:sz w:val="22"/>
          <w:szCs w:val="22"/>
        </w:rPr>
        <w:t>ted above across the area</w:t>
      </w:r>
      <w:r w:rsidRPr="00A76ADF">
        <w:rPr>
          <w:rFonts w:ascii="Gill Sans MT" w:hAnsi="Gill Sans MT" w:cs="Arial"/>
          <w:sz w:val="22"/>
          <w:szCs w:val="22"/>
        </w:rPr>
        <w:t>, and despite on-going security issues, reach some very under resourced areas, especially those along the borders with Syria.</w:t>
      </w:r>
    </w:p>
    <w:p w14:paraId="2DD8E44F" w14:textId="33E1138D" w:rsidR="004B4C4F" w:rsidRPr="00A76ADF" w:rsidRDefault="00BF3EB8" w:rsidP="00A0268D">
      <w:pPr>
        <w:spacing w:before="240" w:after="240"/>
        <w:jc w:val="both"/>
        <w:rPr>
          <w:rFonts w:ascii="Gill Sans MT" w:hAnsi="Gill Sans MT" w:cs="Arial"/>
          <w:sz w:val="22"/>
          <w:szCs w:val="22"/>
        </w:rPr>
      </w:pPr>
      <w:r w:rsidRPr="00A76ADF">
        <w:rPr>
          <w:rFonts w:ascii="Gill Sans MT" w:hAnsi="Gill Sans MT" w:cs="Arial"/>
          <w:sz w:val="22"/>
          <w:szCs w:val="22"/>
        </w:rPr>
        <w:t xml:space="preserve">In Beirut and Mount Lebanon, SCL has a field </w:t>
      </w:r>
      <w:r w:rsidR="00A0268D" w:rsidRPr="00A76ADF">
        <w:rPr>
          <w:rFonts w:ascii="Gill Sans MT" w:hAnsi="Gill Sans MT" w:cs="Arial"/>
          <w:sz w:val="22"/>
          <w:szCs w:val="22"/>
        </w:rPr>
        <w:t xml:space="preserve">office in Beirut that includes </w:t>
      </w:r>
      <w:r w:rsidRPr="00A76ADF">
        <w:rPr>
          <w:rFonts w:ascii="Gill Sans MT" w:hAnsi="Gill Sans MT" w:cs="Arial"/>
          <w:sz w:val="22"/>
          <w:szCs w:val="22"/>
        </w:rPr>
        <w:t>education, Child Protection</w:t>
      </w:r>
      <w:r w:rsidR="003C1B7A" w:rsidRPr="00A76ADF">
        <w:rPr>
          <w:rFonts w:ascii="Gill Sans MT" w:hAnsi="Gill Sans MT" w:cs="Arial"/>
          <w:sz w:val="22"/>
          <w:szCs w:val="22"/>
        </w:rPr>
        <w:t>, CRG</w:t>
      </w:r>
      <w:r w:rsidRPr="00A76ADF">
        <w:rPr>
          <w:rFonts w:ascii="Gill Sans MT" w:hAnsi="Gill Sans MT" w:cs="Arial"/>
          <w:sz w:val="22"/>
          <w:szCs w:val="22"/>
        </w:rPr>
        <w:t xml:space="preserve"> and Food Security and Livelihoods</w:t>
      </w:r>
      <w:r w:rsidR="00A35C56" w:rsidRPr="00A76ADF">
        <w:rPr>
          <w:rFonts w:ascii="Gill Sans MT" w:hAnsi="Gill Sans MT" w:cs="Arial"/>
          <w:sz w:val="22"/>
          <w:szCs w:val="22"/>
        </w:rPr>
        <w:t xml:space="preserve"> programs</w:t>
      </w:r>
      <w:r w:rsidR="003C1B7A" w:rsidRPr="00A76ADF">
        <w:rPr>
          <w:rFonts w:ascii="Gill Sans MT" w:hAnsi="Gill Sans MT" w:cs="Arial"/>
          <w:sz w:val="22"/>
          <w:szCs w:val="22"/>
        </w:rPr>
        <w:t>.</w:t>
      </w:r>
      <w:r w:rsidR="00A35C56" w:rsidRPr="00A76ADF">
        <w:rPr>
          <w:rFonts w:ascii="Gill Sans MT" w:hAnsi="Gill Sans MT" w:cs="Arial"/>
          <w:sz w:val="22"/>
          <w:szCs w:val="22"/>
        </w:rPr>
        <w:t xml:space="preserve"> </w:t>
      </w:r>
    </w:p>
    <w:p w14:paraId="542409FE" w14:textId="0B7404C5" w:rsidR="008C1C50" w:rsidRPr="00A76ADF" w:rsidRDefault="002E7258" w:rsidP="00A76ADF">
      <w:pPr>
        <w:pStyle w:val="ListParagraph"/>
        <w:numPr>
          <w:ilvl w:val="0"/>
          <w:numId w:val="5"/>
        </w:numPr>
        <w:ind w:left="270"/>
        <w:jc w:val="both"/>
        <w:rPr>
          <w:rFonts w:ascii="Gill Sans MT" w:hAnsi="Gill Sans MT" w:cs="Arial"/>
          <w:b/>
          <w:bCs/>
          <w:sz w:val="22"/>
          <w:szCs w:val="22"/>
        </w:rPr>
      </w:pPr>
      <w:r w:rsidRPr="00A76ADF">
        <w:rPr>
          <w:rFonts w:ascii="Gill Sans MT" w:hAnsi="Gill Sans MT" w:cs="Arial"/>
          <w:b/>
          <w:bCs/>
          <w:sz w:val="22"/>
          <w:szCs w:val="22"/>
        </w:rPr>
        <w:t>Project</w:t>
      </w:r>
      <w:r w:rsidR="008C1C50" w:rsidRPr="00A76ADF">
        <w:rPr>
          <w:rFonts w:ascii="Gill Sans MT" w:hAnsi="Gill Sans MT" w:cs="Arial"/>
          <w:b/>
          <w:bCs/>
          <w:sz w:val="22"/>
          <w:szCs w:val="22"/>
        </w:rPr>
        <w:t xml:space="preserve"> Intervention Context and Objectives</w:t>
      </w:r>
    </w:p>
    <w:p w14:paraId="4C0AC8FD" w14:textId="48343BA6" w:rsidR="0066036B" w:rsidRPr="00A76ADF" w:rsidRDefault="00124C50" w:rsidP="002E065E">
      <w:pPr>
        <w:spacing w:before="240"/>
        <w:jc w:val="both"/>
        <w:rPr>
          <w:rFonts w:ascii="Gill Sans MT" w:hAnsi="Gill Sans MT" w:cstheme="minorBidi"/>
          <w:sz w:val="22"/>
          <w:szCs w:val="22"/>
        </w:rPr>
      </w:pPr>
      <w:r w:rsidRPr="00A76ADF">
        <w:rPr>
          <w:rFonts w:ascii="Gill Sans MT" w:hAnsi="Gill Sans MT" w:cs="Arial"/>
          <w:sz w:val="22"/>
          <w:szCs w:val="22"/>
        </w:rPr>
        <w:t xml:space="preserve">The overall objective of the project is to </w:t>
      </w:r>
      <w:r w:rsidR="002E065E" w:rsidRPr="00A76ADF">
        <w:rPr>
          <w:rFonts w:ascii="Gill Sans MT" w:hAnsi="Gill Sans MT" w:cs="Arial"/>
          <w:b/>
          <w:bCs/>
          <w:sz w:val="22"/>
          <w:szCs w:val="22"/>
        </w:rPr>
        <w:t>address the basic, educational and protective needs of vulnerable children and their families who have been forced to flee to Lebanon as well as host communities affected by the Syrian crisis,</w:t>
      </w:r>
      <w:r w:rsidR="002E065E" w:rsidRPr="00A76ADF">
        <w:rPr>
          <w:rFonts w:ascii="Gill Sans MT" w:hAnsi="Gill Sans MT" w:cs="Arial"/>
          <w:sz w:val="22"/>
          <w:szCs w:val="22"/>
        </w:rPr>
        <w:t xml:space="preserve"> specifically</w:t>
      </w:r>
      <w:r w:rsidRPr="00A76ADF">
        <w:rPr>
          <w:rFonts w:ascii="Gill Sans MT" w:hAnsi="Gill Sans MT" w:cs="Arial"/>
          <w:sz w:val="22"/>
          <w:szCs w:val="22"/>
        </w:rPr>
        <w:t xml:space="preserve"> in </w:t>
      </w:r>
      <w:r w:rsidR="00F01DC9" w:rsidRPr="00A76ADF">
        <w:rPr>
          <w:rFonts w:ascii="Gill Sans MT" w:hAnsi="Gill Sans MT" w:cs="Arial"/>
          <w:sz w:val="22"/>
          <w:szCs w:val="22"/>
        </w:rPr>
        <w:t>North</w:t>
      </w:r>
      <w:r w:rsidRPr="00A76ADF">
        <w:rPr>
          <w:rFonts w:ascii="Gill Sans MT" w:hAnsi="Gill Sans MT" w:cs="Arial"/>
          <w:sz w:val="22"/>
          <w:szCs w:val="22"/>
        </w:rPr>
        <w:t xml:space="preserve"> Governorate.</w:t>
      </w:r>
      <w:r w:rsidRPr="00A76ADF">
        <w:rPr>
          <w:rFonts w:ascii="Gill Sans MT" w:hAnsi="Gill Sans MT" w:cstheme="minorBidi"/>
          <w:sz w:val="22"/>
          <w:szCs w:val="22"/>
        </w:rPr>
        <w:t xml:space="preserve"> </w:t>
      </w:r>
    </w:p>
    <w:p w14:paraId="41C05048" w14:textId="77777777" w:rsidR="00124C50" w:rsidRPr="00A76ADF" w:rsidRDefault="00124C50" w:rsidP="00124C50">
      <w:pPr>
        <w:rPr>
          <w:rFonts w:ascii="Gill Sans MT" w:hAnsi="Gill Sans MT" w:cs="Arial"/>
          <w:sz w:val="22"/>
          <w:szCs w:val="22"/>
        </w:rPr>
      </w:pPr>
    </w:p>
    <w:p w14:paraId="11BFAAF7" w14:textId="7C97E350" w:rsidR="00C23115" w:rsidRPr="00A76ADF" w:rsidRDefault="002E7258" w:rsidP="005255D6">
      <w:pPr>
        <w:numPr>
          <w:ilvl w:val="0"/>
          <w:numId w:val="5"/>
        </w:numPr>
        <w:ind w:left="360"/>
        <w:jc w:val="both"/>
        <w:rPr>
          <w:rFonts w:ascii="Gill Sans MT" w:hAnsi="Gill Sans MT" w:cs="Arial"/>
          <w:sz w:val="22"/>
          <w:szCs w:val="22"/>
        </w:rPr>
      </w:pPr>
      <w:r w:rsidRPr="00A76ADF">
        <w:rPr>
          <w:rFonts w:ascii="Gill Sans MT" w:hAnsi="Gill Sans MT" w:cs="Arial"/>
          <w:b/>
          <w:bCs/>
          <w:sz w:val="22"/>
          <w:szCs w:val="22"/>
        </w:rPr>
        <w:t>Project</w:t>
      </w:r>
      <w:r w:rsidR="00A345E8" w:rsidRPr="00A76ADF">
        <w:rPr>
          <w:rFonts w:ascii="Gill Sans MT" w:hAnsi="Gill Sans MT" w:cs="Arial"/>
          <w:b/>
          <w:bCs/>
          <w:sz w:val="22"/>
          <w:szCs w:val="22"/>
        </w:rPr>
        <w:t xml:space="preserve"> </w:t>
      </w:r>
      <w:r w:rsidR="009323D4" w:rsidRPr="00A76ADF">
        <w:rPr>
          <w:rFonts w:ascii="Gill Sans MT" w:hAnsi="Gill Sans MT" w:cs="Arial"/>
          <w:b/>
          <w:bCs/>
          <w:sz w:val="22"/>
          <w:szCs w:val="22"/>
        </w:rPr>
        <w:t>Overview</w:t>
      </w:r>
    </w:p>
    <w:p w14:paraId="51218E8A" w14:textId="373EF29C" w:rsidR="00BA3F61" w:rsidRPr="00A76ADF" w:rsidRDefault="00BA3F61" w:rsidP="002E065E">
      <w:pPr>
        <w:spacing w:before="240"/>
        <w:jc w:val="both"/>
        <w:rPr>
          <w:rFonts w:ascii="Gill Sans MT" w:hAnsi="Gill Sans MT" w:cs="Arial"/>
          <w:sz w:val="22"/>
          <w:szCs w:val="22"/>
        </w:rPr>
      </w:pPr>
      <w:r w:rsidRPr="00A76ADF">
        <w:rPr>
          <w:rFonts w:ascii="Gill Sans MT" w:hAnsi="Gill Sans MT" w:cs="Arial"/>
          <w:sz w:val="22"/>
          <w:szCs w:val="22"/>
        </w:rPr>
        <w:t xml:space="preserve">In Lebanon, recent studies have found that child </w:t>
      </w:r>
      <w:proofErr w:type="spellStart"/>
      <w:r w:rsidRPr="00A76ADF">
        <w:rPr>
          <w:rFonts w:ascii="Gill Sans MT" w:hAnsi="Gill Sans MT" w:cs="Arial"/>
          <w:sz w:val="22"/>
          <w:szCs w:val="22"/>
        </w:rPr>
        <w:t>labour</w:t>
      </w:r>
      <w:proofErr w:type="spellEnd"/>
      <w:r w:rsidRPr="00A76ADF">
        <w:rPr>
          <w:rFonts w:ascii="Gill Sans MT" w:hAnsi="Gill Sans MT" w:cs="Arial"/>
          <w:sz w:val="22"/>
          <w:szCs w:val="22"/>
        </w:rPr>
        <w:t xml:space="preserve"> is on the rise: nearly 30% of Syrian HHs have minors below 16 working, while the number of Lebanese children in </w:t>
      </w:r>
      <w:proofErr w:type="spellStart"/>
      <w:r w:rsidRPr="00A76ADF">
        <w:rPr>
          <w:rFonts w:ascii="Gill Sans MT" w:hAnsi="Gill Sans MT" w:cs="Arial"/>
          <w:sz w:val="22"/>
          <w:szCs w:val="22"/>
        </w:rPr>
        <w:t>labour</w:t>
      </w:r>
      <w:proofErr w:type="spellEnd"/>
      <w:r w:rsidRPr="00A76ADF">
        <w:rPr>
          <w:rFonts w:ascii="Gill Sans MT" w:hAnsi="Gill Sans MT" w:cs="Arial"/>
          <w:sz w:val="22"/>
          <w:szCs w:val="22"/>
        </w:rPr>
        <w:t xml:space="preserve"> has increased from 2% pre-crisis to over 6%</w:t>
      </w:r>
      <w:r w:rsidRPr="00A76ADF">
        <w:rPr>
          <w:rFonts w:ascii="Gill Sans MT" w:hAnsi="Gill Sans MT" w:cs="Arial"/>
          <w:sz w:val="22"/>
          <w:szCs w:val="22"/>
          <w:vertAlign w:val="superscript"/>
        </w:rPr>
        <w:footnoteReference w:id="6"/>
      </w:r>
      <w:r w:rsidRPr="00A76ADF">
        <w:rPr>
          <w:rFonts w:ascii="Gill Sans MT" w:hAnsi="Gill Sans MT" w:cs="Arial"/>
          <w:sz w:val="22"/>
          <w:szCs w:val="22"/>
        </w:rPr>
        <w:t xml:space="preserve">. In the school year 2018/19, 58 % of Syrian refugee children aged 3-18 were out of school, many of which have never had education or have had their education interrupted for a long </w:t>
      </w:r>
      <w:r w:rsidRPr="00A76ADF">
        <w:rPr>
          <w:rFonts w:ascii="Gill Sans MT" w:hAnsi="Gill Sans MT" w:cs="Arial"/>
          <w:sz w:val="22"/>
          <w:szCs w:val="22"/>
        </w:rPr>
        <w:lastRenderedPageBreak/>
        <w:t>time.</w:t>
      </w:r>
      <w:r w:rsidRPr="00A76ADF">
        <w:rPr>
          <w:rFonts w:ascii="Gill Sans MT" w:hAnsi="Gill Sans MT" w:cs="Arial"/>
          <w:sz w:val="22"/>
          <w:szCs w:val="22"/>
          <w:vertAlign w:val="superscript"/>
        </w:rPr>
        <w:footnoteReference w:id="7"/>
      </w:r>
      <w:r w:rsidR="002E065E" w:rsidRPr="00A76ADF">
        <w:rPr>
          <w:rFonts w:ascii="Gill Sans MT" w:hAnsi="Gill Sans MT" w:cs="Arial"/>
          <w:sz w:val="22"/>
          <w:szCs w:val="22"/>
        </w:rPr>
        <w:t xml:space="preserve"> </w:t>
      </w:r>
      <w:r w:rsidRPr="00A76ADF">
        <w:rPr>
          <w:rFonts w:ascii="Gill Sans MT" w:hAnsi="Gill Sans MT" w:cs="Arial"/>
          <w:sz w:val="22"/>
          <w:szCs w:val="22"/>
        </w:rPr>
        <w:t xml:space="preserve">Child </w:t>
      </w:r>
      <w:proofErr w:type="spellStart"/>
      <w:r w:rsidRPr="00A76ADF">
        <w:rPr>
          <w:rFonts w:ascii="Gill Sans MT" w:hAnsi="Gill Sans MT" w:cs="Arial"/>
          <w:sz w:val="22"/>
          <w:szCs w:val="22"/>
        </w:rPr>
        <w:t>labour</w:t>
      </w:r>
      <w:proofErr w:type="spellEnd"/>
      <w:r w:rsidRPr="00A76ADF">
        <w:rPr>
          <w:rFonts w:ascii="Gill Sans MT" w:hAnsi="Gill Sans MT" w:cs="Arial"/>
          <w:sz w:val="22"/>
          <w:szCs w:val="22"/>
        </w:rPr>
        <w:t xml:space="preserve"> and child marriage are two key barriers to education and particularly prevalent in </w:t>
      </w:r>
      <w:proofErr w:type="spellStart"/>
      <w:r w:rsidRPr="00A76ADF">
        <w:rPr>
          <w:rFonts w:ascii="Gill Sans MT" w:hAnsi="Gill Sans MT" w:cs="Arial"/>
          <w:sz w:val="22"/>
          <w:szCs w:val="22"/>
        </w:rPr>
        <w:t>Akkar</w:t>
      </w:r>
      <w:proofErr w:type="spellEnd"/>
      <w:r w:rsidRPr="00A76ADF">
        <w:rPr>
          <w:rFonts w:ascii="Gill Sans MT" w:hAnsi="Gill Sans MT" w:cs="Arial"/>
          <w:sz w:val="22"/>
          <w:szCs w:val="22"/>
        </w:rPr>
        <w:t xml:space="preserve"> that host the majority of economically vulnerable refugees in the country.</w:t>
      </w:r>
    </w:p>
    <w:p w14:paraId="08B17470" w14:textId="44FAF3A1" w:rsidR="00F01DC9" w:rsidRPr="00A76ADF" w:rsidRDefault="00F01DC9" w:rsidP="002E065E">
      <w:pPr>
        <w:spacing w:before="240"/>
        <w:jc w:val="both"/>
        <w:rPr>
          <w:rFonts w:ascii="Gill Sans MT" w:hAnsi="Gill Sans MT" w:cs="Arial"/>
          <w:sz w:val="22"/>
          <w:szCs w:val="22"/>
        </w:rPr>
      </w:pPr>
      <w:r w:rsidRPr="00A76ADF">
        <w:rPr>
          <w:rFonts w:ascii="Gill Sans MT" w:hAnsi="Gill Sans MT" w:cs="Arial"/>
          <w:sz w:val="22"/>
          <w:szCs w:val="22"/>
        </w:rPr>
        <w:t>In response to the critical ne</w:t>
      </w:r>
      <w:r w:rsidR="002E065E" w:rsidRPr="00A76ADF">
        <w:rPr>
          <w:rFonts w:ascii="Gill Sans MT" w:hAnsi="Gill Sans MT" w:cs="Arial"/>
          <w:sz w:val="22"/>
          <w:szCs w:val="22"/>
        </w:rPr>
        <w:t>eds mentioned above, SC proposed</w:t>
      </w:r>
      <w:r w:rsidRPr="00A76ADF">
        <w:rPr>
          <w:rFonts w:ascii="Gill Sans MT" w:hAnsi="Gill Sans MT" w:cs="Arial"/>
          <w:sz w:val="22"/>
          <w:szCs w:val="22"/>
        </w:rPr>
        <w:t xml:space="preserve"> a regional </w:t>
      </w:r>
      <w:proofErr w:type="spellStart"/>
      <w:r w:rsidRPr="00A76ADF">
        <w:rPr>
          <w:rFonts w:ascii="Gill Sans MT" w:hAnsi="Gill Sans MT" w:cs="Arial"/>
          <w:sz w:val="22"/>
          <w:szCs w:val="22"/>
        </w:rPr>
        <w:t>programme</w:t>
      </w:r>
      <w:proofErr w:type="spellEnd"/>
      <w:r w:rsidR="002E065E" w:rsidRPr="00A76ADF">
        <w:rPr>
          <w:rFonts w:ascii="Gill Sans MT" w:hAnsi="Gill Sans MT" w:cs="Arial"/>
          <w:sz w:val="22"/>
          <w:szCs w:val="22"/>
        </w:rPr>
        <w:t xml:space="preserve"> (includes NW Syria, Lebanon, Jordan)</w:t>
      </w:r>
      <w:r w:rsidRPr="00A76ADF">
        <w:rPr>
          <w:rFonts w:ascii="Gill Sans MT" w:hAnsi="Gill Sans MT" w:cs="Arial"/>
          <w:sz w:val="22"/>
          <w:szCs w:val="22"/>
        </w:rPr>
        <w:t xml:space="preserve"> that addresses the critical gaps in CP and education services for the most vulnerable and underserved Syrian refugee children living in Lebanon</w:t>
      </w:r>
      <w:r w:rsidR="002E065E" w:rsidRPr="00A76ADF">
        <w:rPr>
          <w:rFonts w:ascii="Gill Sans MT" w:hAnsi="Gill Sans MT" w:cs="Arial"/>
          <w:sz w:val="22"/>
          <w:szCs w:val="22"/>
        </w:rPr>
        <w:t>. All the proposed activities we</w:t>
      </w:r>
      <w:r w:rsidRPr="00A76ADF">
        <w:rPr>
          <w:rFonts w:ascii="Gill Sans MT" w:hAnsi="Gill Sans MT" w:cs="Arial"/>
          <w:sz w:val="22"/>
          <w:szCs w:val="22"/>
        </w:rPr>
        <w:t xml:space="preserve">re in line with national frameworks and priorities. </w:t>
      </w:r>
    </w:p>
    <w:p w14:paraId="14FCA441" w14:textId="25E98815" w:rsidR="00F01DC9" w:rsidRPr="00A76ADF" w:rsidRDefault="002E065E" w:rsidP="00B23D40">
      <w:pPr>
        <w:spacing w:before="240"/>
        <w:jc w:val="both"/>
        <w:rPr>
          <w:rFonts w:ascii="Gill Sans MT" w:hAnsi="Gill Sans MT" w:cs="Arial"/>
          <w:sz w:val="22"/>
          <w:szCs w:val="22"/>
        </w:rPr>
      </w:pPr>
      <w:r w:rsidRPr="00A76ADF">
        <w:rPr>
          <w:rFonts w:ascii="Gill Sans MT" w:hAnsi="Gill Sans MT" w:cs="Arial"/>
          <w:sz w:val="22"/>
          <w:szCs w:val="22"/>
        </w:rPr>
        <w:t xml:space="preserve">In </w:t>
      </w:r>
      <w:r w:rsidR="003D42E8" w:rsidRPr="00A76ADF">
        <w:rPr>
          <w:rFonts w:ascii="Gill Sans MT" w:hAnsi="Gill Sans MT" w:cs="Arial"/>
          <w:sz w:val="22"/>
          <w:szCs w:val="22"/>
        </w:rPr>
        <w:t xml:space="preserve">the </w:t>
      </w:r>
      <w:r w:rsidRPr="00A76ADF">
        <w:rPr>
          <w:rFonts w:ascii="Gill Sans MT" w:hAnsi="Gill Sans MT" w:cs="Arial"/>
          <w:sz w:val="22"/>
          <w:szCs w:val="22"/>
        </w:rPr>
        <w:t>Lebanese context</w:t>
      </w:r>
      <w:r w:rsidR="00F01DC9" w:rsidRPr="00A76ADF">
        <w:rPr>
          <w:rFonts w:ascii="Gill Sans MT" w:hAnsi="Gill Sans MT" w:cs="Arial"/>
          <w:sz w:val="22"/>
          <w:szCs w:val="22"/>
        </w:rPr>
        <w:t xml:space="preserve">, the </w:t>
      </w:r>
      <w:r w:rsidRPr="00A76ADF">
        <w:rPr>
          <w:rFonts w:ascii="Gill Sans MT" w:hAnsi="Gill Sans MT" w:cs="Arial"/>
          <w:sz w:val="22"/>
          <w:szCs w:val="22"/>
        </w:rPr>
        <w:t>proposed intervention focused</w:t>
      </w:r>
      <w:r w:rsidR="00F01DC9" w:rsidRPr="00A76ADF">
        <w:rPr>
          <w:rFonts w:ascii="Gill Sans MT" w:hAnsi="Gill Sans MT" w:cs="Arial"/>
          <w:sz w:val="22"/>
          <w:szCs w:val="22"/>
        </w:rPr>
        <w:t xml:space="preserve"> on some of the most vulnerable and at-risk Syrian refugee children including children engaged in child </w:t>
      </w:r>
      <w:proofErr w:type="spellStart"/>
      <w:r w:rsidR="00F01DC9" w:rsidRPr="00A76ADF">
        <w:rPr>
          <w:rFonts w:ascii="Gill Sans MT" w:hAnsi="Gill Sans MT" w:cs="Arial"/>
          <w:sz w:val="22"/>
          <w:szCs w:val="22"/>
        </w:rPr>
        <w:t>labour</w:t>
      </w:r>
      <w:proofErr w:type="spellEnd"/>
      <w:r w:rsidR="00F01DC9" w:rsidRPr="00A76ADF">
        <w:rPr>
          <w:rFonts w:ascii="Gill Sans MT" w:hAnsi="Gill Sans MT" w:cs="Arial"/>
          <w:sz w:val="22"/>
          <w:szCs w:val="22"/>
        </w:rPr>
        <w:t xml:space="preserve"> or at risk of child marriage. The children </w:t>
      </w:r>
      <w:r w:rsidRPr="00A76ADF">
        <w:rPr>
          <w:rFonts w:ascii="Gill Sans MT" w:hAnsi="Gill Sans MT" w:cs="Arial"/>
          <w:sz w:val="22"/>
          <w:szCs w:val="22"/>
        </w:rPr>
        <w:t>were</w:t>
      </w:r>
      <w:r w:rsidR="00F01DC9" w:rsidRPr="00A76ADF">
        <w:rPr>
          <w:rFonts w:ascii="Gill Sans MT" w:hAnsi="Gill Sans MT" w:cs="Arial"/>
          <w:sz w:val="22"/>
          <w:szCs w:val="22"/>
        </w:rPr>
        <w:t xml:space="preserve"> selected through community outreach, through </w:t>
      </w:r>
      <w:r w:rsidR="00B23D40" w:rsidRPr="00A76ADF">
        <w:rPr>
          <w:rFonts w:ascii="Gill Sans MT" w:hAnsi="Gill Sans MT" w:cs="Arial"/>
          <w:sz w:val="22"/>
          <w:szCs w:val="22"/>
        </w:rPr>
        <w:t>which SC and its local partners identified</w:t>
      </w:r>
      <w:r w:rsidR="00F01DC9" w:rsidRPr="00A76ADF">
        <w:rPr>
          <w:rFonts w:ascii="Gill Sans MT" w:hAnsi="Gill Sans MT" w:cs="Arial"/>
          <w:sz w:val="22"/>
          <w:szCs w:val="22"/>
        </w:rPr>
        <w:t xml:space="preserve"> the most vulnerable children. For children and HHs targeted with case management services, case workers conduct</w:t>
      </w:r>
      <w:r w:rsidR="00B23D40" w:rsidRPr="00A76ADF">
        <w:rPr>
          <w:rFonts w:ascii="Gill Sans MT" w:hAnsi="Gill Sans MT" w:cs="Arial"/>
          <w:sz w:val="22"/>
          <w:szCs w:val="22"/>
        </w:rPr>
        <w:t>ed</w:t>
      </w:r>
      <w:r w:rsidR="00F01DC9" w:rsidRPr="00A76ADF">
        <w:rPr>
          <w:rFonts w:ascii="Gill Sans MT" w:hAnsi="Gill Sans MT" w:cs="Arial"/>
          <w:sz w:val="22"/>
          <w:szCs w:val="22"/>
        </w:rPr>
        <w:t xml:space="preserve"> household visits to evaluate a number of vulnerability criteria, such as the age of the children engaged in child </w:t>
      </w:r>
      <w:proofErr w:type="spellStart"/>
      <w:r w:rsidR="00F01DC9" w:rsidRPr="00A76ADF">
        <w:rPr>
          <w:rFonts w:ascii="Gill Sans MT" w:hAnsi="Gill Sans MT" w:cs="Arial"/>
          <w:sz w:val="22"/>
          <w:szCs w:val="22"/>
        </w:rPr>
        <w:t>labour</w:t>
      </w:r>
      <w:proofErr w:type="spellEnd"/>
      <w:r w:rsidR="00F01DC9" w:rsidRPr="00A76ADF">
        <w:rPr>
          <w:rFonts w:ascii="Gill Sans MT" w:hAnsi="Gill Sans MT" w:cs="Arial"/>
          <w:sz w:val="22"/>
          <w:szCs w:val="22"/>
        </w:rPr>
        <w:t>, housing conditions, household composition (number of HH members), number of family members who generate an income, disabilities, chronic illnesses or other health concerns, access to education and school attendance, signs of psychosocial distress and information about the child’s occupation</w:t>
      </w:r>
      <w:r w:rsidR="00B23D40" w:rsidRPr="00A76ADF">
        <w:rPr>
          <w:rFonts w:ascii="Gill Sans MT" w:hAnsi="Gill Sans MT" w:cs="Arial"/>
          <w:sz w:val="22"/>
          <w:szCs w:val="22"/>
        </w:rPr>
        <w:t xml:space="preserve"> and working conditions. SC used</w:t>
      </w:r>
      <w:r w:rsidR="00F01DC9" w:rsidRPr="00A76ADF">
        <w:rPr>
          <w:rFonts w:ascii="Gill Sans MT" w:hAnsi="Gill Sans MT" w:cs="Arial"/>
          <w:sz w:val="22"/>
          <w:szCs w:val="22"/>
        </w:rPr>
        <w:t xml:space="preserve"> the Best Interest Assessment and Child </w:t>
      </w:r>
      <w:proofErr w:type="spellStart"/>
      <w:r w:rsidR="00F01DC9" w:rsidRPr="00A76ADF">
        <w:rPr>
          <w:rFonts w:ascii="Gill Sans MT" w:hAnsi="Gill Sans MT" w:cs="Arial"/>
          <w:sz w:val="22"/>
          <w:szCs w:val="22"/>
        </w:rPr>
        <w:t>Labour</w:t>
      </w:r>
      <w:proofErr w:type="spellEnd"/>
      <w:r w:rsidR="00F01DC9" w:rsidRPr="00A76ADF">
        <w:rPr>
          <w:rFonts w:ascii="Gill Sans MT" w:hAnsi="Gill Sans MT" w:cs="Arial"/>
          <w:sz w:val="22"/>
          <w:szCs w:val="22"/>
        </w:rPr>
        <w:t xml:space="preserve"> Assessment Tool to determine vulnerability and eligibility for cash assistance. Cases </w:t>
      </w:r>
      <w:r w:rsidR="00B23D40" w:rsidRPr="00A76ADF">
        <w:rPr>
          <w:rFonts w:ascii="Gill Sans MT" w:hAnsi="Gill Sans MT" w:cs="Arial"/>
          <w:sz w:val="22"/>
          <w:szCs w:val="22"/>
        </w:rPr>
        <w:t>were</w:t>
      </w:r>
      <w:r w:rsidR="00F01DC9" w:rsidRPr="00A76ADF">
        <w:rPr>
          <w:rFonts w:ascii="Gill Sans MT" w:hAnsi="Gill Sans MT" w:cs="Arial"/>
          <w:sz w:val="22"/>
          <w:szCs w:val="22"/>
        </w:rPr>
        <w:t xml:space="preserve"> referred by teachers and any other member of the targeted communities. A hotline, through which cases can be referred, </w:t>
      </w:r>
      <w:r w:rsidR="00B23D40" w:rsidRPr="00A76ADF">
        <w:rPr>
          <w:rFonts w:ascii="Gill Sans MT" w:hAnsi="Gill Sans MT" w:cs="Arial"/>
          <w:sz w:val="22"/>
          <w:szCs w:val="22"/>
        </w:rPr>
        <w:t>was well established. Children were then</w:t>
      </w:r>
      <w:r w:rsidR="00F01DC9" w:rsidRPr="00A76ADF">
        <w:rPr>
          <w:rFonts w:ascii="Gill Sans MT" w:hAnsi="Gill Sans MT" w:cs="Arial"/>
          <w:sz w:val="22"/>
          <w:szCs w:val="22"/>
        </w:rPr>
        <w:t xml:space="preserve"> referred to appropriate education activities. The education activities specifically target</w:t>
      </w:r>
      <w:r w:rsidR="00B23D40" w:rsidRPr="00A76ADF">
        <w:rPr>
          <w:rFonts w:ascii="Gill Sans MT" w:hAnsi="Gill Sans MT" w:cs="Arial"/>
          <w:sz w:val="22"/>
          <w:szCs w:val="22"/>
        </w:rPr>
        <w:t>ed</w:t>
      </w:r>
      <w:r w:rsidR="00F01DC9" w:rsidRPr="00A76ADF">
        <w:rPr>
          <w:rFonts w:ascii="Gill Sans MT" w:hAnsi="Gill Sans MT" w:cs="Arial"/>
          <w:sz w:val="22"/>
          <w:szCs w:val="22"/>
        </w:rPr>
        <w:t xml:space="preserve"> out of school children, especially those who are receiving CP support under this </w:t>
      </w:r>
      <w:proofErr w:type="spellStart"/>
      <w:r w:rsidR="00F01DC9" w:rsidRPr="00A76ADF">
        <w:rPr>
          <w:rFonts w:ascii="Gill Sans MT" w:hAnsi="Gill Sans MT" w:cs="Arial"/>
          <w:sz w:val="22"/>
          <w:szCs w:val="22"/>
        </w:rPr>
        <w:t>programme</w:t>
      </w:r>
      <w:proofErr w:type="spellEnd"/>
      <w:r w:rsidR="00F01DC9" w:rsidRPr="00A76ADF">
        <w:rPr>
          <w:rFonts w:ascii="Gill Sans MT" w:hAnsi="Gill Sans MT" w:cs="Arial"/>
          <w:sz w:val="22"/>
          <w:szCs w:val="22"/>
        </w:rPr>
        <w:t xml:space="preserve"> as they may be at risk of child marriage or engaged in harmful work. In addition, vulnerability criteria </w:t>
      </w:r>
      <w:r w:rsidR="00B23D40" w:rsidRPr="00A76ADF">
        <w:rPr>
          <w:rFonts w:ascii="Gill Sans MT" w:hAnsi="Gill Sans MT" w:cs="Arial"/>
          <w:sz w:val="22"/>
          <w:szCs w:val="22"/>
        </w:rPr>
        <w:t xml:space="preserve">were </w:t>
      </w:r>
      <w:r w:rsidR="00F01DC9" w:rsidRPr="00A76ADF">
        <w:rPr>
          <w:rFonts w:ascii="Gill Sans MT" w:hAnsi="Gill Sans MT" w:cs="Arial"/>
          <w:sz w:val="22"/>
          <w:szCs w:val="22"/>
        </w:rPr>
        <w:t xml:space="preserve">used to prioritize children who want to </w:t>
      </w:r>
      <w:r w:rsidR="00293A0E" w:rsidRPr="00A76ADF">
        <w:rPr>
          <w:rFonts w:ascii="Gill Sans MT" w:hAnsi="Gill Sans MT" w:cs="Arial"/>
          <w:sz w:val="22"/>
          <w:szCs w:val="22"/>
        </w:rPr>
        <w:t>enroll</w:t>
      </w:r>
      <w:r w:rsidR="00F01DC9" w:rsidRPr="00A76ADF">
        <w:rPr>
          <w:rFonts w:ascii="Gill Sans MT" w:hAnsi="Gill Sans MT" w:cs="Arial"/>
          <w:sz w:val="22"/>
          <w:szCs w:val="22"/>
        </w:rPr>
        <w:t xml:space="preserve"> in non-formal education in case of any waiting lists.</w:t>
      </w:r>
    </w:p>
    <w:p w14:paraId="1F3693B6" w14:textId="4CFBAA9E" w:rsidR="0057281C" w:rsidRPr="00A76ADF" w:rsidRDefault="003D42E8" w:rsidP="003D42E8">
      <w:pPr>
        <w:spacing w:before="240"/>
        <w:jc w:val="both"/>
        <w:rPr>
          <w:rFonts w:ascii="Gill Sans MT" w:hAnsi="Gill Sans MT" w:cs="Arial"/>
          <w:sz w:val="22"/>
          <w:szCs w:val="22"/>
        </w:rPr>
      </w:pPr>
      <w:r w:rsidRPr="00A76ADF">
        <w:rPr>
          <w:rFonts w:ascii="Gill Sans MT" w:hAnsi="Gill Sans MT" w:cs="Arial"/>
          <w:sz w:val="22"/>
          <w:szCs w:val="22"/>
        </w:rPr>
        <w:t xml:space="preserve">Moreover, </w:t>
      </w:r>
      <w:r w:rsidR="0057281C" w:rsidRPr="00A76ADF">
        <w:rPr>
          <w:rFonts w:ascii="Gill Sans MT" w:hAnsi="Gill Sans MT" w:cs="Arial"/>
          <w:sz w:val="22"/>
          <w:szCs w:val="22"/>
        </w:rPr>
        <w:t xml:space="preserve">SC </w:t>
      </w:r>
      <w:r w:rsidRPr="00A76ADF">
        <w:rPr>
          <w:rFonts w:ascii="Gill Sans MT" w:hAnsi="Gill Sans MT" w:cs="Arial"/>
          <w:sz w:val="22"/>
          <w:szCs w:val="22"/>
        </w:rPr>
        <w:t>worked</w:t>
      </w:r>
      <w:r w:rsidR="0057281C" w:rsidRPr="00A76ADF">
        <w:rPr>
          <w:rFonts w:ascii="Gill Sans MT" w:hAnsi="Gill Sans MT" w:cs="Arial"/>
          <w:sz w:val="22"/>
          <w:szCs w:val="22"/>
        </w:rPr>
        <w:t xml:space="preserve"> with </w:t>
      </w:r>
      <w:proofErr w:type="spellStart"/>
      <w:r w:rsidR="0057281C" w:rsidRPr="00A76ADF">
        <w:rPr>
          <w:rFonts w:ascii="Gill Sans MT" w:hAnsi="Gill Sans MT" w:cs="Arial"/>
          <w:sz w:val="22"/>
          <w:szCs w:val="22"/>
        </w:rPr>
        <w:t>Akakrouna</w:t>
      </w:r>
      <w:proofErr w:type="spellEnd"/>
      <w:r w:rsidR="0057281C" w:rsidRPr="00A76ADF">
        <w:rPr>
          <w:rFonts w:ascii="Gill Sans MT" w:hAnsi="Gill Sans MT" w:cs="Arial"/>
          <w:sz w:val="22"/>
          <w:szCs w:val="22"/>
        </w:rPr>
        <w:t xml:space="preserve">- local partners in </w:t>
      </w:r>
      <w:proofErr w:type="spellStart"/>
      <w:r w:rsidR="0057281C" w:rsidRPr="00A76ADF">
        <w:rPr>
          <w:rFonts w:ascii="Gill Sans MT" w:hAnsi="Gill Sans MT" w:cs="Arial"/>
          <w:sz w:val="22"/>
          <w:szCs w:val="22"/>
        </w:rPr>
        <w:t>Akkar</w:t>
      </w:r>
      <w:proofErr w:type="spellEnd"/>
      <w:r w:rsidR="0057281C" w:rsidRPr="00A76ADF">
        <w:rPr>
          <w:rFonts w:ascii="Gill Sans MT" w:hAnsi="Gill Sans MT" w:cs="Arial"/>
          <w:sz w:val="22"/>
          <w:szCs w:val="22"/>
        </w:rPr>
        <w:t xml:space="preserve"> to support the implementation of</w:t>
      </w:r>
      <w:r w:rsidRPr="00A76ADF">
        <w:rPr>
          <w:rFonts w:ascii="Gill Sans MT" w:hAnsi="Gill Sans MT" w:cs="Arial"/>
          <w:sz w:val="22"/>
          <w:szCs w:val="22"/>
        </w:rPr>
        <w:t xml:space="preserve"> </w:t>
      </w:r>
      <w:r w:rsidR="0057281C" w:rsidRPr="00A76ADF">
        <w:rPr>
          <w:rFonts w:ascii="Gill Sans MT" w:hAnsi="Gill Sans MT" w:cs="Arial"/>
          <w:sz w:val="22"/>
          <w:szCs w:val="22"/>
        </w:rPr>
        <w:t xml:space="preserve">Case management for Children involved in Child </w:t>
      </w:r>
      <w:proofErr w:type="spellStart"/>
      <w:r w:rsidRPr="00A76ADF">
        <w:rPr>
          <w:rFonts w:ascii="Gill Sans MT" w:hAnsi="Gill Sans MT" w:cs="Arial"/>
          <w:sz w:val="22"/>
          <w:szCs w:val="22"/>
        </w:rPr>
        <w:t>Labour</w:t>
      </w:r>
      <w:proofErr w:type="spellEnd"/>
      <w:r w:rsidRPr="00A76ADF">
        <w:rPr>
          <w:rFonts w:ascii="Gill Sans MT" w:hAnsi="Gill Sans MT" w:cs="Arial"/>
          <w:sz w:val="22"/>
          <w:szCs w:val="22"/>
        </w:rPr>
        <w:t xml:space="preserve">, </w:t>
      </w:r>
      <w:r w:rsidR="0057281C" w:rsidRPr="00A76ADF">
        <w:rPr>
          <w:rFonts w:ascii="Gill Sans MT" w:hAnsi="Gill Sans MT" w:cs="Arial"/>
          <w:sz w:val="22"/>
          <w:szCs w:val="22"/>
        </w:rPr>
        <w:t xml:space="preserve">FPSS for Children involved in Child </w:t>
      </w:r>
      <w:proofErr w:type="spellStart"/>
      <w:r w:rsidRPr="00A76ADF">
        <w:rPr>
          <w:rFonts w:ascii="Gill Sans MT" w:hAnsi="Gill Sans MT" w:cs="Arial"/>
          <w:sz w:val="22"/>
          <w:szCs w:val="22"/>
        </w:rPr>
        <w:t>Labour</w:t>
      </w:r>
      <w:proofErr w:type="spellEnd"/>
      <w:r w:rsidRPr="00A76ADF">
        <w:rPr>
          <w:rFonts w:ascii="Gill Sans MT" w:hAnsi="Gill Sans MT" w:cs="Arial"/>
          <w:sz w:val="22"/>
          <w:szCs w:val="22"/>
        </w:rPr>
        <w:t xml:space="preserve">, </w:t>
      </w:r>
      <w:r w:rsidR="0057281C" w:rsidRPr="00A76ADF">
        <w:rPr>
          <w:rFonts w:ascii="Gill Sans MT" w:hAnsi="Gill Sans MT" w:cs="Arial"/>
          <w:sz w:val="22"/>
          <w:szCs w:val="22"/>
        </w:rPr>
        <w:t xml:space="preserve">Community Awareness Sessions on Child </w:t>
      </w:r>
      <w:proofErr w:type="spellStart"/>
      <w:r w:rsidRPr="00A76ADF">
        <w:rPr>
          <w:rFonts w:ascii="Gill Sans MT" w:hAnsi="Gill Sans MT" w:cs="Arial"/>
          <w:sz w:val="22"/>
          <w:szCs w:val="22"/>
        </w:rPr>
        <w:t>Labour</w:t>
      </w:r>
      <w:proofErr w:type="spellEnd"/>
      <w:r w:rsidRPr="00A76ADF">
        <w:rPr>
          <w:rFonts w:ascii="Gill Sans MT" w:hAnsi="Gill Sans MT" w:cs="Arial"/>
          <w:sz w:val="22"/>
          <w:szCs w:val="22"/>
        </w:rPr>
        <w:t xml:space="preserve">, and </w:t>
      </w:r>
      <w:r w:rsidR="0057281C" w:rsidRPr="00A76ADF">
        <w:rPr>
          <w:rFonts w:ascii="Gill Sans MT" w:hAnsi="Gill Sans MT" w:cs="Arial"/>
          <w:sz w:val="22"/>
          <w:szCs w:val="22"/>
        </w:rPr>
        <w:t>Positive Parenting Sessions for Parents and Caregivers</w:t>
      </w:r>
      <w:r w:rsidRPr="00A76ADF">
        <w:rPr>
          <w:rFonts w:ascii="Gill Sans MT" w:hAnsi="Gill Sans MT" w:cs="Arial"/>
          <w:sz w:val="22"/>
          <w:szCs w:val="22"/>
        </w:rPr>
        <w:t>.</w:t>
      </w:r>
      <w:r w:rsidR="0057281C" w:rsidRPr="00A76ADF">
        <w:rPr>
          <w:rFonts w:ascii="Gill Sans MT" w:hAnsi="Gill Sans MT" w:cs="Arial"/>
          <w:sz w:val="22"/>
          <w:szCs w:val="22"/>
        </w:rPr>
        <w:t xml:space="preserve"> </w:t>
      </w:r>
      <w:r w:rsidRPr="00A76ADF">
        <w:rPr>
          <w:rFonts w:ascii="Gill Sans MT" w:hAnsi="Gill Sans MT" w:cs="Arial"/>
          <w:sz w:val="22"/>
          <w:szCs w:val="22"/>
        </w:rPr>
        <w:t>In addition to that, SC coordinated and collaborated</w:t>
      </w:r>
      <w:r w:rsidR="0057281C" w:rsidRPr="00A76ADF">
        <w:rPr>
          <w:rFonts w:ascii="Gill Sans MT" w:hAnsi="Gill Sans MT" w:cs="Arial"/>
          <w:sz w:val="22"/>
          <w:szCs w:val="22"/>
        </w:rPr>
        <w:t xml:space="preserve"> with the MEHE and UN agencies to ensure access to quality education for vulnerable refugee children. </w:t>
      </w:r>
    </w:p>
    <w:p w14:paraId="732B082D" w14:textId="36FCD92A" w:rsidR="00F01DC9" w:rsidRPr="00A76ADF" w:rsidRDefault="00B23D40" w:rsidP="0057281C">
      <w:pPr>
        <w:spacing w:before="240"/>
        <w:jc w:val="both"/>
        <w:rPr>
          <w:rFonts w:ascii="Gill Sans MT" w:hAnsi="Gill Sans MT" w:cs="Arial"/>
          <w:sz w:val="22"/>
          <w:szCs w:val="22"/>
        </w:rPr>
      </w:pPr>
      <w:r w:rsidRPr="00A76ADF">
        <w:rPr>
          <w:rFonts w:ascii="Gill Sans MT" w:hAnsi="Gill Sans MT" w:cs="Arial"/>
          <w:sz w:val="22"/>
          <w:szCs w:val="22"/>
        </w:rPr>
        <w:t xml:space="preserve">This project aims to address the educational and protective needs of vulnerable children and their families through an integrated and multi-disciplinary approach </w:t>
      </w:r>
      <w:r w:rsidR="0057281C" w:rsidRPr="00A76ADF">
        <w:rPr>
          <w:rFonts w:ascii="Gill Sans MT" w:hAnsi="Gill Sans MT" w:cs="Arial"/>
          <w:sz w:val="22"/>
          <w:szCs w:val="22"/>
        </w:rPr>
        <w:t xml:space="preserve">(CP and Education) </w:t>
      </w:r>
      <w:r w:rsidR="003D42E8" w:rsidRPr="00A76ADF">
        <w:rPr>
          <w:rFonts w:ascii="Gill Sans MT" w:hAnsi="Gill Sans MT" w:cs="Arial"/>
          <w:sz w:val="22"/>
          <w:szCs w:val="22"/>
        </w:rPr>
        <w:t>focusing o</w:t>
      </w:r>
      <w:r w:rsidRPr="00A76ADF">
        <w:rPr>
          <w:rFonts w:ascii="Gill Sans MT" w:hAnsi="Gill Sans MT" w:cs="Arial"/>
          <w:sz w:val="22"/>
          <w:szCs w:val="22"/>
        </w:rPr>
        <w:t>n two main components:</w:t>
      </w:r>
    </w:p>
    <w:p w14:paraId="4FF3A53C" w14:textId="7AAF743F" w:rsidR="00B23D40" w:rsidRPr="00A76ADF" w:rsidRDefault="00B23D40" w:rsidP="0057281C">
      <w:pPr>
        <w:spacing w:before="240"/>
        <w:jc w:val="both"/>
        <w:rPr>
          <w:rFonts w:ascii="Gill Sans MT" w:hAnsi="Gill Sans MT" w:cs="Arial"/>
          <w:sz w:val="22"/>
          <w:szCs w:val="22"/>
        </w:rPr>
      </w:pPr>
      <w:r w:rsidRPr="00A76ADF">
        <w:rPr>
          <w:rFonts w:ascii="Gill Sans MT" w:hAnsi="Gill Sans MT" w:cs="Arial"/>
          <w:b/>
          <w:bCs/>
          <w:sz w:val="22"/>
          <w:szCs w:val="22"/>
        </w:rPr>
        <w:t>Component I:</w:t>
      </w:r>
      <w:r w:rsidR="00F01DC9" w:rsidRPr="00A76ADF">
        <w:rPr>
          <w:rFonts w:ascii="Gill Sans MT" w:hAnsi="Gill Sans MT" w:cs="Arial"/>
          <w:sz w:val="22"/>
          <w:szCs w:val="22"/>
        </w:rPr>
        <w:t xml:space="preserve"> Improved protective environment for vulnerable Syrian IDPs, refugee and host community children affected by grave child rights violations; harmful work and child marriage</w:t>
      </w:r>
      <w:r w:rsidRPr="00A76ADF">
        <w:rPr>
          <w:rFonts w:ascii="Gill Sans MT" w:hAnsi="Gill Sans MT" w:cs="Arial"/>
          <w:sz w:val="22"/>
          <w:szCs w:val="22"/>
        </w:rPr>
        <w:t xml:space="preserve"> by increasing their resilience, providing the caregivers better support in CP and psychosocial needs, and strengthening the capacity of communities and local actors to respond to CP and psychosocial needs of conflict affected children.</w:t>
      </w:r>
    </w:p>
    <w:p w14:paraId="34597776" w14:textId="4313FFF0" w:rsidR="0057281C" w:rsidRPr="00A76ADF" w:rsidRDefault="00B23D40" w:rsidP="0057281C">
      <w:pPr>
        <w:spacing w:before="240"/>
        <w:jc w:val="both"/>
        <w:rPr>
          <w:rFonts w:ascii="Gill Sans MT" w:hAnsi="Gill Sans MT" w:cs="Arial"/>
          <w:sz w:val="22"/>
          <w:szCs w:val="22"/>
        </w:rPr>
      </w:pPr>
      <w:r w:rsidRPr="00A76ADF">
        <w:rPr>
          <w:rFonts w:ascii="Gill Sans MT" w:hAnsi="Gill Sans MT" w:cs="Arial"/>
          <w:b/>
          <w:bCs/>
          <w:sz w:val="22"/>
          <w:szCs w:val="22"/>
        </w:rPr>
        <w:t>Component II:</w:t>
      </w:r>
      <w:r w:rsidR="0057281C" w:rsidRPr="00A76ADF">
        <w:rPr>
          <w:rFonts w:ascii="Gill Sans MT" w:hAnsi="Gill Sans MT" w:cs="Arial"/>
          <w:sz w:val="22"/>
          <w:szCs w:val="22"/>
        </w:rPr>
        <w:t xml:space="preserve"> Strong protective environment of vulnerable, hard-to-reach, and out-of-school children through improved and safe access to quality education pathways suitable to their needs, addressing the barriers preventing them from accessing education, allowing them to benefit from a quality learning and participatory educational environment</w:t>
      </w:r>
    </w:p>
    <w:p w14:paraId="6458ECF5" w14:textId="428A0325" w:rsidR="00B23D40" w:rsidRPr="00A76ADF" w:rsidRDefault="00B23D40" w:rsidP="0057281C">
      <w:pPr>
        <w:spacing w:before="240"/>
        <w:jc w:val="both"/>
        <w:rPr>
          <w:rFonts w:ascii="Gill Sans MT" w:hAnsi="Gill Sans MT" w:cs="Arial"/>
          <w:sz w:val="22"/>
          <w:szCs w:val="22"/>
        </w:rPr>
      </w:pPr>
    </w:p>
    <w:p w14:paraId="30BB52FD" w14:textId="182752FE" w:rsidR="00F01DC9" w:rsidRPr="00A76ADF" w:rsidRDefault="0057281C" w:rsidP="0057281C">
      <w:pPr>
        <w:spacing w:line="276" w:lineRule="auto"/>
        <w:jc w:val="both"/>
        <w:rPr>
          <w:rFonts w:ascii="Gill Sans MT" w:eastAsia="Arial" w:hAnsi="Gill Sans MT" w:cs="Arial"/>
          <w:sz w:val="22"/>
          <w:szCs w:val="22"/>
        </w:rPr>
      </w:pPr>
      <w:r w:rsidRPr="00A76ADF">
        <w:rPr>
          <w:rFonts w:ascii="Gill Sans MT" w:eastAsia="Arial" w:hAnsi="Gill Sans MT" w:cs="Arial"/>
          <w:sz w:val="22"/>
          <w:szCs w:val="22"/>
          <w:u w:val="single"/>
        </w:rPr>
        <w:t>Specific activities include</w:t>
      </w:r>
      <w:r w:rsidRPr="00A76ADF">
        <w:rPr>
          <w:rFonts w:ascii="Gill Sans MT" w:eastAsia="Arial" w:hAnsi="Gill Sans MT" w:cs="Arial"/>
          <w:sz w:val="22"/>
          <w:szCs w:val="22"/>
        </w:rPr>
        <w:t>:</w:t>
      </w:r>
    </w:p>
    <w:p w14:paraId="42FE86DA" w14:textId="0A8D225D" w:rsidR="00F01DC9" w:rsidRPr="00A76ADF" w:rsidRDefault="00B23D40" w:rsidP="0057281C">
      <w:pPr>
        <w:spacing w:before="240"/>
        <w:jc w:val="both"/>
        <w:rPr>
          <w:rFonts w:ascii="Gill Sans MT" w:hAnsi="Gill Sans MT" w:cs="Arial"/>
          <w:sz w:val="22"/>
          <w:szCs w:val="22"/>
        </w:rPr>
      </w:pPr>
      <w:r w:rsidRPr="00A76ADF">
        <w:rPr>
          <w:rFonts w:ascii="Gill Sans MT" w:hAnsi="Gill Sans MT" w:cs="Arial"/>
          <w:sz w:val="22"/>
          <w:szCs w:val="22"/>
        </w:rPr>
        <w:t>Component I</w:t>
      </w:r>
    </w:p>
    <w:p w14:paraId="39542F5B" w14:textId="23083A93" w:rsidR="00F01DC9" w:rsidRPr="00A76ADF" w:rsidRDefault="00B23D40" w:rsidP="003D42E8">
      <w:pPr>
        <w:ind w:left="450"/>
        <w:jc w:val="both"/>
        <w:rPr>
          <w:rFonts w:ascii="Gill Sans MT" w:hAnsi="Gill Sans MT" w:cs="Arial"/>
          <w:sz w:val="22"/>
          <w:szCs w:val="22"/>
        </w:rPr>
      </w:pPr>
      <w:r w:rsidRPr="00A76ADF">
        <w:rPr>
          <w:rFonts w:ascii="Gill Sans MT" w:hAnsi="Gill Sans MT" w:cs="Arial"/>
          <w:sz w:val="22"/>
          <w:szCs w:val="22"/>
        </w:rPr>
        <w:t xml:space="preserve">1.1 </w:t>
      </w:r>
      <w:r w:rsidR="00F01DC9" w:rsidRPr="00A76ADF">
        <w:rPr>
          <w:rFonts w:ascii="Gill Sans MT" w:hAnsi="Gill Sans MT" w:cs="Arial"/>
          <w:sz w:val="22"/>
          <w:szCs w:val="22"/>
        </w:rPr>
        <w:t>Conflict-affected girls and boys participating in PSS and Resilience activities</w:t>
      </w:r>
      <w:r w:rsidRPr="00A76ADF">
        <w:rPr>
          <w:rFonts w:ascii="Gill Sans MT" w:hAnsi="Gill Sans MT" w:cs="Arial"/>
          <w:sz w:val="22"/>
          <w:szCs w:val="22"/>
        </w:rPr>
        <w:t xml:space="preserve"> </w:t>
      </w:r>
    </w:p>
    <w:p w14:paraId="1C1686D5" w14:textId="1D7B56B6" w:rsidR="00F01DC9" w:rsidRPr="00A76ADF" w:rsidRDefault="00B23D40" w:rsidP="003D42E8">
      <w:pPr>
        <w:ind w:left="450"/>
        <w:jc w:val="both"/>
        <w:rPr>
          <w:rFonts w:ascii="Gill Sans MT" w:hAnsi="Gill Sans MT" w:cs="Arial"/>
          <w:sz w:val="22"/>
          <w:szCs w:val="22"/>
        </w:rPr>
      </w:pPr>
      <w:r w:rsidRPr="00A76ADF">
        <w:rPr>
          <w:rFonts w:ascii="Gill Sans MT" w:hAnsi="Gill Sans MT" w:cs="Arial"/>
          <w:sz w:val="22"/>
          <w:szCs w:val="22"/>
        </w:rPr>
        <w:t>1.2 G</w:t>
      </w:r>
      <w:r w:rsidR="00F01DC9" w:rsidRPr="00A76ADF">
        <w:rPr>
          <w:rFonts w:ascii="Gill Sans MT" w:hAnsi="Gill Sans MT" w:cs="Arial"/>
          <w:sz w:val="22"/>
          <w:szCs w:val="22"/>
        </w:rPr>
        <w:t>irls and boys assisted through case management and referrals</w:t>
      </w:r>
    </w:p>
    <w:p w14:paraId="4425690B" w14:textId="32328694" w:rsidR="00F01DC9" w:rsidRPr="00A76ADF" w:rsidRDefault="00B23D40" w:rsidP="003D42E8">
      <w:pPr>
        <w:ind w:left="450"/>
        <w:jc w:val="both"/>
        <w:rPr>
          <w:rFonts w:ascii="Gill Sans MT" w:hAnsi="Gill Sans MT" w:cs="Arial"/>
          <w:sz w:val="22"/>
          <w:szCs w:val="22"/>
        </w:rPr>
      </w:pPr>
      <w:r w:rsidRPr="00A76ADF">
        <w:rPr>
          <w:rFonts w:ascii="Gill Sans MT" w:hAnsi="Gill Sans MT" w:cs="Arial"/>
          <w:sz w:val="22"/>
          <w:szCs w:val="22"/>
        </w:rPr>
        <w:t>1.3 G</w:t>
      </w:r>
      <w:r w:rsidR="00F01DC9" w:rsidRPr="00A76ADF">
        <w:rPr>
          <w:rFonts w:ascii="Gill Sans MT" w:hAnsi="Gill Sans MT" w:cs="Arial"/>
          <w:sz w:val="22"/>
          <w:szCs w:val="22"/>
        </w:rPr>
        <w:t>irls and boys showing improvement in resilience and wellbeing</w:t>
      </w:r>
    </w:p>
    <w:p w14:paraId="4F409CF2" w14:textId="10E77FE7" w:rsidR="00F01DC9" w:rsidRPr="00A76ADF" w:rsidRDefault="00B23D40" w:rsidP="003D42E8">
      <w:pPr>
        <w:ind w:left="450"/>
        <w:jc w:val="both"/>
        <w:rPr>
          <w:rFonts w:ascii="Gill Sans MT" w:hAnsi="Gill Sans MT" w:cs="Arial"/>
          <w:sz w:val="22"/>
          <w:szCs w:val="22"/>
        </w:rPr>
      </w:pPr>
      <w:r w:rsidRPr="00A76ADF">
        <w:rPr>
          <w:rFonts w:ascii="Gill Sans MT" w:hAnsi="Gill Sans MT" w:cs="Arial"/>
          <w:sz w:val="22"/>
          <w:szCs w:val="22"/>
        </w:rPr>
        <w:t>1.4 P</w:t>
      </w:r>
      <w:r w:rsidR="00F01DC9" w:rsidRPr="00A76ADF">
        <w:rPr>
          <w:rFonts w:ascii="Gill Sans MT" w:hAnsi="Gill Sans MT" w:cs="Arial"/>
          <w:sz w:val="22"/>
          <w:szCs w:val="22"/>
        </w:rPr>
        <w:t>arents and caregivers participating in parenting programs</w:t>
      </w:r>
    </w:p>
    <w:p w14:paraId="1A05D0B9" w14:textId="7C8C7948" w:rsidR="00F01DC9" w:rsidRPr="00A76ADF" w:rsidRDefault="00B23D40" w:rsidP="003D42E8">
      <w:pPr>
        <w:ind w:left="450"/>
        <w:jc w:val="both"/>
        <w:rPr>
          <w:rFonts w:ascii="Gill Sans MT" w:hAnsi="Gill Sans MT" w:cs="Arial"/>
          <w:sz w:val="22"/>
          <w:szCs w:val="22"/>
        </w:rPr>
      </w:pPr>
      <w:r w:rsidRPr="00A76ADF">
        <w:rPr>
          <w:rFonts w:ascii="Gill Sans MT" w:hAnsi="Gill Sans MT" w:cs="Arial"/>
          <w:sz w:val="22"/>
          <w:szCs w:val="22"/>
        </w:rPr>
        <w:t>1.5 P</w:t>
      </w:r>
      <w:r w:rsidR="00F01DC9" w:rsidRPr="00A76ADF">
        <w:rPr>
          <w:rFonts w:ascii="Gill Sans MT" w:hAnsi="Gill Sans MT" w:cs="Arial"/>
          <w:sz w:val="22"/>
          <w:szCs w:val="22"/>
        </w:rPr>
        <w:t>arents and caregivers indicate feeling increased confidence in supporting their children</w:t>
      </w:r>
    </w:p>
    <w:p w14:paraId="25EDEB94" w14:textId="63655048" w:rsidR="00F01DC9" w:rsidRPr="00A76ADF" w:rsidRDefault="00B23D40" w:rsidP="003D42E8">
      <w:pPr>
        <w:ind w:left="450"/>
        <w:jc w:val="both"/>
        <w:rPr>
          <w:rFonts w:ascii="Gill Sans MT" w:hAnsi="Gill Sans MT" w:cs="Arial"/>
          <w:sz w:val="22"/>
          <w:szCs w:val="22"/>
        </w:rPr>
      </w:pPr>
      <w:r w:rsidRPr="00A76ADF">
        <w:rPr>
          <w:rFonts w:ascii="Gill Sans MT" w:hAnsi="Gill Sans MT" w:cs="Arial"/>
          <w:sz w:val="22"/>
          <w:szCs w:val="22"/>
        </w:rPr>
        <w:t>1.6</w:t>
      </w:r>
      <w:r w:rsidR="00F01DC9" w:rsidRPr="00A76ADF">
        <w:rPr>
          <w:rFonts w:ascii="Gill Sans MT" w:hAnsi="Gill Sans MT" w:cs="Arial"/>
          <w:sz w:val="22"/>
          <w:szCs w:val="22"/>
        </w:rPr>
        <w:t xml:space="preserve"> </w:t>
      </w:r>
      <w:r w:rsidRPr="00A76ADF">
        <w:rPr>
          <w:rFonts w:ascii="Gill Sans MT" w:hAnsi="Gill Sans MT" w:cs="Arial"/>
          <w:sz w:val="22"/>
          <w:szCs w:val="22"/>
        </w:rPr>
        <w:t>P</w:t>
      </w:r>
      <w:r w:rsidR="00F01DC9" w:rsidRPr="00A76ADF">
        <w:rPr>
          <w:rFonts w:ascii="Gill Sans MT" w:hAnsi="Gill Sans MT" w:cs="Arial"/>
          <w:sz w:val="22"/>
          <w:szCs w:val="22"/>
        </w:rPr>
        <w:t>artner staff trained on CP principles and the risks of harmful work and child marriage</w:t>
      </w:r>
    </w:p>
    <w:p w14:paraId="1D9B5259" w14:textId="050BF6D4" w:rsidR="00F01DC9" w:rsidRPr="00A76ADF" w:rsidRDefault="00B23D40" w:rsidP="003D42E8">
      <w:pPr>
        <w:ind w:left="450"/>
        <w:jc w:val="both"/>
        <w:rPr>
          <w:rFonts w:ascii="Gill Sans MT" w:hAnsi="Gill Sans MT" w:cs="Arial"/>
          <w:sz w:val="22"/>
          <w:szCs w:val="22"/>
        </w:rPr>
      </w:pPr>
      <w:r w:rsidRPr="00A76ADF">
        <w:rPr>
          <w:rFonts w:ascii="Gill Sans MT" w:hAnsi="Gill Sans MT" w:cs="Arial"/>
          <w:sz w:val="22"/>
          <w:szCs w:val="22"/>
        </w:rPr>
        <w:t>1.7 I</w:t>
      </w:r>
      <w:r w:rsidR="00F01DC9" w:rsidRPr="00A76ADF">
        <w:rPr>
          <w:rFonts w:ascii="Gill Sans MT" w:hAnsi="Gill Sans MT" w:cs="Arial"/>
          <w:sz w:val="22"/>
          <w:szCs w:val="22"/>
        </w:rPr>
        <w:t xml:space="preserve">ndividuals reached through awareness raising campaigns on child rights, the negative impact of harmful work and child marriage </w:t>
      </w:r>
    </w:p>
    <w:p w14:paraId="68EA8414" w14:textId="68C1B489" w:rsidR="00F01DC9" w:rsidRPr="00A76ADF" w:rsidRDefault="00F01DC9" w:rsidP="0057281C">
      <w:pPr>
        <w:pStyle w:val="ListParagraph"/>
        <w:spacing w:line="259" w:lineRule="auto"/>
        <w:ind w:left="0"/>
        <w:jc w:val="both"/>
        <w:rPr>
          <w:rFonts w:ascii="Gill Sans MT" w:eastAsia="Arial" w:hAnsi="Gill Sans MT" w:cs="Arial"/>
          <w:color w:val="0070C0"/>
          <w:sz w:val="19"/>
          <w:szCs w:val="19"/>
          <w:lang w:val="en-GB"/>
        </w:rPr>
      </w:pPr>
    </w:p>
    <w:p w14:paraId="61438AE2" w14:textId="7AEE9C86" w:rsidR="00F01DC9" w:rsidRPr="00A76ADF" w:rsidRDefault="0057281C" w:rsidP="0057281C">
      <w:pPr>
        <w:jc w:val="both"/>
        <w:rPr>
          <w:rFonts w:ascii="Gill Sans MT" w:hAnsi="Gill Sans MT" w:cs="Arial"/>
          <w:sz w:val="22"/>
          <w:szCs w:val="22"/>
        </w:rPr>
      </w:pPr>
      <w:r w:rsidRPr="00A76ADF">
        <w:rPr>
          <w:rFonts w:ascii="Gill Sans MT" w:hAnsi="Gill Sans MT" w:cs="Arial"/>
          <w:sz w:val="22"/>
          <w:szCs w:val="22"/>
        </w:rPr>
        <w:t>Component II</w:t>
      </w:r>
    </w:p>
    <w:p w14:paraId="1A4B81FC" w14:textId="68FCD9EC" w:rsidR="00F01DC9" w:rsidRPr="00A76ADF" w:rsidRDefault="0057281C" w:rsidP="003D42E8">
      <w:pPr>
        <w:ind w:left="540"/>
        <w:jc w:val="both"/>
        <w:rPr>
          <w:rFonts w:ascii="Gill Sans MT" w:hAnsi="Gill Sans MT" w:cs="Arial"/>
          <w:sz w:val="22"/>
          <w:szCs w:val="22"/>
        </w:rPr>
      </w:pPr>
      <w:r w:rsidRPr="00A76ADF">
        <w:rPr>
          <w:rFonts w:ascii="Gill Sans MT" w:hAnsi="Gill Sans MT" w:cs="Arial"/>
          <w:sz w:val="22"/>
          <w:szCs w:val="22"/>
        </w:rPr>
        <w:t>2.1 Vulnerable</w:t>
      </w:r>
      <w:r w:rsidR="00F01DC9" w:rsidRPr="00A76ADF">
        <w:rPr>
          <w:rFonts w:ascii="Gill Sans MT" w:hAnsi="Gill Sans MT" w:cs="Arial"/>
          <w:sz w:val="22"/>
          <w:szCs w:val="22"/>
        </w:rPr>
        <w:t xml:space="preserve"> refugees with access to safe and inclusive learning</w:t>
      </w:r>
    </w:p>
    <w:p w14:paraId="3EBC875A" w14:textId="4A93F61F" w:rsidR="00F01DC9" w:rsidRPr="00A76ADF" w:rsidRDefault="0057281C" w:rsidP="003D42E8">
      <w:pPr>
        <w:ind w:left="540"/>
        <w:jc w:val="both"/>
        <w:rPr>
          <w:rFonts w:ascii="Gill Sans MT" w:hAnsi="Gill Sans MT" w:cs="Arial"/>
          <w:sz w:val="22"/>
          <w:szCs w:val="22"/>
        </w:rPr>
      </w:pPr>
      <w:r w:rsidRPr="00A76ADF">
        <w:rPr>
          <w:rFonts w:ascii="Gill Sans MT" w:hAnsi="Gill Sans MT" w:cs="Arial"/>
          <w:sz w:val="22"/>
          <w:szCs w:val="22"/>
        </w:rPr>
        <w:t>2.2</w:t>
      </w:r>
      <w:r w:rsidR="00F01DC9" w:rsidRPr="00A76ADF">
        <w:rPr>
          <w:rFonts w:ascii="Gill Sans MT" w:hAnsi="Gill Sans MT" w:cs="Arial"/>
          <w:sz w:val="22"/>
          <w:szCs w:val="22"/>
        </w:rPr>
        <w:t xml:space="preserve"> HHs supported with cash assistance with an aim to improve their children’s protection and access to education</w:t>
      </w:r>
    </w:p>
    <w:p w14:paraId="4F32E5A3" w14:textId="73202A85" w:rsidR="00F01DC9" w:rsidRPr="00A76ADF" w:rsidRDefault="0057281C" w:rsidP="003D42E8">
      <w:pPr>
        <w:ind w:left="540"/>
        <w:jc w:val="both"/>
        <w:rPr>
          <w:rFonts w:ascii="Gill Sans MT" w:hAnsi="Gill Sans MT" w:cs="Arial"/>
          <w:sz w:val="22"/>
          <w:szCs w:val="22"/>
        </w:rPr>
      </w:pPr>
      <w:r w:rsidRPr="00A76ADF">
        <w:rPr>
          <w:rFonts w:ascii="Gill Sans MT" w:hAnsi="Gill Sans MT" w:cs="Arial"/>
          <w:sz w:val="22"/>
          <w:szCs w:val="22"/>
        </w:rPr>
        <w:t>2.3 T</w:t>
      </w:r>
      <w:r w:rsidR="00F01DC9" w:rsidRPr="00A76ADF">
        <w:rPr>
          <w:rFonts w:ascii="Gill Sans MT" w:hAnsi="Gill Sans MT" w:cs="Arial"/>
          <w:sz w:val="22"/>
          <w:szCs w:val="22"/>
        </w:rPr>
        <w:t>eachers trained on basic literacy and Numeracy, child-</w:t>
      </w:r>
      <w:proofErr w:type="spellStart"/>
      <w:r w:rsidR="00F01DC9" w:rsidRPr="00A76ADF">
        <w:rPr>
          <w:rFonts w:ascii="Gill Sans MT" w:hAnsi="Gill Sans MT" w:cs="Arial"/>
          <w:sz w:val="22"/>
          <w:szCs w:val="22"/>
        </w:rPr>
        <w:t>centred</w:t>
      </w:r>
      <w:proofErr w:type="spellEnd"/>
      <w:r w:rsidR="00F01DC9" w:rsidRPr="00A76ADF">
        <w:rPr>
          <w:rFonts w:ascii="Gill Sans MT" w:hAnsi="Gill Sans MT" w:cs="Arial"/>
          <w:sz w:val="22"/>
          <w:szCs w:val="22"/>
        </w:rPr>
        <w:t xml:space="preserve"> pedagogy, classroom management methods, PSS/SEL</w:t>
      </w:r>
    </w:p>
    <w:p w14:paraId="2C8B72B5" w14:textId="1C1541EC" w:rsidR="00F01DC9" w:rsidRPr="00A76ADF" w:rsidRDefault="0057281C" w:rsidP="003D42E8">
      <w:pPr>
        <w:ind w:left="540"/>
        <w:jc w:val="both"/>
        <w:rPr>
          <w:rFonts w:ascii="Gill Sans MT" w:hAnsi="Gill Sans MT" w:cs="Arial"/>
          <w:sz w:val="22"/>
          <w:szCs w:val="22"/>
        </w:rPr>
      </w:pPr>
      <w:r w:rsidRPr="00A76ADF">
        <w:rPr>
          <w:rFonts w:ascii="Gill Sans MT" w:hAnsi="Gill Sans MT" w:cs="Arial"/>
          <w:sz w:val="22"/>
          <w:szCs w:val="22"/>
        </w:rPr>
        <w:t>2.4 T</w:t>
      </w:r>
      <w:r w:rsidR="00F01DC9" w:rsidRPr="00A76ADF">
        <w:rPr>
          <w:rFonts w:ascii="Gill Sans MT" w:hAnsi="Gill Sans MT" w:cs="Arial"/>
          <w:sz w:val="22"/>
          <w:szCs w:val="22"/>
        </w:rPr>
        <w:t>argeted girls and boys demonstrate an improvement in literacy and numeracy levels</w:t>
      </w:r>
    </w:p>
    <w:p w14:paraId="5DA2654D" w14:textId="77777777" w:rsidR="00F01DC9" w:rsidRPr="00A76ADF" w:rsidRDefault="00F01DC9" w:rsidP="0057281C">
      <w:pPr>
        <w:jc w:val="both"/>
        <w:rPr>
          <w:rFonts w:ascii="Gill Sans MT" w:hAnsi="Gill Sans MT" w:cs="Arial"/>
          <w:sz w:val="22"/>
          <w:szCs w:val="22"/>
        </w:rPr>
      </w:pPr>
    </w:p>
    <w:p w14:paraId="77B1136A" w14:textId="77777777" w:rsidR="004D6D68" w:rsidRPr="00A76ADF" w:rsidRDefault="004D6D68" w:rsidP="004D6D68">
      <w:pPr>
        <w:jc w:val="both"/>
        <w:rPr>
          <w:rFonts w:ascii="Gill Sans MT" w:hAnsi="Gill Sans MT" w:cs="Arial"/>
          <w:sz w:val="22"/>
          <w:szCs w:val="22"/>
        </w:rPr>
      </w:pPr>
    </w:p>
    <w:p w14:paraId="5F42C48A" w14:textId="77777777" w:rsidR="00A02F01" w:rsidRPr="00A76ADF" w:rsidRDefault="000D528E" w:rsidP="000D528E">
      <w:pPr>
        <w:numPr>
          <w:ilvl w:val="0"/>
          <w:numId w:val="6"/>
        </w:numPr>
        <w:shd w:val="clear" w:color="auto" w:fill="D9D9D9"/>
        <w:ind w:left="450" w:hanging="450"/>
        <w:jc w:val="both"/>
        <w:rPr>
          <w:rFonts w:ascii="Gill Sans MT" w:hAnsi="Gill Sans MT" w:cs="Arial"/>
          <w:b/>
          <w:sz w:val="22"/>
          <w:szCs w:val="22"/>
        </w:rPr>
      </w:pPr>
      <w:r w:rsidRPr="00A76ADF">
        <w:rPr>
          <w:rFonts w:ascii="Gill Sans MT" w:hAnsi="Gill Sans MT" w:cs="Arial"/>
          <w:b/>
          <w:sz w:val="22"/>
          <w:szCs w:val="22"/>
        </w:rPr>
        <w:t>EVALUATION SCOPE</w:t>
      </w:r>
      <w:r w:rsidR="00A95486" w:rsidRPr="00A76ADF">
        <w:rPr>
          <w:rFonts w:ascii="Gill Sans MT" w:hAnsi="Gill Sans MT" w:cs="Arial"/>
          <w:b/>
          <w:sz w:val="22"/>
          <w:szCs w:val="22"/>
        </w:rPr>
        <w:t xml:space="preserve"> AND PURPOSE </w:t>
      </w:r>
    </w:p>
    <w:p w14:paraId="1F7AC5DD" w14:textId="599314AC" w:rsidR="000D528E" w:rsidRPr="00A76ADF" w:rsidRDefault="000D528E" w:rsidP="00B156C7">
      <w:pPr>
        <w:tabs>
          <w:tab w:val="left" w:pos="360"/>
        </w:tabs>
        <w:spacing w:before="240" w:after="240"/>
        <w:jc w:val="both"/>
        <w:rPr>
          <w:rFonts w:ascii="Gill Sans MT" w:hAnsi="Gill Sans MT" w:cstheme="majorBidi"/>
          <w:sz w:val="22"/>
          <w:szCs w:val="22"/>
        </w:rPr>
      </w:pPr>
      <w:r w:rsidRPr="00A76ADF">
        <w:rPr>
          <w:rFonts w:ascii="Gill Sans MT" w:hAnsi="Gill Sans MT" w:cs="Arial"/>
          <w:sz w:val="22"/>
          <w:szCs w:val="22"/>
        </w:rPr>
        <w:t>This End of Project Evaluation aims at evaluating the project outcomes</w:t>
      </w:r>
      <w:r w:rsidR="009F482D">
        <w:rPr>
          <w:rFonts w:ascii="Gill Sans MT" w:hAnsi="Gill Sans MT" w:cs="Arial"/>
          <w:sz w:val="22"/>
          <w:szCs w:val="22"/>
        </w:rPr>
        <w:t xml:space="preserve"> in </w:t>
      </w:r>
      <w:r w:rsidR="009F482D" w:rsidRPr="009F482D">
        <w:rPr>
          <w:rFonts w:ascii="Gill Sans MT" w:hAnsi="Gill Sans MT" w:cs="Arial"/>
          <w:b/>
          <w:bCs/>
          <w:sz w:val="22"/>
          <w:szCs w:val="22"/>
        </w:rPr>
        <w:t>Lebanon</w:t>
      </w:r>
      <w:r w:rsidRPr="00A76ADF">
        <w:rPr>
          <w:rFonts w:ascii="Gill Sans MT" w:hAnsi="Gill Sans MT" w:cs="Arial"/>
          <w:sz w:val="22"/>
          <w:szCs w:val="22"/>
        </w:rPr>
        <w:t xml:space="preserve">, with a focus on </w:t>
      </w:r>
      <w:r w:rsidRPr="00A76ADF">
        <w:rPr>
          <w:rFonts w:ascii="Gill Sans MT" w:hAnsi="Gill Sans MT" w:cstheme="majorBidi"/>
          <w:sz w:val="22"/>
          <w:szCs w:val="22"/>
        </w:rPr>
        <w:t>identifying implementation successes and challenges in order to draw lessons learnt and to provide recommendations and best practices for future programs.</w:t>
      </w:r>
    </w:p>
    <w:p w14:paraId="73B800B0" w14:textId="7907ECF7" w:rsidR="002E7258" w:rsidRPr="00A76ADF" w:rsidRDefault="000D528E" w:rsidP="0057281C">
      <w:pPr>
        <w:spacing w:before="240" w:after="240"/>
        <w:rPr>
          <w:rFonts w:ascii="Gill Sans MT" w:hAnsi="Gill Sans MT" w:cstheme="majorBidi"/>
          <w:bCs/>
          <w:sz w:val="22"/>
          <w:szCs w:val="22"/>
        </w:rPr>
      </w:pPr>
      <w:r w:rsidRPr="00A76ADF">
        <w:rPr>
          <w:rFonts w:ascii="Gill Sans MT" w:hAnsi="Gill Sans MT" w:cstheme="majorBidi"/>
          <w:sz w:val="22"/>
          <w:szCs w:val="22"/>
        </w:rPr>
        <w:t xml:space="preserve">The purpose of this final project evaluation is to assess the </w:t>
      </w:r>
      <w:r w:rsidR="00AF1316" w:rsidRPr="00A76ADF">
        <w:rPr>
          <w:rFonts w:ascii="Gill Sans MT" w:hAnsi="Gill Sans MT" w:cstheme="majorBidi"/>
          <w:sz w:val="22"/>
          <w:szCs w:val="22"/>
        </w:rPr>
        <w:t>five</w:t>
      </w:r>
      <w:r w:rsidR="00E0391F" w:rsidRPr="00A76ADF">
        <w:rPr>
          <w:rFonts w:ascii="Gill Sans MT" w:hAnsi="Gill Sans MT" w:cstheme="majorBidi"/>
          <w:sz w:val="22"/>
          <w:szCs w:val="22"/>
        </w:rPr>
        <w:t xml:space="preserve"> components; </w:t>
      </w:r>
      <w:r w:rsidRPr="00A76ADF">
        <w:rPr>
          <w:rFonts w:ascii="Gill Sans MT" w:hAnsi="Gill Sans MT" w:cstheme="majorBidi"/>
          <w:sz w:val="22"/>
          <w:szCs w:val="22"/>
        </w:rPr>
        <w:t>releva</w:t>
      </w:r>
      <w:r w:rsidR="00B156C7" w:rsidRPr="00A76ADF">
        <w:rPr>
          <w:rFonts w:ascii="Gill Sans MT" w:hAnsi="Gill Sans MT" w:cstheme="majorBidi"/>
          <w:sz w:val="22"/>
          <w:szCs w:val="22"/>
        </w:rPr>
        <w:t>nce, effectiveness, efficiency</w:t>
      </w:r>
      <w:r w:rsidR="00AF1316" w:rsidRPr="00A76ADF">
        <w:rPr>
          <w:rFonts w:ascii="Gill Sans MT" w:hAnsi="Gill Sans MT" w:cstheme="majorBidi"/>
          <w:sz w:val="22"/>
          <w:szCs w:val="22"/>
        </w:rPr>
        <w:t xml:space="preserve">, </w:t>
      </w:r>
      <w:r w:rsidRPr="00A76ADF">
        <w:rPr>
          <w:rFonts w:ascii="Gill Sans MT" w:hAnsi="Gill Sans MT" w:cstheme="majorBidi"/>
          <w:sz w:val="22"/>
          <w:szCs w:val="22"/>
        </w:rPr>
        <w:t xml:space="preserve">sustainability </w:t>
      </w:r>
      <w:r w:rsidR="00AF1316" w:rsidRPr="00A76ADF">
        <w:rPr>
          <w:rFonts w:ascii="Gill Sans MT" w:hAnsi="Gill Sans MT" w:cstheme="majorBidi"/>
          <w:sz w:val="22"/>
          <w:szCs w:val="22"/>
        </w:rPr>
        <w:t xml:space="preserve">and coherence </w:t>
      </w:r>
      <w:r w:rsidRPr="00A76ADF">
        <w:rPr>
          <w:rFonts w:ascii="Gill Sans MT" w:hAnsi="Gill Sans MT" w:cstheme="majorBidi"/>
          <w:sz w:val="22"/>
          <w:szCs w:val="22"/>
        </w:rPr>
        <w:t>of the “</w:t>
      </w:r>
      <w:r w:rsidR="0057281C" w:rsidRPr="00A76ADF">
        <w:rPr>
          <w:rFonts w:ascii="Gill Sans MT" w:hAnsi="Gill Sans MT" w:cstheme="minorHAnsi"/>
          <w:b/>
          <w:bCs/>
          <w:sz w:val="22"/>
          <w:szCs w:val="22"/>
          <w:lang w:val="en-GB"/>
        </w:rPr>
        <w:t>Provision of Support for IDP and Refugee Children and Their Families in Syria, Lebanon and Jordan</w:t>
      </w:r>
      <w:r w:rsidR="00AF1316" w:rsidRPr="00A76ADF">
        <w:rPr>
          <w:rFonts w:ascii="Gill Sans MT" w:hAnsi="Gill Sans MT" w:cstheme="majorBidi"/>
          <w:sz w:val="22"/>
          <w:szCs w:val="22"/>
        </w:rPr>
        <w:t xml:space="preserve">” </w:t>
      </w:r>
      <w:r w:rsidRPr="00A76ADF">
        <w:rPr>
          <w:rFonts w:ascii="Gill Sans MT" w:hAnsi="Gill Sans MT" w:cstheme="majorBidi"/>
          <w:sz w:val="22"/>
          <w:szCs w:val="22"/>
        </w:rPr>
        <w:t>project</w:t>
      </w:r>
      <w:r w:rsidR="00E0391F" w:rsidRPr="00A76ADF">
        <w:rPr>
          <w:rFonts w:ascii="Gill Sans MT" w:hAnsi="Gill Sans MT" w:cstheme="majorBidi"/>
          <w:sz w:val="22"/>
          <w:szCs w:val="22"/>
        </w:rPr>
        <w:t xml:space="preserve"> and to link these components with the humanitarian principles at community and social levels. </w:t>
      </w:r>
    </w:p>
    <w:p w14:paraId="74FF562C" w14:textId="77777777" w:rsidR="002E7258" w:rsidRPr="00A76ADF" w:rsidRDefault="002E7258" w:rsidP="00A95486">
      <w:pPr>
        <w:ind w:left="720" w:hanging="450"/>
        <w:jc w:val="both"/>
        <w:rPr>
          <w:rFonts w:ascii="Gill Sans MT" w:hAnsi="Gill Sans MT" w:cs="Arial"/>
          <w:sz w:val="22"/>
          <w:szCs w:val="22"/>
        </w:rPr>
      </w:pPr>
    </w:p>
    <w:p w14:paraId="609E597F" w14:textId="498CEA4C" w:rsidR="00877850" w:rsidRPr="00A76ADF" w:rsidRDefault="005F5601" w:rsidP="000920F2">
      <w:pPr>
        <w:pStyle w:val="ListParagraph"/>
        <w:numPr>
          <w:ilvl w:val="0"/>
          <w:numId w:val="6"/>
        </w:numPr>
        <w:shd w:val="clear" w:color="auto" w:fill="D9D9D9"/>
        <w:jc w:val="both"/>
        <w:rPr>
          <w:rFonts w:ascii="Gill Sans MT" w:hAnsi="Gill Sans MT" w:cs="Arial"/>
          <w:b/>
          <w:bCs/>
          <w:sz w:val="22"/>
          <w:szCs w:val="22"/>
        </w:rPr>
      </w:pPr>
      <w:r w:rsidRPr="00A76ADF">
        <w:rPr>
          <w:rFonts w:ascii="Gill Sans MT" w:hAnsi="Gill Sans MT" w:cs="Arial"/>
          <w:b/>
          <w:bCs/>
          <w:sz w:val="22"/>
          <w:szCs w:val="22"/>
        </w:rPr>
        <w:t>EVALUATION</w:t>
      </w:r>
      <w:r w:rsidR="00A95486" w:rsidRPr="00A76ADF">
        <w:rPr>
          <w:rFonts w:ascii="Gill Sans MT" w:hAnsi="Gill Sans MT" w:cs="Arial"/>
          <w:b/>
          <w:bCs/>
          <w:sz w:val="22"/>
          <w:szCs w:val="22"/>
        </w:rPr>
        <w:t xml:space="preserve"> QUESTION AND SUB-QUESTIONS</w:t>
      </w:r>
    </w:p>
    <w:p w14:paraId="35DC44FE" w14:textId="77777777" w:rsidR="000D528E" w:rsidRPr="00A76ADF" w:rsidRDefault="000D528E" w:rsidP="000D528E">
      <w:pPr>
        <w:numPr>
          <w:ilvl w:val="1"/>
          <w:numId w:val="6"/>
        </w:numPr>
        <w:spacing w:before="240" w:after="240"/>
        <w:jc w:val="both"/>
        <w:rPr>
          <w:rFonts w:ascii="Gill Sans MT" w:hAnsi="Gill Sans MT" w:cstheme="majorBidi"/>
          <w:b/>
          <w:bCs/>
          <w:sz w:val="22"/>
          <w:szCs w:val="22"/>
        </w:rPr>
      </w:pPr>
      <w:r w:rsidRPr="00A76ADF">
        <w:rPr>
          <w:rFonts w:ascii="Gill Sans MT" w:hAnsi="Gill Sans MT" w:cstheme="majorBidi"/>
          <w:b/>
          <w:bCs/>
          <w:sz w:val="22"/>
          <w:szCs w:val="22"/>
        </w:rPr>
        <w:t>Main Question</w:t>
      </w:r>
    </w:p>
    <w:p w14:paraId="2BBA1B04" w14:textId="7FBD8832" w:rsidR="007841BE" w:rsidRPr="00A76ADF" w:rsidRDefault="003128AC" w:rsidP="00EF7853">
      <w:pPr>
        <w:spacing w:before="240" w:after="240"/>
        <w:jc w:val="both"/>
        <w:rPr>
          <w:rFonts w:ascii="Gill Sans MT" w:hAnsi="Gill Sans MT" w:cs="Arial"/>
          <w:sz w:val="22"/>
          <w:szCs w:val="22"/>
        </w:rPr>
      </w:pPr>
      <w:r w:rsidRPr="00A76ADF">
        <w:rPr>
          <w:rFonts w:ascii="Gill Sans MT" w:hAnsi="Gill Sans MT" w:cs="Arial"/>
          <w:sz w:val="22"/>
          <w:szCs w:val="22"/>
        </w:rPr>
        <w:t xml:space="preserve">Was the project able to </w:t>
      </w:r>
      <w:r w:rsidR="00D829DA" w:rsidRPr="00A76ADF">
        <w:rPr>
          <w:rFonts w:ascii="Gill Sans MT" w:hAnsi="Gill Sans MT" w:cs="Arial"/>
          <w:sz w:val="22"/>
          <w:szCs w:val="22"/>
        </w:rPr>
        <w:t>address the basic, educational and protective needs of vulnerable children and their famili</w:t>
      </w:r>
      <w:r w:rsidR="00EF7853" w:rsidRPr="00A76ADF">
        <w:rPr>
          <w:rFonts w:ascii="Gill Sans MT" w:hAnsi="Gill Sans MT" w:cs="Arial"/>
          <w:sz w:val="22"/>
          <w:szCs w:val="22"/>
        </w:rPr>
        <w:t>es who have been forced to flee</w:t>
      </w:r>
      <w:r w:rsidR="00D829DA" w:rsidRPr="00A76ADF">
        <w:rPr>
          <w:rFonts w:ascii="Gill Sans MT" w:hAnsi="Gill Sans MT" w:cs="Arial"/>
          <w:sz w:val="22"/>
          <w:szCs w:val="22"/>
        </w:rPr>
        <w:t xml:space="preserve"> to Lebanon as well as host communities affected by the Syrian crisis</w:t>
      </w:r>
      <w:r w:rsidR="0040442F" w:rsidRPr="00A76ADF">
        <w:rPr>
          <w:rFonts w:ascii="Gill Sans MT" w:hAnsi="Gill Sans MT" w:cs="Arial"/>
          <w:sz w:val="22"/>
          <w:szCs w:val="22"/>
        </w:rPr>
        <w:t>?</w:t>
      </w:r>
    </w:p>
    <w:p w14:paraId="021C5BE6" w14:textId="77777777" w:rsidR="007834A3" w:rsidRPr="00A76ADF" w:rsidRDefault="007834A3" w:rsidP="007834A3">
      <w:pPr>
        <w:numPr>
          <w:ilvl w:val="1"/>
          <w:numId w:val="6"/>
        </w:numPr>
        <w:spacing w:before="240" w:after="240"/>
        <w:jc w:val="both"/>
        <w:rPr>
          <w:rFonts w:ascii="Gill Sans MT" w:hAnsi="Gill Sans MT" w:cstheme="majorBidi"/>
          <w:b/>
          <w:bCs/>
          <w:sz w:val="22"/>
          <w:szCs w:val="22"/>
        </w:rPr>
      </w:pPr>
      <w:r w:rsidRPr="00A76ADF">
        <w:rPr>
          <w:rFonts w:ascii="Gill Sans MT" w:hAnsi="Gill Sans MT" w:cstheme="majorBidi"/>
          <w:b/>
          <w:bCs/>
          <w:sz w:val="22"/>
          <w:szCs w:val="22"/>
        </w:rPr>
        <w:t>Sub-Questions</w:t>
      </w:r>
    </w:p>
    <w:p w14:paraId="69B5B1CE" w14:textId="77777777" w:rsidR="003B3BDE" w:rsidRPr="00F10572" w:rsidRDefault="003B3BDE" w:rsidP="003B3BDE">
      <w:pPr>
        <w:numPr>
          <w:ilvl w:val="2"/>
          <w:numId w:val="6"/>
        </w:numPr>
        <w:spacing w:before="240" w:after="240"/>
        <w:jc w:val="both"/>
        <w:rPr>
          <w:rFonts w:ascii="Gill Sans MT" w:hAnsi="Gill Sans MT" w:cstheme="majorBidi"/>
          <w:b/>
          <w:bCs/>
          <w:sz w:val="22"/>
          <w:szCs w:val="22"/>
        </w:rPr>
      </w:pPr>
      <w:r w:rsidRPr="00F10572">
        <w:rPr>
          <w:rFonts w:ascii="Gill Sans MT" w:hAnsi="Gill Sans MT" w:cstheme="majorBidi"/>
          <w:b/>
          <w:bCs/>
          <w:sz w:val="22"/>
          <w:szCs w:val="22"/>
        </w:rPr>
        <w:t>Relevance</w:t>
      </w:r>
    </w:p>
    <w:p w14:paraId="7A731A3D" w14:textId="77777777" w:rsidR="003B3BDE" w:rsidRPr="00F10572" w:rsidRDefault="003B3BDE" w:rsidP="003B3BDE">
      <w:pPr>
        <w:pStyle w:val="ListParagraph"/>
        <w:numPr>
          <w:ilvl w:val="0"/>
          <w:numId w:val="30"/>
        </w:numPr>
        <w:tabs>
          <w:tab w:val="left" w:pos="360"/>
        </w:tabs>
        <w:spacing w:before="240" w:after="240"/>
        <w:jc w:val="both"/>
        <w:rPr>
          <w:rFonts w:ascii="Gill Sans MT" w:hAnsi="Gill Sans MT" w:cstheme="majorBidi"/>
          <w:sz w:val="22"/>
          <w:szCs w:val="22"/>
        </w:rPr>
      </w:pPr>
      <w:r w:rsidRPr="00F10572">
        <w:rPr>
          <w:rFonts w:ascii="Gill Sans MT" w:hAnsi="Gill Sans MT"/>
          <w:sz w:val="22"/>
          <w:szCs w:val="22"/>
        </w:rPr>
        <w:t>Did the objectives and outcomes of the project correspond with the needs and priorities of the target population?</w:t>
      </w:r>
    </w:p>
    <w:p w14:paraId="2CC29BFC" w14:textId="77777777" w:rsidR="003B3BDE" w:rsidRPr="00556D32" w:rsidRDefault="003B3BDE" w:rsidP="003B3BDE">
      <w:pPr>
        <w:pStyle w:val="ListParagraph"/>
        <w:numPr>
          <w:ilvl w:val="0"/>
          <w:numId w:val="30"/>
        </w:numPr>
        <w:tabs>
          <w:tab w:val="left" w:pos="360"/>
        </w:tabs>
        <w:spacing w:before="240" w:after="240"/>
        <w:jc w:val="both"/>
        <w:rPr>
          <w:rFonts w:ascii="Gill Sans MT" w:hAnsi="Gill Sans MT" w:cstheme="majorBidi"/>
          <w:sz w:val="22"/>
          <w:szCs w:val="22"/>
        </w:rPr>
      </w:pPr>
      <w:r w:rsidRPr="00F10572">
        <w:rPr>
          <w:rFonts w:ascii="Gill Sans MT" w:hAnsi="Gill Sans MT"/>
          <w:sz w:val="22"/>
          <w:szCs w:val="22"/>
        </w:rPr>
        <w:t>How has the project considered gender sensitivity both in the project design and its implementation of activities?</w:t>
      </w:r>
    </w:p>
    <w:p w14:paraId="40E6D5E8" w14:textId="77777777" w:rsidR="003B3BDE" w:rsidRPr="00F10572" w:rsidRDefault="003B3BDE" w:rsidP="003B3BDE">
      <w:pPr>
        <w:pStyle w:val="ListParagraph"/>
        <w:numPr>
          <w:ilvl w:val="0"/>
          <w:numId w:val="30"/>
        </w:numPr>
        <w:tabs>
          <w:tab w:val="left" w:pos="360"/>
        </w:tabs>
        <w:spacing w:before="240" w:after="240"/>
        <w:jc w:val="both"/>
        <w:rPr>
          <w:rFonts w:ascii="Gill Sans MT" w:hAnsi="Gill Sans MT" w:cstheme="majorBidi"/>
          <w:sz w:val="22"/>
          <w:szCs w:val="22"/>
        </w:rPr>
      </w:pPr>
      <w:r>
        <w:rPr>
          <w:rFonts w:ascii="Gill Sans MT" w:hAnsi="Gill Sans MT"/>
          <w:sz w:val="22"/>
          <w:szCs w:val="22"/>
        </w:rPr>
        <w:t>How has the project considered the need of people with disability?</w:t>
      </w:r>
    </w:p>
    <w:p w14:paraId="72A90A6F" w14:textId="77777777" w:rsidR="003B3BDE" w:rsidRPr="00F10572" w:rsidRDefault="003B3BDE" w:rsidP="003B3BDE">
      <w:pPr>
        <w:numPr>
          <w:ilvl w:val="2"/>
          <w:numId w:val="6"/>
        </w:numPr>
        <w:spacing w:before="240" w:after="240"/>
        <w:jc w:val="both"/>
        <w:rPr>
          <w:rFonts w:ascii="Gill Sans MT" w:hAnsi="Gill Sans MT" w:cstheme="majorBidi"/>
          <w:b/>
          <w:bCs/>
          <w:sz w:val="22"/>
          <w:szCs w:val="22"/>
        </w:rPr>
      </w:pPr>
      <w:r w:rsidRPr="00F10572">
        <w:rPr>
          <w:rFonts w:ascii="Gill Sans MT" w:hAnsi="Gill Sans MT" w:cstheme="majorBidi"/>
          <w:b/>
          <w:bCs/>
          <w:sz w:val="22"/>
          <w:szCs w:val="22"/>
        </w:rPr>
        <w:t>Effectiveness</w:t>
      </w:r>
    </w:p>
    <w:p w14:paraId="5A022667" w14:textId="77777777" w:rsidR="003B3BDE" w:rsidRPr="00F10572" w:rsidRDefault="003B3BDE" w:rsidP="003B3BDE">
      <w:pPr>
        <w:pStyle w:val="ListParagraph"/>
        <w:numPr>
          <w:ilvl w:val="0"/>
          <w:numId w:val="30"/>
        </w:numPr>
        <w:tabs>
          <w:tab w:val="left" w:pos="360"/>
        </w:tabs>
        <w:spacing w:before="240" w:after="240"/>
        <w:jc w:val="both"/>
        <w:rPr>
          <w:rFonts w:ascii="Gill Sans MT" w:hAnsi="Gill Sans MT" w:cstheme="majorBidi"/>
          <w:sz w:val="22"/>
          <w:szCs w:val="22"/>
        </w:rPr>
      </w:pPr>
      <w:r w:rsidRPr="00F10572">
        <w:rPr>
          <w:rFonts w:ascii="Gill Sans MT" w:hAnsi="Gill Sans MT"/>
          <w:sz w:val="22"/>
          <w:szCs w:val="22"/>
        </w:rPr>
        <w:t xml:space="preserve">What were the </w:t>
      </w:r>
      <w:r>
        <w:rPr>
          <w:rFonts w:ascii="Gill Sans MT" w:hAnsi="Gill Sans MT"/>
          <w:sz w:val="22"/>
          <w:szCs w:val="22"/>
        </w:rPr>
        <w:t xml:space="preserve">outcome </w:t>
      </w:r>
      <w:r w:rsidRPr="00F10572">
        <w:rPr>
          <w:rFonts w:ascii="Gill Sans MT" w:hAnsi="Gill Sans MT"/>
          <w:sz w:val="22"/>
          <w:szCs w:val="22"/>
        </w:rPr>
        <w:t xml:space="preserve">of response and prevention intervention of the project? </w:t>
      </w:r>
    </w:p>
    <w:p w14:paraId="1F8834C8" w14:textId="4A049320" w:rsidR="003B3BDE" w:rsidRPr="003B3BDE" w:rsidRDefault="003B3BDE" w:rsidP="003B3BDE">
      <w:pPr>
        <w:pStyle w:val="ListParagraph"/>
        <w:numPr>
          <w:ilvl w:val="0"/>
          <w:numId w:val="30"/>
        </w:numPr>
        <w:tabs>
          <w:tab w:val="left" w:pos="360"/>
        </w:tabs>
        <w:spacing w:before="240" w:after="240"/>
        <w:jc w:val="both"/>
        <w:rPr>
          <w:rFonts w:ascii="Gill Sans MT" w:hAnsi="Gill Sans MT" w:cstheme="majorBidi"/>
          <w:sz w:val="22"/>
          <w:szCs w:val="22"/>
        </w:rPr>
      </w:pPr>
      <w:r w:rsidRPr="00F10572">
        <w:rPr>
          <w:rFonts w:ascii="Gill Sans MT" w:hAnsi="Gill Sans MT"/>
          <w:sz w:val="22"/>
          <w:szCs w:val="22"/>
        </w:rPr>
        <w:t xml:space="preserve">What level of success did the integration of </w:t>
      </w:r>
      <w:r>
        <w:rPr>
          <w:rFonts w:ascii="Gill Sans MT" w:hAnsi="Gill Sans MT"/>
          <w:sz w:val="22"/>
          <w:szCs w:val="22"/>
        </w:rPr>
        <w:t>protection interventions</w:t>
      </w:r>
      <w:r w:rsidRPr="00F10572">
        <w:rPr>
          <w:rFonts w:ascii="Gill Sans MT" w:hAnsi="Gill Sans MT"/>
          <w:sz w:val="22"/>
          <w:szCs w:val="22"/>
        </w:rPr>
        <w:t xml:space="preserve"> </w:t>
      </w:r>
      <w:r>
        <w:rPr>
          <w:rFonts w:ascii="Gill Sans MT" w:hAnsi="Gill Sans MT"/>
          <w:sz w:val="22"/>
          <w:szCs w:val="22"/>
        </w:rPr>
        <w:t>to</w:t>
      </w:r>
      <w:r w:rsidRPr="00F10572">
        <w:rPr>
          <w:rFonts w:ascii="Gill Sans MT" w:hAnsi="Gill Sans MT"/>
          <w:sz w:val="22"/>
          <w:szCs w:val="22"/>
        </w:rPr>
        <w:t xml:space="preserve"> the </w:t>
      </w:r>
      <w:r>
        <w:rPr>
          <w:rFonts w:ascii="Gill Sans MT" w:hAnsi="Gill Sans MT"/>
          <w:sz w:val="22"/>
          <w:szCs w:val="22"/>
        </w:rPr>
        <w:t>education activities</w:t>
      </w:r>
      <w:r w:rsidRPr="00F10572">
        <w:rPr>
          <w:rFonts w:ascii="Gill Sans MT" w:hAnsi="Gill Sans MT"/>
          <w:sz w:val="22"/>
          <w:szCs w:val="22"/>
        </w:rPr>
        <w:t xml:space="preserve"> has had on the protection vulnerability of the girls and boys at risk?</w:t>
      </w:r>
    </w:p>
    <w:p w14:paraId="594728EE" w14:textId="77777777" w:rsidR="003B3BDE" w:rsidRPr="00F10572" w:rsidRDefault="003B3BDE" w:rsidP="003B3BDE">
      <w:pPr>
        <w:pStyle w:val="ListParagraph"/>
        <w:numPr>
          <w:ilvl w:val="0"/>
          <w:numId w:val="30"/>
        </w:numPr>
        <w:tabs>
          <w:tab w:val="left" w:pos="360"/>
        </w:tabs>
        <w:spacing w:before="240" w:after="240"/>
        <w:jc w:val="both"/>
        <w:rPr>
          <w:rFonts w:ascii="Gill Sans MT" w:hAnsi="Gill Sans MT" w:cstheme="majorBidi"/>
          <w:sz w:val="22"/>
          <w:szCs w:val="22"/>
        </w:rPr>
      </w:pPr>
      <w:r>
        <w:rPr>
          <w:rFonts w:ascii="Gill Sans MT" w:hAnsi="Gill Sans MT"/>
          <w:sz w:val="22"/>
          <w:szCs w:val="22"/>
        </w:rPr>
        <w:t>To what extent were project’s objectives addressed?</w:t>
      </w:r>
    </w:p>
    <w:p w14:paraId="2C8D0D97" w14:textId="77777777" w:rsidR="003B3BDE" w:rsidRPr="00F10572" w:rsidRDefault="003B3BDE" w:rsidP="003B3BDE">
      <w:pPr>
        <w:pStyle w:val="ListParagraph"/>
        <w:tabs>
          <w:tab w:val="left" w:pos="360"/>
        </w:tabs>
        <w:spacing w:before="240" w:after="240"/>
        <w:jc w:val="both"/>
        <w:rPr>
          <w:rFonts w:ascii="Gill Sans MT" w:hAnsi="Gill Sans MT" w:cstheme="majorBidi"/>
          <w:sz w:val="22"/>
          <w:szCs w:val="22"/>
        </w:rPr>
      </w:pPr>
    </w:p>
    <w:p w14:paraId="475D9DB2" w14:textId="77777777" w:rsidR="003B3BDE" w:rsidRPr="00F10572" w:rsidRDefault="003B3BDE" w:rsidP="003B3BDE">
      <w:pPr>
        <w:numPr>
          <w:ilvl w:val="2"/>
          <w:numId w:val="6"/>
        </w:numPr>
        <w:spacing w:before="240" w:after="240"/>
        <w:jc w:val="both"/>
        <w:rPr>
          <w:rFonts w:ascii="Gill Sans MT" w:hAnsi="Gill Sans MT" w:cstheme="majorBidi"/>
          <w:b/>
          <w:bCs/>
          <w:sz w:val="22"/>
          <w:szCs w:val="22"/>
        </w:rPr>
      </w:pPr>
      <w:r w:rsidRPr="00F10572">
        <w:rPr>
          <w:rFonts w:ascii="Gill Sans MT" w:hAnsi="Gill Sans MT" w:cstheme="majorBidi"/>
          <w:b/>
          <w:bCs/>
          <w:sz w:val="22"/>
          <w:szCs w:val="22"/>
        </w:rPr>
        <w:t>Efficiency</w:t>
      </w:r>
    </w:p>
    <w:p w14:paraId="6D77829D" w14:textId="77777777" w:rsidR="003B3BDE" w:rsidRPr="00F10572" w:rsidRDefault="003B3BDE" w:rsidP="003B3BDE">
      <w:pPr>
        <w:pStyle w:val="ListParagraph"/>
        <w:numPr>
          <w:ilvl w:val="0"/>
          <w:numId w:val="30"/>
        </w:numPr>
        <w:tabs>
          <w:tab w:val="left" w:pos="360"/>
        </w:tabs>
        <w:spacing w:before="240" w:after="240"/>
        <w:jc w:val="both"/>
        <w:rPr>
          <w:rFonts w:ascii="Gill Sans MT" w:hAnsi="Gill Sans MT" w:cstheme="majorBidi"/>
          <w:sz w:val="22"/>
          <w:szCs w:val="22"/>
        </w:rPr>
      </w:pPr>
      <w:r w:rsidRPr="00F10572">
        <w:rPr>
          <w:rFonts w:ascii="Gill Sans MT" w:hAnsi="Gill Sans MT" w:cstheme="majorBidi"/>
          <w:sz w:val="22"/>
          <w:szCs w:val="22"/>
        </w:rPr>
        <w:t>Were the activities cost-efficient?</w:t>
      </w:r>
    </w:p>
    <w:p w14:paraId="1CDAAFC8" w14:textId="77777777" w:rsidR="003B3BDE" w:rsidRPr="00F10572" w:rsidRDefault="003B3BDE" w:rsidP="003B3BDE">
      <w:pPr>
        <w:pStyle w:val="ListParagraph"/>
        <w:numPr>
          <w:ilvl w:val="0"/>
          <w:numId w:val="30"/>
        </w:numPr>
        <w:tabs>
          <w:tab w:val="left" w:pos="360"/>
        </w:tabs>
        <w:spacing w:before="240" w:after="240"/>
        <w:jc w:val="both"/>
        <w:rPr>
          <w:rFonts w:ascii="Gill Sans MT" w:hAnsi="Gill Sans MT" w:cstheme="majorBidi"/>
          <w:sz w:val="22"/>
          <w:szCs w:val="22"/>
        </w:rPr>
      </w:pPr>
      <w:r w:rsidRPr="00F10572">
        <w:rPr>
          <w:rFonts w:ascii="Gill Sans MT" w:hAnsi="Gill Sans MT" w:cstheme="majorBidi"/>
          <w:sz w:val="22"/>
          <w:szCs w:val="22"/>
        </w:rPr>
        <w:t>Were the objectives achieved on time as per the implementation plan?</w:t>
      </w:r>
    </w:p>
    <w:p w14:paraId="0C96511E" w14:textId="77777777" w:rsidR="003B3BDE" w:rsidRPr="00F10572" w:rsidRDefault="003B3BDE" w:rsidP="003B3BDE">
      <w:pPr>
        <w:numPr>
          <w:ilvl w:val="2"/>
          <w:numId w:val="6"/>
        </w:numPr>
        <w:spacing w:before="240" w:after="240"/>
        <w:jc w:val="both"/>
        <w:rPr>
          <w:rFonts w:ascii="Gill Sans MT" w:hAnsi="Gill Sans MT" w:cstheme="majorBidi"/>
          <w:b/>
          <w:bCs/>
          <w:sz w:val="22"/>
          <w:szCs w:val="22"/>
        </w:rPr>
      </w:pPr>
      <w:r w:rsidRPr="00F10572">
        <w:rPr>
          <w:rFonts w:ascii="Gill Sans MT" w:hAnsi="Gill Sans MT" w:cstheme="majorBidi"/>
          <w:b/>
          <w:bCs/>
          <w:sz w:val="22"/>
          <w:szCs w:val="22"/>
        </w:rPr>
        <w:t>Impact</w:t>
      </w:r>
    </w:p>
    <w:p w14:paraId="7DB2ADFB" w14:textId="77777777" w:rsidR="003B3BDE" w:rsidRPr="00F10572" w:rsidRDefault="003B3BDE" w:rsidP="003B3BDE">
      <w:pPr>
        <w:pStyle w:val="ListParagraph"/>
        <w:numPr>
          <w:ilvl w:val="0"/>
          <w:numId w:val="30"/>
        </w:numPr>
        <w:tabs>
          <w:tab w:val="left" w:pos="360"/>
        </w:tabs>
        <w:spacing w:before="240" w:after="240"/>
        <w:jc w:val="both"/>
        <w:rPr>
          <w:rFonts w:ascii="Gill Sans MT" w:hAnsi="Gill Sans MT" w:cstheme="majorBidi"/>
          <w:sz w:val="22"/>
          <w:szCs w:val="22"/>
        </w:rPr>
      </w:pPr>
      <w:r w:rsidRPr="00F10572">
        <w:rPr>
          <w:rFonts w:ascii="Gill Sans MT" w:hAnsi="Gill Sans MT" w:cstheme="majorBidi"/>
          <w:sz w:val="22"/>
          <w:szCs w:val="22"/>
        </w:rPr>
        <w:t>What real differences (social, economic, protection needs, healthcare and accessibility) has the services provided made to the boys, girls and their caregivers at risk</w:t>
      </w:r>
      <w:r>
        <w:rPr>
          <w:rFonts w:ascii="Gill Sans MT" w:hAnsi="Gill Sans MT" w:cstheme="majorBidi"/>
          <w:sz w:val="22"/>
          <w:szCs w:val="22"/>
        </w:rPr>
        <w:t xml:space="preserve"> among both refugee and host communities?</w:t>
      </w:r>
    </w:p>
    <w:p w14:paraId="4AC97E54" w14:textId="77777777" w:rsidR="003B3BDE" w:rsidRPr="00F10572" w:rsidRDefault="003B3BDE" w:rsidP="003B3BDE">
      <w:pPr>
        <w:pStyle w:val="ListParagraph"/>
        <w:numPr>
          <w:ilvl w:val="0"/>
          <w:numId w:val="30"/>
        </w:numPr>
        <w:tabs>
          <w:tab w:val="left" w:pos="360"/>
        </w:tabs>
        <w:spacing w:before="240" w:after="240"/>
        <w:jc w:val="both"/>
        <w:rPr>
          <w:rFonts w:ascii="Gill Sans MT" w:hAnsi="Gill Sans MT" w:cstheme="majorBidi"/>
          <w:sz w:val="22"/>
          <w:szCs w:val="22"/>
        </w:rPr>
      </w:pPr>
      <w:r w:rsidRPr="00F10572">
        <w:rPr>
          <w:rFonts w:ascii="Gill Sans MT" w:hAnsi="Gill Sans MT" w:cstheme="majorBidi"/>
          <w:sz w:val="22"/>
          <w:szCs w:val="22"/>
        </w:rPr>
        <w:t>Was there any impact on community and social levels?</w:t>
      </w:r>
    </w:p>
    <w:p w14:paraId="2F003801" w14:textId="77777777" w:rsidR="003B3BDE" w:rsidRPr="00F10572" w:rsidRDefault="003B3BDE" w:rsidP="003B3BDE">
      <w:pPr>
        <w:numPr>
          <w:ilvl w:val="2"/>
          <w:numId w:val="6"/>
        </w:numPr>
        <w:spacing w:before="240" w:after="240"/>
        <w:jc w:val="both"/>
        <w:rPr>
          <w:rFonts w:ascii="Gill Sans MT" w:hAnsi="Gill Sans MT" w:cstheme="majorBidi"/>
          <w:b/>
          <w:bCs/>
          <w:sz w:val="22"/>
          <w:szCs w:val="22"/>
        </w:rPr>
      </w:pPr>
      <w:r w:rsidRPr="00F10572">
        <w:rPr>
          <w:rFonts w:ascii="Gill Sans MT" w:hAnsi="Gill Sans MT" w:cstheme="majorBidi"/>
          <w:b/>
          <w:bCs/>
          <w:sz w:val="22"/>
          <w:szCs w:val="22"/>
        </w:rPr>
        <w:t>Sustainability</w:t>
      </w:r>
    </w:p>
    <w:p w14:paraId="36714FE3" w14:textId="77777777" w:rsidR="003B3BDE" w:rsidRPr="00F10572" w:rsidRDefault="003B3BDE" w:rsidP="003B3BDE">
      <w:pPr>
        <w:pStyle w:val="ListParagraph"/>
        <w:numPr>
          <w:ilvl w:val="0"/>
          <w:numId w:val="30"/>
        </w:numPr>
        <w:tabs>
          <w:tab w:val="left" w:pos="360"/>
        </w:tabs>
        <w:spacing w:before="240" w:after="240"/>
        <w:jc w:val="both"/>
        <w:rPr>
          <w:rFonts w:ascii="Gill Sans MT" w:hAnsi="Gill Sans MT" w:cstheme="majorBidi"/>
          <w:sz w:val="22"/>
          <w:szCs w:val="22"/>
        </w:rPr>
      </w:pPr>
      <w:r w:rsidRPr="00F10572">
        <w:rPr>
          <w:rFonts w:ascii="Gill Sans MT" w:hAnsi="Gill Sans MT" w:cstheme="majorBidi"/>
          <w:sz w:val="22"/>
          <w:szCs w:val="22"/>
        </w:rPr>
        <w:t>To what extent will the benefits of the project continue after funding ceases?</w:t>
      </w:r>
    </w:p>
    <w:p w14:paraId="341282EB" w14:textId="77777777" w:rsidR="003B3BDE" w:rsidRDefault="003B3BDE" w:rsidP="003B3BDE">
      <w:pPr>
        <w:pStyle w:val="ListParagraph"/>
        <w:numPr>
          <w:ilvl w:val="0"/>
          <w:numId w:val="30"/>
        </w:numPr>
        <w:tabs>
          <w:tab w:val="left" w:pos="360"/>
        </w:tabs>
        <w:spacing w:before="240" w:after="240"/>
        <w:jc w:val="both"/>
        <w:rPr>
          <w:rFonts w:ascii="Gill Sans MT" w:hAnsi="Gill Sans MT" w:cstheme="majorBidi"/>
          <w:sz w:val="22"/>
          <w:szCs w:val="22"/>
        </w:rPr>
      </w:pPr>
      <w:r w:rsidRPr="00F10572">
        <w:rPr>
          <w:rFonts w:ascii="Gill Sans MT" w:hAnsi="Gill Sans MT" w:cstheme="majorBidi"/>
          <w:sz w:val="22"/>
          <w:szCs w:val="22"/>
        </w:rPr>
        <w:t>What needs to be improved in terms of program design and implementation based on the implementation experience?</w:t>
      </w:r>
    </w:p>
    <w:p w14:paraId="453547D7" w14:textId="61FA3AD5" w:rsidR="003B3BDE" w:rsidRPr="00F10572" w:rsidRDefault="00293A0E" w:rsidP="003B3BDE">
      <w:pPr>
        <w:pStyle w:val="ListParagraph"/>
        <w:numPr>
          <w:ilvl w:val="0"/>
          <w:numId w:val="30"/>
        </w:numPr>
        <w:tabs>
          <w:tab w:val="left" w:pos="360"/>
        </w:tabs>
        <w:spacing w:before="240" w:after="240"/>
        <w:jc w:val="both"/>
        <w:rPr>
          <w:rFonts w:ascii="Gill Sans MT" w:hAnsi="Gill Sans MT" w:cstheme="majorBidi"/>
          <w:sz w:val="22"/>
          <w:szCs w:val="22"/>
        </w:rPr>
      </w:pPr>
      <w:r>
        <w:rPr>
          <w:rFonts w:ascii="Gill Sans MT" w:hAnsi="Gill Sans MT" w:cstheme="majorBidi"/>
          <w:sz w:val="22"/>
          <w:szCs w:val="22"/>
        </w:rPr>
        <w:t>How did the project ensure</w:t>
      </w:r>
      <w:r w:rsidR="003B3BDE">
        <w:rPr>
          <w:rFonts w:ascii="Gill Sans MT" w:hAnsi="Gill Sans MT" w:cstheme="majorBidi"/>
          <w:sz w:val="22"/>
          <w:szCs w:val="22"/>
        </w:rPr>
        <w:t xml:space="preserve"> that the structures, mechanisms, and goods developed/produced by this project?</w:t>
      </w:r>
    </w:p>
    <w:p w14:paraId="2811CE1C" w14:textId="77777777" w:rsidR="003B3BDE" w:rsidRPr="00F10572" w:rsidRDefault="003B3BDE" w:rsidP="003B3BDE">
      <w:pPr>
        <w:pStyle w:val="ListParagraph"/>
        <w:tabs>
          <w:tab w:val="left" w:pos="360"/>
        </w:tabs>
        <w:spacing w:before="240" w:after="240"/>
        <w:jc w:val="both"/>
        <w:rPr>
          <w:rFonts w:ascii="Gill Sans MT" w:hAnsi="Gill Sans MT" w:cstheme="majorBidi"/>
          <w:b/>
          <w:bCs/>
          <w:sz w:val="22"/>
          <w:szCs w:val="22"/>
        </w:rPr>
      </w:pPr>
    </w:p>
    <w:p w14:paraId="4E1CDB31" w14:textId="77777777" w:rsidR="003B3BDE" w:rsidRPr="00F10572" w:rsidRDefault="003B3BDE" w:rsidP="003B3BDE">
      <w:pPr>
        <w:pStyle w:val="ListParagraph"/>
        <w:numPr>
          <w:ilvl w:val="2"/>
          <w:numId w:val="6"/>
        </w:numPr>
        <w:tabs>
          <w:tab w:val="left" w:pos="360"/>
        </w:tabs>
        <w:spacing w:before="240" w:after="240"/>
        <w:jc w:val="both"/>
        <w:rPr>
          <w:rFonts w:ascii="Gill Sans MT" w:hAnsi="Gill Sans MT" w:cstheme="majorBidi"/>
          <w:b/>
          <w:bCs/>
          <w:sz w:val="22"/>
          <w:szCs w:val="22"/>
        </w:rPr>
      </w:pPr>
      <w:r w:rsidRPr="00F10572">
        <w:rPr>
          <w:rFonts w:ascii="Gill Sans MT" w:hAnsi="Gill Sans MT" w:cstheme="majorBidi"/>
          <w:b/>
          <w:bCs/>
          <w:sz w:val="22"/>
          <w:szCs w:val="22"/>
        </w:rPr>
        <w:t>Coherence</w:t>
      </w:r>
    </w:p>
    <w:p w14:paraId="4411CA88" w14:textId="77777777" w:rsidR="003B3BDE" w:rsidRPr="00F10572" w:rsidRDefault="003B3BDE" w:rsidP="003B3BDE">
      <w:pPr>
        <w:pStyle w:val="ListParagraph"/>
        <w:tabs>
          <w:tab w:val="left" w:pos="360"/>
        </w:tabs>
        <w:spacing w:before="240" w:after="240"/>
        <w:ind w:left="2160"/>
        <w:jc w:val="both"/>
        <w:rPr>
          <w:rFonts w:ascii="Gill Sans MT" w:hAnsi="Gill Sans MT" w:cstheme="majorBidi"/>
          <w:b/>
          <w:bCs/>
          <w:sz w:val="22"/>
          <w:szCs w:val="22"/>
        </w:rPr>
      </w:pPr>
    </w:p>
    <w:p w14:paraId="7993942D" w14:textId="77777777" w:rsidR="003B3BDE" w:rsidRPr="00F10572" w:rsidRDefault="003B3BDE" w:rsidP="003B3BDE">
      <w:pPr>
        <w:pStyle w:val="ListParagraph"/>
        <w:numPr>
          <w:ilvl w:val="0"/>
          <w:numId w:val="42"/>
        </w:numPr>
        <w:tabs>
          <w:tab w:val="left" w:pos="360"/>
        </w:tabs>
        <w:spacing w:before="240" w:after="240"/>
        <w:jc w:val="both"/>
        <w:rPr>
          <w:rFonts w:ascii="Gill Sans MT" w:hAnsi="Gill Sans MT" w:cstheme="majorBidi"/>
          <w:sz w:val="22"/>
          <w:szCs w:val="22"/>
        </w:rPr>
      </w:pPr>
      <w:r w:rsidRPr="00F10572">
        <w:rPr>
          <w:rFonts w:ascii="Gill Sans MT" w:hAnsi="Gill Sans MT" w:cstheme="majorBidi"/>
          <w:sz w:val="22"/>
          <w:szCs w:val="22"/>
        </w:rPr>
        <w:t>Was there any duplication of efforts and services?</w:t>
      </w:r>
    </w:p>
    <w:p w14:paraId="2DA87B35" w14:textId="77777777" w:rsidR="003B3BDE" w:rsidRPr="00F10572" w:rsidRDefault="003B3BDE" w:rsidP="003B3BDE">
      <w:pPr>
        <w:pStyle w:val="ListParagraph"/>
        <w:numPr>
          <w:ilvl w:val="0"/>
          <w:numId w:val="42"/>
        </w:numPr>
        <w:tabs>
          <w:tab w:val="left" w:pos="360"/>
        </w:tabs>
        <w:spacing w:before="240" w:after="240"/>
        <w:jc w:val="both"/>
        <w:rPr>
          <w:rFonts w:ascii="Gill Sans MT" w:hAnsi="Gill Sans MT" w:cstheme="majorBidi"/>
          <w:sz w:val="22"/>
          <w:szCs w:val="22"/>
        </w:rPr>
      </w:pPr>
      <w:r w:rsidRPr="00F10572">
        <w:rPr>
          <w:rFonts w:ascii="Gill Sans MT" w:hAnsi="Gill Sans MT" w:cstheme="majorBidi"/>
          <w:sz w:val="22"/>
          <w:szCs w:val="22"/>
        </w:rPr>
        <w:t>Was context sensitivity ensured?</w:t>
      </w:r>
    </w:p>
    <w:p w14:paraId="338B79A5" w14:textId="77777777" w:rsidR="003B3BDE" w:rsidRDefault="003B3BDE" w:rsidP="003B3BDE">
      <w:pPr>
        <w:pStyle w:val="ListParagraph"/>
        <w:numPr>
          <w:ilvl w:val="0"/>
          <w:numId w:val="42"/>
        </w:numPr>
        <w:tabs>
          <w:tab w:val="left" w:pos="360"/>
        </w:tabs>
        <w:spacing w:before="240" w:after="240"/>
        <w:jc w:val="both"/>
        <w:rPr>
          <w:rFonts w:ascii="Gill Sans MT" w:hAnsi="Gill Sans MT" w:cstheme="majorBidi"/>
          <w:sz w:val="22"/>
          <w:szCs w:val="22"/>
        </w:rPr>
      </w:pPr>
      <w:r w:rsidRPr="00F10572">
        <w:rPr>
          <w:rFonts w:ascii="Gill Sans MT" w:hAnsi="Gill Sans MT" w:cstheme="majorBidi"/>
          <w:sz w:val="22"/>
          <w:szCs w:val="22"/>
        </w:rPr>
        <w:t>Was the intervention through partner approach successful?</w:t>
      </w:r>
    </w:p>
    <w:p w14:paraId="08C67D2C" w14:textId="77777777" w:rsidR="003B3BDE" w:rsidRPr="00F10572" w:rsidRDefault="003B3BDE" w:rsidP="003B3BDE">
      <w:pPr>
        <w:pStyle w:val="ListParagraph"/>
        <w:numPr>
          <w:ilvl w:val="0"/>
          <w:numId w:val="42"/>
        </w:numPr>
        <w:tabs>
          <w:tab w:val="left" w:pos="360"/>
        </w:tabs>
        <w:spacing w:before="240" w:after="240"/>
        <w:jc w:val="both"/>
        <w:rPr>
          <w:rFonts w:ascii="Gill Sans MT" w:hAnsi="Gill Sans MT" w:cstheme="majorBidi"/>
          <w:sz w:val="22"/>
          <w:szCs w:val="22"/>
        </w:rPr>
      </w:pPr>
      <w:r>
        <w:rPr>
          <w:rFonts w:ascii="Gill Sans MT" w:hAnsi="Gill Sans MT" w:cstheme="majorBidi"/>
          <w:sz w:val="22"/>
          <w:szCs w:val="22"/>
        </w:rPr>
        <w:t>Is this project consistent with and does it complement with a bigger strategy?</w:t>
      </w:r>
    </w:p>
    <w:p w14:paraId="41BCA660" w14:textId="77777777" w:rsidR="003B3BDE" w:rsidRPr="00F10572" w:rsidRDefault="003B3BDE" w:rsidP="003B3BDE">
      <w:pPr>
        <w:pStyle w:val="ListParagraph"/>
        <w:tabs>
          <w:tab w:val="left" w:pos="360"/>
        </w:tabs>
        <w:spacing w:before="240" w:after="240"/>
        <w:jc w:val="both"/>
        <w:rPr>
          <w:rFonts w:ascii="Gill Sans MT" w:hAnsi="Gill Sans MT" w:cstheme="majorBidi"/>
          <w:b/>
          <w:bCs/>
          <w:sz w:val="22"/>
          <w:szCs w:val="22"/>
        </w:rPr>
      </w:pPr>
    </w:p>
    <w:p w14:paraId="7D477CD9" w14:textId="77777777" w:rsidR="003B3BDE" w:rsidRPr="00F10572" w:rsidRDefault="003B3BDE" w:rsidP="003B3BDE">
      <w:pPr>
        <w:pStyle w:val="ListParagraph"/>
        <w:numPr>
          <w:ilvl w:val="2"/>
          <w:numId w:val="6"/>
        </w:numPr>
        <w:tabs>
          <w:tab w:val="left" w:pos="360"/>
        </w:tabs>
        <w:spacing w:before="240" w:after="240"/>
        <w:jc w:val="both"/>
        <w:rPr>
          <w:rFonts w:ascii="Gill Sans MT" w:hAnsi="Gill Sans MT" w:cstheme="majorBidi"/>
          <w:b/>
          <w:bCs/>
          <w:sz w:val="22"/>
          <w:szCs w:val="22"/>
        </w:rPr>
      </w:pPr>
      <w:r w:rsidRPr="00F10572">
        <w:rPr>
          <w:rFonts w:ascii="Gill Sans MT" w:hAnsi="Gill Sans MT" w:cstheme="majorBidi"/>
          <w:b/>
          <w:bCs/>
          <w:sz w:val="22"/>
          <w:szCs w:val="22"/>
        </w:rPr>
        <w:t>Learning and Evidence</w:t>
      </w:r>
    </w:p>
    <w:p w14:paraId="3A8D9814" w14:textId="77777777" w:rsidR="003B3BDE" w:rsidRPr="00F10572" w:rsidRDefault="003B3BDE" w:rsidP="003B3BDE">
      <w:pPr>
        <w:pStyle w:val="ListParagraph"/>
        <w:tabs>
          <w:tab w:val="left" w:pos="360"/>
        </w:tabs>
        <w:spacing w:before="240" w:after="240"/>
        <w:ind w:left="2160"/>
        <w:jc w:val="both"/>
        <w:rPr>
          <w:rFonts w:ascii="Gill Sans MT" w:hAnsi="Gill Sans MT" w:cstheme="majorBidi"/>
          <w:b/>
          <w:bCs/>
          <w:sz w:val="22"/>
          <w:szCs w:val="22"/>
        </w:rPr>
      </w:pPr>
    </w:p>
    <w:p w14:paraId="65100BDC" w14:textId="77777777" w:rsidR="003B3BDE" w:rsidRPr="00556D32" w:rsidRDefault="003B3BDE" w:rsidP="003B3BDE">
      <w:pPr>
        <w:pStyle w:val="ListParagraph"/>
        <w:numPr>
          <w:ilvl w:val="0"/>
          <w:numId w:val="45"/>
        </w:numPr>
        <w:tabs>
          <w:tab w:val="left" w:pos="360"/>
        </w:tabs>
        <w:spacing w:before="240" w:after="240"/>
        <w:jc w:val="both"/>
        <w:rPr>
          <w:rFonts w:ascii="Gill Sans MT" w:hAnsi="Gill Sans MT" w:cstheme="majorBidi"/>
          <w:sz w:val="22"/>
          <w:szCs w:val="22"/>
        </w:rPr>
      </w:pPr>
      <w:r w:rsidRPr="00F10572">
        <w:rPr>
          <w:rFonts w:ascii="Gill Sans MT" w:hAnsi="Gill Sans MT" w:cstheme="majorBidi"/>
          <w:sz w:val="22"/>
          <w:szCs w:val="22"/>
        </w:rPr>
        <w:t xml:space="preserve">What are the factors that influence the best modality to improve target population’ resilience and </w:t>
      </w:r>
      <w:r w:rsidRPr="00F10572">
        <w:rPr>
          <w:rFonts w:ascii="Gill Sans MT" w:hAnsi="Gill Sans MT"/>
        </w:rPr>
        <w:t>investment in their children's protection, learning and development</w:t>
      </w:r>
      <w:r w:rsidRPr="00F10572">
        <w:rPr>
          <w:rFonts w:ascii="Gill Sans MT" w:hAnsi="Gill Sans MT"/>
          <w:sz w:val="22"/>
          <w:szCs w:val="22"/>
        </w:rPr>
        <w:t>?</w:t>
      </w:r>
    </w:p>
    <w:p w14:paraId="33A3D389" w14:textId="77777777" w:rsidR="003B3BDE" w:rsidRPr="00F10572" w:rsidRDefault="003B3BDE" w:rsidP="003B3BDE">
      <w:pPr>
        <w:pStyle w:val="ListParagraph"/>
        <w:numPr>
          <w:ilvl w:val="0"/>
          <w:numId w:val="45"/>
        </w:numPr>
        <w:tabs>
          <w:tab w:val="left" w:pos="360"/>
        </w:tabs>
        <w:spacing w:before="240" w:after="240"/>
        <w:jc w:val="both"/>
        <w:rPr>
          <w:rFonts w:ascii="Gill Sans MT" w:hAnsi="Gill Sans MT" w:cstheme="majorBidi"/>
          <w:sz w:val="22"/>
          <w:szCs w:val="22"/>
        </w:rPr>
      </w:pPr>
      <w:r>
        <w:rPr>
          <w:rFonts w:ascii="Gill Sans MT" w:hAnsi="Gill Sans MT"/>
          <w:sz w:val="22"/>
          <w:szCs w:val="22"/>
        </w:rPr>
        <w:t>To what extent are learning and evidence incorporated in the project design and implementation?</w:t>
      </w:r>
    </w:p>
    <w:p w14:paraId="2EF6F5BA" w14:textId="77777777" w:rsidR="003B3BDE" w:rsidRPr="00F10572" w:rsidRDefault="003B3BDE" w:rsidP="003B3BDE">
      <w:pPr>
        <w:pStyle w:val="ListParagraph"/>
        <w:tabs>
          <w:tab w:val="left" w:pos="360"/>
        </w:tabs>
        <w:spacing w:before="240" w:after="240"/>
        <w:jc w:val="both"/>
        <w:rPr>
          <w:rFonts w:ascii="Gill Sans MT" w:hAnsi="Gill Sans MT" w:cstheme="majorBidi"/>
          <w:b/>
          <w:bCs/>
          <w:sz w:val="22"/>
          <w:szCs w:val="22"/>
        </w:rPr>
      </w:pPr>
    </w:p>
    <w:p w14:paraId="533DBAEF" w14:textId="77777777" w:rsidR="003B3BDE" w:rsidRPr="00F10572" w:rsidRDefault="003B3BDE" w:rsidP="003B3BDE">
      <w:pPr>
        <w:pStyle w:val="ListParagraph"/>
        <w:numPr>
          <w:ilvl w:val="2"/>
          <w:numId w:val="6"/>
        </w:numPr>
        <w:tabs>
          <w:tab w:val="left" w:pos="360"/>
        </w:tabs>
        <w:spacing w:before="240" w:after="240"/>
        <w:jc w:val="both"/>
        <w:rPr>
          <w:rFonts w:ascii="Gill Sans MT" w:hAnsi="Gill Sans MT" w:cstheme="majorBidi"/>
          <w:b/>
          <w:bCs/>
          <w:sz w:val="22"/>
          <w:szCs w:val="22"/>
        </w:rPr>
      </w:pPr>
      <w:r w:rsidRPr="00F10572">
        <w:rPr>
          <w:rFonts w:ascii="Gill Sans MT" w:hAnsi="Gill Sans MT" w:cstheme="majorBidi"/>
          <w:b/>
          <w:bCs/>
          <w:sz w:val="22"/>
          <w:szCs w:val="22"/>
        </w:rPr>
        <w:t>Humanitarian principles</w:t>
      </w:r>
    </w:p>
    <w:p w14:paraId="02393EEA" w14:textId="77777777" w:rsidR="003B3BDE" w:rsidRPr="00F10572" w:rsidRDefault="003B3BDE" w:rsidP="003B3BDE">
      <w:pPr>
        <w:pStyle w:val="ListParagraph"/>
        <w:tabs>
          <w:tab w:val="left" w:pos="360"/>
        </w:tabs>
        <w:spacing w:before="240" w:after="240"/>
        <w:ind w:left="2160"/>
        <w:jc w:val="both"/>
        <w:rPr>
          <w:rFonts w:ascii="Gill Sans MT" w:hAnsi="Gill Sans MT" w:cstheme="majorBidi"/>
          <w:sz w:val="22"/>
          <w:szCs w:val="22"/>
        </w:rPr>
      </w:pPr>
    </w:p>
    <w:p w14:paraId="692F538C" w14:textId="77777777" w:rsidR="003B3BDE" w:rsidRPr="00F10572" w:rsidRDefault="003B3BDE" w:rsidP="003B3BDE">
      <w:pPr>
        <w:pStyle w:val="ListParagraph"/>
        <w:numPr>
          <w:ilvl w:val="0"/>
          <w:numId w:val="38"/>
        </w:numPr>
        <w:tabs>
          <w:tab w:val="left" w:pos="360"/>
        </w:tabs>
        <w:spacing w:before="240" w:after="240"/>
        <w:jc w:val="both"/>
        <w:rPr>
          <w:rFonts w:ascii="Gill Sans MT" w:hAnsi="Gill Sans MT" w:cstheme="majorBidi"/>
          <w:sz w:val="22"/>
          <w:szCs w:val="22"/>
        </w:rPr>
      </w:pPr>
      <w:r w:rsidRPr="00F10572">
        <w:rPr>
          <w:rFonts w:ascii="Gill Sans MT" w:hAnsi="Gill Sans MT" w:cstheme="majorBidi"/>
          <w:sz w:val="22"/>
          <w:szCs w:val="22"/>
        </w:rPr>
        <w:t>Was the project able to fulfill the inclusion criteria?</w:t>
      </w:r>
    </w:p>
    <w:p w14:paraId="57A51912" w14:textId="77777777" w:rsidR="003B3BDE" w:rsidRDefault="003B3BDE" w:rsidP="003B3BDE">
      <w:pPr>
        <w:pStyle w:val="ListParagraph"/>
        <w:numPr>
          <w:ilvl w:val="0"/>
          <w:numId w:val="38"/>
        </w:numPr>
        <w:tabs>
          <w:tab w:val="left" w:pos="360"/>
        </w:tabs>
        <w:spacing w:before="240" w:after="240"/>
        <w:jc w:val="both"/>
        <w:rPr>
          <w:rFonts w:ascii="Gill Sans MT" w:hAnsi="Gill Sans MT" w:cstheme="majorBidi"/>
          <w:sz w:val="22"/>
          <w:szCs w:val="22"/>
        </w:rPr>
      </w:pPr>
      <w:r w:rsidRPr="00F10572">
        <w:rPr>
          <w:rFonts w:ascii="Gill Sans MT" w:hAnsi="Gill Sans MT" w:cstheme="majorBidi"/>
          <w:sz w:val="22"/>
          <w:szCs w:val="22"/>
        </w:rPr>
        <w:t>Was the selection of beneficiaries’ fair?</w:t>
      </w:r>
    </w:p>
    <w:p w14:paraId="73BFB801" w14:textId="77777777" w:rsidR="003B3BDE" w:rsidRPr="00F10572" w:rsidRDefault="003B3BDE" w:rsidP="003B3BDE">
      <w:pPr>
        <w:pStyle w:val="ListParagraph"/>
        <w:numPr>
          <w:ilvl w:val="0"/>
          <w:numId w:val="38"/>
        </w:numPr>
        <w:tabs>
          <w:tab w:val="left" w:pos="360"/>
        </w:tabs>
        <w:spacing w:before="240" w:after="240"/>
        <w:jc w:val="both"/>
        <w:rPr>
          <w:rFonts w:ascii="Gill Sans MT" w:hAnsi="Gill Sans MT" w:cstheme="majorBidi"/>
          <w:sz w:val="22"/>
          <w:szCs w:val="22"/>
        </w:rPr>
      </w:pPr>
      <w:r>
        <w:rPr>
          <w:rFonts w:ascii="Gill Sans MT" w:hAnsi="Gill Sans MT" w:cstheme="majorBidi"/>
          <w:sz w:val="22"/>
          <w:szCs w:val="22"/>
        </w:rPr>
        <w:t>To what extent are the Core Humanitarian principles of impartiality, neutrality, humanity, and independence adhered to in the design and implementation of this project?</w:t>
      </w:r>
    </w:p>
    <w:p w14:paraId="65F70989" w14:textId="77777777" w:rsidR="009E5314" w:rsidRPr="00A76ADF" w:rsidRDefault="009E5314" w:rsidP="009E5314">
      <w:pPr>
        <w:pStyle w:val="CommentText"/>
        <w:jc w:val="both"/>
        <w:rPr>
          <w:rFonts w:ascii="Gill Sans MT" w:hAnsi="Gill Sans MT"/>
        </w:rPr>
      </w:pPr>
    </w:p>
    <w:p w14:paraId="5135C1A8" w14:textId="77777777" w:rsidR="00291FCE" w:rsidRPr="00A76ADF" w:rsidRDefault="00291FCE" w:rsidP="000920F2">
      <w:pPr>
        <w:numPr>
          <w:ilvl w:val="0"/>
          <w:numId w:val="6"/>
        </w:numPr>
        <w:shd w:val="clear" w:color="auto" w:fill="D9D9D9"/>
        <w:ind w:left="450" w:hanging="450"/>
        <w:jc w:val="both"/>
        <w:rPr>
          <w:rFonts w:ascii="Gill Sans MT" w:hAnsi="Gill Sans MT" w:cs="Arial"/>
          <w:b/>
          <w:bCs/>
          <w:sz w:val="22"/>
          <w:szCs w:val="22"/>
        </w:rPr>
      </w:pPr>
      <w:r w:rsidRPr="00A76ADF">
        <w:rPr>
          <w:rFonts w:ascii="Gill Sans MT" w:hAnsi="Gill Sans MT" w:cs="Arial"/>
          <w:b/>
          <w:bCs/>
          <w:sz w:val="22"/>
          <w:szCs w:val="22"/>
        </w:rPr>
        <w:t>METHODOLOGY</w:t>
      </w:r>
    </w:p>
    <w:p w14:paraId="0F41C847" w14:textId="13108358" w:rsidR="00274C53" w:rsidRPr="00A76ADF" w:rsidRDefault="005C583D" w:rsidP="00A76ADF">
      <w:pPr>
        <w:spacing w:before="240" w:after="240"/>
        <w:jc w:val="both"/>
        <w:rPr>
          <w:rFonts w:ascii="Gill Sans MT" w:hAnsi="Gill Sans MT" w:cs="Arial"/>
          <w:color w:val="000000"/>
          <w:sz w:val="22"/>
          <w:szCs w:val="22"/>
        </w:rPr>
      </w:pPr>
      <w:r w:rsidRPr="00A76ADF">
        <w:rPr>
          <w:rFonts w:ascii="Gill Sans MT" w:hAnsi="Gill Sans MT" w:cs="Arial"/>
          <w:sz w:val="22"/>
          <w:szCs w:val="22"/>
        </w:rPr>
        <w:t xml:space="preserve">A methodological approach should be proposed that directly answers the </w:t>
      </w:r>
      <w:r w:rsidR="005F5601" w:rsidRPr="00A76ADF">
        <w:rPr>
          <w:rFonts w:ascii="Gill Sans MT" w:hAnsi="Gill Sans MT" w:cs="Arial"/>
          <w:sz w:val="22"/>
          <w:szCs w:val="22"/>
        </w:rPr>
        <w:t>evaluation</w:t>
      </w:r>
      <w:r w:rsidRPr="00A76ADF">
        <w:rPr>
          <w:rFonts w:ascii="Gill Sans MT" w:hAnsi="Gill Sans MT" w:cs="Arial"/>
          <w:sz w:val="22"/>
          <w:szCs w:val="22"/>
        </w:rPr>
        <w:t xml:space="preserve"> question and sub-questions. </w:t>
      </w:r>
      <w:r w:rsidR="005A7658" w:rsidRPr="00A76ADF">
        <w:rPr>
          <w:rFonts w:ascii="Gill Sans MT" w:hAnsi="Gill Sans MT" w:cs="Arial"/>
          <w:sz w:val="22"/>
          <w:szCs w:val="22"/>
        </w:rPr>
        <w:t xml:space="preserve">The </w:t>
      </w:r>
      <w:r w:rsidR="005F5601" w:rsidRPr="00A76ADF">
        <w:rPr>
          <w:rFonts w:ascii="Gill Sans MT" w:hAnsi="Gill Sans MT" w:cs="Arial"/>
          <w:sz w:val="22"/>
          <w:szCs w:val="22"/>
        </w:rPr>
        <w:t>evaluation</w:t>
      </w:r>
      <w:r w:rsidR="007A0121" w:rsidRPr="00A76ADF">
        <w:rPr>
          <w:rFonts w:ascii="Gill Sans MT" w:hAnsi="Gill Sans MT" w:cs="Arial"/>
          <w:sz w:val="22"/>
          <w:szCs w:val="22"/>
        </w:rPr>
        <w:t xml:space="preserve"> must follow </w:t>
      </w:r>
      <w:r w:rsidR="00714A2B">
        <w:rPr>
          <w:rFonts w:ascii="Gill Sans MT" w:hAnsi="Gill Sans MT" w:cs="Arial"/>
          <w:sz w:val="22"/>
          <w:szCs w:val="22"/>
        </w:rPr>
        <w:t xml:space="preserve">quantitative and </w:t>
      </w:r>
      <w:r w:rsidR="007A0121" w:rsidRPr="00A76ADF">
        <w:rPr>
          <w:rFonts w:ascii="Gill Sans MT" w:hAnsi="Gill Sans MT" w:cs="Arial"/>
          <w:sz w:val="22"/>
          <w:szCs w:val="22"/>
        </w:rPr>
        <w:t xml:space="preserve">qualitative </w:t>
      </w:r>
      <w:r w:rsidR="005A7658" w:rsidRPr="00A76ADF">
        <w:rPr>
          <w:rFonts w:ascii="Gill Sans MT" w:hAnsi="Gill Sans MT" w:cs="Arial"/>
          <w:sz w:val="22"/>
          <w:szCs w:val="22"/>
        </w:rPr>
        <w:t>approach</w:t>
      </w:r>
      <w:r w:rsidR="00714A2B">
        <w:rPr>
          <w:rFonts w:ascii="Gill Sans MT" w:hAnsi="Gill Sans MT" w:cs="Arial"/>
          <w:sz w:val="22"/>
          <w:szCs w:val="22"/>
        </w:rPr>
        <w:t>es</w:t>
      </w:r>
      <w:r w:rsidR="00AC721B" w:rsidRPr="00A76ADF">
        <w:rPr>
          <w:rFonts w:ascii="Gill Sans MT" w:hAnsi="Gill Sans MT" w:cs="Arial"/>
          <w:sz w:val="22"/>
          <w:szCs w:val="22"/>
        </w:rPr>
        <w:t>.</w:t>
      </w:r>
      <w:r w:rsidR="00271F90" w:rsidRPr="00A76ADF">
        <w:rPr>
          <w:rFonts w:ascii="Gill Sans MT" w:hAnsi="Gill Sans MT" w:cs="Arial"/>
          <w:sz w:val="22"/>
          <w:szCs w:val="22"/>
        </w:rPr>
        <w:t xml:space="preserve"> </w:t>
      </w:r>
      <w:r w:rsidR="00291FCE" w:rsidRPr="00A76ADF">
        <w:rPr>
          <w:rFonts w:ascii="Gill Sans MT" w:hAnsi="Gill Sans MT" w:cs="Arial"/>
          <w:sz w:val="22"/>
          <w:szCs w:val="22"/>
        </w:rPr>
        <w:t>As a basic minimum requirement, the methodology should include</w:t>
      </w:r>
      <w:r w:rsidR="00B27717" w:rsidRPr="00A76ADF">
        <w:rPr>
          <w:rFonts w:ascii="Gill Sans MT" w:hAnsi="Gill Sans MT" w:cs="Arial"/>
          <w:sz w:val="22"/>
          <w:szCs w:val="22"/>
        </w:rPr>
        <w:t xml:space="preserve">: </w:t>
      </w:r>
      <w:r w:rsidR="00291FCE" w:rsidRPr="00A76ADF">
        <w:rPr>
          <w:rFonts w:ascii="Gill Sans MT" w:hAnsi="Gill Sans MT" w:cs="Arial"/>
          <w:sz w:val="22"/>
          <w:szCs w:val="22"/>
        </w:rPr>
        <w:t xml:space="preserve">a desk review of key </w:t>
      </w:r>
      <w:r w:rsidR="00790374" w:rsidRPr="00A76ADF">
        <w:rPr>
          <w:rFonts w:ascii="Gill Sans MT" w:hAnsi="Gill Sans MT" w:cs="Arial"/>
          <w:color w:val="000000"/>
          <w:sz w:val="22"/>
          <w:szCs w:val="22"/>
        </w:rPr>
        <w:t>documents including p</w:t>
      </w:r>
      <w:r w:rsidR="00291FCE" w:rsidRPr="00A76ADF">
        <w:rPr>
          <w:rFonts w:ascii="Gill Sans MT" w:hAnsi="Gill Sans MT" w:cs="Arial"/>
          <w:color w:val="000000"/>
          <w:sz w:val="22"/>
          <w:szCs w:val="22"/>
        </w:rPr>
        <w:t>revious SCL integrated projects</w:t>
      </w:r>
      <w:r w:rsidR="00790374" w:rsidRPr="00A76ADF">
        <w:rPr>
          <w:rFonts w:ascii="Gill Sans MT" w:hAnsi="Gill Sans MT" w:cs="Arial"/>
          <w:color w:val="000000"/>
          <w:sz w:val="22"/>
          <w:szCs w:val="22"/>
        </w:rPr>
        <w:t xml:space="preserve"> reports</w:t>
      </w:r>
      <w:r w:rsidR="00291FCE" w:rsidRPr="00A76ADF">
        <w:rPr>
          <w:rFonts w:ascii="Gill Sans MT" w:hAnsi="Gill Sans MT" w:cs="Arial"/>
          <w:color w:val="000000"/>
          <w:sz w:val="22"/>
          <w:szCs w:val="22"/>
        </w:rPr>
        <w:t xml:space="preserve"> an</w:t>
      </w:r>
      <w:r w:rsidR="006A31D9" w:rsidRPr="00A76ADF">
        <w:rPr>
          <w:rFonts w:ascii="Gill Sans MT" w:hAnsi="Gill Sans MT" w:cs="Arial"/>
          <w:color w:val="000000"/>
          <w:sz w:val="22"/>
          <w:szCs w:val="22"/>
        </w:rPr>
        <w:t>d researches implemented by SCL</w:t>
      </w:r>
      <w:r w:rsidR="00291FCE" w:rsidRPr="00A76ADF">
        <w:rPr>
          <w:rFonts w:ascii="Gill Sans MT" w:hAnsi="Gill Sans MT" w:cs="Arial"/>
          <w:color w:val="000000"/>
          <w:sz w:val="22"/>
          <w:szCs w:val="22"/>
        </w:rPr>
        <w:t>; sampling approach that ensures the representat</w:t>
      </w:r>
      <w:r w:rsidR="00711BD3" w:rsidRPr="00A76ADF">
        <w:rPr>
          <w:rFonts w:ascii="Gill Sans MT" w:hAnsi="Gill Sans MT" w:cs="Arial"/>
          <w:color w:val="000000"/>
          <w:sz w:val="22"/>
          <w:szCs w:val="22"/>
        </w:rPr>
        <w:t xml:space="preserve">iveness of the selected sample. </w:t>
      </w:r>
      <w:r w:rsidR="00EF7853" w:rsidRPr="00A76ADF">
        <w:rPr>
          <w:rFonts w:ascii="Gill Sans MT" w:hAnsi="Gill Sans MT" w:cs="Arial"/>
          <w:sz w:val="22"/>
          <w:szCs w:val="22"/>
        </w:rPr>
        <w:t>Quantitative data will be collected on participants’ characteristics, in addition to data required to show trends of improved</w:t>
      </w:r>
      <w:r w:rsidR="00EF7853" w:rsidRPr="00A76ADF">
        <w:rPr>
          <w:rFonts w:ascii="Gill Sans MT" w:hAnsi="Gill Sans MT"/>
          <w:bCs/>
          <w:sz w:val="22"/>
          <w:szCs w:val="22"/>
        </w:rPr>
        <w:t xml:space="preserve"> resilience, skills, knowledge, and literacy levels, as well as measuring CP indicators, as a result of this program. </w:t>
      </w:r>
      <w:r w:rsidR="00996DC7" w:rsidRPr="00A76ADF">
        <w:rPr>
          <w:rFonts w:ascii="Gill Sans MT" w:hAnsi="Gill Sans MT" w:cs="Arial"/>
          <w:color w:val="000000"/>
          <w:sz w:val="22"/>
          <w:szCs w:val="22"/>
        </w:rPr>
        <w:t xml:space="preserve">The </w:t>
      </w:r>
      <w:r w:rsidR="00291FCE" w:rsidRPr="00A76ADF">
        <w:rPr>
          <w:rFonts w:ascii="Gill Sans MT" w:hAnsi="Gill Sans MT" w:cs="Arial"/>
          <w:color w:val="000000"/>
          <w:sz w:val="22"/>
          <w:szCs w:val="22"/>
        </w:rPr>
        <w:t>qualitative data collection</w:t>
      </w:r>
      <w:r w:rsidR="00996DC7" w:rsidRPr="00A76ADF">
        <w:rPr>
          <w:rFonts w:ascii="Gill Sans MT" w:hAnsi="Gill Sans MT" w:cs="Arial"/>
          <w:color w:val="000000"/>
          <w:sz w:val="22"/>
          <w:szCs w:val="22"/>
        </w:rPr>
        <w:t xml:space="preserve"> will focus on</w:t>
      </w:r>
      <w:r w:rsidR="00D90249" w:rsidRPr="00A76ADF">
        <w:rPr>
          <w:rFonts w:ascii="Gill Sans MT" w:hAnsi="Gill Sans MT" w:cs="Arial"/>
          <w:color w:val="000000"/>
          <w:sz w:val="22"/>
          <w:szCs w:val="22"/>
        </w:rPr>
        <w:t xml:space="preserve"> </w:t>
      </w:r>
      <w:r w:rsidR="000E056A" w:rsidRPr="00A76ADF">
        <w:rPr>
          <w:rFonts w:ascii="Gill Sans MT" w:hAnsi="Gill Sans MT" w:cs="Arial"/>
          <w:color w:val="000000"/>
          <w:sz w:val="22"/>
          <w:szCs w:val="22"/>
        </w:rPr>
        <w:t>6-7</w:t>
      </w:r>
      <w:r w:rsidR="00996DC7" w:rsidRPr="00A76ADF">
        <w:rPr>
          <w:rFonts w:ascii="Gill Sans MT" w:hAnsi="Gill Sans MT" w:cs="Arial"/>
          <w:color w:val="000000"/>
          <w:sz w:val="22"/>
          <w:szCs w:val="22"/>
        </w:rPr>
        <w:t xml:space="preserve"> </w:t>
      </w:r>
      <w:r w:rsidR="00274C53" w:rsidRPr="00A76ADF">
        <w:rPr>
          <w:rFonts w:ascii="Gill Sans MT" w:hAnsi="Gill Sans MT" w:cs="Arial"/>
          <w:color w:val="000000"/>
          <w:sz w:val="22"/>
          <w:szCs w:val="22"/>
        </w:rPr>
        <w:t>focus group discussion to be co</w:t>
      </w:r>
      <w:r w:rsidR="007A0121" w:rsidRPr="00A76ADF">
        <w:rPr>
          <w:rFonts w:ascii="Gill Sans MT" w:hAnsi="Gill Sans MT" w:cs="Arial"/>
          <w:color w:val="000000"/>
          <w:sz w:val="22"/>
          <w:szCs w:val="22"/>
        </w:rPr>
        <w:t xml:space="preserve">nducted in </w:t>
      </w:r>
      <w:r w:rsidR="00EF7853" w:rsidRPr="00A76ADF">
        <w:rPr>
          <w:rFonts w:ascii="Gill Sans MT" w:hAnsi="Gill Sans MT" w:cs="Arial"/>
          <w:color w:val="000000"/>
          <w:sz w:val="22"/>
          <w:szCs w:val="22"/>
        </w:rPr>
        <w:t>North</w:t>
      </w:r>
      <w:r w:rsidR="007A0121" w:rsidRPr="00A76ADF">
        <w:rPr>
          <w:rFonts w:ascii="Gill Sans MT" w:hAnsi="Gill Sans MT" w:cs="Arial"/>
          <w:color w:val="000000"/>
          <w:sz w:val="22"/>
          <w:szCs w:val="22"/>
        </w:rPr>
        <w:t xml:space="preserve"> Lebanon</w:t>
      </w:r>
      <w:r w:rsidR="00274C53" w:rsidRPr="00A76ADF">
        <w:rPr>
          <w:rFonts w:ascii="Gill Sans MT" w:hAnsi="Gill Sans MT" w:cs="Arial"/>
          <w:color w:val="000000"/>
          <w:sz w:val="22"/>
          <w:szCs w:val="22"/>
        </w:rPr>
        <w:t xml:space="preserve"> as such </w:t>
      </w:r>
      <w:r w:rsidR="000E056A" w:rsidRPr="00A76ADF">
        <w:rPr>
          <w:rFonts w:ascii="Gill Sans MT" w:hAnsi="Gill Sans MT" w:cs="Arial"/>
          <w:color w:val="000000"/>
          <w:sz w:val="22"/>
          <w:szCs w:val="22"/>
        </w:rPr>
        <w:t>2 FGD concerning children (boys and girls) at risk</w:t>
      </w:r>
      <w:r w:rsidR="00274C53" w:rsidRPr="00A76ADF">
        <w:rPr>
          <w:rFonts w:ascii="Gill Sans MT" w:hAnsi="Gill Sans MT" w:cs="Arial"/>
          <w:color w:val="000000"/>
          <w:sz w:val="22"/>
          <w:szCs w:val="22"/>
        </w:rPr>
        <w:t xml:space="preserve">, </w:t>
      </w:r>
      <w:r w:rsidR="00A76ADF" w:rsidRPr="00A76ADF">
        <w:rPr>
          <w:rFonts w:ascii="Gill Sans MT" w:hAnsi="Gill Sans MT" w:cs="Arial"/>
          <w:color w:val="000000"/>
          <w:sz w:val="22"/>
          <w:szCs w:val="22"/>
        </w:rPr>
        <w:t>2</w:t>
      </w:r>
      <w:r w:rsidR="00274C53" w:rsidRPr="00A76ADF">
        <w:rPr>
          <w:rFonts w:ascii="Gill Sans MT" w:hAnsi="Gill Sans MT" w:cs="Arial"/>
          <w:color w:val="000000"/>
          <w:sz w:val="22"/>
          <w:szCs w:val="22"/>
        </w:rPr>
        <w:t xml:space="preserve"> FGD concerning </w:t>
      </w:r>
      <w:r w:rsidR="00EF7853" w:rsidRPr="00A76ADF">
        <w:rPr>
          <w:rFonts w:ascii="Gill Sans MT" w:hAnsi="Gill Sans MT" w:cs="Arial"/>
          <w:color w:val="000000"/>
          <w:sz w:val="22"/>
          <w:szCs w:val="22"/>
        </w:rPr>
        <w:t>caregivers of children</w:t>
      </w:r>
      <w:r w:rsidR="00A76ADF" w:rsidRPr="00A76ADF">
        <w:rPr>
          <w:rFonts w:ascii="Gill Sans MT" w:hAnsi="Gill Sans MT" w:cs="Arial"/>
          <w:color w:val="000000"/>
          <w:sz w:val="22"/>
          <w:szCs w:val="22"/>
        </w:rPr>
        <w:t xml:space="preserve"> (to include those who benefited from cash assistance too)</w:t>
      </w:r>
      <w:r w:rsidR="00EF7853" w:rsidRPr="00A76ADF">
        <w:rPr>
          <w:rFonts w:ascii="Gill Sans MT" w:hAnsi="Gill Sans MT" w:cs="Arial"/>
          <w:color w:val="000000"/>
          <w:sz w:val="22"/>
          <w:szCs w:val="22"/>
        </w:rPr>
        <w:t xml:space="preserve">, </w:t>
      </w:r>
      <w:r w:rsidR="000E056A" w:rsidRPr="00A76ADF">
        <w:rPr>
          <w:rFonts w:ascii="Gill Sans MT" w:hAnsi="Gill Sans MT" w:cs="Arial"/>
          <w:color w:val="000000"/>
          <w:sz w:val="22"/>
          <w:szCs w:val="22"/>
        </w:rPr>
        <w:t>1</w:t>
      </w:r>
      <w:r w:rsidR="00274C53" w:rsidRPr="00A76ADF">
        <w:rPr>
          <w:rFonts w:ascii="Gill Sans MT" w:hAnsi="Gill Sans MT" w:cs="Arial"/>
          <w:color w:val="000000"/>
          <w:sz w:val="22"/>
          <w:szCs w:val="22"/>
        </w:rPr>
        <w:t xml:space="preserve"> FGD concerning </w:t>
      </w:r>
      <w:r w:rsidR="00EF7853" w:rsidRPr="00A76ADF">
        <w:rPr>
          <w:rFonts w:ascii="Gill Sans MT" w:hAnsi="Gill Sans MT" w:cs="Arial"/>
          <w:color w:val="000000"/>
          <w:sz w:val="22"/>
          <w:szCs w:val="22"/>
        </w:rPr>
        <w:t>community leaders,</w:t>
      </w:r>
      <w:r w:rsidR="000E056A" w:rsidRPr="00A76ADF">
        <w:rPr>
          <w:rFonts w:ascii="Gill Sans MT" w:hAnsi="Gill Sans MT" w:cs="Arial"/>
          <w:color w:val="000000"/>
          <w:sz w:val="22"/>
          <w:szCs w:val="22"/>
        </w:rPr>
        <w:t xml:space="preserve"> </w:t>
      </w:r>
      <w:r w:rsidR="00EF7853" w:rsidRPr="00A76ADF">
        <w:rPr>
          <w:rFonts w:ascii="Gill Sans MT" w:hAnsi="Gill Sans MT" w:cs="Arial"/>
          <w:color w:val="000000"/>
          <w:sz w:val="22"/>
          <w:szCs w:val="22"/>
        </w:rPr>
        <w:t>1</w:t>
      </w:r>
      <w:r w:rsidR="000E056A" w:rsidRPr="00A76ADF">
        <w:rPr>
          <w:rFonts w:ascii="Gill Sans MT" w:hAnsi="Gill Sans MT" w:cs="Arial"/>
          <w:color w:val="000000"/>
          <w:sz w:val="22"/>
          <w:szCs w:val="22"/>
        </w:rPr>
        <w:t xml:space="preserve"> FGD concerning the </w:t>
      </w:r>
      <w:r w:rsidR="00EF7853" w:rsidRPr="00A76ADF">
        <w:rPr>
          <w:rFonts w:ascii="Gill Sans MT" w:hAnsi="Gill Sans MT" w:cs="Arial"/>
          <w:color w:val="000000"/>
          <w:sz w:val="22"/>
          <w:szCs w:val="22"/>
        </w:rPr>
        <w:t>teachers, in addition to</w:t>
      </w:r>
      <w:r w:rsidR="000E056A" w:rsidRPr="00A76ADF">
        <w:rPr>
          <w:rFonts w:ascii="Gill Sans MT" w:hAnsi="Gill Sans MT" w:cs="Arial"/>
          <w:color w:val="000000"/>
          <w:sz w:val="22"/>
          <w:szCs w:val="22"/>
        </w:rPr>
        <w:t xml:space="preserve"> 7</w:t>
      </w:r>
      <w:r w:rsidR="00D70CB0" w:rsidRPr="00A76ADF">
        <w:rPr>
          <w:rFonts w:ascii="Gill Sans MT" w:hAnsi="Gill Sans MT" w:cs="Arial"/>
          <w:color w:val="000000"/>
          <w:sz w:val="22"/>
          <w:szCs w:val="22"/>
        </w:rPr>
        <w:t xml:space="preserve"> Key Informant Interviews to be conducted as such: 1 with the </w:t>
      </w:r>
      <w:r w:rsidR="00BD4A45" w:rsidRPr="00A76ADF">
        <w:rPr>
          <w:rFonts w:ascii="Gill Sans MT" w:hAnsi="Gill Sans MT" w:cs="Arial"/>
          <w:color w:val="000000"/>
          <w:sz w:val="22"/>
          <w:szCs w:val="22"/>
        </w:rPr>
        <w:t>CP</w:t>
      </w:r>
      <w:r w:rsidR="00BC13BD" w:rsidRPr="00A76ADF">
        <w:rPr>
          <w:rFonts w:ascii="Gill Sans MT" w:hAnsi="Gill Sans MT" w:cs="Arial"/>
          <w:color w:val="000000"/>
          <w:sz w:val="22"/>
          <w:szCs w:val="22"/>
        </w:rPr>
        <w:t xml:space="preserve"> </w:t>
      </w:r>
      <w:r w:rsidR="00D70CB0" w:rsidRPr="00A76ADF">
        <w:rPr>
          <w:rFonts w:ascii="Gill Sans MT" w:hAnsi="Gill Sans MT" w:cs="Arial"/>
          <w:color w:val="000000"/>
          <w:sz w:val="22"/>
          <w:szCs w:val="22"/>
        </w:rPr>
        <w:t>technical advisor</w:t>
      </w:r>
      <w:r w:rsidR="00BD4A45" w:rsidRPr="00A76ADF">
        <w:rPr>
          <w:rFonts w:ascii="Gill Sans MT" w:hAnsi="Gill Sans MT" w:cs="Arial"/>
          <w:color w:val="000000"/>
          <w:sz w:val="22"/>
          <w:szCs w:val="22"/>
        </w:rPr>
        <w:t xml:space="preserve">, 1 with the </w:t>
      </w:r>
      <w:r w:rsidR="00EF7853" w:rsidRPr="00A76ADF">
        <w:rPr>
          <w:rFonts w:ascii="Gill Sans MT" w:hAnsi="Gill Sans MT" w:cs="Arial"/>
          <w:color w:val="000000"/>
          <w:sz w:val="22"/>
          <w:szCs w:val="22"/>
        </w:rPr>
        <w:t>Education</w:t>
      </w:r>
      <w:r w:rsidR="00BD4A45" w:rsidRPr="00A76ADF">
        <w:rPr>
          <w:rFonts w:ascii="Gill Sans MT" w:hAnsi="Gill Sans MT" w:cs="Arial"/>
          <w:color w:val="000000"/>
          <w:sz w:val="22"/>
          <w:szCs w:val="22"/>
        </w:rPr>
        <w:t xml:space="preserve"> technical advisor, </w:t>
      </w:r>
      <w:r w:rsidR="002F20C7" w:rsidRPr="00A76ADF">
        <w:rPr>
          <w:rFonts w:ascii="Gill Sans MT" w:hAnsi="Gill Sans MT" w:cs="Arial"/>
          <w:color w:val="000000"/>
          <w:sz w:val="22"/>
          <w:szCs w:val="22"/>
        </w:rPr>
        <w:t xml:space="preserve">1 with partner organization, </w:t>
      </w:r>
      <w:r w:rsidR="00BD4A45" w:rsidRPr="00A76ADF">
        <w:rPr>
          <w:rFonts w:ascii="Gill Sans MT" w:hAnsi="Gill Sans MT" w:cs="Arial"/>
          <w:color w:val="000000"/>
          <w:sz w:val="22"/>
          <w:szCs w:val="22"/>
        </w:rPr>
        <w:t>1 with the MEAL coordinator, 1</w:t>
      </w:r>
      <w:r w:rsidR="00996DC7" w:rsidRPr="00A76ADF">
        <w:rPr>
          <w:rFonts w:ascii="Gill Sans MT" w:hAnsi="Gill Sans MT" w:cs="Arial"/>
          <w:color w:val="000000"/>
          <w:sz w:val="22"/>
          <w:szCs w:val="22"/>
        </w:rPr>
        <w:t xml:space="preserve"> with </w:t>
      </w:r>
      <w:r w:rsidR="00BD4A45" w:rsidRPr="00A76ADF">
        <w:rPr>
          <w:rFonts w:ascii="Gill Sans MT" w:hAnsi="Gill Sans MT" w:cs="Arial"/>
          <w:color w:val="000000"/>
          <w:sz w:val="22"/>
          <w:szCs w:val="22"/>
        </w:rPr>
        <w:t>CP</w:t>
      </w:r>
      <w:r w:rsidR="00D70CB0" w:rsidRPr="00A76ADF">
        <w:rPr>
          <w:rFonts w:ascii="Gill Sans MT" w:hAnsi="Gill Sans MT" w:cs="Arial"/>
          <w:color w:val="000000"/>
          <w:sz w:val="22"/>
          <w:szCs w:val="22"/>
        </w:rPr>
        <w:t xml:space="preserve"> p</w:t>
      </w:r>
      <w:r w:rsidR="000E056A" w:rsidRPr="00A76ADF">
        <w:rPr>
          <w:rFonts w:ascii="Gill Sans MT" w:hAnsi="Gill Sans MT" w:cs="Arial"/>
          <w:color w:val="000000"/>
          <w:sz w:val="22"/>
          <w:szCs w:val="22"/>
        </w:rPr>
        <w:t xml:space="preserve">rogram managers, 1 with the </w:t>
      </w:r>
      <w:r w:rsidR="00EF7853" w:rsidRPr="00A76ADF">
        <w:rPr>
          <w:rFonts w:ascii="Gill Sans MT" w:hAnsi="Gill Sans MT" w:cs="Arial"/>
          <w:color w:val="000000"/>
          <w:sz w:val="22"/>
          <w:szCs w:val="22"/>
        </w:rPr>
        <w:t>Education</w:t>
      </w:r>
      <w:r w:rsidR="000E056A" w:rsidRPr="00A76ADF">
        <w:rPr>
          <w:rFonts w:ascii="Gill Sans MT" w:hAnsi="Gill Sans MT" w:cs="Arial"/>
          <w:color w:val="000000"/>
          <w:sz w:val="22"/>
          <w:szCs w:val="22"/>
        </w:rPr>
        <w:t xml:space="preserve"> program manager </w:t>
      </w:r>
      <w:r w:rsidR="00BD4A45" w:rsidRPr="00A76ADF">
        <w:rPr>
          <w:rFonts w:ascii="Gill Sans MT" w:hAnsi="Gill Sans MT" w:cs="Arial"/>
          <w:color w:val="000000"/>
          <w:sz w:val="22"/>
          <w:szCs w:val="22"/>
        </w:rPr>
        <w:t>and 1</w:t>
      </w:r>
      <w:r w:rsidR="00D70CB0" w:rsidRPr="00A76ADF">
        <w:rPr>
          <w:rFonts w:ascii="Gill Sans MT" w:hAnsi="Gill Sans MT" w:cs="Arial"/>
          <w:color w:val="000000"/>
          <w:sz w:val="22"/>
          <w:szCs w:val="22"/>
        </w:rPr>
        <w:t xml:space="preserve"> wit</w:t>
      </w:r>
      <w:r w:rsidR="00EF7853" w:rsidRPr="00A76ADF">
        <w:rPr>
          <w:rFonts w:ascii="Gill Sans MT" w:hAnsi="Gill Sans MT" w:cs="Arial"/>
          <w:color w:val="000000"/>
          <w:sz w:val="22"/>
          <w:szCs w:val="22"/>
        </w:rPr>
        <w:t>h area manager</w:t>
      </w:r>
      <w:r w:rsidR="00996DC7" w:rsidRPr="00A76ADF">
        <w:rPr>
          <w:rFonts w:ascii="Gill Sans MT" w:hAnsi="Gill Sans MT" w:cs="Arial"/>
          <w:color w:val="000000"/>
          <w:sz w:val="22"/>
          <w:szCs w:val="22"/>
        </w:rPr>
        <w:t xml:space="preserve">. </w:t>
      </w:r>
      <w:r w:rsidR="00D70CB0" w:rsidRPr="00A76ADF">
        <w:rPr>
          <w:rFonts w:ascii="Gill Sans MT" w:hAnsi="Gill Sans MT" w:cs="Arial"/>
          <w:color w:val="000000"/>
          <w:sz w:val="22"/>
          <w:szCs w:val="22"/>
        </w:rPr>
        <w:t xml:space="preserve"> </w:t>
      </w:r>
    </w:p>
    <w:p w14:paraId="33857B8E" w14:textId="150667E8" w:rsidR="000920F2" w:rsidRPr="00A76ADF" w:rsidRDefault="000920F2" w:rsidP="000920F2">
      <w:pPr>
        <w:shd w:val="clear" w:color="auto" w:fill="D9D9D9"/>
        <w:jc w:val="both"/>
        <w:rPr>
          <w:rFonts w:ascii="Gill Sans MT" w:hAnsi="Gill Sans MT" w:cs="Arial"/>
          <w:b/>
          <w:bCs/>
          <w:sz w:val="22"/>
          <w:szCs w:val="22"/>
        </w:rPr>
      </w:pPr>
      <w:r w:rsidRPr="00A76ADF">
        <w:rPr>
          <w:rFonts w:ascii="Gill Sans MT" w:hAnsi="Gill Sans MT" w:cs="Arial"/>
          <w:b/>
          <w:bCs/>
          <w:sz w:val="22"/>
          <w:szCs w:val="22"/>
        </w:rPr>
        <w:t>V. EVALUATION FOLLOW- UP AND LEARNING</w:t>
      </w:r>
    </w:p>
    <w:p w14:paraId="1D79CC44" w14:textId="34A60107" w:rsidR="00B0463E" w:rsidRPr="00A76ADF" w:rsidRDefault="00B0463E" w:rsidP="00B0463E">
      <w:pPr>
        <w:autoSpaceDE w:val="0"/>
        <w:autoSpaceDN w:val="0"/>
        <w:adjustRightInd w:val="0"/>
        <w:spacing w:before="240" w:after="240"/>
        <w:jc w:val="both"/>
        <w:rPr>
          <w:rFonts w:ascii="Gill Sans MT" w:hAnsi="Gill Sans MT" w:cstheme="majorBidi"/>
          <w:sz w:val="22"/>
          <w:szCs w:val="22"/>
        </w:rPr>
      </w:pPr>
      <w:r w:rsidRPr="00A76ADF">
        <w:rPr>
          <w:rFonts w:ascii="Gill Sans MT" w:hAnsi="Gill Sans MT" w:cstheme="majorBidi"/>
          <w:sz w:val="22"/>
          <w:szCs w:val="22"/>
        </w:rPr>
        <w:t>SCI</w:t>
      </w:r>
      <w:r w:rsidR="0066036B" w:rsidRPr="00A76ADF">
        <w:rPr>
          <w:rFonts w:ascii="Gill Sans MT" w:hAnsi="Gill Sans MT" w:cstheme="majorBidi"/>
          <w:sz w:val="22"/>
          <w:szCs w:val="22"/>
        </w:rPr>
        <w:t>L fo</w:t>
      </w:r>
      <w:r w:rsidRPr="00A76ADF">
        <w:rPr>
          <w:rFonts w:ascii="Gill Sans MT" w:hAnsi="Gill Sans MT" w:cstheme="majorBidi"/>
          <w:sz w:val="22"/>
          <w:szCs w:val="22"/>
        </w:rPr>
        <w:t>llows-up all evaluations with a management response, and its implementation is subsequently tracked. This will include the documentation of key learning which will be shared with the relevant SCIL teams on the local country level as well as the regional and global SCIL levels.  In Lebanon the results of this evaluation will be used to inform the upcoming design of programming. Additionally, the evaluation will be shared with relevant donors.</w:t>
      </w:r>
    </w:p>
    <w:p w14:paraId="20BE053E" w14:textId="04884651" w:rsidR="00291FCE" w:rsidRPr="00A76ADF" w:rsidRDefault="00B0463E" w:rsidP="0066036B">
      <w:pPr>
        <w:autoSpaceDE w:val="0"/>
        <w:autoSpaceDN w:val="0"/>
        <w:adjustRightInd w:val="0"/>
        <w:spacing w:before="240" w:after="240"/>
        <w:jc w:val="both"/>
        <w:rPr>
          <w:rFonts w:ascii="Gill Sans MT" w:hAnsi="Gill Sans MT" w:cstheme="majorBidi"/>
          <w:sz w:val="22"/>
          <w:szCs w:val="22"/>
        </w:rPr>
      </w:pPr>
      <w:r w:rsidRPr="00A76ADF">
        <w:rPr>
          <w:rFonts w:ascii="Gill Sans MT" w:hAnsi="Gill Sans MT" w:cstheme="majorBidi"/>
          <w:sz w:val="22"/>
          <w:szCs w:val="22"/>
        </w:rPr>
        <w:t>This evaluation, will contribute to an annual learning review which feeds into annual strategic planning processes</w:t>
      </w:r>
      <w:r w:rsidR="004C30FC" w:rsidRPr="00A76ADF">
        <w:rPr>
          <w:rFonts w:ascii="Gill Sans MT" w:hAnsi="Gill Sans MT" w:cstheme="majorBidi"/>
          <w:sz w:val="22"/>
          <w:szCs w:val="22"/>
        </w:rPr>
        <w:t xml:space="preserve"> and will guide direction and implementation of the project’s next phase</w:t>
      </w:r>
      <w:r w:rsidR="00BD0052" w:rsidRPr="00A76ADF">
        <w:rPr>
          <w:rFonts w:ascii="Gill Sans MT" w:hAnsi="Gill Sans MT" w:cstheme="majorBidi"/>
          <w:sz w:val="22"/>
          <w:szCs w:val="22"/>
        </w:rPr>
        <w:t>, a</w:t>
      </w:r>
      <w:r w:rsidR="004C30FC" w:rsidRPr="00A76ADF">
        <w:rPr>
          <w:rFonts w:ascii="Gill Sans MT" w:hAnsi="Gill Sans MT" w:cstheme="majorBidi"/>
          <w:sz w:val="22"/>
          <w:szCs w:val="22"/>
        </w:rPr>
        <w:t>s well as will support in design of further programs.</w:t>
      </w:r>
      <w:r w:rsidRPr="00A76ADF">
        <w:rPr>
          <w:rFonts w:ascii="Gill Sans MT" w:hAnsi="Gill Sans MT" w:cstheme="majorBidi"/>
          <w:sz w:val="22"/>
          <w:szCs w:val="22"/>
        </w:rPr>
        <w:t xml:space="preserve"> Key findings will be reported to SCIL senior management at the local, regional and international levels. </w:t>
      </w:r>
    </w:p>
    <w:p w14:paraId="34DBD572" w14:textId="77777777" w:rsidR="00291FCE" w:rsidRPr="00A76ADF" w:rsidRDefault="00291FCE" w:rsidP="00291FCE">
      <w:pPr>
        <w:autoSpaceDE w:val="0"/>
        <w:autoSpaceDN w:val="0"/>
        <w:adjustRightInd w:val="0"/>
        <w:rPr>
          <w:rFonts w:ascii="Gill Sans MT" w:hAnsi="Gill Sans MT" w:cs="Arial"/>
          <w:sz w:val="22"/>
          <w:szCs w:val="22"/>
        </w:rPr>
      </w:pPr>
    </w:p>
    <w:p w14:paraId="7098398C" w14:textId="49990258" w:rsidR="00291FCE" w:rsidRPr="00A76ADF" w:rsidRDefault="000920F2" w:rsidP="000920F2">
      <w:pPr>
        <w:shd w:val="clear" w:color="auto" w:fill="D9D9D9"/>
        <w:jc w:val="both"/>
        <w:rPr>
          <w:rFonts w:ascii="Gill Sans MT" w:hAnsi="Gill Sans MT" w:cs="Arial"/>
          <w:b/>
          <w:bCs/>
          <w:sz w:val="22"/>
          <w:szCs w:val="22"/>
        </w:rPr>
      </w:pPr>
      <w:r w:rsidRPr="00A76ADF">
        <w:rPr>
          <w:rFonts w:ascii="Gill Sans MT" w:hAnsi="Gill Sans MT" w:cs="Arial"/>
          <w:b/>
          <w:bCs/>
          <w:sz w:val="22"/>
          <w:szCs w:val="22"/>
        </w:rPr>
        <w:t xml:space="preserve">VI. </w:t>
      </w:r>
      <w:r w:rsidR="00B0463E" w:rsidRPr="00A76ADF">
        <w:rPr>
          <w:rFonts w:ascii="Gill Sans MT" w:hAnsi="Gill Sans MT" w:cs="Arial"/>
          <w:b/>
          <w:bCs/>
          <w:sz w:val="22"/>
          <w:szCs w:val="22"/>
        </w:rPr>
        <w:t>EVALUATION</w:t>
      </w:r>
      <w:r w:rsidR="00291FCE" w:rsidRPr="00A76ADF">
        <w:rPr>
          <w:rFonts w:ascii="Gill Sans MT" w:hAnsi="Gill Sans MT" w:cs="Arial"/>
          <w:b/>
          <w:bCs/>
          <w:sz w:val="22"/>
          <w:szCs w:val="22"/>
        </w:rPr>
        <w:t xml:space="preserve"> PRINCIPL</w:t>
      </w:r>
      <w:r w:rsidR="0036526A" w:rsidRPr="00A76ADF">
        <w:rPr>
          <w:rFonts w:ascii="Gill Sans MT" w:hAnsi="Gill Sans MT" w:cs="Arial"/>
          <w:b/>
          <w:bCs/>
          <w:sz w:val="22"/>
          <w:szCs w:val="22"/>
        </w:rPr>
        <w:t>E</w:t>
      </w:r>
      <w:r w:rsidR="00291FCE" w:rsidRPr="00A76ADF">
        <w:rPr>
          <w:rFonts w:ascii="Gill Sans MT" w:hAnsi="Gill Sans MT" w:cs="Arial"/>
          <w:b/>
          <w:bCs/>
          <w:sz w:val="22"/>
          <w:szCs w:val="22"/>
        </w:rPr>
        <w:t>S</w:t>
      </w:r>
    </w:p>
    <w:p w14:paraId="1AE4A679" w14:textId="77777777" w:rsidR="00544C2B" w:rsidRPr="00A76ADF" w:rsidRDefault="00544C2B" w:rsidP="00790374">
      <w:pPr>
        <w:autoSpaceDE w:val="0"/>
        <w:autoSpaceDN w:val="0"/>
        <w:adjustRightInd w:val="0"/>
        <w:jc w:val="both"/>
        <w:rPr>
          <w:rFonts w:ascii="Gill Sans MT" w:hAnsi="Gill Sans MT" w:cs="Symbol"/>
          <w:sz w:val="22"/>
          <w:szCs w:val="22"/>
        </w:rPr>
      </w:pPr>
    </w:p>
    <w:p w14:paraId="50D3381D" w14:textId="77777777" w:rsidR="00291FCE" w:rsidRPr="00A76ADF" w:rsidRDefault="00291FCE" w:rsidP="00A456A3">
      <w:pPr>
        <w:autoSpaceDE w:val="0"/>
        <w:autoSpaceDN w:val="0"/>
        <w:adjustRightInd w:val="0"/>
        <w:jc w:val="both"/>
        <w:rPr>
          <w:rFonts w:ascii="Gill Sans MT" w:hAnsi="Gill Sans MT" w:cs="Arial"/>
          <w:sz w:val="22"/>
          <w:szCs w:val="22"/>
        </w:rPr>
      </w:pPr>
      <w:r w:rsidRPr="00A76ADF">
        <w:rPr>
          <w:rFonts w:ascii="Gill Sans MT" w:hAnsi="Gill Sans MT" w:cs="Symbol"/>
          <w:sz w:val="22"/>
          <w:szCs w:val="22"/>
        </w:rPr>
        <w:t>T</w:t>
      </w:r>
      <w:r w:rsidRPr="00A76ADF">
        <w:rPr>
          <w:rFonts w:ascii="Gill Sans MT" w:hAnsi="Gill Sans MT" w:cs="Arial"/>
          <w:sz w:val="22"/>
          <w:szCs w:val="22"/>
        </w:rPr>
        <w:t xml:space="preserve">he views expressed in the report shall be the independent and candid professional opinion of the evaluator. The </w:t>
      </w:r>
      <w:r w:rsidR="00A456A3" w:rsidRPr="00A76ADF">
        <w:rPr>
          <w:rFonts w:ascii="Gill Sans MT" w:hAnsi="Gill Sans MT" w:cs="Arial"/>
          <w:sz w:val="22"/>
          <w:szCs w:val="22"/>
        </w:rPr>
        <w:t>evaluation</w:t>
      </w:r>
      <w:r w:rsidRPr="00A76ADF">
        <w:rPr>
          <w:rFonts w:ascii="Gill Sans MT" w:hAnsi="Gill Sans MT" w:cs="Arial"/>
          <w:sz w:val="22"/>
          <w:szCs w:val="22"/>
        </w:rPr>
        <w:t xml:space="preserve"> will be guided by the following ethical considerations: </w:t>
      </w:r>
    </w:p>
    <w:p w14:paraId="521C874D" w14:textId="77777777" w:rsidR="00291FCE" w:rsidRPr="00A76ADF" w:rsidRDefault="00291FCE" w:rsidP="00FC63A0">
      <w:pPr>
        <w:numPr>
          <w:ilvl w:val="0"/>
          <w:numId w:val="11"/>
        </w:numPr>
        <w:autoSpaceDE w:val="0"/>
        <w:autoSpaceDN w:val="0"/>
        <w:adjustRightInd w:val="0"/>
        <w:jc w:val="both"/>
        <w:rPr>
          <w:rFonts w:ascii="Gill Sans MT" w:hAnsi="Gill Sans MT" w:cs="Arial"/>
          <w:sz w:val="22"/>
          <w:szCs w:val="22"/>
        </w:rPr>
      </w:pPr>
      <w:r w:rsidRPr="00A76ADF">
        <w:rPr>
          <w:rFonts w:ascii="Gill Sans MT" w:hAnsi="Gill Sans MT" w:cs="Arial"/>
          <w:sz w:val="22"/>
          <w:szCs w:val="22"/>
        </w:rPr>
        <w:t>Openness and transparency of information given to the highest possible degree to all involved parties</w:t>
      </w:r>
    </w:p>
    <w:p w14:paraId="2B7F7BDA" w14:textId="77777777" w:rsidR="00291FCE" w:rsidRPr="00A76ADF" w:rsidRDefault="00291FCE" w:rsidP="00FC63A0">
      <w:pPr>
        <w:numPr>
          <w:ilvl w:val="0"/>
          <w:numId w:val="11"/>
        </w:numPr>
        <w:autoSpaceDE w:val="0"/>
        <w:autoSpaceDN w:val="0"/>
        <w:adjustRightInd w:val="0"/>
        <w:jc w:val="both"/>
        <w:rPr>
          <w:rFonts w:ascii="Gill Sans MT" w:hAnsi="Gill Sans MT" w:cs="Arial"/>
          <w:sz w:val="22"/>
          <w:szCs w:val="22"/>
        </w:rPr>
      </w:pPr>
      <w:r w:rsidRPr="00A76ADF">
        <w:rPr>
          <w:rFonts w:ascii="Gill Sans MT" w:hAnsi="Gill Sans MT" w:cs="Arial"/>
          <w:sz w:val="22"/>
          <w:szCs w:val="22"/>
        </w:rPr>
        <w:t xml:space="preserve">Public access to the results when </w:t>
      </w:r>
      <w:r w:rsidR="000A1390" w:rsidRPr="00A76ADF">
        <w:rPr>
          <w:rFonts w:ascii="Gill Sans MT" w:hAnsi="Gill Sans MT" w:cs="Arial"/>
          <w:sz w:val="22"/>
          <w:szCs w:val="22"/>
        </w:rPr>
        <w:t xml:space="preserve">needed </w:t>
      </w:r>
      <w:r w:rsidRPr="00A76ADF">
        <w:rPr>
          <w:rFonts w:ascii="Gill Sans MT" w:hAnsi="Gill Sans MT" w:cs="Arial"/>
          <w:sz w:val="22"/>
          <w:szCs w:val="22"/>
        </w:rPr>
        <w:t>unless in the case of confidentiality restrictions</w:t>
      </w:r>
    </w:p>
    <w:p w14:paraId="54BF1CBB" w14:textId="77777777" w:rsidR="00291FCE" w:rsidRPr="00A76ADF" w:rsidRDefault="00291FCE" w:rsidP="00FC63A0">
      <w:pPr>
        <w:numPr>
          <w:ilvl w:val="0"/>
          <w:numId w:val="11"/>
        </w:numPr>
        <w:autoSpaceDE w:val="0"/>
        <w:autoSpaceDN w:val="0"/>
        <w:adjustRightInd w:val="0"/>
        <w:jc w:val="both"/>
        <w:rPr>
          <w:rFonts w:ascii="Gill Sans MT" w:hAnsi="Gill Sans MT" w:cs="Arial"/>
          <w:sz w:val="22"/>
          <w:szCs w:val="22"/>
        </w:rPr>
      </w:pPr>
      <w:r w:rsidRPr="00A76ADF">
        <w:rPr>
          <w:rFonts w:ascii="Gill Sans MT" w:hAnsi="Gill Sans MT" w:cs="Arial"/>
          <w:sz w:val="22"/>
          <w:szCs w:val="22"/>
        </w:rPr>
        <w:t>Broad participation of the interested parties to be involved where relevant and possible</w:t>
      </w:r>
    </w:p>
    <w:p w14:paraId="42BE1729" w14:textId="77777777" w:rsidR="00291FCE" w:rsidRPr="00A76ADF" w:rsidRDefault="00291FCE" w:rsidP="00A456A3">
      <w:pPr>
        <w:numPr>
          <w:ilvl w:val="0"/>
          <w:numId w:val="11"/>
        </w:numPr>
        <w:autoSpaceDE w:val="0"/>
        <w:autoSpaceDN w:val="0"/>
        <w:adjustRightInd w:val="0"/>
        <w:jc w:val="both"/>
        <w:rPr>
          <w:rFonts w:ascii="Gill Sans MT" w:hAnsi="Gill Sans MT" w:cs="Arial"/>
          <w:sz w:val="22"/>
          <w:szCs w:val="22"/>
        </w:rPr>
      </w:pPr>
      <w:r w:rsidRPr="00A76ADF">
        <w:rPr>
          <w:rFonts w:ascii="Gill Sans MT" w:hAnsi="Gill Sans MT" w:cs="Arial"/>
          <w:sz w:val="22"/>
          <w:szCs w:val="22"/>
        </w:rPr>
        <w:t xml:space="preserve">Reliability and independence: the </w:t>
      </w:r>
      <w:r w:rsidR="00A456A3" w:rsidRPr="00A76ADF">
        <w:rPr>
          <w:rFonts w:ascii="Gill Sans MT" w:hAnsi="Gill Sans MT" w:cs="Arial"/>
          <w:sz w:val="22"/>
          <w:szCs w:val="22"/>
        </w:rPr>
        <w:t>evaluation</w:t>
      </w:r>
      <w:r w:rsidRPr="00A76ADF">
        <w:rPr>
          <w:rFonts w:ascii="Gill Sans MT" w:hAnsi="Gill Sans MT" w:cs="Arial"/>
          <w:sz w:val="22"/>
          <w:szCs w:val="22"/>
        </w:rPr>
        <w:t xml:space="preserve"> should be conducted such that its findings and conclusions are correct and trustworthy</w:t>
      </w:r>
    </w:p>
    <w:p w14:paraId="118B68F2" w14:textId="28343506" w:rsidR="00A970A9" w:rsidRPr="00A76ADF" w:rsidRDefault="00A970A9" w:rsidP="00FC63A0">
      <w:pPr>
        <w:numPr>
          <w:ilvl w:val="0"/>
          <w:numId w:val="11"/>
        </w:numPr>
        <w:autoSpaceDE w:val="0"/>
        <w:autoSpaceDN w:val="0"/>
        <w:adjustRightInd w:val="0"/>
        <w:jc w:val="both"/>
        <w:rPr>
          <w:rFonts w:ascii="Gill Sans MT" w:hAnsi="Gill Sans MT" w:cs="Arial"/>
          <w:sz w:val="22"/>
          <w:szCs w:val="22"/>
        </w:rPr>
      </w:pPr>
      <w:r w:rsidRPr="00A76ADF">
        <w:rPr>
          <w:rFonts w:ascii="Gill Sans MT" w:hAnsi="Gill Sans MT" w:cs="Arial"/>
          <w:sz w:val="22"/>
          <w:szCs w:val="22"/>
        </w:rPr>
        <w:t>Child-</w:t>
      </w:r>
      <w:r w:rsidR="00DC5BEE" w:rsidRPr="00A76ADF">
        <w:rPr>
          <w:rFonts w:ascii="Gill Sans MT" w:hAnsi="Gill Sans MT" w:cs="Arial"/>
          <w:sz w:val="22"/>
          <w:szCs w:val="22"/>
        </w:rPr>
        <w:t>focused approach</w:t>
      </w:r>
      <w:r w:rsidRPr="00A76ADF">
        <w:rPr>
          <w:rFonts w:ascii="Gill Sans MT" w:hAnsi="Gill Sans MT" w:cs="Arial"/>
          <w:sz w:val="22"/>
          <w:szCs w:val="22"/>
        </w:rPr>
        <w:t xml:space="preserve">, Child participation and gender sensitiveness </w:t>
      </w:r>
    </w:p>
    <w:p w14:paraId="2C45D8B8" w14:textId="77777777" w:rsidR="00291FCE" w:rsidRPr="00A76ADF" w:rsidRDefault="00291FCE" w:rsidP="00291FCE">
      <w:pPr>
        <w:autoSpaceDE w:val="0"/>
        <w:autoSpaceDN w:val="0"/>
        <w:adjustRightInd w:val="0"/>
        <w:ind w:left="360"/>
        <w:rPr>
          <w:rFonts w:ascii="Gill Sans MT" w:hAnsi="Gill Sans MT" w:cs="Arial"/>
          <w:sz w:val="22"/>
          <w:szCs w:val="22"/>
        </w:rPr>
      </w:pPr>
    </w:p>
    <w:p w14:paraId="0E97C54B" w14:textId="5F5EA254" w:rsidR="00291FCE" w:rsidRPr="00A76ADF" w:rsidRDefault="000920F2" w:rsidP="000920F2">
      <w:pPr>
        <w:shd w:val="clear" w:color="auto" w:fill="D9D9D9"/>
        <w:jc w:val="both"/>
        <w:rPr>
          <w:rFonts w:ascii="Gill Sans MT" w:hAnsi="Gill Sans MT" w:cs="Arial"/>
          <w:b/>
          <w:bCs/>
          <w:sz w:val="22"/>
          <w:szCs w:val="22"/>
        </w:rPr>
      </w:pPr>
      <w:r w:rsidRPr="00A76ADF">
        <w:rPr>
          <w:rFonts w:ascii="Gill Sans MT" w:hAnsi="Gill Sans MT" w:cs="Arial"/>
          <w:b/>
          <w:bCs/>
          <w:sz w:val="22"/>
          <w:szCs w:val="22"/>
        </w:rPr>
        <w:t xml:space="preserve">VII. </w:t>
      </w:r>
      <w:r w:rsidR="00291FCE" w:rsidRPr="00A76ADF">
        <w:rPr>
          <w:rFonts w:ascii="Gill Sans MT" w:hAnsi="Gill Sans MT" w:cs="Arial"/>
          <w:b/>
          <w:bCs/>
          <w:sz w:val="22"/>
          <w:szCs w:val="22"/>
        </w:rPr>
        <w:t xml:space="preserve">COORDINATION AND MANAGEMENT OF THE </w:t>
      </w:r>
      <w:r w:rsidR="00B0463E" w:rsidRPr="00A76ADF">
        <w:rPr>
          <w:rFonts w:ascii="Gill Sans MT" w:hAnsi="Gill Sans MT" w:cs="Arial"/>
          <w:b/>
          <w:bCs/>
          <w:sz w:val="22"/>
          <w:szCs w:val="22"/>
        </w:rPr>
        <w:t>EVALUATION</w:t>
      </w:r>
    </w:p>
    <w:p w14:paraId="6F78756E" w14:textId="77777777" w:rsidR="00544C2B" w:rsidRPr="00A76ADF" w:rsidRDefault="00544C2B" w:rsidP="0048308D">
      <w:pPr>
        <w:autoSpaceDE w:val="0"/>
        <w:autoSpaceDN w:val="0"/>
        <w:adjustRightInd w:val="0"/>
        <w:jc w:val="both"/>
        <w:rPr>
          <w:rFonts w:ascii="Gill Sans MT" w:hAnsi="Gill Sans MT" w:cs="Arial"/>
          <w:sz w:val="22"/>
          <w:szCs w:val="22"/>
        </w:rPr>
      </w:pPr>
    </w:p>
    <w:p w14:paraId="7B3DFD16" w14:textId="2FE84D52" w:rsidR="00291FCE" w:rsidRPr="00A76ADF" w:rsidRDefault="00291FCE" w:rsidP="00EB565E">
      <w:pPr>
        <w:autoSpaceDE w:val="0"/>
        <w:autoSpaceDN w:val="0"/>
        <w:adjustRightInd w:val="0"/>
        <w:jc w:val="both"/>
        <w:rPr>
          <w:rFonts w:ascii="Gill Sans MT" w:hAnsi="Gill Sans MT" w:cs="Arial"/>
          <w:sz w:val="22"/>
          <w:szCs w:val="22"/>
        </w:rPr>
      </w:pPr>
      <w:r w:rsidRPr="00A76ADF">
        <w:rPr>
          <w:rFonts w:ascii="Gill Sans MT" w:hAnsi="Gill Sans MT" w:cs="Arial"/>
          <w:sz w:val="22"/>
          <w:szCs w:val="22"/>
        </w:rPr>
        <w:t xml:space="preserve">The </w:t>
      </w:r>
      <w:r w:rsidR="00A456A3" w:rsidRPr="00A76ADF">
        <w:rPr>
          <w:rFonts w:ascii="Gill Sans MT" w:hAnsi="Gill Sans MT" w:cs="Arial"/>
          <w:sz w:val="22"/>
          <w:szCs w:val="22"/>
        </w:rPr>
        <w:t>evaluation</w:t>
      </w:r>
      <w:r w:rsidRPr="00A76ADF">
        <w:rPr>
          <w:rFonts w:ascii="Gill Sans MT" w:hAnsi="Gill Sans MT" w:cs="Arial"/>
          <w:sz w:val="22"/>
          <w:szCs w:val="22"/>
        </w:rPr>
        <w:t xml:space="preserve"> is managed in country by the MEAL </w:t>
      </w:r>
      <w:r w:rsidR="00B0463E" w:rsidRPr="00A76ADF">
        <w:rPr>
          <w:rFonts w:ascii="Gill Sans MT" w:hAnsi="Gill Sans MT" w:cs="Arial"/>
          <w:sz w:val="22"/>
          <w:szCs w:val="22"/>
        </w:rPr>
        <w:t>Manager</w:t>
      </w:r>
      <w:r w:rsidRPr="00A76ADF">
        <w:rPr>
          <w:rFonts w:ascii="Gill Sans MT" w:hAnsi="Gill Sans MT" w:cs="Arial"/>
          <w:sz w:val="22"/>
          <w:szCs w:val="22"/>
        </w:rPr>
        <w:t>.</w:t>
      </w:r>
      <w:r w:rsidR="00021721" w:rsidRPr="00A76ADF">
        <w:rPr>
          <w:rFonts w:ascii="Gill Sans MT" w:hAnsi="Gill Sans MT" w:cs="Arial"/>
          <w:sz w:val="22"/>
          <w:szCs w:val="22"/>
        </w:rPr>
        <w:t xml:space="preserve"> </w:t>
      </w:r>
      <w:r w:rsidRPr="00A76ADF">
        <w:rPr>
          <w:rFonts w:ascii="Gill Sans MT" w:hAnsi="Gill Sans MT" w:cs="Arial"/>
          <w:sz w:val="22"/>
          <w:szCs w:val="22"/>
        </w:rPr>
        <w:t xml:space="preserve">The MEAL </w:t>
      </w:r>
      <w:r w:rsidR="00EB565E" w:rsidRPr="00A76ADF">
        <w:rPr>
          <w:rFonts w:ascii="Gill Sans MT" w:hAnsi="Gill Sans MT" w:cs="Arial"/>
          <w:sz w:val="22"/>
          <w:szCs w:val="22"/>
        </w:rPr>
        <w:t xml:space="preserve">Manager </w:t>
      </w:r>
      <w:r w:rsidRPr="00A76ADF">
        <w:rPr>
          <w:rFonts w:ascii="Gill Sans MT" w:hAnsi="Gill Sans MT" w:cs="Arial"/>
          <w:sz w:val="22"/>
          <w:szCs w:val="22"/>
        </w:rPr>
        <w:t>can draw on a reference group consisting of:</w:t>
      </w:r>
    </w:p>
    <w:p w14:paraId="1EC715BC" w14:textId="4DAE12B1" w:rsidR="00594B30" w:rsidRPr="00A76ADF" w:rsidRDefault="00FF57D6" w:rsidP="00021721">
      <w:pPr>
        <w:pStyle w:val="ListParagraph"/>
        <w:numPr>
          <w:ilvl w:val="0"/>
          <w:numId w:val="14"/>
        </w:numPr>
        <w:rPr>
          <w:rFonts w:ascii="Gill Sans MT" w:eastAsia="Times New Roman" w:hAnsi="Gill Sans MT" w:cs="Arial"/>
          <w:sz w:val="22"/>
          <w:szCs w:val="22"/>
          <w:lang w:eastAsia="en-US"/>
        </w:rPr>
      </w:pPr>
      <w:r w:rsidRPr="00A76ADF">
        <w:rPr>
          <w:rFonts w:ascii="Gill Sans MT" w:hAnsi="Gill Sans MT" w:cs="Arial"/>
          <w:sz w:val="22"/>
          <w:szCs w:val="22"/>
        </w:rPr>
        <w:t>SCL</w:t>
      </w:r>
      <w:r w:rsidR="00EB565E" w:rsidRPr="00A76ADF">
        <w:rPr>
          <w:rFonts w:ascii="Gill Sans MT" w:hAnsi="Gill Sans MT" w:cs="Arial"/>
          <w:sz w:val="22"/>
          <w:szCs w:val="22"/>
        </w:rPr>
        <w:t xml:space="preserve"> </w:t>
      </w:r>
      <w:r w:rsidR="00B0463E" w:rsidRPr="00A76ADF">
        <w:rPr>
          <w:rFonts w:ascii="Gill Sans MT" w:hAnsi="Gill Sans MT" w:cstheme="majorBidi"/>
          <w:sz w:val="22"/>
          <w:szCs w:val="22"/>
        </w:rPr>
        <w:t xml:space="preserve">Technical </w:t>
      </w:r>
      <w:r w:rsidR="00291FCE" w:rsidRPr="00A76ADF">
        <w:rPr>
          <w:rFonts w:ascii="Gill Sans MT" w:hAnsi="Gill Sans MT" w:cs="Arial"/>
          <w:sz w:val="22"/>
          <w:szCs w:val="22"/>
        </w:rPr>
        <w:t>Advisor</w:t>
      </w:r>
      <w:r w:rsidRPr="00A76ADF">
        <w:rPr>
          <w:rFonts w:ascii="Gill Sans MT" w:hAnsi="Gill Sans MT" w:cs="Arial"/>
          <w:sz w:val="22"/>
          <w:szCs w:val="22"/>
        </w:rPr>
        <w:t>s</w:t>
      </w:r>
    </w:p>
    <w:p w14:paraId="270D60DF" w14:textId="788812B5" w:rsidR="00021721" w:rsidRPr="00A76ADF" w:rsidRDefault="00A40EC3" w:rsidP="00021721">
      <w:pPr>
        <w:pStyle w:val="ListParagraph"/>
        <w:numPr>
          <w:ilvl w:val="0"/>
          <w:numId w:val="14"/>
        </w:numPr>
        <w:rPr>
          <w:rFonts w:ascii="Gill Sans MT" w:eastAsia="Times New Roman" w:hAnsi="Gill Sans MT" w:cs="Arial"/>
          <w:sz w:val="22"/>
          <w:szCs w:val="22"/>
          <w:lang w:eastAsia="en-US"/>
        </w:rPr>
      </w:pPr>
      <w:r w:rsidRPr="00A76ADF">
        <w:rPr>
          <w:rFonts w:ascii="Gill Sans MT" w:eastAsia="Times New Roman" w:hAnsi="Gill Sans MT" w:cs="Arial"/>
          <w:sz w:val="22"/>
          <w:szCs w:val="22"/>
          <w:lang w:eastAsia="en-US"/>
        </w:rPr>
        <w:t>T</w:t>
      </w:r>
      <w:r w:rsidR="00021721" w:rsidRPr="00A76ADF">
        <w:rPr>
          <w:rFonts w:ascii="Gill Sans MT" w:eastAsia="Times New Roman" w:hAnsi="Gill Sans MT" w:cs="Arial"/>
          <w:sz w:val="22"/>
          <w:szCs w:val="22"/>
          <w:lang w:eastAsia="en-US"/>
        </w:rPr>
        <w:t>echnical or implementation team members as relevant</w:t>
      </w:r>
    </w:p>
    <w:p w14:paraId="474A16EA" w14:textId="77777777" w:rsidR="00021721" w:rsidRPr="00A76ADF" w:rsidRDefault="00021721" w:rsidP="00021721">
      <w:pPr>
        <w:ind w:left="360"/>
        <w:jc w:val="both"/>
        <w:rPr>
          <w:rFonts w:ascii="Gill Sans MT" w:hAnsi="Gill Sans MT" w:cs="Arial"/>
          <w:sz w:val="22"/>
          <w:szCs w:val="22"/>
        </w:rPr>
      </w:pPr>
    </w:p>
    <w:p w14:paraId="005DE8ED" w14:textId="77777777" w:rsidR="00291FCE" w:rsidRPr="00A76ADF" w:rsidRDefault="00291FCE" w:rsidP="00B0463E">
      <w:pPr>
        <w:jc w:val="both"/>
        <w:rPr>
          <w:rFonts w:ascii="Gill Sans MT" w:hAnsi="Gill Sans MT" w:cs="Arial"/>
          <w:sz w:val="22"/>
          <w:szCs w:val="22"/>
        </w:rPr>
      </w:pPr>
      <w:r w:rsidRPr="00A76ADF">
        <w:rPr>
          <w:rFonts w:ascii="Gill Sans MT" w:hAnsi="Gill Sans MT" w:cs="Arial"/>
          <w:sz w:val="22"/>
          <w:szCs w:val="22"/>
        </w:rPr>
        <w:t xml:space="preserve">The MEAL </w:t>
      </w:r>
      <w:r w:rsidR="00B0463E" w:rsidRPr="00A76ADF">
        <w:rPr>
          <w:rFonts w:ascii="Gill Sans MT" w:hAnsi="Gill Sans MT" w:cs="Arial"/>
          <w:sz w:val="22"/>
          <w:szCs w:val="22"/>
        </w:rPr>
        <w:t xml:space="preserve">Manager </w:t>
      </w:r>
      <w:r w:rsidRPr="00A76ADF">
        <w:rPr>
          <w:rFonts w:ascii="Gill Sans MT" w:hAnsi="Gill Sans MT" w:cs="Arial"/>
          <w:sz w:val="22"/>
          <w:szCs w:val="22"/>
        </w:rPr>
        <w:t>is responsible to facilitate access to information, documentation, sources, travel, and field logistics.</w:t>
      </w:r>
    </w:p>
    <w:p w14:paraId="2DBD7E60" w14:textId="77777777" w:rsidR="00291FCE" w:rsidRPr="00A76ADF" w:rsidRDefault="00291FCE" w:rsidP="00FC63A0">
      <w:pPr>
        <w:autoSpaceDE w:val="0"/>
        <w:autoSpaceDN w:val="0"/>
        <w:adjustRightInd w:val="0"/>
        <w:jc w:val="both"/>
        <w:rPr>
          <w:rFonts w:ascii="Gill Sans MT" w:hAnsi="Gill Sans MT" w:cs="Arial"/>
          <w:sz w:val="22"/>
          <w:szCs w:val="22"/>
        </w:rPr>
      </w:pPr>
    </w:p>
    <w:p w14:paraId="59A5FE25" w14:textId="77777777" w:rsidR="00291FCE" w:rsidRPr="00A76ADF" w:rsidRDefault="00291FCE" w:rsidP="00FC63A0">
      <w:pPr>
        <w:autoSpaceDE w:val="0"/>
        <w:autoSpaceDN w:val="0"/>
        <w:adjustRightInd w:val="0"/>
        <w:jc w:val="both"/>
        <w:rPr>
          <w:rFonts w:ascii="Gill Sans MT" w:hAnsi="Gill Sans MT" w:cs="Arial"/>
          <w:sz w:val="22"/>
          <w:szCs w:val="22"/>
        </w:rPr>
      </w:pPr>
      <w:r w:rsidRPr="00A76ADF">
        <w:rPr>
          <w:rFonts w:ascii="Gill Sans MT" w:hAnsi="Gill Sans MT" w:cs="Arial"/>
          <w:sz w:val="22"/>
          <w:szCs w:val="22"/>
        </w:rPr>
        <w:t>The steering committee in-country will oversee</w:t>
      </w:r>
      <w:r w:rsidRPr="00A76ADF">
        <w:rPr>
          <w:rFonts w:ascii="Gill Sans MT" w:hAnsi="Gill Sans MT" w:cs="Calibri"/>
          <w:sz w:val="14"/>
          <w:szCs w:val="14"/>
        </w:rPr>
        <w:t xml:space="preserve"> </w:t>
      </w:r>
      <w:r w:rsidRPr="00A76ADF">
        <w:rPr>
          <w:rFonts w:ascii="Gill Sans MT" w:hAnsi="Gill Sans MT" w:cs="Arial"/>
          <w:sz w:val="22"/>
          <w:szCs w:val="22"/>
        </w:rPr>
        <w:t>administration and overall coordination, including monitoring progress. The main functions of the steering committee include:</w:t>
      </w:r>
    </w:p>
    <w:p w14:paraId="5013AE6D" w14:textId="77777777" w:rsidR="00291FCE" w:rsidRPr="00A76ADF" w:rsidRDefault="00291FCE" w:rsidP="00A456A3">
      <w:pPr>
        <w:numPr>
          <w:ilvl w:val="0"/>
          <w:numId w:val="15"/>
        </w:numPr>
        <w:jc w:val="both"/>
        <w:rPr>
          <w:rFonts w:ascii="Gill Sans MT" w:hAnsi="Gill Sans MT" w:cs="Arial"/>
          <w:sz w:val="22"/>
          <w:szCs w:val="22"/>
        </w:rPr>
      </w:pPr>
      <w:r w:rsidRPr="00A76ADF">
        <w:rPr>
          <w:rFonts w:ascii="Gill Sans MT" w:hAnsi="Gill Sans MT" w:cs="Arial"/>
          <w:sz w:val="22"/>
          <w:szCs w:val="22"/>
        </w:rPr>
        <w:t xml:space="preserve">select external </w:t>
      </w:r>
      <w:r w:rsidR="00A456A3" w:rsidRPr="00A76ADF">
        <w:rPr>
          <w:rFonts w:ascii="Gill Sans MT" w:hAnsi="Gill Sans MT" w:cs="Arial"/>
          <w:sz w:val="22"/>
          <w:szCs w:val="22"/>
        </w:rPr>
        <w:t>evaluator</w:t>
      </w:r>
      <w:r w:rsidR="007D3CA7" w:rsidRPr="00A76ADF">
        <w:rPr>
          <w:rFonts w:ascii="Gill Sans MT" w:hAnsi="Gill Sans MT" w:cs="Arial"/>
          <w:sz w:val="22"/>
          <w:szCs w:val="22"/>
        </w:rPr>
        <w:t xml:space="preserve"> </w:t>
      </w:r>
      <w:r w:rsidRPr="00A76ADF">
        <w:rPr>
          <w:rFonts w:ascii="Gill Sans MT" w:hAnsi="Gill Sans MT" w:cs="Arial"/>
          <w:sz w:val="22"/>
          <w:szCs w:val="22"/>
        </w:rPr>
        <w:t>(s)</w:t>
      </w:r>
      <w:r w:rsidR="00697360" w:rsidRPr="00A76ADF">
        <w:rPr>
          <w:rFonts w:ascii="Gill Sans MT" w:hAnsi="Gill Sans MT" w:cs="Arial"/>
          <w:sz w:val="22"/>
          <w:szCs w:val="22"/>
        </w:rPr>
        <w:t xml:space="preserve"> </w:t>
      </w:r>
      <w:r w:rsidR="00697360" w:rsidRPr="00A76ADF">
        <w:rPr>
          <w:rFonts w:ascii="Gill Sans MT" w:hAnsi="Gill Sans MT" w:cstheme="majorBidi"/>
          <w:sz w:val="22"/>
          <w:szCs w:val="22"/>
        </w:rPr>
        <w:t>or evaluation Firm</w:t>
      </w:r>
      <w:r w:rsidRPr="00A76ADF">
        <w:rPr>
          <w:rFonts w:ascii="Gill Sans MT" w:hAnsi="Gill Sans MT" w:cs="Arial"/>
          <w:sz w:val="22"/>
          <w:szCs w:val="22"/>
        </w:rPr>
        <w:t>;</w:t>
      </w:r>
    </w:p>
    <w:p w14:paraId="1E177566" w14:textId="0D51BA55" w:rsidR="00291FCE" w:rsidRPr="00A76ADF" w:rsidRDefault="00291FCE" w:rsidP="00697360">
      <w:pPr>
        <w:numPr>
          <w:ilvl w:val="0"/>
          <w:numId w:val="15"/>
        </w:numPr>
        <w:jc w:val="both"/>
        <w:rPr>
          <w:rFonts w:ascii="Gill Sans MT" w:hAnsi="Gill Sans MT" w:cs="Arial"/>
          <w:sz w:val="22"/>
          <w:szCs w:val="22"/>
        </w:rPr>
      </w:pPr>
      <w:r w:rsidRPr="00A76ADF">
        <w:rPr>
          <w:rFonts w:ascii="Gill Sans MT" w:hAnsi="Gill Sans MT" w:cs="Arial"/>
          <w:sz w:val="22"/>
          <w:szCs w:val="22"/>
        </w:rPr>
        <w:t xml:space="preserve">review and comment on the inception report and approve the proposed </w:t>
      </w:r>
      <w:r w:rsidR="00697360" w:rsidRPr="00A76ADF">
        <w:rPr>
          <w:rFonts w:ascii="Gill Sans MT" w:hAnsi="Gill Sans MT" w:cs="Arial"/>
          <w:sz w:val="22"/>
          <w:szCs w:val="22"/>
        </w:rPr>
        <w:t>evaluation</w:t>
      </w:r>
      <w:r w:rsidR="007D3CA7" w:rsidRPr="00A76ADF">
        <w:rPr>
          <w:rFonts w:ascii="Gill Sans MT" w:hAnsi="Gill Sans MT" w:cs="Arial"/>
          <w:sz w:val="22"/>
          <w:szCs w:val="22"/>
        </w:rPr>
        <w:t xml:space="preserve"> </w:t>
      </w:r>
      <w:r w:rsidRPr="00A76ADF">
        <w:rPr>
          <w:rFonts w:ascii="Gill Sans MT" w:hAnsi="Gill Sans MT" w:cs="Arial"/>
          <w:sz w:val="22"/>
          <w:szCs w:val="22"/>
        </w:rPr>
        <w:t>methodology</w:t>
      </w:r>
      <w:r w:rsidR="00DC5BEE" w:rsidRPr="00A76ADF">
        <w:rPr>
          <w:rFonts w:ascii="Gill Sans MT" w:hAnsi="Gill Sans MT" w:cs="Arial"/>
          <w:sz w:val="22"/>
          <w:szCs w:val="22"/>
        </w:rPr>
        <w:t>;</w:t>
      </w:r>
    </w:p>
    <w:p w14:paraId="04FF8FD1" w14:textId="3F9F5B21" w:rsidR="00291FCE" w:rsidRPr="00A76ADF" w:rsidRDefault="00291FCE" w:rsidP="00697360">
      <w:pPr>
        <w:numPr>
          <w:ilvl w:val="0"/>
          <w:numId w:val="15"/>
        </w:numPr>
        <w:jc w:val="both"/>
        <w:rPr>
          <w:rFonts w:ascii="Gill Sans MT" w:hAnsi="Gill Sans MT" w:cs="Arial"/>
          <w:sz w:val="22"/>
          <w:szCs w:val="22"/>
        </w:rPr>
      </w:pPr>
      <w:r w:rsidRPr="00A76ADF">
        <w:rPr>
          <w:rFonts w:ascii="Gill Sans MT" w:hAnsi="Gill Sans MT" w:cs="Arial"/>
          <w:sz w:val="22"/>
          <w:szCs w:val="22"/>
        </w:rPr>
        <w:t xml:space="preserve">review and comment on the draft </w:t>
      </w:r>
      <w:r w:rsidR="00697360" w:rsidRPr="00A76ADF">
        <w:rPr>
          <w:rFonts w:ascii="Gill Sans MT" w:hAnsi="Gill Sans MT" w:cs="Arial"/>
          <w:sz w:val="22"/>
          <w:szCs w:val="22"/>
        </w:rPr>
        <w:t>evaluation</w:t>
      </w:r>
      <w:r w:rsidRPr="00A76ADF">
        <w:rPr>
          <w:rFonts w:ascii="Gill Sans MT" w:hAnsi="Gill Sans MT" w:cs="Arial"/>
          <w:sz w:val="22"/>
          <w:szCs w:val="22"/>
        </w:rPr>
        <w:t xml:space="preserve"> report</w:t>
      </w:r>
      <w:r w:rsidR="00DC5BEE" w:rsidRPr="00A76ADF">
        <w:rPr>
          <w:rFonts w:ascii="Gill Sans MT" w:hAnsi="Gill Sans MT" w:cs="Arial"/>
          <w:sz w:val="22"/>
          <w:szCs w:val="22"/>
        </w:rPr>
        <w:t>;</w:t>
      </w:r>
    </w:p>
    <w:p w14:paraId="5B3CFC85" w14:textId="67C8F227" w:rsidR="00291FCE" w:rsidRPr="00A76ADF" w:rsidRDefault="00291FCE" w:rsidP="00697360">
      <w:pPr>
        <w:numPr>
          <w:ilvl w:val="0"/>
          <w:numId w:val="15"/>
        </w:numPr>
        <w:jc w:val="both"/>
        <w:rPr>
          <w:rFonts w:ascii="Gill Sans MT" w:hAnsi="Gill Sans MT" w:cs="Arial"/>
          <w:sz w:val="22"/>
          <w:szCs w:val="22"/>
        </w:rPr>
      </w:pPr>
      <w:r w:rsidRPr="00A76ADF">
        <w:rPr>
          <w:rFonts w:ascii="Gill Sans MT" w:hAnsi="Gill Sans MT" w:cs="Arial"/>
          <w:sz w:val="22"/>
          <w:szCs w:val="22"/>
        </w:rPr>
        <w:t xml:space="preserve">participate in the development/revision of the SCL management response to the </w:t>
      </w:r>
      <w:r w:rsidR="00697360" w:rsidRPr="00A76ADF">
        <w:rPr>
          <w:rFonts w:ascii="Gill Sans MT" w:hAnsi="Gill Sans MT" w:cs="Arial"/>
          <w:sz w:val="22"/>
          <w:szCs w:val="22"/>
        </w:rPr>
        <w:t>evaluation</w:t>
      </w:r>
      <w:r w:rsidRPr="00A76ADF">
        <w:rPr>
          <w:rFonts w:ascii="Gill Sans MT" w:hAnsi="Gill Sans MT" w:cs="Arial"/>
          <w:sz w:val="22"/>
          <w:szCs w:val="22"/>
        </w:rPr>
        <w:t xml:space="preserve"> findings and recommendations</w:t>
      </w:r>
      <w:r w:rsidR="00DC5BEE" w:rsidRPr="00A76ADF">
        <w:rPr>
          <w:rFonts w:ascii="Gill Sans MT" w:hAnsi="Gill Sans MT" w:cs="Arial"/>
          <w:sz w:val="22"/>
          <w:szCs w:val="22"/>
        </w:rPr>
        <w:t>;</w:t>
      </w:r>
    </w:p>
    <w:p w14:paraId="4DB071FA" w14:textId="6EC1F111" w:rsidR="00291FCE" w:rsidRPr="00A76ADF" w:rsidRDefault="00291FCE" w:rsidP="00291FCE">
      <w:pPr>
        <w:numPr>
          <w:ilvl w:val="0"/>
          <w:numId w:val="15"/>
        </w:numPr>
        <w:jc w:val="both"/>
        <w:rPr>
          <w:rFonts w:ascii="Gill Sans MT" w:hAnsi="Gill Sans MT" w:cs="Arial"/>
          <w:sz w:val="22"/>
          <w:szCs w:val="22"/>
        </w:rPr>
      </w:pPr>
      <w:r w:rsidRPr="00A76ADF">
        <w:rPr>
          <w:rFonts w:ascii="Gill Sans MT" w:hAnsi="Gill Sans MT" w:cs="Arial"/>
          <w:sz w:val="22"/>
          <w:szCs w:val="22"/>
        </w:rPr>
        <w:t>establish a dissemination and utilization action plan</w:t>
      </w:r>
      <w:r w:rsidR="00DC5BEE" w:rsidRPr="00A76ADF">
        <w:rPr>
          <w:rFonts w:ascii="Gill Sans MT" w:hAnsi="Gill Sans MT" w:cs="Arial"/>
          <w:sz w:val="22"/>
          <w:szCs w:val="22"/>
        </w:rPr>
        <w:t>.</w:t>
      </w:r>
    </w:p>
    <w:p w14:paraId="051160BC" w14:textId="77777777" w:rsidR="00291FCE" w:rsidRPr="00A76ADF" w:rsidRDefault="00291FCE" w:rsidP="00291FCE">
      <w:pPr>
        <w:ind w:left="360"/>
        <w:jc w:val="both"/>
        <w:rPr>
          <w:rFonts w:ascii="Gill Sans MT" w:hAnsi="Gill Sans MT" w:cs="Arial"/>
          <w:sz w:val="22"/>
          <w:szCs w:val="22"/>
        </w:rPr>
      </w:pPr>
    </w:p>
    <w:p w14:paraId="06B8C8C5" w14:textId="783DD573" w:rsidR="00291FCE" w:rsidRPr="00A76ADF" w:rsidRDefault="000920F2" w:rsidP="000920F2">
      <w:pPr>
        <w:shd w:val="clear" w:color="auto" w:fill="D9D9D9"/>
        <w:jc w:val="both"/>
        <w:rPr>
          <w:rFonts w:ascii="Gill Sans MT" w:hAnsi="Gill Sans MT" w:cs="Arial"/>
          <w:b/>
          <w:bCs/>
          <w:sz w:val="22"/>
          <w:szCs w:val="22"/>
        </w:rPr>
      </w:pPr>
      <w:r w:rsidRPr="00A76ADF">
        <w:rPr>
          <w:rFonts w:ascii="Gill Sans MT" w:hAnsi="Gill Sans MT" w:cs="Arial"/>
          <w:b/>
          <w:bCs/>
          <w:sz w:val="22"/>
          <w:szCs w:val="22"/>
        </w:rPr>
        <w:t xml:space="preserve">VIII. </w:t>
      </w:r>
      <w:r w:rsidR="00291FCE" w:rsidRPr="00A76ADF">
        <w:rPr>
          <w:rFonts w:ascii="Gill Sans MT" w:hAnsi="Gill Sans MT" w:cs="Arial"/>
          <w:b/>
          <w:bCs/>
          <w:sz w:val="22"/>
          <w:szCs w:val="22"/>
        </w:rPr>
        <w:t>DELIVERABLES AND REPORTING DEADLINES</w:t>
      </w:r>
    </w:p>
    <w:p w14:paraId="79FAD114" w14:textId="77777777" w:rsidR="00544C2B" w:rsidRPr="00A76ADF" w:rsidRDefault="00544C2B" w:rsidP="007D3CA7">
      <w:pPr>
        <w:jc w:val="both"/>
        <w:rPr>
          <w:rFonts w:ascii="Gill Sans MT" w:hAnsi="Gill Sans MT" w:cs="Arial"/>
          <w:sz w:val="22"/>
          <w:szCs w:val="22"/>
        </w:rPr>
      </w:pPr>
    </w:p>
    <w:p w14:paraId="2633F037" w14:textId="0139CF50" w:rsidR="00291FCE" w:rsidRPr="00A76ADF" w:rsidRDefault="00291FCE" w:rsidP="00B0463E">
      <w:pPr>
        <w:jc w:val="both"/>
        <w:rPr>
          <w:rFonts w:ascii="Gill Sans MT" w:hAnsi="Gill Sans MT" w:cs="Arial"/>
          <w:sz w:val="22"/>
          <w:szCs w:val="22"/>
        </w:rPr>
      </w:pPr>
      <w:r w:rsidRPr="00A76ADF">
        <w:rPr>
          <w:rFonts w:ascii="Gill Sans MT" w:hAnsi="Gill Sans MT" w:cs="Arial"/>
          <w:sz w:val="22"/>
          <w:szCs w:val="22"/>
        </w:rPr>
        <w:t xml:space="preserve">The </w:t>
      </w:r>
      <w:r w:rsidR="00B0463E" w:rsidRPr="00A76ADF">
        <w:rPr>
          <w:rFonts w:ascii="Gill Sans MT" w:hAnsi="Gill Sans MT" w:cs="Arial"/>
          <w:sz w:val="22"/>
          <w:szCs w:val="22"/>
        </w:rPr>
        <w:t>evaluation</w:t>
      </w:r>
      <w:r w:rsidRPr="00A76ADF">
        <w:rPr>
          <w:rFonts w:ascii="Gill Sans MT" w:hAnsi="Gill Sans MT" w:cs="Arial"/>
          <w:sz w:val="22"/>
          <w:szCs w:val="22"/>
        </w:rPr>
        <w:t xml:space="preserve"> team wil</w:t>
      </w:r>
      <w:r w:rsidR="00CE349E" w:rsidRPr="00A76ADF">
        <w:rPr>
          <w:rFonts w:ascii="Gill Sans MT" w:hAnsi="Gill Sans MT" w:cs="Arial"/>
          <w:sz w:val="22"/>
          <w:szCs w:val="22"/>
        </w:rPr>
        <w:t>l submit three reports and one</w:t>
      </w:r>
      <w:r w:rsidRPr="00A76ADF">
        <w:rPr>
          <w:rFonts w:ascii="Gill Sans MT" w:hAnsi="Gill Sans MT" w:cs="Arial"/>
          <w:sz w:val="22"/>
          <w:szCs w:val="22"/>
        </w:rPr>
        <w:t xml:space="preserve"> presentations to the SCL Steering Committee: </w:t>
      </w:r>
    </w:p>
    <w:p w14:paraId="319342E0" w14:textId="77777777" w:rsidR="00291FCE" w:rsidRPr="00A76ADF" w:rsidRDefault="00291FCE" w:rsidP="00291FCE">
      <w:pPr>
        <w:numPr>
          <w:ilvl w:val="0"/>
          <w:numId w:val="13"/>
        </w:numPr>
        <w:ind w:left="360"/>
        <w:jc w:val="both"/>
        <w:rPr>
          <w:rFonts w:ascii="Gill Sans MT" w:hAnsi="Gill Sans MT" w:cs="Arial"/>
          <w:sz w:val="22"/>
          <w:szCs w:val="22"/>
        </w:rPr>
      </w:pPr>
      <w:r w:rsidRPr="00A76ADF">
        <w:rPr>
          <w:rFonts w:ascii="Gill Sans MT" w:hAnsi="Gill Sans MT" w:cs="Arial"/>
          <w:sz w:val="22"/>
          <w:szCs w:val="22"/>
        </w:rPr>
        <w:t>Inception report: Following the desk review and prior to beginning of the field work, an inception report will be produced subject to approval by SCL. This report will detail a draft work plan with a summary of the primary information needs, the methodolog</w:t>
      </w:r>
      <w:r w:rsidR="007D3CA7" w:rsidRPr="00A76ADF">
        <w:rPr>
          <w:rFonts w:ascii="Gill Sans MT" w:hAnsi="Gill Sans MT" w:cs="Arial"/>
          <w:sz w:val="22"/>
          <w:szCs w:val="22"/>
        </w:rPr>
        <w:t xml:space="preserve">y to be </w:t>
      </w:r>
      <w:r w:rsidRPr="00A76ADF">
        <w:rPr>
          <w:rFonts w:ascii="Gill Sans MT" w:hAnsi="Gill Sans MT" w:cs="Arial"/>
          <w:sz w:val="22"/>
          <w:szCs w:val="22"/>
        </w:rPr>
        <w:t xml:space="preserve">used, and a work plan/schedule for the field visits and major deadlines. With respect to methodology, the inception report will include a description of how data will be collected and a sampling framework, data sources, and drafts of suggested data collection tools such as questionnaires and interview guides. It should also include the </w:t>
      </w:r>
      <w:r w:rsidRPr="00A76ADF">
        <w:rPr>
          <w:rFonts w:ascii="Gill Sans MT" w:hAnsi="Gill Sans MT" w:cs="Arial"/>
          <w:bCs/>
          <w:sz w:val="22"/>
          <w:szCs w:val="22"/>
        </w:rPr>
        <w:t xml:space="preserve">draft of the final report outline (i.e. Table of Content).  </w:t>
      </w:r>
    </w:p>
    <w:p w14:paraId="79795D7E" w14:textId="77777777" w:rsidR="00291FCE" w:rsidRPr="00A76ADF" w:rsidRDefault="00291FCE" w:rsidP="00697360">
      <w:pPr>
        <w:ind w:left="360"/>
        <w:jc w:val="both"/>
        <w:rPr>
          <w:rFonts w:ascii="Gill Sans MT" w:hAnsi="Gill Sans MT" w:cs="Arial"/>
          <w:sz w:val="22"/>
          <w:szCs w:val="22"/>
        </w:rPr>
      </w:pPr>
      <w:r w:rsidRPr="00A76ADF">
        <w:rPr>
          <w:rFonts w:ascii="Gill Sans MT" w:hAnsi="Gill Sans MT" w:cs="Arial"/>
          <w:sz w:val="22"/>
          <w:szCs w:val="22"/>
        </w:rPr>
        <w:t xml:space="preserve">Once the report is finalized and accepted, the </w:t>
      </w:r>
      <w:r w:rsidR="00697360" w:rsidRPr="00A76ADF">
        <w:rPr>
          <w:rFonts w:ascii="Gill Sans MT" w:hAnsi="Gill Sans MT" w:cs="Arial"/>
          <w:sz w:val="22"/>
          <w:szCs w:val="22"/>
        </w:rPr>
        <w:t>evaluation</w:t>
      </w:r>
      <w:r w:rsidRPr="00A76ADF">
        <w:rPr>
          <w:rFonts w:ascii="Gill Sans MT" w:hAnsi="Gill Sans MT" w:cs="Arial"/>
          <w:sz w:val="22"/>
          <w:szCs w:val="22"/>
        </w:rPr>
        <w:t xml:space="preserve"> team must submit a request for any change in strategy, methodology or approach to the SCL MEAL </w:t>
      </w:r>
      <w:r w:rsidR="0057678D" w:rsidRPr="00A76ADF">
        <w:rPr>
          <w:rFonts w:ascii="Gill Sans MT" w:hAnsi="Gill Sans MT" w:cs="Arial"/>
          <w:sz w:val="22"/>
          <w:szCs w:val="22"/>
        </w:rPr>
        <w:t>Manager</w:t>
      </w:r>
      <w:r w:rsidRPr="00A76ADF">
        <w:rPr>
          <w:rFonts w:ascii="Gill Sans MT" w:hAnsi="Gill Sans MT" w:cs="Arial"/>
          <w:sz w:val="22"/>
          <w:szCs w:val="22"/>
        </w:rPr>
        <w:t>.</w:t>
      </w:r>
    </w:p>
    <w:p w14:paraId="4004ADF9" w14:textId="77777777" w:rsidR="00291FCE" w:rsidRPr="00A76ADF" w:rsidRDefault="00291FCE" w:rsidP="00697360">
      <w:pPr>
        <w:numPr>
          <w:ilvl w:val="0"/>
          <w:numId w:val="13"/>
        </w:numPr>
        <w:ind w:left="360"/>
        <w:jc w:val="both"/>
        <w:rPr>
          <w:rFonts w:ascii="Gill Sans MT" w:hAnsi="Gill Sans MT" w:cs="Arial"/>
          <w:bCs/>
          <w:sz w:val="22"/>
          <w:szCs w:val="22"/>
        </w:rPr>
      </w:pPr>
      <w:r w:rsidRPr="00A76ADF">
        <w:rPr>
          <w:rFonts w:ascii="Gill Sans MT" w:hAnsi="Gill Sans MT" w:cs="Arial"/>
          <w:sz w:val="22"/>
          <w:szCs w:val="22"/>
        </w:rPr>
        <w:t xml:space="preserve">Draft report: A draft </w:t>
      </w:r>
      <w:r w:rsidR="00697360" w:rsidRPr="00A76ADF">
        <w:rPr>
          <w:rFonts w:ascii="Gill Sans MT" w:hAnsi="Gill Sans MT" w:cs="Arial"/>
          <w:sz w:val="22"/>
          <w:szCs w:val="22"/>
        </w:rPr>
        <w:t>evaluation</w:t>
      </w:r>
      <w:r w:rsidRPr="00A76ADF">
        <w:rPr>
          <w:rFonts w:ascii="Gill Sans MT" w:hAnsi="Gill Sans MT" w:cs="Arial"/>
          <w:sz w:val="22"/>
          <w:szCs w:val="22"/>
        </w:rPr>
        <w:t xml:space="preserve"> report will be submitted to SCL MEAL </w:t>
      </w:r>
      <w:r w:rsidR="0057678D" w:rsidRPr="00A76ADF">
        <w:rPr>
          <w:rFonts w:ascii="Gill Sans MT" w:hAnsi="Gill Sans MT" w:cs="Arial"/>
          <w:sz w:val="22"/>
          <w:szCs w:val="22"/>
        </w:rPr>
        <w:t>Manager</w:t>
      </w:r>
      <w:r w:rsidRPr="00A76ADF">
        <w:rPr>
          <w:rFonts w:ascii="Gill Sans MT" w:hAnsi="Gill Sans MT" w:cs="Arial"/>
          <w:sz w:val="22"/>
          <w:szCs w:val="22"/>
        </w:rPr>
        <w:t xml:space="preserve"> who will lead the revision process with the reference group and provide feedback within two weeks of receipt of the draft report. </w:t>
      </w:r>
      <w:r w:rsidRPr="00A76ADF">
        <w:rPr>
          <w:rFonts w:ascii="Gill Sans MT" w:hAnsi="Gill Sans MT" w:cs="Arial"/>
          <w:bCs/>
          <w:sz w:val="22"/>
          <w:szCs w:val="22"/>
        </w:rPr>
        <w:t xml:space="preserve">Quantitative and qualitative data collected and analysis developed should be annexed to the draft report. </w:t>
      </w:r>
    </w:p>
    <w:p w14:paraId="0E930566" w14:textId="77777777" w:rsidR="00291FCE" w:rsidRPr="00A76ADF" w:rsidRDefault="00291FCE" w:rsidP="00697360">
      <w:pPr>
        <w:numPr>
          <w:ilvl w:val="0"/>
          <w:numId w:val="13"/>
        </w:numPr>
        <w:ind w:left="360"/>
        <w:jc w:val="both"/>
        <w:rPr>
          <w:rFonts w:ascii="Gill Sans MT" w:hAnsi="Gill Sans MT" w:cs="Arial"/>
          <w:sz w:val="22"/>
          <w:szCs w:val="22"/>
        </w:rPr>
      </w:pPr>
      <w:r w:rsidRPr="00A76ADF">
        <w:rPr>
          <w:rFonts w:ascii="Gill Sans MT" w:hAnsi="Gill Sans MT" w:cs="Arial"/>
          <w:sz w:val="22"/>
          <w:szCs w:val="22"/>
        </w:rPr>
        <w:t xml:space="preserve">Final report: The Final </w:t>
      </w:r>
      <w:r w:rsidR="00697360" w:rsidRPr="00A76ADF">
        <w:rPr>
          <w:rFonts w:ascii="Gill Sans MT" w:hAnsi="Gill Sans MT" w:cs="Arial"/>
          <w:sz w:val="22"/>
          <w:szCs w:val="22"/>
        </w:rPr>
        <w:t>Evaluation</w:t>
      </w:r>
      <w:r w:rsidRPr="00A76ADF">
        <w:rPr>
          <w:rFonts w:ascii="Gill Sans MT" w:hAnsi="Gill Sans MT" w:cs="Arial"/>
          <w:sz w:val="22"/>
          <w:szCs w:val="22"/>
        </w:rPr>
        <w:t xml:space="preserve"> Report should include a </w:t>
      </w:r>
      <w:r w:rsidR="0057678D" w:rsidRPr="00A76ADF">
        <w:rPr>
          <w:rFonts w:ascii="Gill Sans MT" w:hAnsi="Gill Sans MT" w:cs="Arial"/>
          <w:sz w:val="22"/>
          <w:szCs w:val="22"/>
        </w:rPr>
        <w:t>two-page</w:t>
      </w:r>
      <w:r w:rsidRPr="00A76ADF">
        <w:rPr>
          <w:rFonts w:ascii="Gill Sans MT" w:hAnsi="Gill Sans MT" w:cs="Arial"/>
          <w:sz w:val="22"/>
          <w:szCs w:val="22"/>
        </w:rPr>
        <w:t xml:space="preserve"> executive summary that summarizes the key lessons learned, conclusions and recommendations. It should also include best practices case studies that can be shared with SCL technical and management staff. </w:t>
      </w:r>
      <w:r w:rsidRPr="00A76ADF">
        <w:rPr>
          <w:rFonts w:ascii="Gill Sans MT" w:hAnsi="Gill Sans MT" w:cs="Arial"/>
          <w:bCs/>
          <w:sz w:val="22"/>
          <w:szCs w:val="22"/>
        </w:rPr>
        <w:t xml:space="preserve">Quantitative and qualitative data collected and analysis developed should be annexed to the draft report. </w:t>
      </w:r>
    </w:p>
    <w:p w14:paraId="3942C8A9" w14:textId="77777777" w:rsidR="00E70686" w:rsidRPr="00A76ADF" w:rsidRDefault="00E70686" w:rsidP="00291FCE">
      <w:pPr>
        <w:jc w:val="both"/>
        <w:rPr>
          <w:rFonts w:ascii="Gill Sans MT" w:hAnsi="Gill Sans MT" w:cs="Arial"/>
          <w:sz w:val="22"/>
          <w:szCs w:val="22"/>
        </w:rPr>
      </w:pPr>
    </w:p>
    <w:p w14:paraId="5218D47C" w14:textId="77777777" w:rsidR="00291FCE" w:rsidRPr="00A76ADF" w:rsidRDefault="00291FCE" w:rsidP="00697360">
      <w:pPr>
        <w:jc w:val="both"/>
        <w:rPr>
          <w:rFonts w:ascii="Gill Sans MT" w:hAnsi="Gill Sans MT" w:cs="Arial"/>
          <w:sz w:val="22"/>
          <w:szCs w:val="22"/>
        </w:rPr>
      </w:pPr>
      <w:r w:rsidRPr="00A76ADF">
        <w:rPr>
          <w:rFonts w:ascii="Gill Sans MT" w:hAnsi="Gill Sans MT" w:cs="Arial"/>
          <w:sz w:val="22"/>
          <w:szCs w:val="22"/>
        </w:rPr>
        <w:t>All material collected in t</w:t>
      </w:r>
      <w:r w:rsidR="00227028" w:rsidRPr="00A76ADF">
        <w:rPr>
          <w:rFonts w:ascii="Gill Sans MT" w:hAnsi="Gill Sans MT" w:cs="Arial"/>
          <w:sz w:val="22"/>
          <w:szCs w:val="22"/>
        </w:rPr>
        <w:t xml:space="preserve">he undertaking of the </w:t>
      </w:r>
      <w:r w:rsidR="00697360" w:rsidRPr="00A76ADF">
        <w:rPr>
          <w:rFonts w:ascii="Gill Sans MT" w:hAnsi="Gill Sans MT" w:cs="Arial"/>
          <w:sz w:val="22"/>
          <w:szCs w:val="22"/>
        </w:rPr>
        <w:t>evaluation</w:t>
      </w:r>
      <w:r w:rsidRPr="00A76ADF">
        <w:rPr>
          <w:rFonts w:ascii="Gill Sans MT" w:hAnsi="Gill Sans MT" w:cs="Arial"/>
          <w:sz w:val="22"/>
          <w:szCs w:val="22"/>
        </w:rPr>
        <w:t xml:space="preserve"> process should be lodged with the SCL Person to be referenced by the MEAL </w:t>
      </w:r>
      <w:r w:rsidR="0057678D" w:rsidRPr="00A76ADF">
        <w:rPr>
          <w:rFonts w:ascii="Gill Sans MT" w:hAnsi="Gill Sans MT" w:cs="Arial"/>
          <w:sz w:val="22"/>
          <w:szCs w:val="22"/>
        </w:rPr>
        <w:t>Manager</w:t>
      </w:r>
      <w:r w:rsidRPr="00A76ADF">
        <w:rPr>
          <w:rFonts w:ascii="Gill Sans MT" w:hAnsi="Gill Sans MT" w:cs="Arial"/>
          <w:sz w:val="22"/>
          <w:szCs w:val="22"/>
        </w:rPr>
        <w:t xml:space="preserve"> prior to the termination of the contract.</w:t>
      </w:r>
    </w:p>
    <w:p w14:paraId="1D9C71C4" w14:textId="77777777" w:rsidR="00291FCE" w:rsidRPr="00A76ADF" w:rsidRDefault="00291FCE" w:rsidP="00291FCE">
      <w:pPr>
        <w:rPr>
          <w:rFonts w:ascii="Gill Sans MT" w:hAnsi="Gill Sans MT" w:cs="Arial"/>
          <w:sz w:val="22"/>
          <w:szCs w:val="22"/>
        </w:rPr>
      </w:pPr>
    </w:p>
    <w:p w14:paraId="15C52214" w14:textId="77777777" w:rsidR="00291FCE" w:rsidRPr="00A76ADF" w:rsidRDefault="00291FCE" w:rsidP="00291FCE">
      <w:pPr>
        <w:rPr>
          <w:rFonts w:ascii="Gill Sans MT" w:hAnsi="Gill Sans MT" w:cs="Arial"/>
          <w:i/>
          <w:iCs/>
          <w:sz w:val="22"/>
          <w:szCs w:val="22"/>
        </w:rPr>
      </w:pPr>
      <w:r w:rsidRPr="00A76ADF">
        <w:rPr>
          <w:rFonts w:ascii="Gill Sans MT" w:hAnsi="Gill Sans MT" w:cs="Arial"/>
          <w:i/>
          <w:iCs/>
          <w:sz w:val="22"/>
          <w:szCs w:val="22"/>
        </w:rPr>
        <w:t>Presentation of findings:</w:t>
      </w:r>
    </w:p>
    <w:p w14:paraId="479D1EFE" w14:textId="77777777" w:rsidR="00291FCE" w:rsidRPr="00A76ADF" w:rsidRDefault="00291FCE" w:rsidP="00697360">
      <w:pPr>
        <w:numPr>
          <w:ilvl w:val="0"/>
          <w:numId w:val="13"/>
        </w:numPr>
        <w:ind w:left="360"/>
        <w:rPr>
          <w:rFonts w:ascii="Gill Sans MT" w:hAnsi="Gill Sans MT" w:cs="Arial"/>
          <w:sz w:val="22"/>
          <w:szCs w:val="22"/>
        </w:rPr>
      </w:pPr>
      <w:r w:rsidRPr="00A76ADF">
        <w:rPr>
          <w:rFonts w:ascii="Gill Sans MT" w:hAnsi="Gill Sans MT" w:cs="Arial"/>
          <w:sz w:val="22"/>
          <w:szCs w:val="22"/>
        </w:rPr>
        <w:t xml:space="preserve">After submission of the Final </w:t>
      </w:r>
      <w:r w:rsidR="00697360" w:rsidRPr="00A76ADF">
        <w:rPr>
          <w:rFonts w:ascii="Gill Sans MT" w:hAnsi="Gill Sans MT" w:cs="Arial"/>
          <w:sz w:val="22"/>
          <w:szCs w:val="22"/>
        </w:rPr>
        <w:t>Evaluation</w:t>
      </w:r>
      <w:r w:rsidRPr="00A76ADF">
        <w:rPr>
          <w:rFonts w:ascii="Gill Sans MT" w:hAnsi="Gill Sans MT" w:cs="Arial"/>
          <w:sz w:val="22"/>
          <w:szCs w:val="22"/>
        </w:rPr>
        <w:t xml:space="preserve"> Report, the </w:t>
      </w:r>
      <w:r w:rsidR="00697360" w:rsidRPr="00A76ADF">
        <w:rPr>
          <w:rFonts w:ascii="Gill Sans MT" w:hAnsi="Gill Sans MT" w:cs="Arial"/>
          <w:sz w:val="22"/>
          <w:szCs w:val="22"/>
        </w:rPr>
        <w:t>evaluation</w:t>
      </w:r>
      <w:r w:rsidRPr="00A76ADF">
        <w:rPr>
          <w:rFonts w:ascii="Gill Sans MT" w:hAnsi="Gill Sans MT" w:cs="Arial"/>
          <w:sz w:val="22"/>
          <w:szCs w:val="22"/>
        </w:rPr>
        <w:t xml:space="preserve"> team will provide a final presentation for relevant stakeholders</w:t>
      </w:r>
    </w:p>
    <w:p w14:paraId="71BAD07C" w14:textId="77777777" w:rsidR="00E70686" w:rsidRPr="00A76ADF" w:rsidRDefault="00E70686" w:rsidP="00E70686">
      <w:pPr>
        <w:ind w:left="360"/>
        <w:rPr>
          <w:rFonts w:ascii="Gill Sans MT" w:hAnsi="Gill Sans MT" w:cs="Arial"/>
          <w:sz w:val="22"/>
          <w:szCs w:val="22"/>
        </w:rPr>
      </w:pPr>
    </w:p>
    <w:p w14:paraId="26DD1990" w14:textId="77777777" w:rsidR="00291FCE" w:rsidRPr="00A76ADF" w:rsidRDefault="00291FCE" w:rsidP="00291FCE">
      <w:pPr>
        <w:jc w:val="both"/>
        <w:rPr>
          <w:rFonts w:ascii="Gill Sans MT" w:hAnsi="Gill Sans MT" w:cs="Calibri-Bold"/>
          <w:b/>
          <w:bCs/>
          <w:sz w:val="16"/>
          <w:szCs w:val="16"/>
        </w:rPr>
      </w:pPr>
    </w:p>
    <w:p w14:paraId="0B2A6E2D" w14:textId="55FE5F91" w:rsidR="00291FCE" w:rsidRPr="00A76ADF" w:rsidRDefault="000920F2" w:rsidP="000920F2">
      <w:pPr>
        <w:shd w:val="clear" w:color="auto" w:fill="D9D9D9"/>
        <w:jc w:val="both"/>
        <w:rPr>
          <w:rFonts w:ascii="Gill Sans MT" w:hAnsi="Gill Sans MT" w:cs="Arial"/>
          <w:b/>
          <w:bCs/>
          <w:sz w:val="22"/>
          <w:szCs w:val="22"/>
        </w:rPr>
      </w:pPr>
      <w:r w:rsidRPr="00A76ADF">
        <w:rPr>
          <w:rFonts w:ascii="Gill Sans MT" w:hAnsi="Gill Sans MT" w:cs="Arial"/>
          <w:b/>
          <w:bCs/>
          <w:sz w:val="22"/>
          <w:szCs w:val="22"/>
        </w:rPr>
        <w:t>IX.</w:t>
      </w:r>
      <w:r w:rsidR="00291FCE" w:rsidRPr="00A76ADF">
        <w:rPr>
          <w:rFonts w:ascii="Gill Sans MT" w:hAnsi="Gill Sans MT" w:cs="Arial"/>
          <w:b/>
          <w:bCs/>
          <w:sz w:val="22"/>
          <w:szCs w:val="22"/>
        </w:rPr>
        <w:t>TIMEFRAME</w:t>
      </w:r>
    </w:p>
    <w:p w14:paraId="7D1E801B" w14:textId="626E023A" w:rsidR="0057678D" w:rsidRPr="00A76ADF" w:rsidRDefault="0066036B" w:rsidP="00A76ADF">
      <w:pPr>
        <w:spacing w:before="240" w:after="240"/>
        <w:jc w:val="both"/>
        <w:rPr>
          <w:rFonts w:ascii="Gill Sans MT" w:hAnsi="Gill Sans MT" w:cstheme="majorBidi"/>
          <w:sz w:val="22"/>
          <w:szCs w:val="22"/>
        </w:rPr>
      </w:pPr>
      <w:r w:rsidRPr="00A76ADF">
        <w:rPr>
          <w:rFonts w:ascii="Gill Sans MT" w:hAnsi="Gill Sans MT" w:cstheme="majorBidi"/>
          <w:sz w:val="22"/>
          <w:szCs w:val="22"/>
        </w:rPr>
        <w:t>Propo</w:t>
      </w:r>
      <w:r w:rsidR="0057678D" w:rsidRPr="00A76ADF">
        <w:rPr>
          <w:rFonts w:ascii="Gill Sans MT" w:hAnsi="Gill Sans MT" w:cstheme="majorBidi"/>
          <w:sz w:val="22"/>
          <w:szCs w:val="22"/>
        </w:rPr>
        <w:t xml:space="preserve">sals should present a budget over the entire period of </w:t>
      </w:r>
      <w:r w:rsidR="00A76ADF" w:rsidRPr="00A76ADF">
        <w:rPr>
          <w:rFonts w:ascii="Gill Sans MT" w:hAnsi="Gill Sans MT" w:cstheme="majorBidi"/>
          <w:sz w:val="22"/>
          <w:szCs w:val="22"/>
        </w:rPr>
        <w:t>22</w:t>
      </w:r>
      <w:r w:rsidR="0057678D" w:rsidRPr="00A76ADF">
        <w:rPr>
          <w:rFonts w:ascii="Gill Sans MT" w:hAnsi="Gill Sans MT" w:cstheme="majorBidi"/>
          <w:sz w:val="22"/>
          <w:szCs w:val="22"/>
        </w:rPr>
        <w:t xml:space="preserve"> working days.</w:t>
      </w:r>
    </w:p>
    <w:p w14:paraId="16258AAA" w14:textId="77777777" w:rsidR="0057678D" w:rsidRPr="00A76ADF" w:rsidRDefault="0057678D" w:rsidP="0057678D">
      <w:pPr>
        <w:spacing w:before="240" w:after="240"/>
        <w:jc w:val="both"/>
        <w:rPr>
          <w:rFonts w:ascii="Gill Sans MT" w:hAnsi="Gill Sans MT" w:cstheme="majorBidi"/>
          <w:sz w:val="22"/>
          <w:szCs w:val="22"/>
        </w:rPr>
      </w:pPr>
      <w:r w:rsidRPr="00A76ADF">
        <w:rPr>
          <w:rFonts w:ascii="Gill Sans MT" w:hAnsi="Gill Sans MT" w:cstheme="majorBidi"/>
          <w:sz w:val="22"/>
          <w:szCs w:val="22"/>
        </w:rPr>
        <w:t>The evaluation team is expected to provide a suggested timeline and work plan for the assessment based on these scheduling parameters and in keeping with the scope of the evaluation question and Assessment criteria.</w:t>
      </w:r>
    </w:p>
    <w:p w14:paraId="57AD15E6" w14:textId="4592C685" w:rsidR="0057678D" w:rsidRPr="00A76ADF" w:rsidRDefault="0057678D" w:rsidP="0066036B">
      <w:pPr>
        <w:spacing w:before="240" w:after="240"/>
        <w:jc w:val="both"/>
        <w:rPr>
          <w:rFonts w:ascii="Gill Sans MT" w:hAnsi="Gill Sans MT" w:cstheme="majorBidi"/>
          <w:sz w:val="22"/>
          <w:szCs w:val="22"/>
        </w:rPr>
      </w:pPr>
      <w:r w:rsidRPr="00A76ADF">
        <w:rPr>
          <w:rFonts w:ascii="Gill Sans MT" w:hAnsi="Gill Sans MT" w:cstheme="majorBidi"/>
          <w:sz w:val="22"/>
          <w:szCs w:val="22"/>
        </w:rPr>
        <w:t>In event of serious problems or delays, the team leader should inform the Steering Committee immediately. Any significant changes to review timetables shall be approved by the Steering Committee who will consult with the concerned SCL persons for approving such changes.</w:t>
      </w:r>
    </w:p>
    <w:p w14:paraId="262DFDB6" w14:textId="77777777" w:rsidR="002E19F3" w:rsidRPr="00A76ADF" w:rsidRDefault="002E19F3" w:rsidP="00227028">
      <w:pPr>
        <w:jc w:val="both"/>
        <w:rPr>
          <w:rFonts w:ascii="Gill Sans MT" w:hAnsi="Gill Sans MT" w:cs="Arial"/>
          <w:sz w:val="22"/>
          <w:szCs w:val="22"/>
        </w:rPr>
      </w:pPr>
    </w:p>
    <w:p w14:paraId="4D6AEAD6" w14:textId="2D687418" w:rsidR="00291FCE" w:rsidRPr="00A76ADF" w:rsidRDefault="000920F2" w:rsidP="000920F2">
      <w:pPr>
        <w:shd w:val="clear" w:color="auto" w:fill="D9D9D9"/>
        <w:jc w:val="both"/>
        <w:rPr>
          <w:rFonts w:ascii="Gill Sans MT" w:hAnsi="Gill Sans MT" w:cs="Arial"/>
          <w:b/>
          <w:bCs/>
          <w:sz w:val="22"/>
          <w:szCs w:val="22"/>
        </w:rPr>
      </w:pPr>
      <w:r w:rsidRPr="00A76ADF">
        <w:rPr>
          <w:rFonts w:ascii="Gill Sans MT" w:hAnsi="Gill Sans MT" w:cs="Arial"/>
          <w:b/>
          <w:bCs/>
          <w:sz w:val="22"/>
          <w:szCs w:val="22"/>
        </w:rPr>
        <w:t>X.</w:t>
      </w:r>
      <w:r w:rsidR="0057678D" w:rsidRPr="00A76ADF">
        <w:rPr>
          <w:rFonts w:ascii="Gill Sans MT" w:hAnsi="Gill Sans MT" w:cs="Arial"/>
          <w:b/>
          <w:bCs/>
          <w:sz w:val="22"/>
          <w:szCs w:val="22"/>
        </w:rPr>
        <w:t xml:space="preserve"> EVALUATION</w:t>
      </w:r>
      <w:r w:rsidR="00291FCE" w:rsidRPr="00A76ADF">
        <w:rPr>
          <w:rFonts w:ascii="Gill Sans MT" w:hAnsi="Gill Sans MT" w:cs="Arial"/>
          <w:b/>
          <w:bCs/>
          <w:sz w:val="22"/>
          <w:szCs w:val="22"/>
        </w:rPr>
        <w:t xml:space="preserve"> CONSULTANT TEAM</w:t>
      </w:r>
    </w:p>
    <w:p w14:paraId="19BFE4AB" w14:textId="77777777" w:rsidR="00021721" w:rsidRPr="00A76ADF" w:rsidRDefault="00021721" w:rsidP="00291FCE">
      <w:pPr>
        <w:autoSpaceDE w:val="0"/>
        <w:autoSpaceDN w:val="0"/>
        <w:adjustRightInd w:val="0"/>
        <w:jc w:val="both"/>
        <w:rPr>
          <w:rFonts w:ascii="Gill Sans MT" w:hAnsi="Gill Sans MT" w:cs="Arial"/>
          <w:sz w:val="22"/>
          <w:szCs w:val="22"/>
        </w:rPr>
      </w:pPr>
    </w:p>
    <w:p w14:paraId="71B42E30" w14:textId="77777777" w:rsidR="00291FCE" w:rsidRPr="00A76ADF" w:rsidRDefault="00291FCE" w:rsidP="00291FCE">
      <w:pPr>
        <w:autoSpaceDE w:val="0"/>
        <w:autoSpaceDN w:val="0"/>
        <w:adjustRightInd w:val="0"/>
        <w:jc w:val="both"/>
        <w:rPr>
          <w:rFonts w:ascii="Gill Sans MT" w:hAnsi="Gill Sans MT" w:cs="Arial"/>
          <w:sz w:val="22"/>
          <w:szCs w:val="22"/>
        </w:rPr>
      </w:pPr>
      <w:r w:rsidRPr="00A76ADF">
        <w:rPr>
          <w:rFonts w:ascii="Gill Sans MT" w:hAnsi="Gill Sans MT" w:cs="Arial"/>
          <w:sz w:val="22"/>
          <w:szCs w:val="22"/>
        </w:rPr>
        <w:t>SCL seeks expressions of interest from people with the following skills/qualifications and expertise:</w:t>
      </w:r>
    </w:p>
    <w:p w14:paraId="113406B7" w14:textId="77777777" w:rsidR="002064A7" w:rsidRPr="00A76ADF" w:rsidRDefault="002064A7" w:rsidP="00EB565E">
      <w:pPr>
        <w:numPr>
          <w:ilvl w:val="0"/>
          <w:numId w:val="13"/>
        </w:numPr>
        <w:autoSpaceDE w:val="0"/>
        <w:autoSpaceDN w:val="0"/>
        <w:adjustRightInd w:val="0"/>
        <w:ind w:left="360"/>
        <w:jc w:val="both"/>
        <w:rPr>
          <w:rFonts w:ascii="Gill Sans MT" w:hAnsi="Gill Sans MT" w:cs="Arial"/>
          <w:sz w:val="22"/>
          <w:szCs w:val="22"/>
        </w:rPr>
      </w:pPr>
      <w:r w:rsidRPr="00A76ADF">
        <w:rPr>
          <w:rFonts w:ascii="Gill Sans MT" w:hAnsi="Gill Sans MT" w:cs="Arial"/>
          <w:sz w:val="22"/>
          <w:szCs w:val="22"/>
        </w:rPr>
        <w:t>Good knowledge of education system in Lebanon</w:t>
      </w:r>
    </w:p>
    <w:p w14:paraId="2BCE0DDD" w14:textId="3E98E336" w:rsidR="00CA7B69" w:rsidRPr="00A76ADF" w:rsidRDefault="00291FCE" w:rsidP="00697360">
      <w:pPr>
        <w:numPr>
          <w:ilvl w:val="0"/>
          <w:numId w:val="13"/>
        </w:numPr>
        <w:autoSpaceDE w:val="0"/>
        <w:autoSpaceDN w:val="0"/>
        <w:adjustRightInd w:val="0"/>
        <w:ind w:left="360"/>
        <w:jc w:val="both"/>
        <w:rPr>
          <w:rFonts w:ascii="Gill Sans MT" w:hAnsi="Gill Sans MT" w:cs="Arial"/>
          <w:sz w:val="22"/>
          <w:szCs w:val="22"/>
        </w:rPr>
      </w:pPr>
      <w:r w:rsidRPr="00A76ADF">
        <w:rPr>
          <w:rFonts w:ascii="Gill Sans MT" w:hAnsi="Gill Sans MT" w:cs="Arial"/>
          <w:sz w:val="22"/>
          <w:szCs w:val="22"/>
        </w:rPr>
        <w:t xml:space="preserve">Sound and proved experience in conducting </w:t>
      </w:r>
      <w:r w:rsidR="002064A7" w:rsidRPr="00A76ADF">
        <w:rPr>
          <w:rFonts w:ascii="Gill Sans MT" w:hAnsi="Gill Sans MT" w:cs="Arial"/>
          <w:sz w:val="22"/>
          <w:szCs w:val="22"/>
        </w:rPr>
        <w:t xml:space="preserve">research and education programs’ </w:t>
      </w:r>
      <w:r w:rsidR="00697360" w:rsidRPr="00A76ADF">
        <w:rPr>
          <w:rFonts w:ascii="Gill Sans MT" w:hAnsi="Gill Sans MT" w:cs="Arial"/>
          <w:sz w:val="22"/>
          <w:szCs w:val="22"/>
        </w:rPr>
        <w:t>evaluation</w:t>
      </w:r>
    </w:p>
    <w:p w14:paraId="1AF699D3" w14:textId="46858D34" w:rsidR="00291FCE" w:rsidRPr="00A76ADF" w:rsidRDefault="00291FCE" w:rsidP="007D3CA7">
      <w:pPr>
        <w:numPr>
          <w:ilvl w:val="0"/>
          <w:numId w:val="13"/>
        </w:numPr>
        <w:autoSpaceDE w:val="0"/>
        <w:autoSpaceDN w:val="0"/>
        <w:adjustRightInd w:val="0"/>
        <w:ind w:left="360"/>
        <w:jc w:val="both"/>
        <w:rPr>
          <w:rFonts w:ascii="Gill Sans MT" w:hAnsi="Gill Sans MT" w:cs="Arial"/>
          <w:sz w:val="22"/>
          <w:szCs w:val="22"/>
        </w:rPr>
      </w:pPr>
      <w:r w:rsidRPr="00A76ADF">
        <w:rPr>
          <w:rFonts w:ascii="Gill Sans MT" w:hAnsi="Gill Sans MT" w:cs="Arial"/>
          <w:sz w:val="22"/>
          <w:szCs w:val="22"/>
        </w:rPr>
        <w:t>Expertise in qualitative</w:t>
      </w:r>
      <w:r w:rsidR="00035EDC" w:rsidRPr="00A76ADF">
        <w:rPr>
          <w:rFonts w:ascii="Gill Sans MT" w:hAnsi="Gill Sans MT" w:cs="Arial"/>
          <w:sz w:val="22"/>
          <w:szCs w:val="22"/>
        </w:rPr>
        <w:t xml:space="preserve"> and quantitative</w:t>
      </w:r>
      <w:r w:rsidRPr="00A76ADF">
        <w:rPr>
          <w:rFonts w:ascii="Gill Sans MT" w:hAnsi="Gill Sans MT" w:cs="Arial"/>
          <w:sz w:val="22"/>
          <w:szCs w:val="22"/>
        </w:rPr>
        <w:t xml:space="preserve"> data collection </w:t>
      </w:r>
      <w:r w:rsidR="002064A7" w:rsidRPr="00A76ADF">
        <w:rPr>
          <w:rFonts w:ascii="Gill Sans MT" w:hAnsi="Gill Sans MT" w:cs="Arial"/>
          <w:sz w:val="22"/>
          <w:szCs w:val="22"/>
        </w:rPr>
        <w:t xml:space="preserve">methodologies and </w:t>
      </w:r>
      <w:r w:rsidRPr="00A76ADF">
        <w:rPr>
          <w:rFonts w:ascii="Gill Sans MT" w:hAnsi="Gill Sans MT" w:cs="Arial"/>
          <w:sz w:val="22"/>
          <w:szCs w:val="22"/>
        </w:rPr>
        <w:t>techniques</w:t>
      </w:r>
    </w:p>
    <w:p w14:paraId="59716CFB" w14:textId="216094EF" w:rsidR="00D5033E" w:rsidRPr="00A76ADF" w:rsidRDefault="00291FCE" w:rsidP="00021721">
      <w:pPr>
        <w:numPr>
          <w:ilvl w:val="0"/>
          <w:numId w:val="13"/>
        </w:numPr>
        <w:ind w:left="360"/>
        <w:jc w:val="both"/>
        <w:rPr>
          <w:rFonts w:ascii="Gill Sans MT" w:hAnsi="Gill Sans MT" w:cs="Arial"/>
          <w:sz w:val="22"/>
          <w:szCs w:val="22"/>
        </w:rPr>
      </w:pPr>
      <w:r w:rsidRPr="00A76ADF">
        <w:rPr>
          <w:rFonts w:ascii="Gill Sans MT" w:hAnsi="Gill Sans MT" w:cs="Arial"/>
          <w:sz w:val="22"/>
          <w:szCs w:val="22"/>
        </w:rPr>
        <w:t xml:space="preserve">Expertise </w:t>
      </w:r>
      <w:r w:rsidR="00035EDC" w:rsidRPr="00A76ADF">
        <w:rPr>
          <w:rFonts w:ascii="Gill Sans MT" w:hAnsi="Gill Sans MT" w:cs="Arial"/>
          <w:sz w:val="22"/>
          <w:szCs w:val="22"/>
        </w:rPr>
        <w:t xml:space="preserve">in </w:t>
      </w:r>
      <w:r w:rsidR="00900A4A" w:rsidRPr="00A76ADF">
        <w:rPr>
          <w:rFonts w:ascii="Gill Sans MT" w:hAnsi="Gill Sans MT" w:cs="Arial"/>
          <w:sz w:val="22"/>
          <w:szCs w:val="22"/>
        </w:rPr>
        <w:t>participatory research</w:t>
      </w:r>
      <w:r w:rsidR="006A31D9" w:rsidRPr="00A76ADF">
        <w:rPr>
          <w:rFonts w:ascii="Gill Sans MT" w:hAnsi="Gill Sans MT" w:cs="Arial"/>
          <w:sz w:val="22"/>
          <w:szCs w:val="22"/>
        </w:rPr>
        <w:t xml:space="preserve"> and </w:t>
      </w:r>
      <w:r w:rsidRPr="00A76ADF">
        <w:rPr>
          <w:rFonts w:ascii="Gill Sans MT" w:hAnsi="Gill Sans MT" w:cs="Arial"/>
          <w:sz w:val="22"/>
          <w:szCs w:val="22"/>
        </w:rPr>
        <w:t xml:space="preserve">evaluations with </w:t>
      </w:r>
      <w:r w:rsidR="002064A7" w:rsidRPr="00A76ADF">
        <w:rPr>
          <w:rFonts w:ascii="Gill Sans MT" w:hAnsi="Gill Sans MT" w:cs="Arial"/>
          <w:sz w:val="22"/>
          <w:szCs w:val="22"/>
        </w:rPr>
        <w:t xml:space="preserve">the </w:t>
      </w:r>
      <w:r w:rsidRPr="00A76ADF">
        <w:rPr>
          <w:rFonts w:ascii="Gill Sans MT" w:hAnsi="Gill Sans MT" w:cs="Arial"/>
          <w:sz w:val="22"/>
          <w:szCs w:val="22"/>
        </w:rPr>
        <w:t>focus on</w:t>
      </w:r>
      <w:r w:rsidR="00A95486" w:rsidRPr="00A76ADF">
        <w:rPr>
          <w:rFonts w:ascii="Gill Sans MT" w:hAnsi="Gill Sans MT" w:cstheme="majorBidi"/>
          <w:sz w:val="22"/>
          <w:szCs w:val="22"/>
        </w:rPr>
        <w:t xml:space="preserve"> </w:t>
      </w:r>
      <w:r w:rsidR="002064A7" w:rsidRPr="00A76ADF">
        <w:rPr>
          <w:rFonts w:ascii="Gill Sans MT" w:hAnsi="Gill Sans MT" w:cstheme="majorBidi"/>
          <w:sz w:val="22"/>
          <w:szCs w:val="22"/>
        </w:rPr>
        <w:t>child</w:t>
      </w:r>
      <w:r w:rsidR="00D5033E" w:rsidRPr="00A76ADF">
        <w:rPr>
          <w:rFonts w:ascii="Gill Sans MT" w:hAnsi="Gill Sans MT" w:cstheme="majorBidi"/>
          <w:sz w:val="22"/>
          <w:szCs w:val="22"/>
        </w:rPr>
        <w:t>-</w:t>
      </w:r>
      <w:r w:rsidR="002064A7" w:rsidRPr="00A76ADF">
        <w:rPr>
          <w:rFonts w:ascii="Gill Sans MT" w:hAnsi="Gill Sans MT" w:cstheme="majorBidi"/>
          <w:sz w:val="22"/>
          <w:szCs w:val="22"/>
        </w:rPr>
        <w:t xml:space="preserve">focused design </w:t>
      </w:r>
      <w:r w:rsidR="00D5033E" w:rsidRPr="00A76ADF">
        <w:rPr>
          <w:rFonts w:ascii="Gill Sans MT" w:hAnsi="Gill Sans MT" w:cstheme="majorBidi"/>
          <w:sz w:val="22"/>
          <w:szCs w:val="22"/>
        </w:rPr>
        <w:t xml:space="preserve">and delivery </w:t>
      </w:r>
      <w:r w:rsidR="002064A7" w:rsidRPr="00A76ADF">
        <w:rPr>
          <w:rFonts w:ascii="Gill Sans MT" w:hAnsi="Gill Sans MT" w:cstheme="majorBidi"/>
          <w:sz w:val="22"/>
          <w:szCs w:val="22"/>
        </w:rPr>
        <w:t xml:space="preserve">of </w:t>
      </w:r>
      <w:r w:rsidR="00BD0052" w:rsidRPr="00A76ADF">
        <w:rPr>
          <w:rFonts w:ascii="Gill Sans MT" w:hAnsi="Gill Sans MT" w:cs="Arial"/>
          <w:sz w:val="22"/>
          <w:szCs w:val="22"/>
        </w:rPr>
        <w:t>assessment tools</w:t>
      </w:r>
    </w:p>
    <w:p w14:paraId="0177F285" w14:textId="28DEEACC" w:rsidR="00291FCE" w:rsidRPr="00A76ADF" w:rsidRDefault="00D5033E" w:rsidP="00021721">
      <w:pPr>
        <w:numPr>
          <w:ilvl w:val="0"/>
          <w:numId w:val="13"/>
        </w:numPr>
        <w:ind w:left="360"/>
        <w:jc w:val="both"/>
        <w:rPr>
          <w:rFonts w:ascii="Gill Sans MT" w:hAnsi="Gill Sans MT" w:cs="Arial"/>
          <w:sz w:val="22"/>
          <w:szCs w:val="22"/>
        </w:rPr>
      </w:pPr>
      <w:r w:rsidRPr="00A76ADF">
        <w:rPr>
          <w:rFonts w:ascii="Gill Sans MT" w:hAnsi="Gill Sans MT" w:cs="Arial"/>
          <w:sz w:val="22"/>
          <w:szCs w:val="22"/>
        </w:rPr>
        <w:t>Experience working with international organizations in conducting research and evaluations</w:t>
      </w:r>
    </w:p>
    <w:p w14:paraId="719F9B00" w14:textId="77777777" w:rsidR="00291FCE" w:rsidRPr="00A76ADF" w:rsidRDefault="00291FCE" w:rsidP="00291FCE">
      <w:pPr>
        <w:jc w:val="both"/>
        <w:rPr>
          <w:rFonts w:ascii="Gill Sans MT" w:hAnsi="Gill Sans MT" w:cs="Arial"/>
          <w:sz w:val="22"/>
          <w:szCs w:val="22"/>
          <w:highlight w:val="yellow"/>
        </w:rPr>
      </w:pPr>
    </w:p>
    <w:p w14:paraId="130A422B" w14:textId="0A45EF17" w:rsidR="00E97BC8" w:rsidRPr="00A76ADF" w:rsidRDefault="000920F2" w:rsidP="000920F2">
      <w:pPr>
        <w:shd w:val="clear" w:color="auto" w:fill="D9D9D9"/>
        <w:jc w:val="both"/>
        <w:rPr>
          <w:rFonts w:ascii="Gill Sans MT" w:hAnsi="Gill Sans MT" w:cs="Arial"/>
          <w:b/>
          <w:bCs/>
          <w:sz w:val="22"/>
          <w:szCs w:val="22"/>
        </w:rPr>
      </w:pPr>
      <w:r w:rsidRPr="00A76ADF">
        <w:rPr>
          <w:rFonts w:ascii="Gill Sans MT" w:hAnsi="Gill Sans MT" w:cs="Arial"/>
          <w:b/>
          <w:bCs/>
          <w:sz w:val="22"/>
          <w:szCs w:val="22"/>
        </w:rPr>
        <w:t>XI.</w:t>
      </w:r>
      <w:r w:rsidR="00291FCE" w:rsidRPr="00A76ADF">
        <w:rPr>
          <w:rFonts w:ascii="Gill Sans MT" w:hAnsi="Gill Sans MT" w:cs="Arial"/>
          <w:b/>
          <w:bCs/>
          <w:sz w:val="22"/>
          <w:szCs w:val="22"/>
        </w:rPr>
        <w:t>APPLICATION PROCESS AND REQUIREMENTS</w:t>
      </w:r>
    </w:p>
    <w:p w14:paraId="0B9931AF" w14:textId="77777777" w:rsidR="00021721" w:rsidRPr="00A76ADF" w:rsidRDefault="00021721" w:rsidP="007D3CA7">
      <w:pPr>
        <w:jc w:val="both"/>
        <w:rPr>
          <w:rFonts w:ascii="Gill Sans MT" w:hAnsi="Gill Sans MT" w:cs="Arial"/>
          <w:sz w:val="22"/>
          <w:szCs w:val="22"/>
        </w:rPr>
      </w:pPr>
    </w:p>
    <w:p w14:paraId="0F13B3AF" w14:textId="577A3418" w:rsidR="00746570" w:rsidRDefault="00746570" w:rsidP="0081249C">
      <w:pPr>
        <w:jc w:val="both"/>
        <w:rPr>
          <w:rFonts w:ascii="Gill Sans MT" w:hAnsi="Gill Sans MT" w:cs="Calibri"/>
          <w:sz w:val="22"/>
          <w:szCs w:val="22"/>
        </w:rPr>
      </w:pPr>
      <w:r w:rsidRPr="00A76ADF">
        <w:rPr>
          <w:rFonts w:ascii="Gill Sans MT" w:hAnsi="Gill Sans MT" w:cs="Calibri"/>
          <w:sz w:val="22"/>
          <w:szCs w:val="22"/>
        </w:rPr>
        <w:t xml:space="preserve">Interested </w:t>
      </w:r>
      <w:r w:rsidR="0057678D" w:rsidRPr="00A76ADF">
        <w:rPr>
          <w:rFonts w:ascii="Gill Sans MT" w:hAnsi="Gill Sans MT" w:cstheme="minorHAnsi"/>
          <w:sz w:val="22"/>
          <w:szCs w:val="22"/>
        </w:rPr>
        <w:t xml:space="preserve">consultants or consultancy </w:t>
      </w:r>
      <w:r w:rsidRPr="00A76ADF">
        <w:rPr>
          <w:rFonts w:ascii="Gill Sans MT" w:hAnsi="Gill Sans MT" w:cs="Calibri"/>
          <w:sz w:val="22"/>
          <w:szCs w:val="22"/>
        </w:rPr>
        <w:t xml:space="preserve">firms are required to send </w:t>
      </w:r>
      <w:r w:rsidR="0081249C">
        <w:rPr>
          <w:rFonts w:ascii="Gill Sans MT" w:hAnsi="Gill Sans MT" w:cs="Calibri"/>
          <w:sz w:val="22"/>
          <w:szCs w:val="22"/>
        </w:rPr>
        <w:t>their technical and financial proposals</w:t>
      </w:r>
      <w:r w:rsidRPr="00A76ADF">
        <w:rPr>
          <w:rFonts w:ascii="Gill Sans MT" w:hAnsi="Gill Sans MT" w:cs="Calibri"/>
          <w:sz w:val="22"/>
          <w:szCs w:val="22"/>
        </w:rPr>
        <w:t xml:space="preserve"> to the </w:t>
      </w:r>
      <w:r w:rsidR="00491D54" w:rsidRPr="00A76ADF">
        <w:rPr>
          <w:rFonts w:ascii="Gill Sans MT" w:hAnsi="Gill Sans MT" w:cs="Calibri"/>
          <w:sz w:val="22"/>
          <w:szCs w:val="22"/>
        </w:rPr>
        <w:t xml:space="preserve">following </w:t>
      </w:r>
      <w:r w:rsidRPr="00A76ADF">
        <w:rPr>
          <w:rFonts w:ascii="Gill Sans MT" w:hAnsi="Gill Sans MT" w:cs="Calibri"/>
          <w:sz w:val="22"/>
          <w:szCs w:val="22"/>
        </w:rPr>
        <w:t>email address</w:t>
      </w:r>
      <w:r w:rsidR="00491D54" w:rsidRPr="00A76ADF">
        <w:rPr>
          <w:rFonts w:ascii="Gill Sans MT" w:hAnsi="Gill Sans MT" w:cs="Calibri"/>
          <w:sz w:val="22"/>
          <w:szCs w:val="22"/>
        </w:rPr>
        <w:t xml:space="preserve">: </w:t>
      </w:r>
      <w:hyperlink r:id="rId8" w:history="1">
        <w:r w:rsidR="0081249C" w:rsidRPr="00FA736E">
          <w:rPr>
            <w:rStyle w:val="Hyperlink"/>
            <w:rFonts w:ascii="Gill Sans MT" w:eastAsia="SimSun" w:hAnsi="Gill Sans MT" w:cstheme="minorHAnsi"/>
            <w:sz w:val="22"/>
            <w:szCs w:val="22"/>
          </w:rPr>
          <w:t>omar.abdulhadi@savethechildren.org</w:t>
        </w:r>
      </w:hyperlink>
      <w:r w:rsidR="00491D54" w:rsidRPr="00A76ADF">
        <w:rPr>
          <w:rStyle w:val="Hyperlink"/>
          <w:rFonts w:ascii="Gill Sans MT" w:eastAsia="SimSun" w:hAnsi="Gill Sans MT" w:cstheme="minorHAnsi"/>
          <w:sz w:val="22"/>
          <w:szCs w:val="22"/>
          <w:u w:val="none"/>
        </w:rPr>
        <w:t xml:space="preserve"> </w:t>
      </w:r>
      <w:r w:rsidRPr="00A76ADF">
        <w:rPr>
          <w:rFonts w:ascii="Gill Sans MT" w:hAnsi="Gill Sans MT" w:cs="Calibri"/>
          <w:sz w:val="22"/>
          <w:szCs w:val="22"/>
        </w:rPr>
        <w:t xml:space="preserve">using the following subject line </w:t>
      </w:r>
      <w:r w:rsidRPr="00A76ADF">
        <w:rPr>
          <w:rFonts w:ascii="Gill Sans MT" w:hAnsi="Gill Sans MT" w:cs="Calibri"/>
          <w:b/>
          <w:bCs/>
          <w:sz w:val="22"/>
          <w:szCs w:val="22"/>
        </w:rPr>
        <w:t>“</w:t>
      </w:r>
      <w:r w:rsidR="00BD0052" w:rsidRPr="00A76ADF">
        <w:rPr>
          <w:rFonts w:ascii="Gill Sans MT" w:hAnsi="Gill Sans MT" w:cs="Calibri"/>
          <w:b/>
          <w:bCs/>
          <w:sz w:val="22"/>
          <w:szCs w:val="22"/>
        </w:rPr>
        <w:t>DANIDA</w:t>
      </w:r>
      <w:r w:rsidR="00F71893" w:rsidRPr="00A76ADF">
        <w:rPr>
          <w:rFonts w:ascii="Gill Sans MT" w:hAnsi="Gill Sans MT" w:cs="Calibri"/>
          <w:b/>
          <w:bCs/>
          <w:sz w:val="22"/>
          <w:szCs w:val="22"/>
        </w:rPr>
        <w:t xml:space="preserve"> </w:t>
      </w:r>
      <w:r w:rsidR="0057678D" w:rsidRPr="00A76ADF">
        <w:rPr>
          <w:rFonts w:ascii="Gill Sans MT" w:hAnsi="Gill Sans MT" w:cs="Calibri"/>
          <w:b/>
          <w:bCs/>
          <w:sz w:val="22"/>
          <w:szCs w:val="22"/>
        </w:rPr>
        <w:t>EOP EVAL</w:t>
      </w:r>
      <w:r w:rsidR="0071733E">
        <w:rPr>
          <w:rFonts w:ascii="Gill Sans MT" w:hAnsi="Gill Sans MT" w:cs="Calibri"/>
          <w:b/>
          <w:bCs/>
          <w:sz w:val="22"/>
          <w:szCs w:val="22"/>
        </w:rPr>
        <w:t xml:space="preserve"> PR-B-2021-062</w:t>
      </w:r>
      <w:r w:rsidRPr="00A76ADF">
        <w:rPr>
          <w:rFonts w:ascii="Gill Sans MT" w:hAnsi="Gill Sans MT" w:cs="Calibri"/>
          <w:sz w:val="22"/>
          <w:szCs w:val="22"/>
        </w:rPr>
        <w:t xml:space="preserve">”. </w:t>
      </w:r>
    </w:p>
    <w:p w14:paraId="1C8E1AFB" w14:textId="77777777" w:rsidR="0081249C" w:rsidRPr="00A76ADF" w:rsidRDefault="0081249C" w:rsidP="0081249C">
      <w:pPr>
        <w:jc w:val="both"/>
        <w:rPr>
          <w:rFonts w:ascii="Gill Sans MT" w:hAnsi="Gill Sans MT" w:cs="Calibri"/>
          <w:sz w:val="22"/>
          <w:szCs w:val="22"/>
        </w:rPr>
      </w:pPr>
      <w:bookmarkStart w:id="0" w:name="_GoBack"/>
      <w:bookmarkEnd w:id="0"/>
    </w:p>
    <w:p w14:paraId="01E10164" w14:textId="77777777" w:rsidR="00746570" w:rsidRPr="00A76ADF" w:rsidRDefault="00746570" w:rsidP="00746570">
      <w:pPr>
        <w:jc w:val="both"/>
        <w:rPr>
          <w:rFonts w:ascii="Gill Sans MT" w:hAnsi="Gill Sans MT" w:cs="Arial"/>
          <w:sz w:val="22"/>
          <w:szCs w:val="22"/>
        </w:rPr>
      </w:pPr>
      <w:r w:rsidRPr="00A76ADF">
        <w:rPr>
          <w:rFonts w:ascii="Gill Sans MT" w:hAnsi="Gill Sans MT" w:cs="Arial"/>
          <w:sz w:val="22"/>
          <w:szCs w:val="22"/>
        </w:rPr>
        <w:t>Proposals must include the following:</w:t>
      </w:r>
    </w:p>
    <w:p w14:paraId="2FFF1160" w14:textId="77777777" w:rsidR="00746570" w:rsidRPr="00A76ADF" w:rsidRDefault="00746570" w:rsidP="005F5601">
      <w:pPr>
        <w:numPr>
          <w:ilvl w:val="0"/>
          <w:numId w:val="16"/>
        </w:numPr>
        <w:ind w:left="360"/>
        <w:jc w:val="both"/>
        <w:rPr>
          <w:rFonts w:ascii="Gill Sans MT" w:hAnsi="Gill Sans MT" w:cs="Arial"/>
          <w:sz w:val="22"/>
          <w:szCs w:val="22"/>
        </w:rPr>
      </w:pPr>
      <w:r w:rsidRPr="00A76ADF">
        <w:rPr>
          <w:rFonts w:ascii="Gill Sans MT" w:hAnsi="Gill Sans MT" w:cs="Arial"/>
          <w:sz w:val="22"/>
          <w:szCs w:val="22"/>
        </w:rPr>
        <w:t xml:space="preserve">Outline of </w:t>
      </w:r>
      <w:r w:rsidR="005F5601" w:rsidRPr="00A76ADF">
        <w:rPr>
          <w:rFonts w:ascii="Gill Sans MT" w:hAnsi="Gill Sans MT" w:cs="Arial"/>
          <w:sz w:val="22"/>
          <w:szCs w:val="22"/>
        </w:rPr>
        <w:t>evaluation</w:t>
      </w:r>
      <w:r w:rsidRPr="00A76ADF">
        <w:rPr>
          <w:rFonts w:ascii="Gill Sans MT" w:hAnsi="Gill Sans MT" w:cs="Arial"/>
          <w:sz w:val="22"/>
          <w:szCs w:val="22"/>
        </w:rPr>
        <w:t xml:space="preserve"> frame</w:t>
      </w:r>
      <w:r w:rsidR="00616200" w:rsidRPr="00A76ADF">
        <w:rPr>
          <w:rFonts w:ascii="Gill Sans MT" w:hAnsi="Gill Sans MT" w:cs="Arial"/>
          <w:sz w:val="22"/>
          <w:szCs w:val="22"/>
        </w:rPr>
        <w:t>work and methods</w:t>
      </w:r>
      <w:r w:rsidRPr="00A76ADF">
        <w:rPr>
          <w:rFonts w:ascii="Gill Sans MT" w:hAnsi="Gill Sans MT" w:cs="Arial"/>
          <w:sz w:val="22"/>
          <w:szCs w:val="22"/>
        </w:rPr>
        <w:t>, proposed time frame and work plan</w:t>
      </w:r>
    </w:p>
    <w:p w14:paraId="2C0302F3" w14:textId="701C684C" w:rsidR="00746570" w:rsidRPr="00A76ADF" w:rsidRDefault="00746570" w:rsidP="00BD0052">
      <w:pPr>
        <w:numPr>
          <w:ilvl w:val="0"/>
          <w:numId w:val="16"/>
        </w:numPr>
        <w:ind w:left="360"/>
        <w:jc w:val="both"/>
        <w:rPr>
          <w:rFonts w:ascii="Gill Sans MT" w:hAnsi="Gill Sans MT" w:cs="Arial"/>
          <w:sz w:val="22"/>
          <w:szCs w:val="22"/>
        </w:rPr>
      </w:pPr>
      <w:r w:rsidRPr="00A76ADF">
        <w:rPr>
          <w:rFonts w:ascii="Gill Sans MT" w:hAnsi="Gill Sans MT" w:cs="Arial"/>
          <w:sz w:val="22"/>
          <w:szCs w:val="22"/>
        </w:rPr>
        <w:t xml:space="preserve">Proposed </w:t>
      </w:r>
      <w:r w:rsidR="005F5601" w:rsidRPr="00A76ADF">
        <w:rPr>
          <w:rFonts w:ascii="Gill Sans MT" w:hAnsi="Gill Sans MT" w:cs="Arial"/>
          <w:sz w:val="22"/>
          <w:szCs w:val="22"/>
        </w:rPr>
        <w:t>evaluation</w:t>
      </w:r>
      <w:r w:rsidRPr="00A76ADF">
        <w:rPr>
          <w:rFonts w:ascii="Gill Sans MT" w:hAnsi="Gill Sans MT" w:cs="Arial"/>
          <w:sz w:val="22"/>
          <w:szCs w:val="22"/>
        </w:rPr>
        <w:t xml:space="preserve"> budget and proposed payments schedule aligned with deliverables schedule</w:t>
      </w:r>
      <w:r w:rsidR="00BD0052" w:rsidRPr="00A76ADF">
        <w:rPr>
          <w:rFonts w:ascii="Gill Sans MT" w:hAnsi="Gill Sans MT" w:cs="Arial"/>
          <w:sz w:val="22"/>
          <w:szCs w:val="22"/>
        </w:rPr>
        <w:t xml:space="preserve"> </w:t>
      </w:r>
      <w:r w:rsidRPr="00A76ADF">
        <w:rPr>
          <w:rFonts w:ascii="Gill Sans MT" w:hAnsi="Gill Sans MT" w:cs="Arial"/>
          <w:sz w:val="22"/>
          <w:szCs w:val="22"/>
        </w:rPr>
        <w:t xml:space="preserve">(Proposals over 4 pages </w:t>
      </w:r>
      <w:r w:rsidR="00BD0052" w:rsidRPr="00A76ADF">
        <w:rPr>
          <w:rFonts w:ascii="Gill Sans MT" w:hAnsi="Gill Sans MT" w:cs="Arial"/>
          <w:sz w:val="22"/>
          <w:szCs w:val="22"/>
        </w:rPr>
        <w:t>will be automatically excluded)</w:t>
      </w:r>
    </w:p>
    <w:p w14:paraId="6074FD4F" w14:textId="77777777" w:rsidR="00051E0D" w:rsidRPr="00A76ADF" w:rsidRDefault="00746570" w:rsidP="00B77005">
      <w:pPr>
        <w:numPr>
          <w:ilvl w:val="0"/>
          <w:numId w:val="17"/>
        </w:numPr>
        <w:ind w:left="360"/>
        <w:jc w:val="both"/>
        <w:rPr>
          <w:rFonts w:ascii="Gill Sans MT" w:hAnsi="Gill Sans MT" w:cs="Arial"/>
          <w:sz w:val="22"/>
          <w:szCs w:val="22"/>
        </w:rPr>
      </w:pPr>
      <w:r w:rsidRPr="00A76ADF">
        <w:rPr>
          <w:rFonts w:ascii="Gill Sans MT" w:hAnsi="Gill Sans MT" w:cs="Arial"/>
          <w:sz w:val="22"/>
          <w:szCs w:val="22"/>
        </w:rPr>
        <w:t xml:space="preserve">CVs and evidence of past </w:t>
      </w:r>
      <w:r w:rsidR="005F5601" w:rsidRPr="00A76ADF">
        <w:rPr>
          <w:rFonts w:ascii="Gill Sans MT" w:hAnsi="Gill Sans MT" w:cs="Arial"/>
          <w:sz w:val="22"/>
          <w:szCs w:val="22"/>
        </w:rPr>
        <w:t>evaluation</w:t>
      </w:r>
      <w:r w:rsidRPr="00A76ADF">
        <w:rPr>
          <w:rFonts w:ascii="Gill Sans MT" w:hAnsi="Gill Sans MT" w:cs="Arial"/>
          <w:sz w:val="22"/>
          <w:szCs w:val="22"/>
        </w:rPr>
        <w:t xml:space="preserve"> papers for each team member</w:t>
      </w:r>
    </w:p>
    <w:p w14:paraId="50C83742" w14:textId="69AF3AA4" w:rsidR="0072188A" w:rsidRPr="00A76ADF" w:rsidRDefault="00051E0D" w:rsidP="00B77005">
      <w:pPr>
        <w:numPr>
          <w:ilvl w:val="0"/>
          <w:numId w:val="17"/>
        </w:numPr>
        <w:ind w:left="360"/>
        <w:jc w:val="both"/>
        <w:rPr>
          <w:rFonts w:ascii="Gill Sans MT" w:hAnsi="Gill Sans MT" w:cs="Arial"/>
          <w:sz w:val="22"/>
          <w:szCs w:val="22"/>
        </w:rPr>
      </w:pPr>
      <w:r w:rsidRPr="00A76ADF">
        <w:rPr>
          <w:rFonts w:ascii="Gill Sans MT" w:hAnsi="Gill Sans MT" w:cs="Arial"/>
          <w:sz w:val="22"/>
          <w:szCs w:val="22"/>
        </w:rPr>
        <w:t xml:space="preserve">Example of </w:t>
      </w:r>
      <w:r w:rsidR="00BD0052" w:rsidRPr="00A76ADF">
        <w:rPr>
          <w:rFonts w:ascii="Gill Sans MT" w:hAnsi="Gill Sans MT" w:cs="Arial"/>
          <w:sz w:val="22"/>
          <w:szCs w:val="22"/>
        </w:rPr>
        <w:t>previously conducted evaluation</w:t>
      </w:r>
    </w:p>
    <w:sectPr w:rsidR="0072188A" w:rsidRPr="00A76ADF" w:rsidSect="004432E4">
      <w:headerReference w:type="default" r:id="rId9"/>
      <w:footerReference w:type="even" r:id="rId10"/>
      <w:footerReference w:type="default" r:id="rId11"/>
      <w:headerReference w:type="first" r:id="rId12"/>
      <w:pgSz w:w="11907" w:h="16839" w:code="9"/>
      <w:pgMar w:top="1179" w:right="1440" w:bottom="1440" w:left="1440" w:header="36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6B8E3" w14:textId="77777777" w:rsidR="003D3D8F" w:rsidRDefault="003D3D8F">
      <w:r>
        <w:separator/>
      </w:r>
    </w:p>
  </w:endnote>
  <w:endnote w:type="continuationSeparator" w:id="0">
    <w:p w14:paraId="5942016E" w14:textId="77777777" w:rsidR="003D3D8F" w:rsidRDefault="003D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67014" w14:textId="77777777" w:rsidR="00CD7189" w:rsidRDefault="00CD7189" w:rsidP="00FB04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569BD7" w14:textId="77777777" w:rsidR="00CD7189" w:rsidRDefault="00CD7189" w:rsidP="00AA457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78ABE" w14:textId="689B6D7E" w:rsidR="00CD7189" w:rsidRDefault="00CD7189" w:rsidP="00FB04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1733E">
      <w:rPr>
        <w:rStyle w:val="PageNumber"/>
        <w:noProof/>
      </w:rPr>
      <w:t>6</w:t>
    </w:r>
    <w:r>
      <w:rPr>
        <w:rStyle w:val="PageNumber"/>
      </w:rPr>
      <w:fldChar w:fldCharType="end"/>
    </w:r>
  </w:p>
  <w:p w14:paraId="06C253E6" w14:textId="77777777" w:rsidR="00CD7189" w:rsidRDefault="00CD7189" w:rsidP="00AA457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7A3C7" w14:textId="77777777" w:rsidR="003D3D8F" w:rsidRDefault="003D3D8F">
      <w:r>
        <w:separator/>
      </w:r>
    </w:p>
  </w:footnote>
  <w:footnote w:type="continuationSeparator" w:id="0">
    <w:p w14:paraId="36C723ED" w14:textId="77777777" w:rsidR="003D3D8F" w:rsidRDefault="003D3D8F">
      <w:r>
        <w:continuationSeparator/>
      </w:r>
    </w:p>
  </w:footnote>
  <w:footnote w:id="1">
    <w:p w14:paraId="5CFA0518" w14:textId="77777777" w:rsidR="00BA3F61" w:rsidRPr="007343A0" w:rsidRDefault="00BA3F61" w:rsidP="00BA3F61">
      <w:pPr>
        <w:pStyle w:val="FootnoteText"/>
        <w:jc w:val="both"/>
        <w:rPr>
          <w:rFonts w:ascii="Arial" w:hAnsi="Arial" w:cs="Arial"/>
          <w:sz w:val="16"/>
          <w:szCs w:val="16"/>
          <w:lang w:val="en-US"/>
        </w:rPr>
      </w:pPr>
      <w:r w:rsidRPr="007343A0">
        <w:rPr>
          <w:rStyle w:val="FootnoteReference"/>
          <w:rFonts w:ascii="Arial" w:hAnsi="Arial" w:cs="Arial"/>
          <w:sz w:val="16"/>
          <w:szCs w:val="16"/>
        </w:rPr>
        <w:footnoteRef/>
      </w:r>
      <w:r w:rsidRPr="007343A0">
        <w:rPr>
          <w:rFonts w:ascii="Arial" w:hAnsi="Arial" w:cs="Arial"/>
          <w:sz w:val="16"/>
          <w:szCs w:val="16"/>
          <w:lang w:val="en-US"/>
        </w:rPr>
        <w:t xml:space="preserve"> 3RP Regional Refugee &amp; Resilience Response Plan in Response </w:t>
      </w:r>
      <w:r>
        <w:rPr>
          <w:rFonts w:ascii="Arial" w:hAnsi="Arial" w:cs="Arial"/>
          <w:sz w:val="16"/>
          <w:szCs w:val="16"/>
          <w:lang w:val="en-US"/>
        </w:rPr>
        <w:t>to the Syrian Crisis 2019/2020.</w:t>
      </w:r>
    </w:p>
  </w:footnote>
  <w:footnote w:id="2">
    <w:p w14:paraId="2DA5D03C" w14:textId="77777777" w:rsidR="00BA3F61" w:rsidRPr="00AD1D61" w:rsidRDefault="00BA3F61" w:rsidP="00BA3F61">
      <w:pPr>
        <w:rPr>
          <w:rFonts w:ascii="Arial" w:hAnsi="Arial" w:cs="Arial"/>
          <w:sz w:val="16"/>
          <w:szCs w:val="16"/>
          <w:lang w:eastAsia="en-AU"/>
        </w:rPr>
      </w:pPr>
      <w:r w:rsidRPr="00AD1D61">
        <w:rPr>
          <w:sz w:val="16"/>
          <w:szCs w:val="16"/>
          <w:lang w:eastAsia="en-AU"/>
        </w:rPr>
        <w:footnoteRef/>
      </w:r>
      <w:r w:rsidRPr="00AD1D61">
        <w:rPr>
          <w:rFonts w:ascii="Arial" w:hAnsi="Arial" w:cs="Arial"/>
          <w:sz w:val="16"/>
          <w:szCs w:val="16"/>
          <w:lang w:eastAsia="en-AU"/>
        </w:rPr>
        <w:t xml:space="preserve"> Lebanon is currently host to 929,624 Syrian refugees, of which 341,333 are located in </w:t>
      </w:r>
      <w:proofErr w:type="spellStart"/>
      <w:r w:rsidRPr="00AD1D61">
        <w:rPr>
          <w:rFonts w:ascii="Arial" w:hAnsi="Arial" w:cs="Arial"/>
          <w:sz w:val="16"/>
          <w:szCs w:val="16"/>
          <w:lang w:eastAsia="en-AU"/>
        </w:rPr>
        <w:t>Bekaa</w:t>
      </w:r>
      <w:proofErr w:type="spellEnd"/>
      <w:r w:rsidRPr="00AD1D61">
        <w:rPr>
          <w:rFonts w:ascii="Arial" w:hAnsi="Arial" w:cs="Arial"/>
          <w:sz w:val="16"/>
          <w:szCs w:val="16"/>
          <w:lang w:eastAsia="en-AU"/>
        </w:rPr>
        <w:t xml:space="preserve">, and 245,292 in the North which includes </w:t>
      </w:r>
      <w:proofErr w:type="spellStart"/>
      <w:r w:rsidRPr="00AD1D61">
        <w:rPr>
          <w:rFonts w:ascii="Arial" w:hAnsi="Arial" w:cs="Arial"/>
          <w:sz w:val="16"/>
          <w:szCs w:val="16"/>
          <w:lang w:eastAsia="en-AU"/>
        </w:rPr>
        <w:t>Akkar</w:t>
      </w:r>
      <w:proofErr w:type="spellEnd"/>
      <w:r w:rsidRPr="00AD1D61">
        <w:rPr>
          <w:rFonts w:ascii="Arial" w:hAnsi="Arial" w:cs="Arial"/>
          <w:sz w:val="16"/>
          <w:szCs w:val="16"/>
          <w:lang w:eastAsia="en-AU"/>
        </w:rPr>
        <w:t xml:space="preserve"> (UNHCR Portal, June 2019).</w:t>
      </w:r>
    </w:p>
  </w:footnote>
  <w:footnote w:id="3">
    <w:p w14:paraId="4D324D69" w14:textId="77777777" w:rsidR="00BA3F61" w:rsidRPr="00AD1D61" w:rsidRDefault="00BA3F61" w:rsidP="00BA3F61">
      <w:pPr>
        <w:rPr>
          <w:rFonts w:ascii="Arial" w:hAnsi="Arial" w:cs="Arial"/>
          <w:sz w:val="16"/>
          <w:szCs w:val="16"/>
          <w:lang w:eastAsia="en-AU"/>
        </w:rPr>
      </w:pPr>
      <w:r w:rsidRPr="00AD1D61">
        <w:rPr>
          <w:sz w:val="16"/>
          <w:szCs w:val="16"/>
          <w:lang w:eastAsia="en-AU"/>
        </w:rPr>
        <w:footnoteRef/>
      </w:r>
      <w:r w:rsidRPr="00AD1D61">
        <w:rPr>
          <w:rFonts w:ascii="Arial" w:hAnsi="Arial" w:cs="Arial"/>
          <w:sz w:val="16"/>
          <w:szCs w:val="16"/>
          <w:lang w:eastAsia="en-AU"/>
        </w:rPr>
        <w:t xml:space="preserve"> UNHCR, still longing to go home in safety and dignity, May 2019</w:t>
      </w:r>
    </w:p>
  </w:footnote>
  <w:footnote w:id="4">
    <w:p w14:paraId="1DD09727" w14:textId="77777777" w:rsidR="00BA3F61" w:rsidRPr="00AD1D61" w:rsidRDefault="00BA3F61" w:rsidP="00BA3F61">
      <w:pPr>
        <w:rPr>
          <w:rFonts w:ascii="Arial" w:hAnsi="Arial" w:cs="Arial"/>
          <w:sz w:val="16"/>
          <w:szCs w:val="16"/>
          <w:lang w:eastAsia="en-AU"/>
        </w:rPr>
      </w:pPr>
      <w:r w:rsidRPr="00AD1D61">
        <w:rPr>
          <w:rFonts w:ascii="Arial" w:hAnsi="Arial" w:cs="Arial"/>
          <w:sz w:val="16"/>
          <w:szCs w:val="16"/>
          <w:lang w:eastAsia="en-AU"/>
        </w:rPr>
        <w:footnoteRef/>
      </w:r>
      <w:r w:rsidRPr="00AD1D61">
        <w:rPr>
          <w:rFonts w:ascii="Arial" w:hAnsi="Arial" w:cs="Arial"/>
          <w:sz w:val="16"/>
          <w:szCs w:val="16"/>
          <w:lang w:eastAsia="en-AU"/>
        </w:rPr>
        <w:t xml:space="preserve"> UNHCR Operational Portal Refugee Situations (August 2019)</w:t>
      </w:r>
    </w:p>
  </w:footnote>
  <w:footnote w:id="5">
    <w:p w14:paraId="66437D1F" w14:textId="77777777" w:rsidR="00BA3F61" w:rsidRPr="00AD1D61" w:rsidRDefault="00BA3F61" w:rsidP="00BA3F61">
      <w:pPr>
        <w:rPr>
          <w:rFonts w:ascii="Arial" w:hAnsi="Arial" w:cs="Arial"/>
          <w:sz w:val="16"/>
          <w:szCs w:val="16"/>
          <w:lang w:eastAsia="en-AU"/>
        </w:rPr>
      </w:pPr>
      <w:r w:rsidRPr="00AD1D61">
        <w:rPr>
          <w:rFonts w:ascii="Arial" w:hAnsi="Arial" w:cs="Arial"/>
          <w:sz w:val="16"/>
          <w:szCs w:val="16"/>
          <w:lang w:eastAsia="en-AU"/>
        </w:rPr>
        <w:footnoteRef/>
      </w:r>
      <w:r w:rsidRPr="00AD1D61">
        <w:rPr>
          <w:rFonts w:ascii="Arial" w:hAnsi="Arial" w:cs="Arial"/>
          <w:sz w:val="16"/>
          <w:szCs w:val="16"/>
          <w:lang w:eastAsia="en-AU"/>
        </w:rPr>
        <w:t xml:space="preserve"> UNOCHA, North &amp; </w:t>
      </w:r>
      <w:proofErr w:type="spellStart"/>
      <w:r w:rsidRPr="00AD1D61">
        <w:rPr>
          <w:rFonts w:ascii="Arial" w:hAnsi="Arial" w:cs="Arial"/>
          <w:sz w:val="16"/>
          <w:szCs w:val="16"/>
          <w:lang w:eastAsia="en-AU"/>
        </w:rPr>
        <w:t>Akkar</w:t>
      </w:r>
      <w:proofErr w:type="spellEnd"/>
      <w:r w:rsidRPr="00AD1D61">
        <w:rPr>
          <w:rFonts w:ascii="Arial" w:hAnsi="Arial" w:cs="Arial"/>
          <w:sz w:val="16"/>
          <w:szCs w:val="16"/>
          <w:lang w:eastAsia="en-AU"/>
        </w:rPr>
        <w:t xml:space="preserve"> Governorates Profile. October 2018.</w:t>
      </w:r>
    </w:p>
  </w:footnote>
  <w:footnote w:id="6">
    <w:p w14:paraId="4D1D32CC" w14:textId="77777777" w:rsidR="00BA3F61" w:rsidRPr="00AD1D61" w:rsidRDefault="00BA3F61" w:rsidP="00BA3F61">
      <w:pPr>
        <w:rPr>
          <w:rFonts w:ascii="Arial" w:hAnsi="Arial" w:cs="Arial"/>
          <w:sz w:val="16"/>
          <w:szCs w:val="16"/>
        </w:rPr>
      </w:pPr>
      <w:r w:rsidRPr="00AD1D61">
        <w:rPr>
          <w:sz w:val="16"/>
          <w:szCs w:val="16"/>
          <w:lang w:eastAsia="en-AU"/>
        </w:rPr>
        <w:footnoteRef/>
      </w:r>
      <w:r w:rsidRPr="00AD1D61">
        <w:rPr>
          <w:rFonts w:ascii="Arial" w:hAnsi="Arial" w:cs="Arial"/>
          <w:sz w:val="16"/>
          <w:szCs w:val="16"/>
          <w:lang w:eastAsia="en-AU"/>
        </w:rPr>
        <w:t xml:space="preserve"> ARK, 2017 and UNICEF 2016</w:t>
      </w:r>
    </w:p>
  </w:footnote>
  <w:footnote w:id="7">
    <w:p w14:paraId="743298A5" w14:textId="77777777" w:rsidR="00BA3F61" w:rsidRPr="00A26697" w:rsidRDefault="00BA3F61" w:rsidP="00BA3F61">
      <w:pPr>
        <w:spacing w:line="257" w:lineRule="auto"/>
        <w:jc w:val="both"/>
        <w:rPr>
          <w:rFonts w:ascii="Arial" w:hAnsi="Arial" w:cs="Arial"/>
          <w:sz w:val="16"/>
          <w:szCs w:val="16"/>
          <w:lang w:val="en-GB"/>
        </w:rPr>
      </w:pPr>
      <w:r w:rsidRPr="00A26697">
        <w:rPr>
          <w:rFonts w:ascii="Arial" w:hAnsi="Arial" w:cs="Arial"/>
          <w:sz w:val="16"/>
          <w:szCs w:val="16"/>
          <w:vertAlign w:val="superscript"/>
          <w:lang w:val="en-GB"/>
        </w:rPr>
        <w:footnoteRef/>
      </w:r>
      <w:r w:rsidRPr="00A26697">
        <w:rPr>
          <w:rFonts w:ascii="Arial" w:hAnsi="Arial" w:cs="Arial"/>
          <w:sz w:val="16"/>
          <w:szCs w:val="16"/>
          <w:vertAlign w:val="superscript"/>
          <w:lang w:val="en-GB"/>
        </w:rPr>
        <w:t xml:space="preserve"> </w:t>
      </w:r>
      <w:r w:rsidRPr="00A26697">
        <w:rPr>
          <w:rFonts w:ascii="Arial" w:hAnsi="Arial" w:cs="Arial"/>
          <w:sz w:val="16"/>
          <w:szCs w:val="16"/>
          <w:lang w:val="en-GB"/>
        </w:rPr>
        <w:t>Plan International, Adolescent Girls a</w:t>
      </w:r>
      <w:r>
        <w:rPr>
          <w:rFonts w:ascii="Arial" w:hAnsi="Arial" w:cs="Arial"/>
          <w:sz w:val="16"/>
          <w:szCs w:val="16"/>
          <w:lang w:val="en-GB"/>
        </w:rPr>
        <w:t xml:space="preserve">nd Boys needs assessment 2018.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F1FA2" w14:textId="77777777" w:rsidR="00CD7189" w:rsidRDefault="00CD7189" w:rsidP="003850CE">
    <w:pPr>
      <w:pStyle w:val="Header"/>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67781" w14:textId="77777777" w:rsidR="00CD7189" w:rsidRDefault="00CD7189" w:rsidP="004432E4">
    <w:pPr>
      <w:pStyle w:val="Header"/>
      <w:tabs>
        <w:tab w:val="clear" w:pos="9360"/>
      </w:tabs>
      <w:jc w:val="right"/>
    </w:pPr>
    <w:r>
      <w:rPr>
        <w:noProof/>
      </w:rPr>
      <w:drawing>
        <wp:inline distT="0" distB="0" distL="0" distR="0" wp14:anchorId="08A772C6" wp14:editId="1AEABDDE">
          <wp:extent cx="1555750" cy="3429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5750"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78C268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29539D"/>
    <w:multiLevelType w:val="hybridMultilevel"/>
    <w:tmpl w:val="087E219C"/>
    <w:lvl w:ilvl="0" w:tplc="F508DEA6">
      <w:numFmt w:val="bullet"/>
      <w:lvlText w:val="-"/>
      <w:lvlJc w:val="left"/>
      <w:pPr>
        <w:ind w:left="360" w:hanging="360"/>
      </w:pPr>
      <w:rPr>
        <w:rFonts w:ascii="Times New Roman" w:eastAsia="SimSun" w:hAnsi="Times New Roman"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FD14EC"/>
    <w:multiLevelType w:val="hybridMultilevel"/>
    <w:tmpl w:val="B220E8FE"/>
    <w:lvl w:ilvl="0" w:tplc="F508DEA6">
      <w:numFmt w:val="bullet"/>
      <w:lvlText w:val="-"/>
      <w:lvlJc w:val="left"/>
      <w:pPr>
        <w:ind w:left="360" w:hanging="360"/>
      </w:pPr>
      <w:rPr>
        <w:rFonts w:ascii="Times New Roman" w:eastAsia="SimSun" w:hAnsi="Times New Roman" w:cs="Times New Roman"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247AAE"/>
    <w:multiLevelType w:val="hybridMultilevel"/>
    <w:tmpl w:val="AB3CCAAA"/>
    <w:lvl w:ilvl="0" w:tplc="DDCC983C">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9536B"/>
    <w:multiLevelType w:val="hybridMultilevel"/>
    <w:tmpl w:val="C86EC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A03369"/>
    <w:multiLevelType w:val="hybridMultilevel"/>
    <w:tmpl w:val="9A726E96"/>
    <w:lvl w:ilvl="0" w:tplc="6B0883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055C17"/>
    <w:multiLevelType w:val="hybridMultilevel"/>
    <w:tmpl w:val="45124448"/>
    <w:lvl w:ilvl="0" w:tplc="95742A6C">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851B01"/>
    <w:multiLevelType w:val="hybridMultilevel"/>
    <w:tmpl w:val="D738FF00"/>
    <w:lvl w:ilvl="0" w:tplc="E5A232F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B54387"/>
    <w:multiLevelType w:val="hybridMultilevel"/>
    <w:tmpl w:val="C1FEC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D31485"/>
    <w:multiLevelType w:val="hybridMultilevel"/>
    <w:tmpl w:val="8ADEC9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7CD5658"/>
    <w:multiLevelType w:val="hybridMultilevel"/>
    <w:tmpl w:val="B09032CC"/>
    <w:lvl w:ilvl="0" w:tplc="3F6A567E">
      <w:start w:val="1"/>
      <w:numFmt w:val="decimal"/>
      <w:lvlText w:val="%1)"/>
      <w:lvlJc w:val="left"/>
      <w:pPr>
        <w:ind w:left="720" w:hanging="360"/>
      </w:pPr>
      <w:rPr>
        <w:rFonts w:ascii="Gill Sans MT" w:hAnsi="Gill Sans MT"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B87878"/>
    <w:multiLevelType w:val="hybridMultilevel"/>
    <w:tmpl w:val="EA209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D213AB1"/>
    <w:multiLevelType w:val="hybridMultilevel"/>
    <w:tmpl w:val="B788619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3" w15:restartNumberingAfterBreak="0">
    <w:nsid w:val="1ED50680"/>
    <w:multiLevelType w:val="hybridMultilevel"/>
    <w:tmpl w:val="1D1C23EA"/>
    <w:lvl w:ilvl="0" w:tplc="BF34B3F2">
      <w:start w:val="7"/>
      <w:numFmt w:val="bullet"/>
      <w:lvlText w:val="-"/>
      <w:lvlJc w:val="left"/>
      <w:pPr>
        <w:ind w:left="720" w:hanging="360"/>
      </w:pPr>
      <w:rPr>
        <w:rFonts w:ascii="Calibri" w:eastAsia="SimSu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91522F"/>
    <w:multiLevelType w:val="hybridMultilevel"/>
    <w:tmpl w:val="D2EAF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CB1382"/>
    <w:multiLevelType w:val="hybridMultilevel"/>
    <w:tmpl w:val="759C77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CA0209"/>
    <w:multiLevelType w:val="hybridMultilevel"/>
    <w:tmpl w:val="A1082A8C"/>
    <w:lvl w:ilvl="0" w:tplc="B840FA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5553D7"/>
    <w:multiLevelType w:val="hybridMultilevel"/>
    <w:tmpl w:val="2848B62E"/>
    <w:lvl w:ilvl="0" w:tplc="B840FAA6">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E093D9F"/>
    <w:multiLevelType w:val="hybridMultilevel"/>
    <w:tmpl w:val="5DC60300"/>
    <w:lvl w:ilvl="0" w:tplc="FFFFFFFF">
      <w:start w:val="1"/>
      <w:numFmt w:val="bullet"/>
      <w:lvlText w:val=""/>
      <w:lvlJc w:val="left"/>
      <w:pPr>
        <w:ind w:left="787" w:hanging="360"/>
      </w:pPr>
      <w:rPr>
        <w:rFonts w:ascii="Symbol" w:hAnsi="Symbol" w:hint="default"/>
      </w:rPr>
    </w:lvl>
    <w:lvl w:ilvl="1" w:tplc="04060003" w:tentative="1">
      <w:start w:val="1"/>
      <w:numFmt w:val="bullet"/>
      <w:lvlText w:val="o"/>
      <w:lvlJc w:val="left"/>
      <w:pPr>
        <w:ind w:left="1507" w:hanging="360"/>
      </w:pPr>
      <w:rPr>
        <w:rFonts w:ascii="Courier New" w:hAnsi="Courier New" w:cs="Courier New" w:hint="default"/>
      </w:rPr>
    </w:lvl>
    <w:lvl w:ilvl="2" w:tplc="04060005" w:tentative="1">
      <w:start w:val="1"/>
      <w:numFmt w:val="bullet"/>
      <w:lvlText w:val=""/>
      <w:lvlJc w:val="left"/>
      <w:pPr>
        <w:ind w:left="2227" w:hanging="360"/>
      </w:pPr>
      <w:rPr>
        <w:rFonts w:ascii="Wingdings" w:hAnsi="Wingdings" w:hint="default"/>
      </w:rPr>
    </w:lvl>
    <w:lvl w:ilvl="3" w:tplc="04060001" w:tentative="1">
      <w:start w:val="1"/>
      <w:numFmt w:val="bullet"/>
      <w:lvlText w:val=""/>
      <w:lvlJc w:val="left"/>
      <w:pPr>
        <w:ind w:left="2947" w:hanging="360"/>
      </w:pPr>
      <w:rPr>
        <w:rFonts w:ascii="Symbol" w:hAnsi="Symbol" w:hint="default"/>
      </w:rPr>
    </w:lvl>
    <w:lvl w:ilvl="4" w:tplc="04060003" w:tentative="1">
      <w:start w:val="1"/>
      <w:numFmt w:val="bullet"/>
      <w:lvlText w:val="o"/>
      <w:lvlJc w:val="left"/>
      <w:pPr>
        <w:ind w:left="3667" w:hanging="360"/>
      </w:pPr>
      <w:rPr>
        <w:rFonts w:ascii="Courier New" w:hAnsi="Courier New" w:cs="Courier New" w:hint="default"/>
      </w:rPr>
    </w:lvl>
    <w:lvl w:ilvl="5" w:tplc="04060005" w:tentative="1">
      <w:start w:val="1"/>
      <w:numFmt w:val="bullet"/>
      <w:lvlText w:val=""/>
      <w:lvlJc w:val="left"/>
      <w:pPr>
        <w:ind w:left="4387" w:hanging="360"/>
      </w:pPr>
      <w:rPr>
        <w:rFonts w:ascii="Wingdings" w:hAnsi="Wingdings" w:hint="default"/>
      </w:rPr>
    </w:lvl>
    <w:lvl w:ilvl="6" w:tplc="04060001" w:tentative="1">
      <w:start w:val="1"/>
      <w:numFmt w:val="bullet"/>
      <w:lvlText w:val=""/>
      <w:lvlJc w:val="left"/>
      <w:pPr>
        <w:ind w:left="5107" w:hanging="360"/>
      </w:pPr>
      <w:rPr>
        <w:rFonts w:ascii="Symbol" w:hAnsi="Symbol" w:hint="default"/>
      </w:rPr>
    </w:lvl>
    <w:lvl w:ilvl="7" w:tplc="04060003" w:tentative="1">
      <w:start w:val="1"/>
      <w:numFmt w:val="bullet"/>
      <w:lvlText w:val="o"/>
      <w:lvlJc w:val="left"/>
      <w:pPr>
        <w:ind w:left="5827" w:hanging="360"/>
      </w:pPr>
      <w:rPr>
        <w:rFonts w:ascii="Courier New" w:hAnsi="Courier New" w:cs="Courier New" w:hint="default"/>
      </w:rPr>
    </w:lvl>
    <w:lvl w:ilvl="8" w:tplc="04060005" w:tentative="1">
      <w:start w:val="1"/>
      <w:numFmt w:val="bullet"/>
      <w:lvlText w:val=""/>
      <w:lvlJc w:val="left"/>
      <w:pPr>
        <w:ind w:left="6547" w:hanging="360"/>
      </w:pPr>
      <w:rPr>
        <w:rFonts w:ascii="Wingdings" w:hAnsi="Wingdings" w:hint="default"/>
      </w:rPr>
    </w:lvl>
  </w:abstractNum>
  <w:abstractNum w:abstractNumId="19" w15:restartNumberingAfterBreak="0">
    <w:nsid w:val="315E0FAB"/>
    <w:multiLevelType w:val="hybridMultilevel"/>
    <w:tmpl w:val="3B0C88A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6242FA"/>
    <w:multiLevelType w:val="hybridMultilevel"/>
    <w:tmpl w:val="5F48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60D4F6C"/>
    <w:multiLevelType w:val="hybridMultilevel"/>
    <w:tmpl w:val="5F42E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6B7520D"/>
    <w:multiLevelType w:val="hybridMultilevel"/>
    <w:tmpl w:val="CA6889F2"/>
    <w:lvl w:ilvl="0" w:tplc="04090011">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23" w15:restartNumberingAfterBreak="0">
    <w:nsid w:val="38B52619"/>
    <w:multiLevelType w:val="hybridMultilevel"/>
    <w:tmpl w:val="B13CE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CBF328A"/>
    <w:multiLevelType w:val="multilevel"/>
    <w:tmpl w:val="29B4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E230E8E"/>
    <w:multiLevelType w:val="hybridMultilevel"/>
    <w:tmpl w:val="0220FFC0"/>
    <w:lvl w:ilvl="0" w:tplc="49B046B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E852B69"/>
    <w:multiLevelType w:val="hybridMultilevel"/>
    <w:tmpl w:val="52B8B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682057"/>
    <w:multiLevelType w:val="hybridMultilevel"/>
    <w:tmpl w:val="C0E0E6B0"/>
    <w:lvl w:ilvl="0" w:tplc="A672DAAA">
      <w:start w:val="1"/>
      <w:numFmt w:val="decimal"/>
      <w:lvlText w:val="%1)"/>
      <w:lvlJc w:val="left"/>
      <w:pPr>
        <w:ind w:left="720" w:hanging="360"/>
      </w:pPr>
      <w:rPr>
        <w:rFonts w:ascii="Gill Sans MT" w:eastAsia="Times New Roman" w:hAnsi="Gill Sans MT"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074D32"/>
    <w:multiLevelType w:val="hybridMultilevel"/>
    <w:tmpl w:val="911A169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7A4027"/>
    <w:multiLevelType w:val="hybridMultilevel"/>
    <w:tmpl w:val="66C4D6A6"/>
    <w:lvl w:ilvl="0" w:tplc="F508DEA6">
      <w:numFmt w:val="bullet"/>
      <w:lvlText w:val="-"/>
      <w:lvlJc w:val="left"/>
      <w:pPr>
        <w:ind w:left="360" w:hanging="360"/>
      </w:pPr>
      <w:rPr>
        <w:rFonts w:ascii="Times New Roman" w:eastAsia="SimSun" w:hAnsi="Times New Roman" w:cs="Times New Roman" w:hint="default"/>
        <w:b/>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FB45FA8"/>
    <w:multiLevelType w:val="hybridMultilevel"/>
    <w:tmpl w:val="EF5A0EDA"/>
    <w:lvl w:ilvl="0" w:tplc="B840FA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63043CD"/>
    <w:multiLevelType w:val="hybridMultilevel"/>
    <w:tmpl w:val="51080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B33D6B"/>
    <w:multiLevelType w:val="hybridMultilevel"/>
    <w:tmpl w:val="D5C8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B5D377C"/>
    <w:multiLevelType w:val="hybridMultilevel"/>
    <w:tmpl w:val="C1D6B4C8"/>
    <w:lvl w:ilvl="0" w:tplc="FFFFFFFF">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4" w15:restartNumberingAfterBreak="0">
    <w:nsid w:val="5F447418"/>
    <w:multiLevelType w:val="hybridMultilevel"/>
    <w:tmpl w:val="34C0F8E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4CF1EE9"/>
    <w:multiLevelType w:val="hybridMultilevel"/>
    <w:tmpl w:val="09763D1E"/>
    <w:lvl w:ilvl="0" w:tplc="34CAA9C8">
      <w:start w:val="1"/>
      <w:numFmt w:val="bullet"/>
      <w:lvlText w:val="-"/>
      <w:lvlJc w:val="left"/>
      <w:pPr>
        <w:ind w:left="720" w:hanging="360"/>
      </w:pPr>
      <w:rPr>
        <w:rFonts w:ascii="Gill Sans MT" w:eastAsia="Times New Roman" w:hAnsi="Gill Sans M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3D543A"/>
    <w:multiLevelType w:val="hybridMultilevel"/>
    <w:tmpl w:val="085CEE6C"/>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37" w15:restartNumberingAfterBreak="0">
    <w:nsid w:val="6CD032D9"/>
    <w:multiLevelType w:val="hybridMultilevel"/>
    <w:tmpl w:val="EFB49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53D05"/>
    <w:multiLevelType w:val="hybridMultilevel"/>
    <w:tmpl w:val="DE02AE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0902029"/>
    <w:multiLevelType w:val="hybridMultilevel"/>
    <w:tmpl w:val="45124448"/>
    <w:lvl w:ilvl="0" w:tplc="95742A6C">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1521856"/>
    <w:multiLevelType w:val="hybridMultilevel"/>
    <w:tmpl w:val="6518B8AC"/>
    <w:lvl w:ilvl="0" w:tplc="F760DA54">
      <w:numFmt w:val="bullet"/>
      <w:lvlText w:val="-"/>
      <w:lvlJc w:val="left"/>
      <w:pPr>
        <w:ind w:left="720" w:hanging="360"/>
      </w:pPr>
      <w:rPr>
        <w:rFonts w:ascii="Gill Sans MT" w:eastAsia="Times New Roman" w:hAnsi="Gill Sans MT"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BB591B"/>
    <w:multiLevelType w:val="hybridMultilevel"/>
    <w:tmpl w:val="49F001E6"/>
    <w:lvl w:ilvl="0" w:tplc="4844B53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8160C4"/>
    <w:multiLevelType w:val="hybridMultilevel"/>
    <w:tmpl w:val="5E7E7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C550962"/>
    <w:multiLevelType w:val="hybridMultilevel"/>
    <w:tmpl w:val="26FE422E"/>
    <w:lvl w:ilvl="0" w:tplc="4ABEDEEA">
      <w:start w:val="1"/>
      <w:numFmt w:val="bullet"/>
      <w:lvlText w:val=""/>
      <w:lvlJc w:val="left"/>
      <w:pPr>
        <w:ind w:left="720" w:hanging="360"/>
      </w:pPr>
      <w:rPr>
        <w:rFonts w:ascii="Symbol" w:hAnsi="Symbol" w:hint="default"/>
      </w:rPr>
    </w:lvl>
    <w:lvl w:ilvl="1" w:tplc="65561ABC">
      <w:start w:val="1"/>
      <w:numFmt w:val="bullet"/>
      <w:lvlText w:val="o"/>
      <w:lvlJc w:val="left"/>
      <w:pPr>
        <w:ind w:left="1440" w:hanging="360"/>
      </w:pPr>
      <w:rPr>
        <w:rFonts w:ascii="Courier New" w:hAnsi="Courier New" w:hint="default"/>
      </w:rPr>
    </w:lvl>
    <w:lvl w:ilvl="2" w:tplc="F7E4A7BE">
      <w:start w:val="1"/>
      <w:numFmt w:val="bullet"/>
      <w:lvlText w:val=""/>
      <w:lvlJc w:val="left"/>
      <w:pPr>
        <w:ind w:left="2160" w:hanging="360"/>
      </w:pPr>
      <w:rPr>
        <w:rFonts w:ascii="Wingdings" w:hAnsi="Wingdings" w:hint="default"/>
      </w:rPr>
    </w:lvl>
    <w:lvl w:ilvl="3" w:tplc="C5362EA8">
      <w:start w:val="1"/>
      <w:numFmt w:val="bullet"/>
      <w:lvlText w:val=""/>
      <w:lvlJc w:val="left"/>
      <w:pPr>
        <w:ind w:left="2880" w:hanging="360"/>
      </w:pPr>
      <w:rPr>
        <w:rFonts w:ascii="Symbol" w:hAnsi="Symbol" w:hint="default"/>
      </w:rPr>
    </w:lvl>
    <w:lvl w:ilvl="4" w:tplc="33BC3686">
      <w:start w:val="1"/>
      <w:numFmt w:val="bullet"/>
      <w:lvlText w:val="o"/>
      <w:lvlJc w:val="left"/>
      <w:pPr>
        <w:ind w:left="3600" w:hanging="360"/>
      </w:pPr>
      <w:rPr>
        <w:rFonts w:ascii="Courier New" w:hAnsi="Courier New" w:hint="default"/>
      </w:rPr>
    </w:lvl>
    <w:lvl w:ilvl="5" w:tplc="04B25D38">
      <w:start w:val="1"/>
      <w:numFmt w:val="bullet"/>
      <w:lvlText w:val=""/>
      <w:lvlJc w:val="left"/>
      <w:pPr>
        <w:ind w:left="4320" w:hanging="360"/>
      </w:pPr>
      <w:rPr>
        <w:rFonts w:ascii="Wingdings" w:hAnsi="Wingdings" w:hint="default"/>
      </w:rPr>
    </w:lvl>
    <w:lvl w:ilvl="6" w:tplc="9BEEA616">
      <w:start w:val="1"/>
      <w:numFmt w:val="bullet"/>
      <w:lvlText w:val=""/>
      <w:lvlJc w:val="left"/>
      <w:pPr>
        <w:ind w:left="5040" w:hanging="360"/>
      </w:pPr>
      <w:rPr>
        <w:rFonts w:ascii="Symbol" w:hAnsi="Symbol" w:hint="default"/>
      </w:rPr>
    </w:lvl>
    <w:lvl w:ilvl="7" w:tplc="23BC5EEE">
      <w:start w:val="1"/>
      <w:numFmt w:val="bullet"/>
      <w:lvlText w:val="o"/>
      <w:lvlJc w:val="left"/>
      <w:pPr>
        <w:ind w:left="5760" w:hanging="360"/>
      </w:pPr>
      <w:rPr>
        <w:rFonts w:ascii="Courier New" w:hAnsi="Courier New" w:hint="default"/>
      </w:rPr>
    </w:lvl>
    <w:lvl w:ilvl="8" w:tplc="269EDA6A">
      <w:start w:val="1"/>
      <w:numFmt w:val="bullet"/>
      <w:lvlText w:val=""/>
      <w:lvlJc w:val="left"/>
      <w:pPr>
        <w:ind w:left="6480" w:hanging="360"/>
      </w:pPr>
      <w:rPr>
        <w:rFonts w:ascii="Wingdings" w:hAnsi="Wingdings" w:hint="default"/>
      </w:rPr>
    </w:lvl>
  </w:abstractNum>
  <w:abstractNum w:abstractNumId="44" w15:restartNumberingAfterBreak="0">
    <w:nsid w:val="7CDC4BD6"/>
    <w:multiLevelType w:val="hybridMultilevel"/>
    <w:tmpl w:val="F0A44E06"/>
    <w:lvl w:ilvl="0" w:tplc="9CD86FEA">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D66174A"/>
    <w:multiLevelType w:val="multilevel"/>
    <w:tmpl w:val="69D8DB1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44"/>
  </w:num>
  <w:num w:numId="3">
    <w:abstractNumId w:val="5"/>
  </w:num>
  <w:num w:numId="4">
    <w:abstractNumId w:val="31"/>
  </w:num>
  <w:num w:numId="5">
    <w:abstractNumId w:val="19"/>
  </w:num>
  <w:num w:numId="6">
    <w:abstractNumId w:val="39"/>
  </w:num>
  <w:num w:numId="7">
    <w:abstractNumId w:val="35"/>
  </w:num>
  <w:num w:numId="8">
    <w:abstractNumId w:val="37"/>
  </w:num>
  <w:num w:numId="9">
    <w:abstractNumId w:val="23"/>
  </w:num>
  <w:num w:numId="10">
    <w:abstractNumId w:val="38"/>
  </w:num>
  <w:num w:numId="11">
    <w:abstractNumId w:val="29"/>
  </w:num>
  <w:num w:numId="12">
    <w:abstractNumId w:val="7"/>
  </w:num>
  <w:num w:numId="13">
    <w:abstractNumId w:val="17"/>
  </w:num>
  <w:num w:numId="14">
    <w:abstractNumId w:val="2"/>
  </w:num>
  <w:num w:numId="15">
    <w:abstractNumId w:val="1"/>
  </w:num>
  <w:num w:numId="16">
    <w:abstractNumId w:val="30"/>
  </w:num>
  <w:num w:numId="17">
    <w:abstractNumId w:val="16"/>
  </w:num>
  <w:num w:numId="18">
    <w:abstractNumId w:val="0"/>
  </w:num>
  <w:num w:numId="19">
    <w:abstractNumId w:val="10"/>
  </w:num>
  <w:num w:numId="20">
    <w:abstractNumId w:val="28"/>
  </w:num>
  <w:num w:numId="21">
    <w:abstractNumId w:val="40"/>
  </w:num>
  <w:num w:numId="22">
    <w:abstractNumId w:val="15"/>
  </w:num>
  <w:num w:numId="23">
    <w:abstractNumId w:val="27"/>
  </w:num>
  <w:num w:numId="24">
    <w:abstractNumId w:val="22"/>
  </w:num>
  <w:num w:numId="25">
    <w:abstractNumId w:val="12"/>
  </w:num>
  <w:num w:numId="26">
    <w:abstractNumId w:val="41"/>
  </w:num>
  <w:num w:numId="27">
    <w:abstractNumId w:val="3"/>
  </w:num>
  <w:num w:numId="28">
    <w:abstractNumId w:val="17"/>
  </w:num>
  <w:num w:numId="29">
    <w:abstractNumId w:val="6"/>
  </w:num>
  <w:num w:numId="30">
    <w:abstractNumId w:val="20"/>
  </w:num>
  <w:num w:numId="31">
    <w:abstractNumId w:val="8"/>
  </w:num>
  <w:num w:numId="32">
    <w:abstractNumId w:val="42"/>
  </w:num>
  <w:num w:numId="33">
    <w:abstractNumId w:val="11"/>
  </w:num>
  <w:num w:numId="34">
    <w:abstractNumId w:val="24"/>
  </w:num>
  <w:num w:numId="35">
    <w:abstractNumId w:val="13"/>
  </w:num>
  <w:num w:numId="36">
    <w:abstractNumId w:val="18"/>
  </w:num>
  <w:num w:numId="37">
    <w:abstractNumId w:val="36"/>
  </w:num>
  <w:num w:numId="38">
    <w:abstractNumId w:val="14"/>
  </w:num>
  <w:num w:numId="39">
    <w:abstractNumId w:val="43"/>
  </w:num>
  <w:num w:numId="40">
    <w:abstractNumId w:val="45"/>
  </w:num>
  <w:num w:numId="41">
    <w:abstractNumId w:val="21"/>
  </w:num>
  <w:num w:numId="42">
    <w:abstractNumId w:val="4"/>
  </w:num>
  <w:num w:numId="4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4"/>
  </w:num>
  <w:num w:numId="45">
    <w:abstractNumId w:val="26"/>
  </w:num>
  <w:num w:numId="46">
    <w:abstractNumId w:val="33"/>
  </w:num>
  <w:num w:numId="47">
    <w:abstractNumId w:val="3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4D3"/>
    <w:rsid w:val="0000550F"/>
    <w:rsid w:val="000056D4"/>
    <w:rsid w:val="00020AAC"/>
    <w:rsid w:val="00020C25"/>
    <w:rsid w:val="00021721"/>
    <w:rsid w:val="000224A4"/>
    <w:rsid w:val="000326FB"/>
    <w:rsid w:val="00035EDC"/>
    <w:rsid w:val="00041600"/>
    <w:rsid w:val="0004335A"/>
    <w:rsid w:val="00051E0D"/>
    <w:rsid w:val="00061F96"/>
    <w:rsid w:val="00063DA8"/>
    <w:rsid w:val="0007019D"/>
    <w:rsid w:val="00070C01"/>
    <w:rsid w:val="00071CEE"/>
    <w:rsid w:val="00072B29"/>
    <w:rsid w:val="00072B95"/>
    <w:rsid w:val="000754D3"/>
    <w:rsid w:val="00076677"/>
    <w:rsid w:val="00080E2B"/>
    <w:rsid w:val="00082B29"/>
    <w:rsid w:val="00084B61"/>
    <w:rsid w:val="00085138"/>
    <w:rsid w:val="00085ADE"/>
    <w:rsid w:val="00087448"/>
    <w:rsid w:val="000901F7"/>
    <w:rsid w:val="000920F2"/>
    <w:rsid w:val="00093735"/>
    <w:rsid w:val="00095C29"/>
    <w:rsid w:val="000977CC"/>
    <w:rsid w:val="000A0F57"/>
    <w:rsid w:val="000A115D"/>
    <w:rsid w:val="000A116E"/>
    <w:rsid w:val="000A1390"/>
    <w:rsid w:val="000A1AE4"/>
    <w:rsid w:val="000A3363"/>
    <w:rsid w:val="000B17FD"/>
    <w:rsid w:val="000C2CA7"/>
    <w:rsid w:val="000C5752"/>
    <w:rsid w:val="000D528E"/>
    <w:rsid w:val="000D5974"/>
    <w:rsid w:val="000D6EF1"/>
    <w:rsid w:val="000D6FF7"/>
    <w:rsid w:val="000E056A"/>
    <w:rsid w:val="000E348A"/>
    <w:rsid w:val="000F4A0E"/>
    <w:rsid w:val="000F54E6"/>
    <w:rsid w:val="000F7C34"/>
    <w:rsid w:val="0010210C"/>
    <w:rsid w:val="00105498"/>
    <w:rsid w:val="00111C99"/>
    <w:rsid w:val="00113DFD"/>
    <w:rsid w:val="001140E3"/>
    <w:rsid w:val="00114C51"/>
    <w:rsid w:val="0011586D"/>
    <w:rsid w:val="001165B4"/>
    <w:rsid w:val="00122E09"/>
    <w:rsid w:val="00124C50"/>
    <w:rsid w:val="0012770F"/>
    <w:rsid w:val="00127D7E"/>
    <w:rsid w:val="001338C5"/>
    <w:rsid w:val="00133DAD"/>
    <w:rsid w:val="001343BC"/>
    <w:rsid w:val="0013769E"/>
    <w:rsid w:val="00137E08"/>
    <w:rsid w:val="001416D8"/>
    <w:rsid w:val="001421B1"/>
    <w:rsid w:val="00146641"/>
    <w:rsid w:val="00147342"/>
    <w:rsid w:val="00155182"/>
    <w:rsid w:val="0016086F"/>
    <w:rsid w:val="0016286F"/>
    <w:rsid w:val="00166AE3"/>
    <w:rsid w:val="001674D1"/>
    <w:rsid w:val="001712F3"/>
    <w:rsid w:val="001713A2"/>
    <w:rsid w:val="001714CE"/>
    <w:rsid w:val="00176C27"/>
    <w:rsid w:val="00180041"/>
    <w:rsid w:val="001867CF"/>
    <w:rsid w:val="00192AA8"/>
    <w:rsid w:val="00194650"/>
    <w:rsid w:val="00195318"/>
    <w:rsid w:val="001A33E1"/>
    <w:rsid w:val="001B1D18"/>
    <w:rsid w:val="001B2DE4"/>
    <w:rsid w:val="001B344D"/>
    <w:rsid w:val="001B6ADA"/>
    <w:rsid w:val="001B73EC"/>
    <w:rsid w:val="001B74E1"/>
    <w:rsid w:val="001C362E"/>
    <w:rsid w:val="001C4468"/>
    <w:rsid w:val="001C5D65"/>
    <w:rsid w:val="001D05D7"/>
    <w:rsid w:val="001D12EB"/>
    <w:rsid w:val="001D17A3"/>
    <w:rsid w:val="001D3F7E"/>
    <w:rsid w:val="001D4B6C"/>
    <w:rsid w:val="001D7ECE"/>
    <w:rsid w:val="001E0817"/>
    <w:rsid w:val="001F27EB"/>
    <w:rsid w:val="001F573C"/>
    <w:rsid w:val="001F7777"/>
    <w:rsid w:val="002026D4"/>
    <w:rsid w:val="0020278E"/>
    <w:rsid w:val="00202979"/>
    <w:rsid w:val="00203488"/>
    <w:rsid w:val="0020386F"/>
    <w:rsid w:val="002064A7"/>
    <w:rsid w:val="0021217B"/>
    <w:rsid w:val="00213BE1"/>
    <w:rsid w:val="00220A92"/>
    <w:rsid w:val="00221B61"/>
    <w:rsid w:val="00221E01"/>
    <w:rsid w:val="00222009"/>
    <w:rsid w:val="0022378D"/>
    <w:rsid w:val="00227028"/>
    <w:rsid w:val="00231EAF"/>
    <w:rsid w:val="00232F73"/>
    <w:rsid w:val="00233647"/>
    <w:rsid w:val="00237023"/>
    <w:rsid w:val="00240294"/>
    <w:rsid w:val="0024103B"/>
    <w:rsid w:val="002450DE"/>
    <w:rsid w:val="00247F81"/>
    <w:rsid w:val="00252E4E"/>
    <w:rsid w:val="00260E98"/>
    <w:rsid w:val="00263BAD"/>
    <w:rsid w:val="002646AA"/>
    <w:rsid w:val="0026644C"/>
    <w:rsid w:val="00271F90"/>
    <w:rsid w:val="002723AD"/>
    <w:rsid w:val="00274C53"/>
    <w:rsid w:val="00277325"/>
    <w:rsid w:val="002778AA"/>
    <w:rsid w:val="00286EAA"/>
    <w:rsid w:val="00291B85"/>
    <w:rsid w:val="00291FCE"/>
    <w:rsid w:val="00292109"/>
    <w:rsid w:val="00293A0E"/>
    <w:rsid w:val="0029490A"/>
    <w:rsid w:val="00294DC7"/>
    <w:rsid w:val="002A7E5F"/>
    <w:rsid w:val="002B160A"/>
    <w:rsid w:val="002B1BA5"/>
    <w:rsid w:val="002B2A8E"/>
    <w:rsid w:val="002B6A0F"/>
    <w:rsid w:val="002C2ED6"/>
    <w:rsid w:val="002C36C1"/>
    <w:rsid w:val="002C6B1A"/>
    <w:rsid w:val="002D1BDE"/>
    <w:rsid w:val="002D316F"/>
    <w:rsid w:val="002E015D"/>
    <w:rsid w:val="002E065E"/>
    <w:rsid w:val="002E19F3"/>
    <w:rsid w:val="002E21DA"/>
    <w:rsid w:val="002E3480"/>
    <w:rsid w:val="002E7258"/>
    <w:rsid w:val="002F0874"/>
    <w:rsid w:val="002F168F"/>
    <w:rsid w:val="002F20C7"/>
    <w:rsid w:val="00300EC9"/>
    <w:rsid w:val="00302618"/>
    <w:rsid w:val="00303FC6"/>
    <w:rsid w:val="0030565B"/>
    <w:rsid w:val="00306D03"/>
    <w:rsid w:val="00307DC5"/>
    <w:rsid w:val="003101A5"/>
    <w:rsid w:val="00310B6D"/>
    <w:rsid w:val="00311F02"/>
    <w:rsid w:val="003128AC"/>
    <w:rsid w:val="0031511B"/>
    <w:rsid w:val="00320C59"/>
    <w:rsid w:val="00321964"/>
    <w:rsid w:val="003231AA"/>
    <w:rsid w:val="0032347F"/>
    <w:rsid w:val="0033070C"/>
    <w:rsid w:val="0033174D"/>
    <w:rsid w:val="00331837"/>
    <w:rsid w:val="003319DF"/>
    <w:rsid w:val="00331EBF"/>
    <w:rsid w:val="0033361E"/>
    <w:rsid w:val="00333B05"/>
    <w:rsid w:val="003375A0"/>
    <w:rsid w:val="003478DB"/>
    <w:rsid w:val="0035705A"/>
    <w:rsid w:val="0036415D"/>
    <w:rsid w:val="0036526A"/>
    <w:rsid w:val="00366D37"/>
    <w:rsid w:val="0036785C"/>
    <w:rsid w:val="00367DAE"/>
    <w:rsid w:val="00370B1B"/>
    <w:rsid w:val="00372328"/>
    <w:rsid w:val="00374475"/>
    <w:rsid w:val="0037784C"/>
    <w:rsid w:val="003800EC"/>
    <w:rsid w:val="00380BEC"/>
    <w:rsid w:val="00384AEF"/>
    <w:rsid w:val="003850CE"/>
    <w:rsid w:val="0038639C"/>
    <w:rsid w:val="003906E3"/>
    <w:rsid w:val="0039307B"/>
    <w:rsid w:val="00397A02"/>
    <w:rsid w:val="00397BC5"/>
    <w:rsid w:val="003A00EB"/>
    <w:rsid w:val="003A5823"/>
    <w:rsid w:val="003B3BDE"/>
    <w:rsid w:val="003B7BAF"/>
    <w:rsid w:val="003C12B8"/>
    <w:rsid w:val="003C1B7A"/>
    <w:rsid w:val="003C54C2"/>
    <w:rsid w:val="003C6EC5"/>
    <w:rsid w:val="003D0F29"/>
    <w:rsid w:val="003D3D8F"/>
    <w:rsid w:val="003D42E8"/>
    <w:rsid w:val="003D62BF"/>
    <w:rsid w:val="003E19C6"/>
    <w:rsid w:val="003E2B1E"/>
    <w:rsid w:val="003E3867"/>
    <w:rsid w:val="003E4A19"/>
    <w:rsid w:val="003E514B"/>
    <w:rsid w:val="003F4236"/>
    <w:rsid w:val="003F4621"/>
    <w:rsid w:val="0040442F"/>
    <w:rsid w:val="00405E47"/>
    <w:rsid w:val="004125C0"/>
    <w:rsid w:val="00414ED6"/>
    <w:rsid w:val="00415F24"/>
    <w:rsid w:val="0042376B"/>
    <w:rsid w:val="004246E4"/>
    <w:rsid w:val="004310FF"/>
    <w:rsid w:val="00434BB3"/>
    <w:rsid w:val="004417B8"/>
    <w:rsid w:val="004432E4"/>
    <w:rsid w:val="00445699"/>
    <w:rsid w:val="00453ED4"/>
    <w:rsid w:val="004547AA"/>
    <w:rsid w:val="0045537B"/>
    <w:rsid w:val="00463D35"/>
    <w:rsid w:val="004645BB"/>
    <w:rsid w:val="00464B7F"/>
    <w:rsid w:val="0046550D"/>
    <w:rsid w:val="00474C65"/>
    <w:rsid w:val="004765D1"/>
    <w:rsid w:val="00481AA3"/>
    <w:rsid w:val="0048308D"/>
    <w:rsid w:val="00483FF7"/>
    <w:rsid w:val="00486564"/>
    <w:rsid w:val="00487F52"/>
    <w:rsid w:val="00490873"/>
    <w:rsid w:val="00491D54"/>
    <w:rsid w:val="004951D7"/>
    <w:rsid w:val="00495DF7"/>
    <w:rsid w:val="004A1B2B"/>
    <w:rsid w:val="004A30D3"/>
    <w:rsid w:val="004B0AE4"/>
    <w:rsid w:val="004B4C4F"/>
    <w:rsid w:val="004B6CA2"/>
    <w:rsid w:val="004C30FC"/>
    <w:rsid w:val="004D5098"/>
    <w:rsid w:val="004D61C0"/>
    <w:rsid w:val="004D646D"/>
    <w:rsid w:val="004D6D68"/>
    <w:rsid w:val="004E18F4"/>
    <w:rsid w:val="004F031C"/>
    <w:rsid w:val="004F116C"/>
    <w:rsid w:val="004F5186"/>
    <w:rsid w:val="004F57DD"/>
    <w:rsid w:val="00503DB8"/>
    <w:rsid w:val="005255D6"/>
    <w:rsid w:val="005267CB"/>
    <w:rsid w:val="00533890"/>
    <w:rsid w:val="0053404F"/>
    <w:rsid w:val="005369AE"/>
    <w:rsid w:val="00540F37"/>
    <w:rsid w:val="005418FE"/>
    <w:rsid w:val="00544C2B"/>
    <w:rsid w:val="00546004"/>
    <w:rsid w:val="00547C3F"/>
    <w:rsid w:val="005518A5"/>
    <w:rsid w:val="00552D07"/>
    <w:rsid w:val="00555A98"/>
    <w:rsid w:val="0057281C"/>
    <w:rsid w:val="00573A86"/>
    <w:rsid w:val="0057678D"/>
    <w:rsid w:val="00581CCA"/>
    <w:rsid w:val="0058577D"/>
    <w:rsid w:val="00591334"/>
    <w:rsid w:val="00594915"/>
    <w:rsid w:val="00594B30"/>
    <w:rsid w:val="005A06EF"/>
    <w:rsid w:val="005A5592"/>
    <w:rsid w:val="005A7658"/>
    <w:rsid w:val="005B2924"/>
    <w:rsid w:val="005B407F"/>
    <w:rsid w:val="005B4793"/>
    <w:rsid w:val="005B6151"/>
    <w:rsid w:val="005C1E55"/>
    <w:rsid w:val="005C21F3"/>
    <w:rsid w:val="005C33CC"/>
    <w:rsid w:val="005C556C"/>
    <w:rsid w:val="005C583D"/>
    <w:rsid w:val="005C6C02"/>
    <w:rsid w:val="005D1A42"/>
    <w:rsid w:val="005E2549"/>
    <w:rsid w:val="005F5601"/>
    <w:rsid w:val="005F7261"/>
    <w:rsid w:val="006010C3"/>
    <w:rsid w:val="00601171"/>
    <w:rsid w:val="00602BA3"/>
    <w:rsid w:val="0060586B"/>
    <w:rsid w:val="006058D0"/>
    <w:rsid w:val="00612044"/>
    <w:rsid w:val="00612498"/>
    <w:rsid w:val="00612753"/>
    <w:rsid w:val="0061365D"/>
    <w:rsid w:val="00613CB0"/>
    <w:rsid w:val="00614EDB"/>
    <w:rsid w:val="0061533D"/>
    <w:rsid w:val="006154A5"/>
    <w:rsid w:val="00616200"/>
    <w:rsid w:val="00616BC8"/>
    <w:rsid w:val="0062385E"/>
    <w:rsid w:val="00627C38"/>
    <w:rsid w:val="00631448"/>
    <w:rsid w:val="00637331"/>
    <w:rsid w:val="00637BC5"/>
    <w:rsid w:val="00642238"/>
    <w:rsid w:val="00644F76"/>
    <w:rsid w:val="006456EA"/>
    <w:rsid w:val="00645D06"/>
    <w:rsid w:val="00652F8F"/>
    <w:rsid w:val="0065343D"/>
    <w:rsid w:val="00653B3D"/>
    <w:rsid w:val="00656E78"/>
    <w:rsid w:val="0066036B"/>
    <w:rsid w:val="00662C9A"/>
    <w:rsid w:val="00664064"/>
    <w:rsid w:val="0066411E"/>
    <w:rsid w:val="00664438"/>
    <w:rsid w:val="00664AE8"/>
    <w:rsid w:val="00671CF7"/>
    <w:rsid w:val="00672103"/>
    <w:rsid w:val="00674893"/>
    <w:rsid w:val="006754E2"/>
    <w:rsid w:val="00680647"/>
    <w:rsid w:val="0068141F"/>
    <w:rsid w:val="006815FB"/>
    <w:rsid w:val="00684891"/>
    <w:rsid w:val="00691FDA"/>
    <w:rsid w:val="0069591D"/>
    <w:rsid w:val="00695922"/>
    <w:rsid w:val="0069714F"/>
    <w:rsid w:val="006972F4"/>
    <w:rsid w:val="00697360"/>
    <w:rsid w:val="00697BA4"/>
    <w:rsid w:val="006A271B"/>
    <w:rsid w:val="006A2BDA"/>
    <w:rsid w:val="006A31D9"/>
    <w:rsid w:val="006A4492"/>
    <w:rsid w:val="006B1CA8"/>
    <w:rsid w:val="006B465C"/>
    <w:rsid w:val="006B6105"/>
    <w:rsid w:val="006C0529"/>
    <w:rsid w:val="006C235E"/>
    <w:rsid w:val="006D6322"/>
    <w:rsid w:val="006D6833"/>
    <w:rsid w:val="006D7241"/>
    <w:rsid w:val="006E1E08"/>
    <w:rsid w:val="006E47E8"/>
    <w:rsid w:val="006E5BD5"/>
    <w:rsid w:val="006E6DFF"/>
    <w:rsid w:val="006E7478"/>
    <w:rsid w:val="006F2A84"/>
    <w:rsid w:val="006F7150"/>
    <w:rsid w:val="006F7C86"/>
    <w:rsid w:val="00700678"/>
    <w:rsid w:val="00705DEB"/>
    <w:rsid w:val="00711BD3"/>
    <w:rsid w:val="0071301B"/>
    <w:rsid w:val="00713DE3"/>
    <w:rsid w:val="00714A2B"/>
    <w:rsid w:val="00714D2B"/>
    <w:rsid w:val="00715131"/>
    <w:rsid w:val="00715E4D"/>
    <w:rsid w:val="00716BE5"/>
    <w:rsid w:val="0071733E"/>
    <w:rsid w:val="00717B48"/>
    <w:rsid w:val="0072188A"/>
    <w:rsid w:val="0072234D"/>
    <w:rsid w:val="00722F7B"/>
    <w:rsid w:val="00724387"/>
    <w:rsid w:val="0072534A"/>
    <w:rsid w:val="0072643C"/>
    <w:rsid w:val="007312A2"/>
    <w:rsid w:val="00731DDF"/>
    <w:rsid w:val="00733F6E"/>
    <w:rsid w:val="00736103"/>
    <w:rsid w:val="00741023"/>
    <w:rsid w:val="007432B4"/>
    <w:rsid w:val="007450CE"/>
    <w:rsid w:val="00746570"/>
    <w:rsid w:val="0074798D"/>
    <w:rsid w:val="007507F5"/>
    <w:rsid w:val="00750B60"/>
    <w:rsid w:val="00763014"/>
    <w:rsid w:val="00764DE3"/>
    <w:rsid w:val="0076714F"/>
    <w:rsid w:val="00770093"/>
    <w:rsid w:val="007729BC"/>
    <w:rsid w:val="00772C04"/>
    <w:rsid w:val="00774967"/>
    <w:rsid w:val="00775F07"/>
    <w:rsid w:val="007770A6"/>
    <w:rsid w:val="00781A1B"/>
    <w:rsid w:val="00781C66"/>
    <w:rsid w:val="007834A3"/>
    <w:rsid w:val="007841BE"/>
    <w:rsid w:val="00790374"/>
    <w:rsid w:val="00790C3E"/>
    <w:rsid w:val="00791B19"/>
    <w:rsid w:val="007924C3"/>
    <w:rsid w:val="00792C1F"/>
    <w:rsid w:val="007967D1"/>
    <w:rsid w:val="00796CFA"/>
    <w:rsid w:val="007A0121"/>
    <w:rsid w:val="007A0136"/>
    <w:rsid w:val="007A1BEF"/>
    <w:rsid w:val="007A2288"/>
    <w:rsid w:val="007A6C22"/>
    <w:rsid w:val="007B06AC"/>
    <w:rsid w:val="007B2A86"/>
    <w:rsid w:val="007B2CBC"/>
    <w:rsid w:val="007B31B4"/>
    <w:rsid w:val="007C19DD"/>
    <w:rsid w:val="007C6096"/>
    <w:rsid w:val="007D2F02"/>
    <w:rsid w:val="007D324C"/>
    <w:rsid w:val="007D3CA7"/>
    <w:rsid w:val="007D46BA"/>
    <w:rsid w:val="007D4800"/>
    <w:rsid w:val="007D7357"/>
    <w:rsid w:val="007E21E3"/>
    <w:rsid w:val="007F0CA9"/>
    <w:rsid w:val="007F7469"/>
    <w:rsid w:val="00803BDD"/>
    <w:rsid w:val="00806870"/>
    <w:rsid w:val="00806C15"/>
    <w:rsid w:val="00810331"/>
    <w:rsid w:val="0081161F"/>
    <w:rsid w:val="00811B7C"/>
    <w:rsid w:val="0081249C"/>
    <w:rsid w:val="008209D5"/>
    <w:rsid w:val="00822D1A"/>
    <w:rsid w:val="00824B3B"/>
    <w:rsid w:val="00836AAD"/>
    <w:rsid w:val="008378D1"/>
    <w:rsid w:val="00846F53"/>
    <w:rsid w:val="00847163"/>
    <w:rsid w:val="008523A5"/>
    <w:rsid w:val="00856129"/>
    <w:rsid w:val="008614B3"/>
    <w:rsid w:val="00865358"/>
    <w:rsid w:val="00866B5E"/>
    <w:rsid w:val="00876414"/>
    <w:rsid w:val="00876716"/>
    <w:rsid w:val="00877850"/>
    <w:rsid w:val="00886CA5"/>
    <w:rsid w:val="00892A78"/>
    <w:rsid w:val="008A0DF9"/>
    <w:rsid w:val="008A1527"/>
    <w:rsid w:val="008A7003"/>
    <w:rsid w:val="008C0B9C"/>
    <w:rsid w:val="008C119F"/>
    <w:rsid w:val="008C17B9"/>
    <w:rsid w:val="008C1C50"/>
    <w:rsid w:val="008C1E5F"/>
    <w:rsid w:val="008C2FE3"/>
    <w:rsid w:val="008C468F"/>
    <w:rsid w:val="008D0758"/>
    <w:rsid w:val="008D1F30"/>
    <w:rsid w:val="008E22D6"/>
    <w:rsid w:val="008F44E5"/>
    <w:rsid w:val="008F5B78"/>
    <w:rsid w:val="00900A4A"/>
    <w:rsid w:val="00901B1F"/>
    <w:rsid w:val="009040A8"/>
    <w:rsid w:val="009065B4"/>
    <w:rsid w:val="00906B35"/>
    <w:rsid w:val="00911846"/>
    <w:rsid w:val="009124D0"/>
    <w:rsid w:val="009128B6"/>
    <w:rsid w:val="00915CBE"/>
    <w:rsid w:val="00920EEA"/>
    <w:rsid w:val="00925417"/>
    <w:rsid w:val="00927860"/>
    <w:rsid w:val="0093007A"/>
    <w:rsid w:val="009323D4"/>
    <w:rsid w:val="00934BC1"/>
    <w:rsid w:val="009359AC"/>
    <w:rsid w:val="009366A5"/>
    <w:rsid w:val="009367EB"/>
    <w:rsid w:val="009415BD"/>
    <w:rsid w:val="00947F03"/>
    <w:rsid w:val="00957022"/>
    <w:rsid w:val="00960E54"/>
    <w:rsid w:val="009637AF"/>
    <w:rsid w:val="0097108A"/>
    <w:rsid w:val="009724F0"/>
    <w:rsid w:val="00972CE3"/>
    <w:rsid w:val="0097550D"/>
    <w:rsid w:val="00977FC0"/>
    <w:rsid w:val="009836A4"/>
    <w:rsid w:val="0098432A"/>
    <w:rsid w:val="00986671"/>
    <w:rsid w:val="00987FFC"/>
    <w:rsid w:val="00991525"/>
    <w:rsid w:val="00996DC7"/>
    <w:rsid w:val="009977EB"/>
    <w:rsid w:val="00997CEF"/>
    <w:rsid w:val="009A08A3"/>
    <w:rsid w:val="009A0D5A"/>
    <w:rsid w:val="009A0EC1"/>
    <w:rsid w:val="009A4395"/>
    <w:rsid w:val="009A5AA8"/>
    <w:rsid w:val="009A6C50"/>
    <w:rsid w:val="009A7056"/>
    <w:rsid w:val="009B0E19"/>
    <w:rsid w:val="009B2801"/>
    <w:rsid w:val="009C3513"/>
    <w:rsid w:val="009C3BD3"/>
    <w:rsid w:val="009C5013"/>
    <w:rsid w:val="009C5D06"/>
    <w:rsid w:val="009D4A2B"/>
    <w:rsid w:val="009D5C7C"/>
    <w:rsid w:val="009E1239"/>
    <w:rsid w:val="009E2797"/>
    <w:rsid w:val="009E5314"/>
    <w:rsid w:val="009F0424"/>
    <w:rsid w:val="009F191A"/>
    <w:rsid w:val="009F31A5"/>
    <w:rsid w:val="009F482D"/>
    <w:rsid w:val="00A0144C"/>
    <w:rsid w:val="00A0268D"/>
    <w:rsid w:val="00A02B9B"/>
    <w:rsid w:val="00A02F01"/>
    <w:rsid w:val="00A0604B"/>
    <w:rsid w:val="00A06767"/>
    <w:rsid w:val="00A06A95"/>
    <w:rsid w:val="00A06D95"/>
    <w:rsid w:val="00A06E1B"/>
    <w:rsid w:val="00A1203A"/>
    <w:rsid w:val="00A12CB8"/>
    <w:rsid w:val="00A15164"/>
    <w:rsid w:val="00A25AFC"/>
    <w:rsid w:val="00A2713B"/>
    <w:rsid w:val="00A31300"/>
    <w:rsid w:val="00A31DF7"/>
    <w:rsid w:val="00A345E8"/>
    <w:rsid w:val="00A351D0"/>
    <w:rsid w:val="00A35C56"/>
    <w:rsid w:val="00A35FA6"/>
    <w:rsid w:val="00A37B43"/>
    <w:rsid w:val="00A40EC3"/>
    <w:rsid w:val="00A42AF0"/>
    <w:rsid w:val="00A442C1"/>
    <w:rsid w:val="00A456A3"/>
    <w:rsid w:val="00A47F5B"/>
    <w:rsid w:val="00A530D1"/>
    <w:rsid w:val="00A54695"/>
    <w:rsid w:val="00A56656"/>
    <w:rsid w:val="00A568F5"/>
    <w:rsid w:val="00A62775"/>
    <w:rsid w:val="00A66AEA"/>
    <w:rsid w:val="00A76ADF"/>
    <w:rsid w:val="00A94280"/>
    <w:rsid w:val="00A95486"/>
    <w:rsid w:val="00A970A9"/>
    <w:rsid w:val="00AA0004"/>
    <w:rsid w:val="00AA303F"/>
    <w:rsid w:val="00AA4574"/>
    <w:rsid w:val="00AA67A0"/>
    <w:rsid w:val="00AB1351"/>
    <w:rsid w:val="00AB45CB"/>
    <w:rsid w:val="00AB6458"/>
    <w:rsid w:val="00AC63C9"/>
    <w:rsid w:val="00AC721B"/>
    <w:rsid w:val="00AC7A51"/>
    <w:rsid w:val="00AD5705"/>
    <w:rsid w:val="00AD5F24"/>
    <w:rsid w:val="00AD6B36"/>
    <w:rsid w:val="00AE02F7"/>
    <w:rsid w:val="00AE1256"/>
    <w:rsid w:val="00AE54E1"/>
    <w:rsid w:val="00AF0581"/>
    <w:rsid w:val="00AF1316"/>
    <w:rsid w:val="00AF5704"/>
    <w:rsid w:val="00B0463E"/>
    <w:rsid w:val="00B06BE0"/>
    <w:rsid w:val="00B07733"/>
    <w:rsid w:val="00B11676"/>
    <w:rsid w:val="00B152F9"/>
    <w:rsid w:val="00B156C7"/>
    <w:rsid w:val="00B16E82"/>
    <w:rsid w:val="00B220ED"/>
    <w:rsid w:val="00B239A3"/>
    <w:rsid w:val="00B23D40"/>
    <w:rsid w:val="00B24FD4"/>
    <w:rsid w:val="00B26F6F"/>
    <w:rsid w:val="00B27717"/>
    <w:rsid w:val="00B3004C"/>
    <w:rsid w:val="00B32D17"/>
    <w:rsid w:val="00B35464"/>
    <w:rsid w:val="00B359AB"/>
    <w:rsid w:val="00B37B22"/>
    <w:rsid w:val="00B4325F"/>
    <w:rsid w:val="00B44711"/>
    <w:rsid w:val="00B45DE0"/>
    <w:rsid w:val="00B50FFC"/>
    <w:rsid w:val="00B60185"/>
    <w:rsid w:val="00B61201"/>
    <w:rsid w:val="00B61707"/>
    <w:rsid w:val="00B62909"/>
    <w:rsid w:val="00B64ADD"/>
    <w:rsid w:val="00B64F46"/>
    <w:rsid w:val="00B7348E"/>
    <w:rsid w:val="00B77005"/>
    <w:rsid w:val="00B7774A"/>
    <w:rsid w:val="00B77ABE"/>
    <w:rsid w:val="00B84E55"/>
    <w:rsid w:val="00B85A88"/>
    <w:rsid w:val="00B94A40"/>
    <w:rsid w:val="00B95767"/>
    <w:rsid w:val="00BA3F61"/>
    <w:rsid w:val="00BB0C25"/>
    <w:rsid w:val="00BB2FAD"/>
    <w:rsid w:val="00BB38E2"/>
    <w:rsid w:val="00BB6520"/>
    <w:rsid w:val="00BC0866"/>
    <w:rsid w:val="00BC13BD"/>
    <w:rsid w:val="00BC2FF8"/>
    <w:rsid w:val="00BC3FBA"/>
    <w:rsid w:val="00BD0052"/>
    <w:rsid w:val="00BD080E"/>
    <w:rsid w:val="00BD4A45"/>
    <w:rsid w:val="00BD6A29"/>
    <w:rsid w:val="00BD6CC7"/>
    <w:rsid w:val="00BE2C31"/>
    <w:rsid w:val="00BF1D01"/>
    <w:rsid w:val="00BF3EB8"/>
    <w:rsid w:val="00BF4411"/>
    <w:rsid w:val="00C03D83"/>
    <w:rsid w:val="00C04F9D"/>
    <w:rsid w:val="00C04FB6"/>
    <w:rsid w:val="00C10195"/>
    <w:rsid w:val="00C146CA"/>
    <w:rsid w:val="00C204C0"/>
    <w:rsid w:val="00C20EBD"/>
    <w:rsid w:val="00C21A24"/>
    <w:rsid w:val="00C22B5E"/>
    <w:rsid w:val="00C23115"/>
    <w:rsid w:val="00C24B8E"/>
    <w:rsid w:val="00C46C75"/>
    <w:rsid w:val="00C47C26"/>
    <w:rsid w:val="00C53F66"/>
    <w:rsid w:val="00C619F9"/>
    <w:rsid w:val="00C63374"/>
    <w:rsid w:val="00C64366"/>
    <w:rsid w:val="00C72E8A"/>
    <w:rsid w:val="00C74608"/>
    <w:rsid w:val="00C81DD8"/>
    <w:rsid w:val="00C90FC8"/>
    <w:rsid w:val="00C955DE"/>
    <w:rsid w:val="00C962F9"/>
    <w:rsid w:val="00CA2503"/>
    <w:rsid w:val="00CA7809"/>
    <w:rsid w:val="00CA7B69"/>
    <w:rsid w:val="00CB2C9C"/>
    <w:rsid w:val="00CB3F2F"/>
    <w:rsid w:val="00CB5E00"/>
    <w:rsid w:val="00CC7FEF"/>
    <w:rsid w:val="00CD6F36"/>
    <w:rsid w:val="00CD7189"/>
    <w:rsid w:val="00CE349E"/>
    <w:rsid w:val="00CE4149"/>
    <w:rsid w:val="00CF01F0"/>
    <w:rsid w:val="00CF0736"/>
    <w:rsid w:val="00CF0F0B"/>
    <w:rsid w:val="00CF5AFA"/>
    <w:rsid w:val="00CF6750"/>
    <w:rsid w:val="00D0060D"/>
    <w:rsid w:val="00D1339C"/>
    <w:rsid w:val="00D1624F"/>
    <w:rsid w:val="00D17389"/>
    <w:rsid w:val="00D2036E"/>
    <w:rsid w:val="00D27667"/>
    <w:rsid w:val="00D312B8"/>
    <w:rsid w:val="00D33EAA"/>
    <w:rsid w:val="00D35DCF"/>
    <w:rsid w:val="00D37A49"/>
    <w:rsid w:val="00D40AE8"/>
    <w:rsid w:val="00D4310C"/>
    <w:rsid w:val="00D44719"/>
    <w:rsid w:val="00D44A10"/>
    <w:rsid w:val="00D5033E"/>
    <w:rsid w:val="00D52C10"/>
    <w:rsid w:val="00D5312F"/>
    <w:rsid w:val="00D534E9"/>
    <w:rsid w:val="00D53952"/>
    <w:rsid w:val="00D544D9"/>
    <w:rsid w:val="00D55338"/>
    <w:rsid w:val="00D57486"/>
    <w:rsid w:val="00D60D2A"/>
    <w:rsid w:val="00D6319D"/>
    <w:rsid w:val="00D63A54"/>
    <w:rsid w:val="00D65138"/>
    <w:rsid w:val="00D70CB0"/>
    <w:rsid w:val="00D71067"/>
    <w:rsid w:val="00D77A67"/>
    <w:rsid w:val="00D80705"/>
    <w:rsid w:val="00D829DA"/>
    <w:rsid w:val="00D82DE7"/>
    <w:rsid w:val="00D90249"/>
    <w:rsid w:val="00D9197F"/>
    <w:rsid w:val="00D933CB"/>
    <w:rsid w:val="00D939C7"/>
    <w:rsid w:val="00D9456E"/>
    <w:rsid w:val="00D95849"/>
    <w:rsid w:val="00D9744F"/>
    <w:rsid w:val="00D978B8"/>
    <w:rsid w:val="00D97C17"/>
    <w:rsid w:val="00DA321B"/>
    <w:rsid w:val="00DA3307"/>
    <w:rsid w:val="00DA4679"/>
    <w:rsid w:val="00DB2D75"/>
    <w:rsid w:val="00DB30E2"/>
    <w:rsid w:val="00DB5921"/>
    <w:rsid w:val="00DC4238"/>
    <w:rsid w:val="00DC5BEE"/>
    <w:rsid w:val="00DC62FF"/>
    <w:rsid w:val="00DE483C"/>
    <w:rsid w:val="00DF048F"/>
    <w:rsid w:val="00E01EE9"/>
    <w:rsid w:val="00E0260D"/>
    <w:rsid w:val="00E0391F"/>
    <w:rsid w:val="00E0584E"/>
    <w:rsid w:val="00E14AC9"/>
    <w:rsid w:val="00E218D2"/>
    <w:rsid w:val="00E2231E"/>
    <w:rsid w:val="00E2302D"/>
    <w:rsid w:val="00E260F1"/>
    <w:rsid w:val="00E27F17"/>
    <w:rsid w:val="00E3069E"/>
    <w:rsid w:val="00E426F0"/>
    <w:rsid w:val="00E445F0"/>
    <w:rsid w:val="00E45BEC"/>
    <w:rsid w:val="00E4658D"/>
    <w:rsid w:val="00E47935"/>
    <w:rsid w:val="00E508B3"/>
    <w:rsid w:val="00E50E82"/>
    <w:rsid w:val="00E70686"/>
    <w:rsid w:val="00E721AB"/>
    <w:rsid w:val="00E75EF5"/>
    <w:rsid w:val="00E90E2B"/>
    <w:rsid w:val="00E97BC8"/>
    <w:rsid w:val="00EA65A1"/>
    <w:rsid w:val="00EA7860"/>
    <w:rsid w:val="00EB4C71"/>
    <w:rsid w:val="00EB565E"/>
    <w:rsid w:val="00EB5D9A"/>
    <w:rsid w:val="00EB7071"/>
    <w:rsid w:val="00EB7B5A"/>
    <w:rsid w:val="00ED0B62"/>
    <w:rsid w:val="00ED3BB6"/>
    <w:rsid w:val="00ED3FC9"/>
    <w:rsid w:val="00ED59F4"/>
    <w:rsid w:val="00EE04BB"/>
    <w:rsid w:val="00EE20F0"/>
    <w:rsid w:val="00EE6AF5"/>
    <w:rsid w:val="00EF2203"/>
    <w:rsid w:val="00EF3A25"/>
    <w:rsid w:val="00EF468B"/>
    <w:rsid w:val="00EF4F16"/>
    <w:rsid w:val="00EF50E1"/>
    <w:rsid w:val="00EF7853"/>
    <w:rsid w:val="00F01DC9"/>
    <w:rsid w:val="00F03209"/>
    <w:rsid w:val="00F05988"/>
    <w:rsid w:val="00F05B64"/>
    <w:rsid w:val="00F05FD3"/>
    <w:rsid w:val="00F10469"/>
    <w:rsid w:val="00F11975"/>
    <w:rsid w:val="00F12177"/>
    <w:rsid w:val="00F13503"/>
    <w:rsid w:val="00F13C3C"/>
    <w:rsid w:val="00F14968"/>
    <w:rsid w:val="00F157FA"/>
    <w:rsid w:val="00F159D5"/>
    <w:rsid w:val="00F163AA"/>
    <w:rsid w:val="00F16ED0"/>
    <w:rsid w:val="00F17C7C"/>
    <w:rsid w:val="00F33C21"/>
    <w:rsid w:val="00F3716C"/>
    <w:rsid w:val="00F3797E"/>
    <w:rsid w:val="00F40A6C"/>
    <w:rsid w:val="00F41897"/>
    <w:rsid w:val="00F41BAC"/>
    <w:rsid w:val="00F42B91"/>
    <w:rsid w:val="00F42E01"/>
    <w:rsid w:val="00F44CDE"/>
    <w:rsid w:val="00F71893"/>
    <w:rsid w:val="00F74A67"/>
    <w:rsid w:val="00F75233"/>
    <w:rsid w:val="00F805BF"/>
    <w:rsid w:val="00F81980"/>
    <w:rsid w:val="00F87321"/>
    <w:rsid w:val="00F942FB"/>
    <w:rsid w:val="00F9461B"/>
    <w:rsid w:val="00F94C5E"/>
    <w:rsid w:val="00F965AE"/>
    <w:rsid w:val="00F96C1E"/>
    <w:rsid w:val="00F96D11"/>
    <w:rsid w:val="00FA1825"/>
    <w:rsid w:val="00FA2E1B"/>
    <w:rsid w:val="00FA3E91"/>
    <w:rsid w:val="00FA5988"/>
    <w:rsid w:val="00FA69B8"/>
    <w:rsid w:val="00FB04C8"/>
    <w:rsid w:val="00FB0D73"/>
    <w:rsid w:val="00FB2F57"/>
    <w:rsid w:val="00FB728F"/>
    <w:rsid w:val="00FB7DB3"/>
    <w:rsid w:val="00FC1D4E"/>
    <w:rsid w:val="00FC63A0"/>
    <w:rsid w:val="00FD1D3F"/>
    <w:rsid w:val="00FD1E7F"/>
    <w:rsid w:val="00FD39A0"/>
    <w:rsid w:val="00FD5E68"/>
    <w:rsid w:val="00FD73FB"/>
    <w:rsid w:val="00FD77FF"/>
    <w:rsid w:val="00FE04F9"/>
    <w:rsid w:val="00FE0646"/>
    <w:rsid w:val="00FE1097"/>
    <w:rsid w:val="00FE2923"/>
    <w:rsid w:val="00FE3B0D"/>
    <w:rsid w:val="00FE4132"/>
    <w:rsid w:val="00FE68DA"/>
    <w:rsid w:val="00FE7074"/>
    <w:rsid w:val="00FF2704"/>
    <w:rsid w:val="00FF3893"/>
    <w:rsid w:val="00FF57D6"/>
    <w:rsid w:val="00FF61AD"/>
    <w:rsid w:val="00FF7DF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3DDD522"/>
  <w15:docId w15:val="{83803C1E-9479-49D6-A076-666480CE1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99"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FFC"/>
    <w:rPr>
      <w:sz w:val="24"/>
      <w:szCs w:val="24"/>
    </w:rPr>
  </w:style>
  <w:style w:type="paragraph" w:styleId="Heading1">
    <w:name w:val="heading 1"/>
    <w:basedOn w:val="Normal"/>
    <w:next w:val="Normal"/>
    <w:link w:val="Heading1Char"/>
    <w:qFormat/>
    <w:rsid w:val="00C63374"/>
    <w:pPr>
      <w:keepNext/>
      <w:spacing w:before="240" w:after="60"/>
      <w:outlineLvl w:val="0"/>
    </w:pPr>
    <w:rPr>
      <w:b/>
      <w:bCs/>
      <w:kern w:val="32"/>
      <w:szCs w:val="32"/>
    </w:rPr>
  </w:style>
  <w:style w:type="paragraph" w:styleId="Heading3">
    <w:name w:val="heading 3"/>
    <w:basedOn w:val="Normal"/>
    <w:next w:val="Normal"/>
    <w:link w:val="Heading3Char"/>
    <w:semiHidden/>
    <w:unhideWhenUsed/>
    <w:qFormat/>
    <w:rsid w:val="00C962F9"/>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754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6E5BD5"/>
    <w:rPr>
      <w:color w:val="0000FF"/>
      <w:u w:val="single"/>
    </w:rPr>
  </w:style>
  <w:style w:type="paragraph" w:styleId="NormalWeb">
    <w:name w:val="Normal (Web)"/>
    <w:basedOn w:val="Normal"/>
    <w:rsid w:val="00D60D2A"/>
    <w:pPr>
      <w:spacing w:before="100" w:beforeAutospacing="1" w:after="100" w:afterAutospacing="1"/>
    </w:pPr>
  </w:style>
  <w:style w:type="paragraph" w:customStyle="1" w:styleId="redno">
    <w:name w:val="redno"/>
    <w:basedOn w:val="Normal"/>
    <w:rsid w:val="00D60D2A"/>
    <w:pPr>
      <w:spacing w:before="100" w:beforeAutospacing="1" w:after="100" w:afterAutospacing="1"/>
    </w:pPr>
  </w:style>
  <w:style w:type="character" w:styleId="Strong">
    <w:name w:val="Strong"/>
    <w:qFormat/>
    <w:rsid w:val="00FF3893"/>
    <w:rPr>
      <w:b/>
      <w:bCs/>
    </w:rPr>
  </w:style>
  <w:style w:type="paragraph" w:styleId="FootnoteText">
    <w:name w:val="footnote text"/>
    <w:aliases w:val="footnote text,single space,Footnote,Text,FOOTNOTES,fn,Footnote Text1,Fodnotetekst Tegn,Fodnotetekst Tegn Char,footnote text Char Char Char,Fodnotetekst Tegn Char1,single space Char1,footnote text Char Char1,f,Char,ft,Footnote Text Char1"/>
    <w:basedOn w:val="Normal"/>
    <w:link w:val="FootnoteTextChar"/>
    <w:uiPriority w:val="99"/>
    <w:qFormat/>
    <w:rsid w:val="00FE1097"/>
    <w:rPr>
      <w:sz w:val="20"/>
      <w:szCs w:val="20"/>
      <w:lang w:val="en-GB"/>
    </w:rPr>
  </w:style>
  <w:style w:type="character" w:styleId="FootnoteReference">
    <w:name w:val="footnote reference"/>
    <w:aliases w:val="ftref, BVI fnr,BVI fnr, BVI fnr Car Car,BVI fnr Car, BVI fnr Car Car Car Car, BVI fnr Car Car Car Car Char, BVI fnr Car Car Car Car Char Car, BVI fnr Char,BVI fnr Char, BVI fnr Car Car Char,BVI fnr Car Char, BVI fnr Car Car1,16 Poin"/>
    <w:link w:val="ftrefCharChar"/>
    <w:qFormat/>
    <w:rsid w:val="00FE1097"/>
    <w:rPr>
      <w:vertAlign w:val="superscript"/>
    </w:rPr>
  </w:style>
  <w:style w:type="paragraph" w:styleId="Footer">
    <w:name w:val="footer"/>
    <w:basedOn w:val="Normal"/>
    <w:rsid w:val="00AA4574"/>
    <w:pPr>
      <w:tabs>
        <w:tab w:val="center" w:pos="4320"/>
        <w:tab w:val="right" w:pos="8640"/>
      </w:tabs>
    </w:pPr>
  </w:style>
  <w:style w:type="character" w:styleId="PageNumber">
    <w:name w:val="page number"/>
    <w:basedOn w:val="DefaultParagraphFont"/>
    <w:rsid w:val="00AA4574"/>
  </w:style>
  <w:style w:type="paragraph" w:styleId="BalloonText">
    <w:name w:val="Balloon Text"/>
    <w:basedOn w:val="Normal"/>
    <w:semiHidden/>
    <w:rsid w:val="00F11975"/>
    <w:rPr>
      <w:rFonts w:ascii="Tahoma" w:hAnsi="Tahoma" w:cs="Tahoma"/>
      <w:sz w:val="16"/>
      <w:szCs w:val="16"/>
    </w:rPr>
  </w:style>
  <w:style w:type="character" w:styleId="CommentReference">
    <w:name w:val="annotation reference"/>
    <w:rsid w:val="00AB1351"/>
    <w:rPr>
      <w:sz w:val="16"/>
      <w:szCs w:val="16"/>
    </w:rPr>
  </w:style>
  <w:style w:type="paragraph" w:styleId="CommentText">
    <w:name w:val="annotation text"/>
    <w:basedOn w:val="Normal"/>
    <w:link w:val="CommentTextChar"/>
    <w:rsid w:val="00AB1351"/>
    <w:rPr>
      <w:sz w:val="20"/>
      <w:szCs w:val="20"/>
    </w:rPr>
  </w:style>
  <w:style w:type="paragraph" w:styleId="CommentSubject">
    <w:name w:val="annotation subject"/>
    <w:basedOn w:val="CommentText"/>
    <w:next w:val="CommentText"/>
    <w:semiHidden/>
    <w:rsid w:val="00AB1351"/>
    <w:rPr>
      <w:b/>
      <w:bCs/>
    </w:rPr>
  </w:style>
  <w:style w:type="paragraph" w:styleId="ListParagraph">
    <w:name w:val="List Paragraph"/>
    <w:aliases w:val="List NRC,List Paragraph (numbered (a)),Dot pt,No Spacing1,List Paragraph Char Char Char,Indicator Text,List Paragraph1,Numbered Para 1,List Paragraph12,Bullet Points,MAIN CONTENT,Bullet 1,Bullets,F5 List Paragraph"/>
    <w:basedOn w:val="Normal"/>
    <w:link w:val="ListParagraphChar"/>
    <w:uiPriority w:val="34"/>
    <w:qFormat/>
    <w:rsid w:val="00714D2B"/>
    <w:pPr>
      <w:ind w:left="720"/>
      <w:contextualSpacing/>
    </w:pPr>
    <w:rPr>
      <w:rFonts w:eastAsia="SimSun"/>
      <w:lang w:eastAsia="zh-CN"/>
    </w:rPr>
  </w:style>
  <w:style w:type="paragraph" w:styleId="Header">
    <w:name w:val="header"/>
    <w:basedOn w:val="Normal"/>
    <w:link w:val="HeaderChar"/>
    <w:uiPriority w:val="99"/>
    <w:rsid w:val="003850CE"/>
    <w:pPr>
      <w:tabs>
        <w:tab w:val="center" w:pos="4680"/>
        <w:tab w:val="right" w:pos="9360"/>
      </w:tabs>
    </w:pPr>
  </w:style>
  <w:style w:type="character" w:customStyle="1" w:styleId="HeaderChar">
    <w:name w:val="Header Char"/>
    <w:link w:val="Header"/>
    <w:uiPriority w:val="99"/>
    <w:rsid w:val="003850CE"/>
    <w:rPr>
      <w:sz w:val="24"/>
      <w:szCs w:val="24"/>
    </w:rPr>
  </w:style>
  <w:style w:type="paragraph" w:styleId="Title">
    <w:name w:val="Title"/>
    <w:basedOn w:val="Normal"/>
    <w:next w:val="Normal"/>
    <w:link w:val="TitleChar"/>
    <w:qFormat/>
    <w:rsid w:val="00C63374"/>
    <w:pPr>
      <w:spacing w:before="240" w:after="60"/>
      <w:jc w:val="center"/>
      <w:outlineLvl w:val="0"/>
    </w:pPr>
    <w:rPr>
      <w:bCs/>
      <w:kern w:val="28"/>
      <w:sz w:val="28"/>
      <w:szCs w:val="32"/>
    </w:rPr>
  </w:style>
  <w:style w:type="character" w:customStyle="1" w:styleId="TitleChar">
    <w:name w:val="Title Char"/>
    <w:link w:val="Title"/>
    <w:rsid w:val="00C63374"/>
    <w:rPr>
      <w:rFonts w:ascii="Times New Roman" w:eastAsia="Times New Roman" w:hAnsi="Times New Roman" w:cs="Times New Roman"/>
      <w:bCs/>
      <w:kern w:val="28"/>
      <w:sz w:val="28"/>
      <w:szCs w:val="32"/>
    </w:rPr>
  </w:style>
  <w:style w:type="character" w:customStyle="1" w:styleId="Heading1Char">
    <w:name w:val="Heading 1 Char"/>
    <w:link w:val="Heading1"/>
    <w:rsid w:val="00C63374"/>
    <w:rPr>
      <w:rFonts w:ascii="Times New Roman" w:eastAsia="Times New Roman" w:hAnsi="Times New Roman" w:cs="Times New Roman"/>
      <w:b/>
      <w:bCs/>
      <w:kern w:val="32"/>
      <w:sz w:val="24"/>
      <w:szCs w:val="32"/>
    </w:rPr>
  </w:style>
  <w:style w:type="paragraph" w:customStyle="1" w:styleId="JubaARPBody">
    <w:name w:val="JubaARPBody"/>
    <w:basedOn w:val="Normal"/>
    <w:next w:val="Normal"/>
    <w:qFormat/>
    <w:rsid w:val="00D978B8"/>
    <w:pPr>
      <w:spacing w:before="120" w:after="120"/>
      <w:jc w:val="both"/>
    </w:pPr>
    <w:rPr>
      <w:rFonts w:ascii="Gill Sans MT" w:hAnsi="Gill Sans MT"/>
    </w:rPr>
  </w:style>
  <w:style w:type="paragraph" w:customStyle="1" w:styleId="Default">
    <w:name w:val="Default"/>
    <w:rsid w:val="00927860"/>
    <w:pPr>
      <w:autoSpaceDE w:val="0"/>
      <w:autoSpaceDN w:val="0"/>
      <w:adjustRightInd w:val="0"/>
    </w:pPr>
    <w:rPr>
      <w:rFonts w:ascii="Gill Sans MT" w:hAnsi="Gill Sans MT" w:cs="Gill Sans MT"/>
      <w:color w:val="000000"/>
      <w:sz w:val="24"/>
      <w:szCs w:val="24"/>
    </w:rPr>
  </w:style>
  <w:style w:type="paragraph" w:customStyle="1" w:styleId="JubaARP1">
    <w:name w:val="JubaARP1"/>
    <w:basedOn w:val="Heading3"/>
    <w:next w:val="Normal"/>
    <w:qFormat/>
    <w:rsid w:val="00C962F9"/>
    <w:pPr>
      <w:spacing w:before="120" w:after="120"/>
      <w:jc w:val="both"/>
    </w:pPr>
    <w:rPr>
      <w:rFonts w:ascii="Gill Sans MT" w:hAnsi="Gill Sans MT"/>
      <w:b w:val="0"/>
      <w:bCs w:val="0"/>
      <w:color w:val="000000"/>
    </w:rPr>
  </w:style>
  <w:style w:type="paragraph" w:styleId="NoSpacing">
    <w:name w:val="No Spacing"/>
    <w:link w:val="NoSpacingChar"/>
    <w:uiPriority w:val="99"/>
    <w:qFormat/>
    <w:rsid w:val="00C962F9"/>
    <w:rPr>
      <w:rFonts w:ascii="Calibri" w:eastAsia="MS Mincho" w:hAnsi="Calibri" w:cs="Arial"/>
      <w:sz w:val="22"/>
      <w:szCs w:val="22"/>
      <w:lang w:eastAsia="ja-JP"/>
    </w:rPr>
  </w:style>
  <w:style w:type="character" w:customStyle="1" w:styleId="NoSpacingChar">
    <w:name w:val="No Spacing Char"/>
    <w:link w:val="NoSpacing"/>
    <w:uiPriority w:val="1"/>
    <w:rsid w:val="00C962F9"/>
    <w:rPr>
      <w:rFonts w:ascii="Calibri" w:eastAsia="MS Mincho" w:hAnsi="Calibri" w:cs="Arial"/>
      <w:sz w:val="22"/>
      <w:szCs w:val="22"/>
      <w:lang w:eastAsia="ja-JP"/>
    </w:rPr>
  </w:style>
  <w:style w:type="character" w:customStyle="1" w:styleId="ListParagraphChar">
    <w:name w:val="List Paragraph Char"/>
    <w:aliases w:val="List NRC Char,List Paragraph (numbered (a)) Char,Dot pt Char,No Spacing1 Char,List Paragraph Char Char Char Char,Indicator Text Char,List Paragraph1 Char,Numbered Para 1 Char,List Paragraph12 Char,Bullet Points Char,MAIN CONTENT Char"/>
    <w:link w:val="ListParagraph"/>
    <w:uiPriority w:val="34"/>
    <w:qFormat/>
    <w:locked/>
    <w:rsid w:val="00B94A40"/>
    <w:rPr>
      <w:rFonts w:eastAsia="SimSun"/>
      <w:sz w:val="24"/>
      <w:szCs w:val="24"/>
      <w:lang w:eastAsia="zh-CN"/>
    </w:rPr>
  </w:style>
  <w:style w:type="character" w:customStyle="1" w:styleId="Heading3Char">
    <w:name w:val="Heading 3 Char"/>
    <w:link w:val="Heading3"/>
    <w:semiHidden/>
    <w:rsid w:val="00C962F9"/>
    <w:rPr>
      <w:rFonts w:ascii="Cambria" w:eastAsia="Times New Roman" w:hAnsi="Cambria" w:cs="Times New Roman"/>
      <w:b/>
      <w:bCs/>
      <w:sz w:val="26"/>
      <w:szCs w:val="26"/>
    </w:rPr>
  </w:style>
  <w:style w:type="character" w:customStyle="1" w:styleId="CommentTextChar">
    <w:name w:val="Comment Text Char"/>
    <w:link w:val="CommentText"/>
    <w:rsid w:val="009E5314"/>
  </w:style>
  <w:style w:type="paragraph" w:styleId="Revision">
    <w:name w:val="Revision"/>
    <w:hidden/>
    <w:uiPriority w:val="71"/>
    <w:rsid w:val="004417B8"/>
    <w:rPr>
      <w:sz w:val="24"/>
      <w:szCs w:val="24"/>
    </w:rPr>
  </w:style>
  <w:style w:type="character" w:customStyle="1" w:styleId="FootnoteTextChar">
    <w:name w:val="Footnote Text Char"/>
    <w:aliases w:val="footnote text Char,single space Char,Footnote Char,Text Char,FOOTNOTES Char,fn Char,Footnote Text1 Char,Fodnotetekst Tegn Char2,Fodnotetekst Tegn Char Char,footnote text Char Char Char Char,Fodnotetekst Tegn Char1 Char,f Char,ft Char"/>
    <w:basedOn w:val="DefaultParagraphFont"/>
    <w:link w:val="FootnoteText"/>
    <w:uiPriority w:val="99"/>
    <w:rsid w:val="004D6D68"/>
    <w:rPr>
      <w:lang w:val="en-GB"/>
    </w:rPr>
  </w:style>
  <w:style w:type="character" w:styleId="FollowedHyperlink">
    <w:name w:val="FollowedHyperlink"/>
    <w:basedOn w:val="DefaultParagraphFont"/>
    <w:rsid w:val="00166AE3"/>
    <w:rPr>
      <w:color w:val="800080" w:themeColor="followedHyperlink"/>
      <w:u w:val="single"/>
    </w:rPr>
  </w:style>
  <w:style w:type="paragraph" w:customStyle="1" w:styleId="ftrefCharChar">
    <w:name w:val="ftref Char Char"/>
    <w:aliases w:val="BVI fnr Char Char,BVI fnr Car Car Char Char,BVI fnr Car Char Char,BVI fnr Car Car Car Car Char Char,BVI fnr Car Car Car Car Char Car Char Char"/>
    <w:basedOn w:val="Normal"/>
    <w:link w:val="FootnoteReference"/>
    <w:uiPriority w:val="99"/>
    <w:rsid w:val="001B73EC"/>
    <w:pPr>
      <w:spacing w:after="160" w:line="240" w:lineRule="exact"/>
    </w:pPr>
    <w:rPr>
      <w:sz w:val="20"/>
      <w:szCs w:val="20"/>
      <w:vertAlign w:val="superscript"/>
    </w:rPr>
  </w:style>
  <w:style w:type="paragraph" w:customStyle="1" w:styleId="BVIfnrCharCharCharCharCharCharCharCharCharCharChar">
    <w:name w:val="BVI fnr Char Char Char Char Char Char Char Char Char Char Char"/>
    <w:aliases w:val="BVI fnr Char Char Char Char Char Char Char Char Char Char Char Char,BVI fnr Char Char Char Char Char Char Char Char Char Char Char Char Char"/>
    <w:basedOn w:val="Normal"/>
    <w:uiPriority w:val="99"/>
    <w:rsid w:val="002B6A0F"/>
    <w:pPr>
      <w:spacing w:after="160" w:line="240" w:lineRule="exact"/>
      <w:jc w:val="both"/>
    </w:pPr>
    <w:rPr>
      <w:sz w:val="20"/>
      <w:szCs w:val="20"/>
      <w:vertAlign w:val="superscript"/>
      <w:lang w:val="x-none" w:eastAsia="x-none"/>
    </w:rPr>
  </w:style>
  <w:style w:type="character" w:customStyle="1" w:styleId="normaltextrun">
    <w:name w:val="normaltextrun"/>
    <w:basedOn w:val="DefaultParagraphFont"/>
    <w:rsid w:val="009323D4"/>
  </w:style>
  <w:style w:type="character" w:customStyle="1" w:styleId="eop">
    <w:name w:val="eop"/>
    <w:basedOn w:val="DefaultParagraphFont"/>
    <w:rsid w:val="009323D4"/>
  </w:style>
  <w:style w:type="paragraph" w:styleId="BodyText2">
    <w:name w:val="Body Text 2"/>
    <w:basedOn w:val="Normal"/>
    <w:link w:val="BodyText2Char"/>
    <w:unhideWhenUsed/>
    <w:rsid w:val="00F01DC9"/>
    <w:pPr>
      <w:spacing w:after="120" w:line="480" w:lineRule="auto"/>
    </w:pPr>
  </w:style>
  <w:style w:type="character" w:customStyle="1" w:styleId="BodyText2Char">
    <w:name w:val="Body Text 2 Char"/>
    <w:basedOn w:val="DefaultParagraphFont"/>
    <w:link w:val="BodyText2"/>
    <w:rsid w:val="00F01D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2104">
      <w:bodyDiv w:val="1"/>
      <w:marLeft w:val="0"/>
      <w:marRight w:val="0"/>
      <w:marTop w:val="0"/>
      <w:marBottom w:val="0"/>
      <w:divBdr>
        <w:top w:val="none" w:sz="0" w:space="0" w:color="auto"/>
        <w:left w:val="none" w:sz="0" w:space="0" w:color="auto"/>
        <w:bottom w:val="none" w:sz="0" w:space="0" w:color="auto"/>
        <w:right w:val="none" w:sz="0" w:space="0" w:color="auto"/>
      </w:divBdr>
    </w:div>
    <w:div w:id="231812432">
      <w:bodyDiv w:val="1"/>
      <w:marLeft w:val="0"/>
      <w:marRight w:val="0"/>
      <w:marTop w:val="0"/>
      <w:marBottom w:val="0"/>
      <w:divBdr>
        <w:top w:val="none" w:sz="0" w:space="0" w:color="auto"/>
        <w:left w:val="none" w:sz="0" w:space="0" w:color="auto"/>
        <w:bottom w:val="none" w:sz="0" w:space="0" w:color="auto"/>
        <w:right w:val="none" w:sz="0" w:space="0" w:color="auto"/>
      </w:divBdr>
    </w:div>
    <w:div w:id="316343780">
      <w:bodyDiv w:val="1"/>
      <w:marLeft w:val="0"/>
      <w:marRight w:val="0"/>
      <w:marTop w:val="0"/>
      <w:marBottom w:val="0"/>
      <w:divBdr>
        <w:top w:val="none" w:sz="0" w:space="0" w:color="auto"/>
        <w:left w:val="none" w:sz="0" w:space="0" w:color="auto"/>
        <w:bottom w:val="none" w:sz="0" w:space="0" w:color="auto"/>
        <w:right w:val="none" w:sz="0" w:space="0" w:color="auto"/>
      </w:divBdr>
    </w:div>
    <w:div w:id="402531195">
      <w:bodyDiv w:val="1"/>
      <w:marLeft w:val="0"/>
      <w:marRight w:val="0"/>
      <w:marTop w:val="0"/>
      <w:marBottom w:val="0"/>
      <w:divBdr>
        <w:top w:val="none" w:sz="0" w:space="0" w:color="auto"/>
        <w:left w:val="none" w:sz="0" w:space="0" w:color="auto"/>
        <w:bottom w:val="none" w:sz="0" w:space="0" w:color="auto"/>
        <w:right w:val="none" w:sz="0" w:space="0" w:color="auto"/>
      </w:divBdr>
    </w:div>
    <w:div w:id="437531697">
      <w:bodyDiv w:val="1"/>
      <w:marLeft w:val="0"/>
      <w:marRight w:val="0"/>
      <w:marTop w:val="0"/>
      <w:marBottom w:val="0"/>
      <w:divBdr>
        <w:top w:val="none" w:sz="0" w:space="0" w:color="auto"/>
        <w:left w:val="none" w:sz="0" w:space="0" w:color="auto"/>
        <w:bottom w:val="none" w:sz="0" w:space="0" w:color="auto"/>
        <w:right w:val="none" w:sz="0" w:space="0" w:color="auto"/>
      </w:divBdr>
    </w:div>
    <w:div w:id="562373132">
      <w:bodyDiv w:val="1"/>
      <w:marLeft w:val="0"/>
      <w:marRight w:val="0"/>
      <w:marTop w:val="0"/>
      <w:marBottom w:val="0"/>
      <w:divBdr>
        <w:top w:val="none" w:sz="0" w:space="0" w:color="auto"/>
        <w:left w:val="none" w:sz="0" w:space="0" w:color="auto"/>
        <w:bottom w:val="none" w:sz="0" w:space="0" w:color="auto"/>
        <w:right w:val="none" w:sz="0" w:space="0" w:color="auto"/>
      </w:divBdr>
    </w:div>
    <w:div w:id="644548426">
      <w:bodyDiv w:val="1"/>
      <w:marLeft w:val="0"/>
      <w:marRight w:val="0"/>
      <w:marTop w:val="0"/>
      <w:marBottom w:val="0"/>
      <w:divBdr>
        <w:top w:val="none" w:sz="0" w:space="0" w:color="auto"/>
        <w:left w:val="none" w:sz="0" w:space="0" w:color="auto"/>
        <w:bottom w:val="none" w:sz="0" w:space="0" w:color="auto"/>
        <w:right w:val="none" w:sz="0" w:space="0" w:color="auto"/>
      </w:divBdr>
    </w:div>
    <w:div w:id="733430877">
      <w:bodyDiv w:val="1"/>
      <w:marLeft w:val="0"/>
      <w:marRight w:val="0"/>
      <w:marTop w:val="0"/>
      <w:marBottom w:val="0"/>
      <w:divBdr>
        <w:top w:val="none" w:sz="0" w:space="0" w:color="auto"/>
        <w:left w:val="none" w:sz="0" w:space="0" w:color="auto"/>
        <w:bottom w:val="none" w:sz="0" w:space="0" w:color="auto"/>
        <w:right w:val="none" w:sz="0" w:space="0" w:color="auto"/>
      </w:divBdr>
    </w:div>
    <w:div w:id="805778989">
      <w:bodyDiv w:val="1"/>
      <w:marLeft w:val="0"/>
      <w:marRight w:val="0"/>
      <w:marTop w:val="0"/>
      <w:marBottom w:val="0"/>
      <w:divBdr>
        <w:top w:val="none" w:sz="0" w:space="0" w:color="auto"/>
        <w:left w:val="none" w:sz="0" w:space="0" w:color="auto"/>
        <w:bottom w:val="none" w:sz="0" w:space="0" w:color="auto"/>
        <w:right w:val="none" w:sz="0" w:space="0" w:color="auto"/>
      </w:divBdr>
    </w:div>
    <w:div w:id="880943552">
      <w:bodyDiv w:val="1"/>
      <w:marLeft w:val="0"/>
      <w:marRight w:val="0"/>
      <w:marTop w:val="0"/>
      <w:marBottom w:val="0"/>
      <w:divBdr>
        <w:top w:val="none" w:sz="0" w:space="0" w:color="auto"/>
        <w:left w:val="none" w:sz="0" w:space="0" w:color="auto"/>
        <w:bottom w:val="none" w:sz="0" w:space="0" w:color="auto"/>
        <w:right w:val="none" w:sz="0" w:space="0" w:color="auto"/>
      </w:divBdr>
    </w:div>
    <w:div w:id="946959309">
      <w:bodyDiv w:val="1"/>
      <w:marLeft w:val="0"/>
      <w:marRight w:val="0"/>
      <w:marTop w:val="0"/>
      <w:marBottom w:val="0"/>
      <w:divBdr>
        <w:top w:val="none" w:sz="0" w:space="0" w:color="auto"/>
        <w:left w:val="none" w:sz="0" w:space="0" w:color="auto"/>
        <w:bottom w:val="none" w:sz="0" w:space="0" w:color="auto"/>
        <w:right w:val="none" w:sz="0" w:space="0" w:color="auto"/>
      </w:divBdr>
    </w:div>
    <w:div w:id="1046102319">
      <w:bodyDiv w:val="1"/>
      <w:marLeft w:val="0"/>
      <w:marRight w:val="0"/>
      <w:marTop w:val="0"/>
      <w:marBottom w:val="0"/>
      <w:divBdr>
        <w:top w:val="none" w:sz="0" w:space="0" w:color="auto"/>
        <w:left w:val="none" w:sz="0" w:space="0" w:color="auto"/>
        <w:bottom w:val="none" w:sz="0" w:space="0" w:color="auto"/>
        <w:right w:val="none" w:sz="0" w:space="0" w:color="auto"/>
      </w:divBdr>
    </w:div>
    <w:div w:id="1179352520">
      <w:bodyDiv w:val="1"/>
      <w:marLeft w:val="0"/>
      <w:marRight w:val="0"/>
      <w:marTop w:val="0"/>
      <w:marBottom w:val="0"/>
      <w:divBdr>
        <w:top w:val="none" w:sz="0" w:space="0" w:color="auto"/>
        <w:left w:val="none" w:sz="0" w:space="0" w:color="auto"/>
        <w:bottom w:val="none" w:sz="0" w:space="0" w:color="auto"/>
        <w:right w:val="none" w:sz="0" w:space="0" w:color="auto"/>
      </w:divBdr>
    </w:div>
    <w:div w:id="1194080624">
      <w:bodyDiv w:val="1"/>
      <w:marLeft w:val="0"/>
      <w:marRight w:val="0"/>
      <w:marTop w:val="0"/>
      <w:marBottom w:val="0"/>
      <w:divBdr>
        <w:top w:val="none" w:sz="0" w:space="0" w:color="auto"/>
        <w:left w:val="none" w:sz="0" w:space="0" w:color="auto"/>
        <w:bottom w:val="none" w:sz="0" w:space="0" w:color="auto"/>
        <w:right w:val="none" w:sz="0" w:space="0" w:color="auto"/>
      </w:divBdr>
    </w:div>
    <w:div w:id="1435588989">
      <w:bodyDiv w:val="1"/>
      <w:marLeft w:val="0"/>
      <w:marRight w:val="0"/>
      <w:marTop w:val="0"/>
      <w:marBottom w:val="0"/>
      <w:divBdr>
        <w:top w:val="none" w:sz="0" w:space="0" w:color="auto"/>
        <w:left w:val="none" w:sz="0" w:space="0" w:color="auto"/>
        <w:bottom w:val="none" w:sz="0" w:space="0" w:color="auto"/>
        <w:right w:val="none" w:sz="0" w:space="0" w:color="auto"/>
      </w:divBdr>
    </w:div>
    <w:div w:id="1464931365">
      <w:bodyDiv w:val="1"/>
      <w:marLeft w:val="0"/>
      <w:marRight w:val="0"/>
      <w:marTop w:val="0"/>
      <w:marBottom w:val="0"/>
      <w:divBdr>
        <w:top w:val="none" w:sz="0" w:space="0" w:color="auto"/>
        <w:left w:val="none" w:sz="0" w:space="0" w:color="auto"/>
        <w:bottom w:val="none" w:sz="0" w:space="0" w:color="auto"/>
        <w:right w:val="none" w:sz="0" w:space="0" w:color="auto"/>
      </w:divBdr>
    </w:div>
    <w:div w:id="1580168946">
      <w:bodyDiv w:val="1"/>
      <w:marLeft w:val="0"/>
      <w:marRight w:val="0"/>
      <w:marTop w:val="0"/>
      <w:marBottom w:val="0"/>
      <w:divBdr>
        <w:top w:val="none" w:sz="0" w:space="0" w:color="auto"/>
        <w:left w:val="none" w:sz="0" w:space="0" w:color="auto"/>
        <w:bottom w:val="none" w:sz="0" w:space="0" w:color="auto"/>
        <w:right w:val="none" w:sz="0" w:space="0" w:color="auto"/>
      </w:divBdr>
    </w:div>
    <w:div w:id="18734209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mar.abdulhadi@savethechildren.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85DA9-DCC4-43DB-AEC6-85978C66D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3202</Words>
  <Characters>18272</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August</vt:lpstr>
    </vt:vector>
  </TitlesOfParts>
  <Company>Microsoft Corporation</Company>
  <LinksUpToDate>false</LinksUpToDate>
  <CharactersWithSpaces>21432</CharactersWithSpaces>
  <SharedDoc>false</SharedDoc>
  <HLinks>
    <vt:vector size="12" baseType="variant">
      <vt:variant>
        <vt:i4>131115</vt:i4>
      </vt:variant>
      <vt:variant>
        <vt:i4>0</vt:i4>
      </vt:variant>
      <vt:variant>
        <vt:i4>0</vt:i4>
      </vt:variant>
      <vt:variant>
        <vt:i4>5</vt:i4>
      </vt:variant>
      <vt:variant>
        <vt:lpwstr>http://www.unicef.org/sowc05/Flash/flashWindow.html?file=sowc_measuring.swf&amp;language=en&amp;topic=0&amp;item=0&amp;w=604&amp;h=240&amp;title=Measuring</vt:lpwstr>
      </vt:variant>
      <vt:variant>
        <vt:lpwstr/>
      </vt:variant>
      <vt:variant>
        <vt:i4>7536714</vt:i4>
      </vt:variant>
      <vt:variant>
        <vt:i4>0</vt:i4>
      </vt:variant>
      <vt:variant>
        <vt:i4>0</vt:i4>
      </vt:variant>
      <vt:variant>
        <vt:i4>5</vt:i4>
      </vt:variant>
      <vt:variant>
        <vt:lpwstr>https://www.gov.uk/government/uploads/system/uploads/attachment_data/file/204382/Guidance-value-for-money-social-transfers-25Mar2013.pdf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dc:title>
  <dc:subject/>
  <dc:creator>Rayan.hajj@savethechildren.org</dc:creator>
  <cp:keywords/>
  <dc:description/>
  <cp:lastModifiedBy>Abdul Hadi, Omar</cp:lastModifiedBy>
  <cp:revision>3</cp:revision>
  <cp:lastPrinted>2021-03-29T07:07:00Z</cp:lastPrinted>
  <dcterms:created xsi:type="dcterms:W3CDTF">2021-03-29T07:22:00Z</dcterms:created>
  <dcterms:modified xsi:type="dcterms:W3CDTF">2021-04-08T16:03:00Z</dcterms:modified>
</cp:coreProperties>
</file>