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37F0A" w14:textId="60D5FD0C" w:rsidR="002E2C79" w:rsidRPr="005A57CE" w:rsidRDefault="002E2C79" w:rsidP="004B2F7A">
      <w:pPr>
        <w:bidi w:val="0"/>
        <w:ind w:right="26"/>
        <w:jc w:val="center"/>
        <w:rPr>
          <w:rFonts w:ascii="Noto Sans" w:hAnsi="Noto Sans" w:cs="Noto Sans"/>
          <w:b/>
          <w:bCs/>
          <w:color w:val="005582" w:themeColor="accent1"/>
          <w:sz w:val="32"/>
          <w:szCs w:val="32"/>
        </w:rPr>
      </w:pPr>
      <w:r w:rsidRPr="005A57CE">
        <w:rPr>
          <w:rFonts w:ascii="Noto Sans" w:hAnsi="Noto Sans" w:cs="Noto Sans"/>
          <w:b/>
          <w:bCs/>
          <w:color w:val="005582" w:themeColor="accent1"/>
          <w:sz w:val="32"/>
          <w:szCs w:val="32"/>
        </w:rPr>
        <w:t>Call for Tenders</w:t>
      </w:r>
      <w:r w:rsidR="006110B7" w:rsidRPr="005A57CE">
        <w:rPr>
          <w:rFonts w:ascii="Noto Sans" w:hAnsi="Noto Sans" w:cs="Noto Sans"/>
          <w:b/>
          <w:bCs/>
          <w:color w:val="005582" w:themeColor="accent1"/>
          <w:sz w:val="32"/>
          <w:szCs w:val="32"/>
        </w:rPr>
        <w:t xml:space="preserve"> – FPF110</w:t>
      </w:r>
    </w:p>
    <w:p w14:paraId="247D8697" w14:textId="77777777" w:rsidR="002E2C79" w:rsidRPr="005A57CE" w:rsidRDefault="002E2C79" w:rsidP="00154BB0">
      <w:pPr>
        <w:bidi w:val="0"/>
        <w:ind w:right="26"/>
        <w:jc w:val="both"/>
        <w:rPr>
          <w:rFonts w:ascii="Noto Sans" w:hAnsi="Noto Sans" w:cs="Noto Sans"/>
          <w:b/>
          <w:color w:val="000000"/>
          <w:sz w:val="22"/>
          <w:szCs w:val="22"/>
        </w:rPr>
      </w:pPr>
    </w:p>
    <w:p w14:paraId="21B33E3D" w14:textId="67DB1F49"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Address: Hamra, Sourati str. Shartouni bldg. 7</w:t>
      </w:r>
      <w:r w:rsidRPr="005A57CE">
        <w:rPr>
          <w:rFonts w:ascii="Noto Sans" w:hAnsi="Noto Sans" w:cs="Noto Sans"/>
          <w:color w:val="000000"/>
          <w:sz w:val="22"/>
          <w:szCs w:val="22"/>
          <w:vertAlign w:val="superscript"/>
        </w:rPr>
        <w:t>th</w:t>
      </w:r>
      <w:r w:rsidRPr="005A57CE">
        <w:rPr>
          <w:rFonts w:ascii="Noto Sans" w:hAnsi="Noto Sans" w:cs="Noto Sans"/>
          <w:color w:val="000000"/>
          <w:sz w:val="22"/>
          <w:szCs w:val="22"/>
        </w:rPr>
        <w:t xml:space="preserve"> </w:t>
      </w:r>
      <w:proofErr w:type="spellStart"/>
      <w:r w:rsidRPr="005A57CE">
        <w:rPr>
          <w:rFonts w:ascii="Noto Sans" w:hAnsi="Noto Sans" w:cs="Noto Sans"/>
          <w:color w:val="000000"/>
          <w:sz w:val="22"/>
          <w:szCs w:val="22"/>
        </w:rPr>
        <w:t>flr</w:t>
      </w:r>
      <w:proofErr w:type="spellEnd"/>
      <w:r w:rsidRPr="005A57CE">
        <w:rPr>
          <w:rFonts w:ascii="Noto Sans" w:hAnsi="Noto Sans" w:cs="Noto Sans"/>
          <w:color w:val="000000"/>
          <w:sz w:val="22"/>
          <w:szCs w:val="22"/>
        </w:rPr>
        <w:t xml:space="preserve">. Apt. </w:t>
      </w:r>
      <w:r w:rsidR="00577F32" w:rsidRPr="005A57CE">
        <w:rPr>
          <w:rFonts w:ascii="Noto Sans" w:hAnsi="Noto Sans" w:cs="Noto Sans"/>
          <w:color w:val="000000"/>
          <w:sz w:val="22"/>
          <w:szCs w:val="22"/>
        </w:rPr>
        <w:t xml:space="preserve">36&amp; </w:t>
      </w:r>
      <w:r w:rsidRPr="005A57CE">
        <w:rPr>
          <w:rFonts w:ascii="Noto Sans" w:hAnsi="Noto Sans" w:cs="Noto Sans"/>
          <w:color w:val="000000"/>
          <w:sz w:val="22"/>
          <w:szCs w:val="22"/>
        </w:rPr>
        <w:t xml:space="preserve">37- </w:t>
      </w:r>
      <w:proofErr w:type="spellStart"/>
      <w:r w:rsidRPr="005A57CE">
        <w:rPr>
          <w:rFonts w:ascii="Noto Sans" w:hAnsi="Noto Sans" w:cs="Noto Sans"/>
          <w:color w:val="000000"/>
          <w:sz w:val="22"/>
          <w:szCs w:val="22"/>
        </w:rPr>
        <w:t>P.O.Box</w:t>
      </w:r>
      <w:proofErr w:type="spellEnd"/>
      <w:r w:rsidRPr="005A57CE">
        <w:rPr>
          <w:rFonts w:ascii="Noto Sans" w:hAnsi="Noto Sans" w:cs="Noto Sans"/>
          <w:color w:val="000000"/>
          <w:sz w:val="22"/>
          <w:szCs w:val="22"/>
        </w:rPr>
        <w:t>: 113-5979; Beirut- Lebanon</w:t>
      </w:r>
    </w:p>
    <w:p w14:paraId="74677190"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Telephone: +961 1 348411</w:t>
      </w:r>
    </w:p>
    <w:p w14:paraId="3F7CA57D"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Email: </w:t>
      </w:r>
      <w:hyperlink r:id="rId8" w:history="1">
        <w:r w:rsidRPr="005A57CE">
          <w:rPr>
            <w:rStyle w:val="Hyperlink"/>
            <w:rFonts w:ascii="Noto Sans" w:hAnsi="Noto Sans" w:cs="Noto Sans"/>
            <w:sz w:val="22"/>
            <w:szCs w:val="22"/>
          </w:rPr>
          <w:t>info@masarlb.org</w:t>
        </w:r>
      </w:hyperlink>
      <w:r w:rsidRPr="005A57CE">
        <w:rPr>
          <w:rFonts w:ascii="Noto Sans" w:hAnsi="Noto Sans" w:cs="Noto Sans"/>
          <w:color w:val="000000"/>
          <w:sz w:val="22"/>
          <w:szCs w:val="22"/>
        </w:rPr>
        <w:t xml:space="preserve">  </w:t>
      </w:r>
    </w:p>
    <w:p w14:paraId="2BE56FC6"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u w:val="single"/>
        </w:rPr>
      </w:pPr>
      <w:r w:rsidRPr="005A57CE">
        <w:rPr>
          <w:rFonts w:ascii="Noto Sans" w:hAnsi="Noto Sans" w:cs="Noto Sans"/>
          <w:color w:val="000000"/>
          <w:sz w:val="22"/>
          <w:szCs w:val="22"/>
        </w:rPr>
        <w:t xml:space="preserve">Website: </w:t>
      </w:r>
      <w:hyperlink r:id="rId9" w:history="1">
        <w:r w:rsidRPr="005A57CE">
          <w:rPr>
            <w:rStyle w:val="Hyperlink"/>
            <w:rFonts w:ascii="Noto Sans" w:hAnsi="Noto Sans" w:cs="Noto Sans"/>
            <w:sz w:val="22"/>
            <w:szCs w:val="22"/>
          </w:rPr>
          <w:t>www.masarlb.org</w:t>
        </w:r>
      </w:hyperlink>
      <w:r w:rsidRPr="005A57CE">
        <w:rPr>
          <w:rFonts w:ascii="Noto Sans" w:hAnsi="Noto Sans" w:cs="Noto Sans"/>
          <w:color w:val="000000"/>
          <w:sz w:val="22"/>
          <w:szCs w:val="22"/>
        </w:rPr>
        <w:t xml:space="preserve">  </w:t>
      </w:r>
    </w:p>
    <w:p w14:paraId="1BFDBDB9" w14:textId="681BFCCC"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Date: </w:t>
      </w:r>
      <w:r w:rsidR="00963073">
        <w:rPr>
          <w:rFonts w:ascii="Noto Sans" w:hAnsi="Noto Sans" w:cs="Noto Sans"/>
          <w:color w:val="000000"/>
          <w:sz w:val="22"/>
          <w:szCs w:val="22"/>
        </w:rPr>
        <w:t>02 July 2024</w:t>
      </w:r>
    </w:p>
    <w:p w14:paraId="3004D4EA" w14:textId="77777777" w:rsidR="002E2C79" w:rsidRPr="005A57CE" w:rsidRDefault="002E2C79" w:rsidP="00154BB0">
      <w:pPr>
        <w:bidi w:val="0"/>
        <w:ind w:right="26"/>
        <w:jc w:val="both"/>
        <w:rPr>
          <w:rFonts w:ascii="Noto Sans" w:hAnsi="Noto Sans" w:cs="Noto Sans"/>
          <w:b/>
          <w:color w:val="000000"/>
          <w:sz w:val="22"/>
          <w:szCs w:val="22"/>
        </w:rPr>
      </w:pPr>
    </w:p>
    <w:p w14:paraId="4468EAF3" w14:textId="77777777" w:rsidR="002E2C79" w:rsidRPr="005A57CE" w:rsidRDefault="002E2C79" w:rsidP="00154BB0">
      <w:pPr>
        <w:bidi w:val="0"/>
        <w:ind w:right="26"/>
        <w:jc w:val="both"/>
        <w:rPr>
          <w:rFonts w:ascii="Noto Sans" w:hAnsi="Noto Sans" w:cs="Noto Sans"/>
          <w:b/>
          <w:color w:val="000000"/>
          <w:sz w:val="22"/>
          <w:szCs w:val="22"/>
        </w:rPr>
      </w:pPr>
    </w:p>
    <w:p w14:paraId="080A533C" w14:textId="03B0C070"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 xml:space="preserve">Call for Tenders for </w:t>
      </w:r>
      <w:r w:rsidR="00963073">
        <w:rPr>
          <w:rFonts w:ascii="Noto Sans" w:hAnsi="Noto Sans" w:cs="Noto Sans"/>
          <w:b/>
          <w:color w:val="000000"/>
          <w:sz w:val="22"/>
          <w:szCs w:val="22"/>
        </w:rPr>
        <w:t xml:space="preserve">Photographer/ videographer </w:t>
      </w:r>
    </w:p>
    <w:p w14:paraId="7C6E2F22" w14:textId="77777777" w:rsidR="005E2403" w:rsidRPr="005A57CE" w:rsidRDefault="005E2403" w:rsidP="00154BB0">
      <w:pPr>
        <w:shd w:val="clear" w:color="auto" w:fill="FFFFFF"/>
        <w:bidi w:val="0"/>
        <w:spacing w:before="120"/>
        <w:ind w:right="26"/>
        <w:jc w:val="both"/>
        <w:rPr>
          <w:rFonts w:ascii="Noto Sans" w:eastAsiaTheme="minorEastAsia" w:hAnsi="Noto Sans" w:cs="Noto Sans"/>
          <w:kern w:val="24"/>
          <w:sz w:val="22"/>
          <w:szCs w:val="22"/>
        </w:rPr>
      </w:pPr>
      <w:r w:rsidRPr="005A57CE">
        <w:rPr>
          <w:rFonts w:ascii="Noto Sans" w:hAnsi="Noto Sans" w:cs="Noto Sans"/>
          <w:color w:val="000000"/>
          <w:sz w:val="22"/>
          <w:szCs w:val="22"/>
        </w:rPr>
        <w:t>Masar is a Lebanese non-governmental organization that was founded in 2005 with the aim to contribute to local and national development processes and the advancement of society. Masar works in holistic development with an equal focus on community and policy levels, thus constantly promoting development, policy change, and good governance. Masar’s programs are based on human rights and the promotion of citizenship while ensuring that empowerment and advocacy are key approaches in the association's work. It cooperates with youth as an initial point of contact, since it profoundly believes in their abilities</w:t>
      </w:r>
      <w:r w:rsidRPr="005A57CE">
        <w:rPr>
          <w:rFonts w:ascii="Noto Sans" w:eastAsiaTheme="minorEastAsia" w:hAnsi="Noto Sans" w:cs="Noto Sans"/>
          <w:kern w:val="24"/>
          <w:sz w:val="22"/>
          <w:szCs w:val="22"/>
        </w:rPr>
        <w:t xml:space="preserve">. </w:t>
      </w:r>
    </w:p>
    <w:p w14:paraId="0643B437" w14:textId="6E656005" w:rsidR="005E2403" w:rsidRPr="005A57CE" w:rsidRDefault="005E2403" w:rsidP="00154BB0">
      <w:pPr>
        <w:bidi w:val="0"/>
        <w:ind w:right="26"/>
        <w:jc w:val="both"/>
        <w:rPr>
          <w:rFonts w:ascii="Noto Sans" w:hAnsi="Noto Sans" w:cs="Noto Sans"/>
          <w:color w:val="000000"/>
          <w:sz w:val="22"/>
          <w:szCs w:val="22"/>
        </w:rPr>
      </w:pPr>
    </w:p>
    <w:p w14:paraId="422188F1" w14:textId="1B8F5966" w:rsidR="005E2403" w:rsidRPr="005A57CE" w:rsidRDefault="005E2403" w:rsidP="00154BB0">
      <w:pPr>
        <w:bidi w:val="0"/>
        <w:ind w:right="26"/>
        <w:jc w:val="both"/>
        <w:rPr>
          <w:rFonts w:ascii="Noto Sans" w:hAnsi="Noto Sans" w:cs="Noto Sans"/>
          <w:color w:val="000000"/>
          <w:sz w:val="22"/>
          <w:szCs w:val="22"/>
        </w:rPr>
      </w:pPr>
    </w:p>
    <w:p w14:paraId="65655B58" w14:textId="77777777" w:rsidR="005E2403" w:rsidRPr="005A57CE" w:rsidRDefault="005E2403" w:rsidP="00154BB0">
      <w:pPr>
        <w:bidi w:val="0"/>
        <w:ind w:right="26"/>
        <w:jc w:val="both"/>
        <w:rPr>
          <w:rFonts w:ascii="Noto Sans" w:hAnsi="Noto Sans" w:cs="Noto Sans"/>
          <w:color w:val="000000"/>
          <w:sz w:val="22"/>
          <w:szCs w:val="22"/>
        </w:rPr>
      </w:pPr>
    </w:p>
    <w:p w14:paraId="7DA0D8C3" w14:textId="77777777" w:rsidR="002E2C79" w:rsidRPr="005A57CE" w:rsidRDefault="002E2C79" w:rsidP="00154BB0">
      <w:pPr>
        <w:numPr>
          <w:ilvl w:val="0"/>
          <w:numId w:val="20"/>
        </w:numPr>
        <w:tabs>
          <w:tab w:val="left" w:pos="360"/>
        </w:tabs>
        <w:overflowPunct w:val="0"/>
        <w:autoSpaceDE w:val="0"/>
        <w:autoSpaceDN w:val="0"/>
        <w:bidi w:val="0"/>
        <w:adjustRightInd w:val="0"/>
        <w:ind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To enable you to submit an expression of interest to this call for tenders, please read the following attached documents carefully:</w:t>
      </w:r>
    </w:p>
    <w:p w14:paraId="1EA8A38F" w14:textId="2ED33100" w:rsidR="002E2C79" w:rsidRPr="005A57CE" w:rsidRDefault="00262E1B" w:rsidP="00154BB0">
      <w:pPr>
        <w:numPr>
          <w:ilvl w:val="0"/>
          <w:numId w:val="21"/>
        </w:numPr>
        <w:overflowPunct w:val="0"/>
        <w:autoSpaceDE w:val="0"/>
        <w:autoSpaceDN w:val="0"/>
        <w:bidi w:val="0"/>
        <w:adjustRightInd w:val="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Instructions to Bidders</w:t>
      </w:r>
      <w:r w:rsidRPr="005A57CE">
        <w:rPr>
          <w:rFonts w:ascii="Noto Sans" w:hAnsi="Noto Sans" w:cs="Noto Sans"/>
          <w:color w:val="000000"/>
          <w:sz w:val="22"/>
          <w:szCs w:val="22"/>
        </w:rPr>
        <w:tab/>
      </w:r>
      <w:r w:rsidRPr="005A57CE">
        <w:rPr>
          <w:rFonts w:ascii="Noto Sans" w:hAnsi="Noto Sans" w:cs="Noto Sans"/>
          <w:color w:val="000000"/>
          <w:sz w:val="22"/>
          <w:szCs w:val="22"/>
        </w:rPr>
        <w:tab/>
      </w:r>
      <w:r w:rsidRPr="005A57CE">
        <w:rPr>
          <w:rFonts w:ascii="Noto Sans" w:hAnsi="Noto Sans" w:cs="Noto Sans"/>
          <w:color w:val="000000"/>
          <w:sz w:val="22"/>
          <w:szCs w:val="22"/>
        </w:rPr>
        <w:tab/>
      </w:r>
      <w:r w:rsidR="00963073">
        <w:rPr>
          <w:rFonts w:ascii="Noto Sans" w:hAnsi="Noto Sans" w:cs="Noto Sans"/>
          <w:color w:val="000000"/>
          <w:sz w:val="22"/>
          <w:szCs w:val="22"/>
        </w:rPr>
        <w:tab/>
      </w:r>
      <w:r w:rsidR="002E2C79" w:rsidRPr="005A57CE">
        <w:rPr>
          <w:rFonts w:ascii="Noto Sans" w:hAnsi="Noto Sans" w:cs="Noto Sans"/>
          <w:color w:val="000000"/>
          <w:sz w:val="22"/>
          <w:szCs w:val="22"/>
        </w:rPr>
        <w:t>Annex I</w:t>
      </w:r>
    </w:p>
    <w:p w14:paraId="46975C05" w14:textId="77777777" w:rsidR="002E2C79" w:rsidRPr="005A57CE" w:rsidRDefault="002E2C79" w:rsidP="00154BB0">
      <w:pPr>
        <w:numPr>
          <w:ilvl w:val="0"/>
          <w:numId w:val="21"/>
        </w:numPr>
        <w:overflowPunct w:val="0"/>
        <w:autoSpaceDE w:val="0"/>
        <w:autoSpaceDN w:val="0"/>
        <w:bidi w:val="0"/>
        <w:adjustRightInd w:val="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Financial Proposal Template</w:t>
      </w:r>
      <w:r w:rsidRPr="005A57CE">
        <w:rPr>
          <w:rFonts w:ascii="Noto Sans" w:hAnsi="Noto Sans" w:cs="Noto Sans"/>
          <w:color w:val="000000"/>
          <w:sz w:val="22"/>
          <w:szCs w:val="22"/>
        </w:rPr>
        <w:tab/>
      </w:r>
      <w:r w:rsidRPr="005A57CE">
        <w:rPr>
          <w:rFonts w:ascii="Noto Sans" w:hAnsi="Noto Sans" w:cs="Noto Sans"/>
          <w:color w:val="000000"/>
          <w:sz w:val="22"/>
          <w:szCs w:val="22"/>
        </w:rPr>
        <w:tab/>
      </w:r>
      <w:r w:rsidRPr="005A57CE">
        <w:rPr>
          <w:rFonts w:ascii="Noto Sans" w:hAnsi="Noto Sans" w:cs="Noto Sans"/>
          <w:color w:val="000000"/>
          <w:sz w:val="22"/>
          <w:szCs w:val="22"/>
        </w:rPr>
        <w:tab/>
        <w:t>Annex II</w:t>
      </w:r>
    </w:p>
    <w:p w14:paraId="37B21910" w14:textId="77777777" w:rsidR="002E2C79" w:rsidRPr="005A57CE" w:rsidRDefault="002E2C79" w:rsidP="00154BB0">
      <w:pPr>
        <w:bidi w:val="0"/>
        <w:ind w:right="26"/>
        <w:jc w:val="both"/>
        <w:rPr>
          <w:rFonts w:ascii="Noto Sans" w:hAnsi="Noto Sans" w:cs="Noto Sans"/>
          <w:color w:val="000000"/>
          <w:sz w:val="22"/>
          <w:szCs w:val="22"/>
        </w:rPr>
      </w:pPr>
    </w:p>
    <w:p w14:paraId="46784E35" w14:textId="2D0DF59B" w:rsidR="002E2C79" w:rsidRPr="005A57CE" w:rsidRDefault="002E2C79" w:rsidP="00154BB0">
      <w:pPr>
        <w:numPr>
          <w:ilvl w:val="0"/>
          <w:numId w:val="20"/>
        </w:numPr>
        <w:tabs>
          <w:tab w:val="left" w:pos="360"/>
        </w:tabs>
        <w:overflowPunct w:val="0"/>
        <w:autoSpaceDE w:val="0"/>
        <w:autoSpaceDN w:val="0"/>
        <w:bidi w:val="0"/>
        <w:adjustRightInd w:val="0"/>
        <w:ind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 xml:space="preserve">The expression of interest shall reach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no later than </w:t>
      </w:r>
      <w:r w:rsidR="00963073">
        <w:rPr>
          <w:rFonts w:ascii="Noto Sans" w:hAnsi="Noto Sans" w:cs="Noto Sans"/>
          <w:color w:val="000000"/>
          <w:sz w:val="22"/>
          <w:szCs w:val="22"/>
          <w:u w:val="single"/>
        </w:rPr>
        <w:t>07 July 2024</w:t>
      </w:r>
      <w:r w:rsidRPr="005A57CE">
        <w:rPr>
          <w:rFonts w:ascii="Noto Sans" w:hAnsi="Noto Sans" w:cs="Noto Sans"/>
          <w:color w:val="000000"/>
          <w:sz w:val="22"/>
          <w:szCs w:val="22"/>
          <w:u w:val="single"/>
        </w:rPr>
        <w:t xml:space="preserve"> at </w:t>
      </w:r>
      <w:r w:rsidR="00963073">
        <w:rPr>
          <w:rFonts w:ascii="Noto Sans" w:hAnsi="Noto Sans" w:cs="Noto Sans"/>
          <w:color w:val="000000"/>
          <w:sz w:val="22"/>
          <w:szCs w:val="22"/>
          <w:u w:val="single"/>
        </w:rPr>
        <w:t>6:00 p.m.</w:t>
      </w:r>
      <w:r w:rsidRPr="005A57CE">
        <w:rPr>
          <w:rFonts w:ascii="Noto Sans" w:hAnsi="Noto Sans" w:cs="Noto Sans"/>
          <w:color w:val="000000"/>
          <w:sz w:val="22"/>
          <w:szCs w:val="22"/>
          <w:u w:val="single"/>
        </w:rPr>
        <w:t xml:space="preserve"> Lebanon time</w:t>
      </w:r>
      <w:r w:rsidRPr="005A57CE">
        <w:rPr>
          <w:rFonts w:ascii="Noto Sans" w:hAnsi="Noto Sans" w:cs="Noto Sans"/>
          <w:color w:val="000000"/>
          <w:sz w:val="22"/>
          <w:szCs w:val="22"/>
        </w:rPr>
        <w:t xml:space="preserve"> by </w:t>
      </w:r>
      <w:r w:rsidR="00963073" w:rsidRPr="00963073">
        <w:rPr>
          <w:rFonts w:ascii="Noto Sans" w:hAnsi="Noto Sans" w:cs="Noto Sans"/>
          <w:color w:val="000000"/>
          <w:sz w:val="22"/>
          <w:szCs w:val="22"/>
        </w:rPr>
        <w:t xml:space="preserve">email at: </w:t>
      </w:r>
      <w:hyperlink r:id="rId10" w:history="1">
        <w:r w:rsidR="00963073" w:rsidRPr="00963073">
          <w:rPr>
            <w:rStyle w:val="Hyperlink"/>
            <w:rFonts w:ascii="Noto Sans" w:hAnsi="Noto Sans" w:cs="Noto Sans"/>
            <w:sz w:val="22"/>
            <w:szCs w:val="22"/>
            <w:u w:val="none"/>
          </w:rPr>
          <w:t>submissions@masarlb.org</w:t>
        </w:r>
      </w:hyperlink>
      <w:r w:rsidR="00963073">
        <w:rPr>
          <w:rFonts w:ascii="Noto Sans" w:hAnsi="Noto Sans" w:cs="Noto Sans"/>
          <w:color w:val="000000"/>
          <w:sz w:val="22"/>
          <w:szCs w:val="22"/>
        </w:rPr>
        <w:t>.</w:t>
      </w:r>
      <w:r w:rsidR="00963073" w:rsidRPr="00963073">
        <w:rPr>
          <w:rFonts w:ascii="Noto Sans" w:hAnsi="Noto Sans" w:cs="Noto Sans"/>
          <w:color w:val="000000"/>
          <w:sz w:val="22"/>
          <w:szCs w:val="22"/>
        </w:rPr>
        <w:t xml:space="preserve"> </w:t>
      </w:r>
      <w:r w:rsidRPr="005A57CE">
        <w:rPr>
          <w:rFonts w:ascii="Noto Sans" w:hAnsi="Noto Sans" w:cs="Noto Sans"/>
          <w:color w:val="000000"/>
          <w:sz w:val="22"/>
          <w:szCs w:val="22"/>
        </w:rPr>
        <w:t xml:space="preserve">Quotes/ tenders received after the indicated deadline may be automatically disqualified. </w:t>
      </w:r>
    </w:p>
    <w:p w14:paraId="105D2777" w14:textId="77777777" w:rsidR="002E2C79" w:rsidRPr="005A57CE" w:rsidRDefault="002E2C79" w:rsidP="00154BB0">
      <w:pPr>
        <w:bidi w:val="0"/>
        <w:ind w:right="26"/>
        <w:jc w:val="both"/>
        <w:rPr>
          <w:rFonts w:ascii="Noto Sans" w:hAnsi="Noto Sans" w:cs="Noto Sans"/>
          <w:color w:val="000000"/>
          <w:sz w:val="22"/>
          <w:szCs w:val="22"/>
        </w:rPr>
      </w:pPr>
    </w:p>
    <w:p w14:paraId="36AB696D" w14:textId="77259600" w:rsidR="002E2C79" w:rsidRPr="00963073" w:rsidRDefault="002E2C79" w:rsidP="00146116">
      <w:pPr>
        <w:numPr>
          <w:ilvl w:val="0"/>
          <w:numId w:val="20"/>
        </w:numPr>
        <w:tabs>
          <w:tab w:val="left" w:pos="360"/>
        </w:tabs>
        <w:overflowPunct w:val="0"/>
        <w:autoSpaceDE w:val="0"/>
        <w:autoSpaceDN w:val="0"/>
        <w:bidi w:val="0"/>
        <w:adjustRightInd w:val="0"/>
        <w:ind w:right="26" w:firstLine="0"/>
        <w:jc w:val="both"/>
        <w:textAlignment w:val="baseline"/>
        <w:rPr>
          <w:rFonts w:ascii="Noto Sans" w:hAnsi="Noto Sans" w:cs="Noto Sans"/>
          <w:color w:val="000000"/>
          <w:sz w:val="22"/>
          <w:szCs w:val="22"/>
          <w:highlight w:val="yellow"/>
        </w:rPr>
      </w:pPr>
      <w:r w:rsidRPr="00963073">
        <w:rPr>
          <w:rFonts w:ascii="Noto Sans" w:hAnsi="Noto Sans" w:cs="Noto Sans"/>
          <w:color w:val="000000"/>
          <w:sz w:val="22"/>
          <w:szCs w:val="22"/>
        </w:rPr>
        <w:t xml:space="preserve">Any questions relating to this Call for Expression shall be addressed in writing to </w:t>
      </w:r>
      <w:hyperlink r:id="rId11" w:history="1">
        <w:r w:rsidR="00963073" w:rsidRPr="00963073">
          <w:rPr>
            <w:rStyle w:val="Hyperlink"/>
            <w:rFonts w:ascii="Noto Sans" w:hAnsi="Noto Sans" w:cs="Noto Sans"/>
            <w:sz w:val="22"/>
            <w:szCs w:val="22"/>
          </w:rPr>
          <w:t>submissions@masarlb.org</w:t>
        </w:r>
      </w:hyperlink>
      <w:r w:rsidR="00963073" w:rsidRPr="00963073">
        <w:rPr>
          <w:rFonts w:ascii="Noto Sans" w:hAnsi="Noto Sans" w:cs="Noto Sans"/>
          <w:color w:val="000000"/>
          <w:sz w:val="22"/>
          <w:szCs w:val="22"/>
        </w:rPr>
        <w:t xml:space="preserve"> </w:t>
      </w:r>
      <w:r w:rsidRPr="00963073">
        <w:rPr>
          <w:rFonts w:ascii="Noto Sans" w:hAnsi="Noto Sans" w:cs="Noto Sans"/>
          <w:color w:val="000000"/>
          <w:sz w:val="22"/>
          <w:szCs w:val="22"/>
        </w:rPr>
        <w:t xml:space="preserve">no later than </w:t>
      </w:r>
      <w:r w:rsidR="00963073" w:rsidRPr="00963073">
        <w:rPr>
          <w:rFonts w:ascii="Noto Sans" w:hAnsi="Noto Sans" w:cs="Noto Sans"/>
          <w:color w:val="000000"/>
          <w:sz w:val="22"/>
          <w:szCs w:val="22"/>
        </w:rPr>
        <w:t>04 July 2024.</w:t>
      </w:r>
      <w:r w:rsidRPr="00963073">
        <w:rPr>
          <w:rFonts w:ascii="Noto Sans" w:hAnsi="Noto Sans" w:cs="Noto Sans"/>
          <w:color w:val="000000"/>
          <w:sz w:val="22"/>
          <w:szCs w:val="22"/>
        </w:rPr>
        <w:t xml:space="preserve"> </w:t>
      </w:r>
    </w:p>
    <w:p w14:paraId="68F8424D"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Yours sincerely,</w:t>
      </w:r>
    </w:p>
    <w:p w14:paraId="17147DA9"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p>
    <w:p w14:paraId="08256F46"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Kamal Shayya </w:t>
      </w:r>
    </w:p>
    <w:p w14:paraId="1F2A90B8" w14:textId="59B8B2B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Masar Association, Head of Office</w:t>
      </w:r>
    </w:p>
    <w:p w14:paraId="3EFEB6D7" w14:textId="77777777" w:rsidR="002E2C79" w:rsidRPr="005A57CE" w:rsidRDefault="002E2C79" w:rsidP="00154BB0">
      <w:pPr>
        <w:tabs>
          <w:tab w:val="left" w:pos="360"/>
          <w:tab w:val="left" w:pos="432"/>
        </w:tabs>
        <w:bidi w:val="0"/>
        <w:ind w:right="26"/>
        <w:jc w:val="both"/>
        <w:rPr>
          <w:rFonts w:ascii="Noto Sans" w:hAnsi="Noto Sans" w:cs="Noto Sans"/>
          <w:sz w:val="22"/>
          <w:szCs w:val="22"/>
        </w:rPr>
      </w:pPr>
      <w:r w:rsidRPr="005A57CE">
        <w:rPr>
          <w:rFonts w:ascii="Noto Sans" w:hAnsi="Noto Sans" w:cs="Noto Sans"/>
          <w:sz w:val="22"/>
          <w:szCs w:val="22"/>
        </w:rPr>
        <w:br w:type="page"/>
      </w:r>
      <w:r w:rsidRPr="005A57CE">
        <w:rPr>
          <w:rFonts w:ascii="Noto Sans" w:hAnsi="Noto Sans" w:cs="Noto Sans"/>
          <w:b/>
          <w:color w:val="000000"/>
          <w:sz w:val="22"/>
          <w:szCs w:val="22"/>
        </w:rPr>
        <w:lastRenderedPageBreak/>
        <w:t>ANNEX I - INSTRUCTIONS TO BIDDERS</w:t>
      </w:r>
    </w:p>
    <w:p w14:paraId="7540A1CD" w14:textId="77777777" w:rsidR="002E2C79" w:rsidRPr="005A57CE" w:rsidRDefault="002E2C79" w:rsidP="00154BB0">
      <w:pPr>
        <w:keepNext/>
        <w:tabs>
          <w:tab w:val="left" w:pos="360"/>
        </w:tabs>
        <w:bidi w:val="0"/>
        <w:spacing w:after="120"/>
        <w:ind w:right="26"/>
        <w:jc w:val="both"/>
        <w:rPr>
          <w:rFonts w:ascii="Noto Sans" w:hAnsi="Noto Sans" w:cs="Noto Sans"/>
          <w:b/>
          <w:color w:val="7030A0"/>
          <w:sz w:val="22"/>
          <w:szCs w:val="22"/>
        </w:rPr>
      </w:pPr>
    </w:p>
    <w:p w14:paraId="4B8C3334"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PURPOSE AND SCOPE OF WORK </w:t>
      </w:r>
    </w:p>
    <w:p w14:paraId="5C9523F0" w14:textId="7400A229"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objective of this assignment is to </w:t>
      </w:r>
      <w:r w:rsidR="00963073">
        <w:rPr>
          <w:rFonts w:ascii="Noto Sans" w:hAnsi="Noto Sans" w:cs="Noto Sans"/>
          <w:color w:val="000000"/>
          <w:sz w:val="22"/>
          <w:szCs w:val="22"/>
        </w:rPr>
        <w:t xml:space="preserve">document 7 shows of the theatrical show titled “Into the Drawers” to be performed in Beirut (2 shows), Saida, Tripoli, Hermel, </w:t>
      </w:r>
      <w:proofErr w:type="spellStart"/>
      <w:r w:rsidR="00963073">
        <w:rPr>
          <w:rFonts w:ascii="Noto Sans" w:hAnsi="Noto Sans" w:cs="Noto Sans"/>
          <w:color w:val="000000"/>
          <w:sz w:val="22"/>
          <w:szCs w:val="22"/>
        </w:rPr>
        <w:t>Hammana</w:t>
      </w:r>
      <w:proofErr w:type="spellEnd"/>
      <w:r w:rsidR="00963073">
        <w:rPr>
          <w:rFonts w:ascii="Noto Sans" w:hAnsi="Noto Sans" w:cs="Noto Sans"/>
          <w:color w:val="000000"/>
          <w:sz w:val="22"/>
          <w:szCs w:val="22"/>
        </w:rPr>
        <w:t xml:space="preserve">, and </w:t>
      </w:r>
      <w:proofErr w:type="spellStart"/>
      <w:r w:rsidR="00963073">
        <w:rPr>
          <w:rFonts w:ascii="Noto Sans" w:hAnsi="Noto Sans" w:cs="Noto Sans"/>
          <w:color w:val="000000"/>
          <w:sz w:val="22"/>
          <w:szCs w:val="22"/>
        </w:rPr>
        <w:t>Baakline</w:t>
      </w:r>
      <w:proofErr w:type="spellEnd"/>
      <w:r w:rsidR="00963073">
        <w:rPr>
          <w:rFonts w:ascii="Noto Sans" w:hAnsi="Noto Sans" w:cs="Noto Sans"/>
          <w:color w:val="000000"/>
          <w:sz w:val="22"/>
          <w:szCs w:val="22"/>
        </w:rPr>
        <w:t xml:space="preserve"> during July 27- September 30, 2024. Exact dates will be provided once confirmed. </w:t>
      </w:r>
    </w:p>
    <w:p w14:paraId="6090840E" w14:textId="113CE50B"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Contractor shall </w:t>
      </w:r>
      <w:r w:rsidRPr="00963073">
        <w:rPr>
          <w:rFonts w:ascii="Noto Sans" w:hAnsi="Noto Sans" w:cs="Noto Sans"/>
          <w:color w:val="000000"/>
          <w:sz w:val="22"/>
          <w:szCs w:val="22"/>
        </w:rPr>
        <w:t>supply the following items:</w:t>
      </w:r>
    </w:p>
    <w:p w14:paraId="15B68736" w14:textId="126FC01C" w:rsidR="00963073" w:rsidRDefault="002E2C79" w:rsidP="00963073">
      <w:pPr>
        <w:pStyle w:val="ListParagraph"/>
        <w:numPr>
          <w:ilvl w:val="2"/>
          <w:numId w:val="26"/>
        </w:numPr>
        <w:overflowPunct w:val="0"/>
        <w:autoSpaceDE w:val="0"/>
        <w:autoSpaceDN w:val="0"/>
        <w:adjustRightInd w:val="0"/>
        <w:ind w:left="720" w:right="26"/>
        <w:jc w:val="both"/>
        <w:textAlignment w:val="baseline"/>
        <w:rPr>
          <w:rFonts w:ascii="Noto Sans" w:hAnsi="Noto Sans" w:cs="Noto Sans"/>
          <w:color w:val="000000"/>
        </w:rPr>
      </w:pPr>
      <w:r w:rsidRPr="00963073">
        <w:rPr>
          <w:rFonts w:ascii="Noto Sans" w:hAnsi="Noto Sans" w:cs="Noto Sans"/>
          <w:color w:val="000000"/>
        </w:rPr>
        <w:t>Task 1</w:t>
      </w:r>
      <w:r w:rsidR="00963073">
        <w:rPr>
          <w:rFonts w:ascii="Noto Sans" w:hAnsi="Noto Sans" w:cs="Noto Sans"/>
          <w:color w:val="000000"/>
        </w:rPr>
        <w:t>: attend the 7 shows, take photos of audience, speeches, show, and Q&amp;A sessions; and provide a photo album per show</w:t>
      </w:r>
      <w:r w:rsidR="0018657B">
        <w:rPr>
          <w:rFonts w:ascii="Noto Sans" w:hAnsi="Noto Sans" w:cs="Noto Sans"/>
          <w:color w:val="000000"/>
        </w:rPr>
        <w:t>.</w:t>
      </w:r>
      <w:r w:rsidR="00963073">
        <w:rPr>
          <w:rFonts w:ascii="Noto Sans" w:hAnsi="Noto Sans" w:cs="Noto Sans"/>
          <w:color w:val="000000"/>
        </w:rPr>
        <w:t xml:space="preserve"> to be uploaded.</w:t>
      </w:r>
    </w:p>
    <w:p w14:paraId="139A61B9" w14:textId="77777777" w:rsidR="0018657B" w:rsidRDefault="002E2C79" w:rsidP="0018657B">
      <w:pPr>
        <w:pStyle w:val="ListParagraph"/>
        <w:numPr>
          <w:ilvl w:val="2"/>
          <w:numId w:val="26"/>
        </w:numPr>
        <w:overflowPunct w:val="0"/>
        <w:autoSpaceDE w:val="0"/>
        <w:autoSpaceDN w:val="0"/>
        <w:adjustRightInd w:val="0"/>
        <w:ind w:left="720" w:right="26"/>
        <w:jc w:val="both"/>
        <w:textAlignment w:val="baseline"/>
        <w:rPr>
          <w:rFonts w:ascii="Noto Sans" w:hAnsi="Noto Sans" w:cs="Noto Sans"/>
          <w:color w:val="000000"/>
        </w:rPr>
      </w:pPr>
      <w:r w:rsidRPr="00963073">
        <w:rPr>
          <w:rFonts w:ascii="Noto Sans" w:hAnsi="Noto Sans" w:cs="Noto Sans"/>
          <w:color w:val="000000"/>
        </w:rPr>
        <w:t>Task 2</w:t>
      </w:r>
      <w:r w:rsidR="00963073">
        <w:rPr>
          <w:rFonts w:ascii="Noto Sans" w:hAnsi="Noto Sans" w:cs="Noto Sans"/>
          <w:color w:val="000000"/>
        </w:rPr>
        <w:t xml:space="preserve">: film the 7 shows and produce a 1- minute video per show capturing the audience, speeches, the show, </w:t>
      </w:r>
      <w:r w:rsidR="0018657B">
        <w:rPr>
          <w:rFonts w:ascii="Noto Sans" w:hAnsi="Noto Sans" w:cs="Noto Sans"/>
          <w:color w:val="000000"/>
        </w:rPr>
        <w:t>and the Q&amp;A sessions.</w:t>
      </w:r>
    </w:p>
    <w:p w14:paraId="6A2196DB" w14:textId="7FE386A4" w:rsidR="002E2C79" w:rsidRPr="0018657B" w:rsidRDefault="002E2C79" w:rsidP="0018657B">
      <w:pPr>
        <w:pStyle w:val="ListParagraph"/>
        <w:numPr>
          <w:ilvl w:val="2"/>
          <w:numId w:val="26"/>
        </w:numPr>
        <w:overflowPunct w:val="0"/>
        <w:autoSpaceDE w:val="0"/>
        <w:autoSpaceDN w:val="0"/>
        <w:adjustRightInd w:val="0"/>
        <w:ind w:left="720" w:right="26"/>
        <w:jc w:val="both"/>
        <w:textAlignment w:val="baseline"/>
        <w:rPr>
          <w:rFonts w:ascii="Noto Sans" w:hAnsi="Noto Sans" w:cs="Noto Sans"/>
          <w:color w:val="000000"/>
        </w:rPr>
      </w:pPr>
      <w:r w:rsidRPr="0018657B">
        <w:rPr>
          <w:rFonts w:ascii="Noto Sans" w:hAnsi="Noto Sans" w:cs="Noto Sans"/>
          <w:color w:val="000000"/>
        </w:rPr>
        <w:t>Task 3</w:t>
      </w:r>
      <w:r w:rsidR="0018657B" w:rsidRPr="0018657B">
        <w:rPr>
          <w:rFonts w:ascii="Noto Sans" w:hAnsi="Noto Sans" w:cs="Noto Sans"/>
          <w:color w:val="000000"/>
        </w:rPr>
        <w:t xml:space="preserve">: upload photo albums and videos </w:t>
      </w:r>
      <w:r w:rsidR="0018657B">
        <w:rPr>
          <w:rFonts w:ascii="Noto Sans" w:hAnsi="Noto Sans" w:cs="Noto Sans"/>
          <w:color w:val="000000"/>
        </w:rPr>
        <w:t xml:space="preserve">on One Drive </w:t>
      </w:r>
      <w:r w:rsidR="0018657B" w:rsidRPr="0018657B">
        <w:rPr>
          <w:rFonts w:ascii="Noto Sans" w:hAnsi="Noto Sans" w:cs="Noto Sans"/>
          <w:color w:val="000000"/>
        </w:rPr>
        <w:t>to a folder designated by Masar</w:t>
      </w:r>
      <w:r w:rsidR="0018657B">
        <w:rPr>
          <w:rFonts w:ascii="Noto Sans" w:hAnsi="Noto Sans" w:cs="Noto Sans"/>
          <w:color w:val="000000"/>
        </w:rPr>
        <w:t xml:space="preserve"> association. </w:t>
      </w:r>
    </w:p>
    <w:p w14:paraId="25A52D72"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Deliverables expected are shown in the following table: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2831"/>
      </w:tblGrid>
      <w:tr w:rsidR="002E2C79" w:rsidRPr="005A57CE" w14:paraId="33E9A58B" w14:textId="77777777" w:rsidTr="00F30ECE">
        <w:tc>
          <w:tcPr>
            <w:tcW w:w="4189" w:type="dxa"/>
            <w:shd w:val="clear" w:color="auto" w:fill="auto"/>
          </w:tcPr>
          <w:p w14:paraId="4CCD38BE" w14:textId="77777777" w:rsidR="002E2C79" w:rsidRPr="005A57CE" w:rsidRDefault="002E2C79" w:rsidP="00154BB0">
            <w:pPr>
              <w:bidi w:val="0"/>
              <w:ind w:right="26"/>
              <w:jc w:val="center"/>
              <w:rPr>
                <w:rFonts w:ascii="Noto Sans" w:hAnsi="Noto Sans" w:cs="Noto Sans"/>
                <w:b/>
                <w:bCs/>
                <w:color w:val="000000"/>
                <w:sz w:val="22"/>
                <w:szCs w:val="22"/>
              </w:rPr>
            </w:pPr>
            <w:r w:rsidRPr="005A57CE">
              <w:rPr>
                <w:rFonts w:ascii="Noto Sans" w:hAnsi="Noto Sans" w:cs="Noto Sans"/>
                <w:b/>
                <w:bCs/>
                <w:color w:val="000000"/>
                <w:sz w:val="22"/>
                <w:szCs w:val="22"/>
              </w:rPr>
              <w:t>Deliverable (with any relevant specs)</w:t>
            </w:r>
          </w:p>
        </w:tc>
        <w:tc>
          <w:tcPr>
            <w:tcW w:w="2831" w:type="dxa"/>
            <w:shd w:val="clear" w:color="auto" w:fill="auto"/>
          </w:tcPr>
          <w:p w14:paraId="7806B20D" w14:textId="77777777" w:rsidR="002E2C79" w:rsidRPr="005A57CE" w:rsidRDefault="002E2C79" w:rsidP="00154BB0">
            <w:pPr>
              <w:bidi w:val="0"/>
              <w:ind w:right="26"/>
              <w:jc w:val="center"/>
              <w:rPr>
                <w:rFonts w:ascii="Noto Sans" w:hAnsi="Noto Sans" w:cs="Noto Sans"/>
                <w:b/>
                <w:bCs/>
                <w:color w:val="000000"/>
                <w:sz w:val="22"/>
                <w:szCs w:val="22"/>
              </w:rPr>
            </w:pPr>
            <w:r w:rsidRPr="005A57CE">
              <w:rPr>
                <w:rFonts w:ascii="Noto Sans" w:hAnsi="Noto Sans" w:cs="Noto Sans"/>
                <w:b/>
                <w:bCs/>
                <w:color w:val="000000"/>
                <w:sz w:val="22"/>
                <w:szCs w:val="22"/>
              </w:rPr>
              <w:t>Timetable</w:t>
            </w:r>
          </w:p>
        </w:tc>
      </w:tr>
      <w:tr w:rsidR="002E2C79" w:rsidRPr="005A57CE" w14:paraId="27824F55" w14:textId="77777777" w:rsidTr="00F30ECE">
        <w:tc>
          <w:tcPr>
            <w:tcW w:w="4189" w:type="dxa"/>
            <w:shd w:val="clear" w:color="auto" w:fill="auto"/>
          </w:tcPr>
          <w:p w14:paraId="2580930C" w14:textId="5E996F8C" w:rsidR="002E2C79" w:rsidRPr="005A57CE" w:rsidRDefault="0018657B"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7 photo albums, one album per show</w:t>
            </w:r>
          </w:p>
        </w:tc>
        <w:tc>
          <w:tcPr>
            <w:tcW w:w="2831" w:type="dxa"/>
            <w:shd w:val="clear" w:color="auto" w:fill="auto"/>
          </w:tcPr>
          <w:p w14:paraId="50960D1F" w14:textId="70FA52F1" w:rsidR="002E2C79" w:rsidRPr="005A57CE" w:rsidRDefault="0018657B"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Jul 27 – Sep 30</w:t>
            </w:r>
          </w:p>
        </w:tc>
      </w:tr>
      <w:tr w:rsidR="002E2C79" w:rsidRPr="005A57CE" w14:paraId="4B63C2F7" w14:textId="77777777" w:rsidTr="00F30ECE">
        <w:tc>
          <w:tcPr>
            <w:tcW w:w="4189" w:type="dxa"/>
            <w:shd w:val="clear" w:color="auto" w:fill="auto"/>
          </w:tcPr>
          <w:p w14:paraId="4D2A2707" w14:textId="7BAC0580" w:rsidR="002E2C79" w:rsidRPr="005A57CE" w:rsidRDefault="0018657B"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7 videos (1 minute each)</w:t>
            </w:r>
          </w:p>
        </w:tc>
        <w:tc>
          <w:tcPr>
            <w:tcW w:w="2831" w:type="dxa"/>
            <w:shd w:val="clear" w:color="auto" w:fill="auto"/>
          </w:tcPr>
          <w:p w14:paraId="65280564" w14:textId="18D698AE" w:rsidR="002E2C79" w:rsidRPr="005A57CE" w:rsidRDefault="0018657B"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Jul 27 – Sep 30</w:t>
            </w:r>
          </w:p>
        </w:tc>
      </w:tr>
    </w:tbl>
    <w:p w14:paraId="62EA33C6" w14:textId="77777777" w:rsidR="002E2C79" w:rsidRPr="005A57CE" w:rsidRDefault="002E2C79" w:rsidP="00154BB0">
      <w:pPr>
        <w:bidi w:val="0"/>
        <w:spacing w:after="120"/>
        <w:ind w:right="26"/>
        <w:jc w:val="both"/>
        <w:rPr>
          <w:rFonts w:ascii="Noto Sans" w:hAnsi="Noto Sans" w:cs="Noto Sans"/>
          <w:color w:val="000000"/>
          <w:sz w:val="22"/>
          <w:szCs w:val="22"/>
        </w:rPr>
      </w:pPr>
    </w:p>
    <w:p w14:paraId="4DD121F9"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CLARIFICATION OF SOLICITATION </w:t>
      </w:r>
    </w:p>
    <w:p w14:paraId="6B112EA3" w14:textId="4F66DFB1"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 prospective applicant requiring any clarification on the Call for Tender may </w:t>
      </w:r>
      <w:r w:rsidR="005E2403" w:rsidRPr="005A57CE">
        <w:rPr>
          <w:rFonts w:ascii="Noto Sans" w:hAnsi="Noto Sans" w:cs="Noto Sans"/>
          <w:color w:val="000000"/>
          <w:sz w:val="22"/>
          <w:szCs w:val="22"/>
        </w:rPr>
        <w:t>send an</w:t>
      </w:r>
      <w:r w:rsidRPr="005A57CE">
        <w:rPr>
          <w:rFonts w:ascii="Noto Sans" w:hAnsi="Noto Sans" w:cs="Noto Sans"/>
          <w:color w:val="000000"/>
          <w:sz w:val="22"/>
          <w:szCs w:val="22"/>
        </w:rPr>
        <w:t xml:space="preserve"> email to </w:t>
      </w:r>
      <w:hyperlink r:id="rId12" w:history="1">
        <w:r w:rsidR="005E2403" w:rsidRPr="005A57CE">
          <w:rPr>
            <w:rStyle w:val="Hyperlink"/>
            <w:rFonts w:ascii="Noto Sans" w:hAnsi="Noto Sans" w:cs="Noto Sans"/>
            <w:sz w:val="22"/>
            <w:szCs w:val="22"/>
          </w:rPr>
          <w:t>submissions@masarlb.org</w:t>
        </w:r>
      </w:hyperlink>
      <w:r w:rsidRPr="005A57CE">
        <w:rPr>
          <w:rFonts w:ascii="Noto Sans" w:hAnsi="Noto Sans" w:cs="Noto Sans"/>
          <w:color w:val="000000"/>
          <w:sz w:val="22"/>
          <w:szCs w:val="22"/>
        </w:rPr>
        <w:t xml:space="preserve"> by </w:t>
      </w:r>
      <w:r w:rsidR="0018657B" w:rsidRPr="00963073">
        <w:rPr>
          <w:rFonts w:ascii="Noto Sans" w:hAnsi="Noto Sans" w:cs="Noto Sans"/>
          <w:color w:val="000000"/>
          <w:sz w:val="22"/>
          <w:szCs w:val="22"/>
        </w:rPr>
        <w:t>04 July 2024</w:t>
      </w:r>
      <w:r w:rsidR="0018657B">
        <w:rPr>
          <w:rFonts w:ascii="Noto Sans" w:hAnsi="Noto Sans" w:cs="Noto Sans"/>
          <w:color w:val="000000"/>
          <w:sz w:val="22"/>
          <w:szCs w:val="22"/>
        </w:rPr>
        <w:t xml:space="preserve"> </w:t>
      </w:r>
      <w:r w:rsidRPr="005A57CE">
        <w:rPr>
          <w:rFonts w:ascii="Noto Sans" w:hAnsi="Noto Sans" w:cs="Noto Sans"/>
          <w:color w:val="000000"/>
          <w:sz w:val="22"/>
          <w:szCs w:val="22"/>
        </w:rPr>
        <w:t xml:space="preserve">at the latest.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shall respond to any request for clarification by posting or emailing answers to all interested bidders. </w:t>
      </w:r>
    </w:p>
    <w:p w14:paraId="0D37139C" w14:textId="77777777" w:rsidR="002E2C79" w:rsidRPr="005A57CE" w:rsidRDefault="002E2C79" w:rsidP="00154BB0">
      <w:pPr>
        <w:bidi w:val="0"/>
        <w:ind w:right="26"/>
        <w:jc w:val="both"/>
        <w:rPr>
          <w:rFonts w:ascii="Noto Sans" w:hAnsi="Noto Sans" w:cs="Noto Sans"/>
          <w:color w:val="000000"/>
          <w:sz w:val="22"/>
          <w:szCs w:val="22"/>
        </w:rPr>
      </w:pPr>
    </w:p>
    <w:p w14:paraId="14F80CD5"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PREPARATION AND SUBMISSION OF EXPRESSION OF INTEREST </w:t>
      </w:r>
    </w:p>
    <w:p w14:paraId="0B1113F6" w14:textId="5C95B775"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A quote/ tender shall consist of two parts: the technical proposal and the financial proposal, each submitted in a separately sealed envelope</w:t>
      </w:r>
      <w:r w:rsidR="005E2403" w:rsidRPr="005A57CE">
        <w:rPr>
          <w:rFonts w:ascii="Noto Sans" w:hAnsi="Noto Sans" w:cs="Noto Sans"/>
          <w:color w:val="000000"/>
          <w:sz w:val="22"/>
          <w:szCs w:val="22"/>
        </w:rPr>
        <w:t xml:space="preserve"> or signed/ stamped and emailed</w:t>
      </w:r>
      <w:r w:rsidRPr="005A57CE">
        <w:rPr>
          <w:rFonts w:ascii="Noto Sans" w:hAnsi="Noto Sans" w:cs="Noto Sans"/>
          <w:color w:val="000000"/>
          <w:sz w:val="22"/>
          <w:szCs w:val="22"/>
        </w:rPr>
        <w:t xml:space="preserve">. </w:t>
      </w:r>
    </w:p>
    <w:p w14:paraId="293769E8"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The technical proposal shall clearly outline the methodology to be adopted or the delivery and warranty details as applicable</w:t>
      </w:r>
      <w:r w:rsidRPr="005A57CE">
        <w:rPr>
          <w:rFonts w:ascii="Noto Sans" w:hAnsi="Noto Sans" w:cs="Noto Sans"/>
          <w:sz w:val="22"/>
          <w:szCs w:val="22"/>
        </w:rPr>
        <w:t xml:space="preserve">. Additionally, the proposal shall indicate the eligibility of the applicant and shall </w:t>
      </w:r>
      <w:proofErr w:type="gramStart"/>
      <w:r w:rsidRPr="005A57CE">
        <w:rPr>
          <w:rFonts w:ascii="Noto Sans" w:hAnsi="Noto Sans" w:cs="Noto Sans"/>
          <w:sz w:val="22"/>
          <w:szCs w:val="22"/>
        </w:rPr>
        <w:t>annex</w:t>
      </w:r>
      <w:proofErr w:type="gramEnd"/>
      <w:r w:rsidRPr="005A57CE">
        <w:rPr>
          <w:rFonts w:ascii="Noto Sans" w:hAnsi="Noto Sans" w:cs="Noto Sans"/>
          <w:sz w:val="22"/>
          <w:szCs w:val="22"/>
        </w:rPr>
        <w:t xml:space="preserve">: (a) the company profile and/ or qualifications of team members/ CV as relevant, and (b) a sample of similar work done.  </w:t>
      </w:r>
    </w:p>
    <w:p w14:paraId="4DE6C332"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financial proposal shall indicate the unit prices and total price of the services/ tasks to be supplied. All fees shall be quoted in </w:t>
      </w:r>
      <w:r w:rsidRPr="005A57CE">
        <w:rPr>
          <w:rFonts w:ascii="Noto Sans" w:hAnsi="Noto Sans" w:cs="Noto Sans"/>
          <w:color w:val="000000"/>
          <w:sz w:val="22"/>
          <w:szCs w:val="22"/>
          <w:u w:val="single"/>
        </w:rPr>
        <w:t>US Dollars</w:t>
      </w:r>
      <w:r w:rsidRPr="005A57CE">
        <w:rPr>
          <w:rFonts w:ascii="Noto Sans" w:hAnsi="Noto Sans" w:cs="Noto Sans"/>
          <w:color w:val="000000"/>
          <w:sz w:val="22"/>
          <w:szCs w:val="22"/>
        </w:rPr>
        <w:t xml:space="preserve"> (US$) and shall be all-inclusive. </w:t>
      </w:r>
    </w:p>
    <w:p w14:paraId="28DB2DCE" w14:textId="20BE8645"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quote prepared and all correspondence and documents relating to this Call for Tenders shall be written in English and have a validity of </w:t>
      </w:r>
      <w:r w:rsidRPr="005A57CE">
        <w:rPr>
          <w:rFonts w:ascii="Noto Sans" w:hAnsi="Noto Sans" w:cs="Noto Sans"/>
          <w:color w:val="000000"/>
          <w:sz w:val="22"/>
          <w:szCs w:val="22"/>
          <w:u w:val="single"/>
        </w:rPr>
        <w:t>90 days</w:t>
      </w:r>
      <w:r w:rsidRPr="005A57CE">
        <w:rPr>
          <w:rFonts w:ascii="Noto Sans" w:hAnsi="Noto Sans" w:cs="Noto Sans"/>
          <w:color w:val="000000"/>
          <w:sz w:val="22"/>
          <w:szCs w:val="22"/>
        </w:rPr>
        <w:t xml:space="preserve"> after the closing date of bid submission as specified by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A proposal valid for a shorter period may be automatically rejected as non-responsive.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may solicit the applicant's consent for an extension of the period of validity under exceptional circumstances. Additionally,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reserves the right not to grant the bid to any bidder.</w:t>
      </w:r>
    </w:p>
    <w:p w14:paraId="7B790D1A" w14:textId="77777777" w:rsidR="002E2C79" w:rsidRPr="005A57CE" w:rsidRDefault="002E2C79" w:rsidP="00154BB0">
      <w:pPr>
        <w:bidi w:val="0"/>
        <w:ind w:right="26"/>
        <w:jc w:val="both"/>
        <w:rPr>
          <w:rFonts w:ascii="Noto Sans" w:hAnsi="Noto Sans" w:cs="Noto Sans"/>
          <w:color w:val="000000"/>
          <w:sz w:val="22"/>
          <w:szCs w:val="22"/>
        </w:rPr>
      </w:pPr>
    </w:p>
    <w:p w14:paraId="6DF89368"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TENDER OPENING AND EVALUATION </w:t>
      </w:r>
    </w:p>
    <w:p w14:paraId="743BEB73" w14:textId="77777777" w:rsidR="002E2C79" w:rsidRPr="005A57CE" w:rsidRDefault="002E2C79" w:rsidP="00154BB0">
      <w:pPr>
        <w:keepNext/>
        <w:numPr>
          <w:ilvl w:val="0"/>
          <w:numId w:val="23"/>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 xml:space="preserve">Tender Opening and Evaluation  </w:t>
      </w:r>
    </w:p>
    <w:p w14:paraId="39C47F8E" w14:textId="512CB9DA"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 two-stage procedure will be utilized in opening and evaluating the proposals, with evaluation of the technical proposal being completed prior to any financial proposal being opened and compared. The evaluation is to be done by the Procurement Committee formed of the Executive Director, the relevant </w:t>
      </w:r>
      <w:r w:rsidR="005E2403" w:rsidRPr="005A57CE">
        <w:rPr>
          <w:rFonts w:ascii="Noto Sans" w:hAnsi="Noto Sans" w:cs="Noto Sans"/>
          <w:color w:val="000000"/>
          <w:sz w:val="22"/>
          <w:szCs w:val="22"/>
        </w:rPr>
        <w:t>staff member</w:t>
      </w:r>
      <w:r w:rsidRPr="005A57CE">
        <w:rPr>
          <w:rFonts w:ascii="Noto Sans" w:hAnsi="Noto Sans" w:cs="Noto Sans"/>
          <w:color w:val="000000"/>
          <w:sz w:val="22"/>
          <w:szCs w:val="22"/>
        </w:rPr>
        <w:t>, and the Accountant and Admin Officer.</w:t>
      </w:r>
    </w:p>
    <w:p w14:paraId="425E5044"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applicants' names and submitted documents shall be announced at the opening of quotes. Financial proposals shall be opened and reviewed after the technical evaluation has been completed and only for applicants who score 70% and above. </w:t>
      </w:r>
    </w:p>
    <w:p w14:paraId="373A06D6"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48251A2E" w14:textId="77777777" w:rsidR="002E2C79" w:rsidRPr="005A57CE" w:rsidRDefault="002E2C79" w:rsidP="00154BB0">
      <w:pPr>
        <w:keepNext/>
        <w:numPr>
          <w:ilvl w:val="0"/>
          <w:numId w:val="23"/>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Preliminary Examination of Tenders</w:t>
      </w:r>
    </w:p>
    <w:p w14:paraId="526A39C4" w14:textId="79A45031" w:rsidR="002E2C79" w:rsidRPr="005A57CE" w:rsidRDefault="0082357C" w:rsidP="00154BB0">
      <w:pPr>
        <w:bidi w:val="0"/>
        <w:spacing w:after="120"/>
        <w:ind w:right="26"/>
        <w:jc w:val="both"/>
        <w:rPr>
          <w:rFonts w:ascii="Noto Sans" w:hAnsi="Noto Sans" w:cs="Noto Sans"/>
          <w:color w:val="000000"/>
          <w:sz w:val="22"/>
          <w:szCs w:val="22"/>
        </w:rPr>
      </w:pPr>
      <w:proofErr w:type="gramStart"/>
      <w:r w:rsidRPr="005A57CE">
        <w:rPr>
          <w:rFonts w:ascii="Noto Sans" w:hAnsi="Noto Sans" w:cs="Noto Sans"/>
          <w:color w:val="000000"/>
          <w:sz w:val="22"/>
          <w:szCs w:val="22"/>
        </w:rPr>
        <w:t>Masar</w:t>
      </w:r>
      <w:proofErr w:type="gramEnd"/>
      <w:r w:rsidR="002E2C79" w:rsidRPr="005A57CE">
        <w:rPr>
          <w:rFonts w:ascii="Noto Sans" w:hAnsi="Noto Sans" w:cs="Noto Sans"/>
          <w:color w:val="000000"/>
          <w:sz w:val="22"/>
          <w:szCs w:val="22"/>
        </w:rPr>
        <w:t xml:space="preserve"> Association shall examine the tenders to determine whether they are complete, whether any computational errors have been made, and whether the proposals are generally in order.</w:t>
      </w:r>
    </w:p>
    <w:p w14:paraId="5036F2FD" w14:textId="36CD6C65"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Prior to the detailed evaluation, </w:t>
      </w:r>
      <w:r w:rsidR="0082357C"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will determine the substantial responsiveness of each tender to the Call in a preliminary examination. For </w:t>
      </w:r>
      <w:proofErr w:type="gramStart"/>
      <w:r w:rsidRPr="005A57CE">
        <w:rPr>
          <w:rFonts w:ascii="Noto Sans" w:hAnsi="Noto Sans" w:cs="Noto Sans"/>
          <w:color w:val="000000"/>
          <w:sz w:val="22"/>
          <w:szCs w:val="22"/>
        </w:rPr>
        <w:t>purposes</w:t>
      </w:r>
      <w:proofErr w:type="gramEnd"/>
      <w:r w:rsidRPr="005A57CE">
        <w:rPr>
          <w:rFonts w:ascii="Noto Sans" w:hAnsi="Noto Sans" w:cs="Noto Sans"/>
          <w:color w:val="000000"/>
          <w:sz w:val="22"/>
          <w:szCs w:val="22"/>
        </w:rPr>
        <w:t xml:space="preserve"> of these clauses, a substantially responsive tender is one that conforms to all the terms and conditions of the Call for Tenders</w:t>
      </w:r>
      <w:r w:rsidR="00CC1C5B" w:rsidRPr="005A57CE">
        <w:rPr>
          <w:rFonts w:ascii="Noto Sans" w:hAnsi="Noto Sans" w:cs="Noto Sans"/>
          <w:color w:val="000000"/>
          <w:sz w:val="22"/>
          <w:szCs w:val="22"/>
        </w:rPr>
        <w:t xml:space="preserve"> </w:t>
      </w:r>
      <w:r w:rsidRPr="005A57CE">
        <w:rPr>
          <w:rFonts w:ascii="Noto Sans" w:hAnsi="Noto Sans" w:cs="Noto Sans"/>
          <w:color w:val="000000"/>
          <w:sz w:val="22"/>
          <w:szCs w:val="22"/>
        </w:rPr>
        <w:t xml:space="preserve">without material deviations. </w:t>
      </w:r>
      <w:r w:rsidR="0082357C" w:rsidRPr="005A57CE">
        <w:rPr>
          <w:rFonts w:ascii="Noto Sans" w:hAnsi="Noto Sans" w:cs="Noto Sans"/>
          <w:color w:val="000000"/>
          <w:sz w:val="22"/>
          <w:szCs w:val="22"/>
        </w:rPr>
        <w:t>Masar’s</w:t>
      </w:r>
      <w:r w:rsidRPr="005A57CE">
        <w:rPr>
          <w:rFonts w:ascii="Noto Sans" w:hAnsi="Noto Sans" w:cs="Noto Sans"/>
          <w:color w:val="000000"/>
          <w:sz w:val="22"/>
          <w:szCs w:val="22"/>
        </w:rPr>
        <w:t xml:space="preserve"> determination of a tender’s responsiveness is based on the contents of the bid itself without recourse to extrinsic evidence. A bid determined as not substantially responsive shall be rejected and may not subsequently be made responsive by the bidder by correction of the non-conformity.</w:t>
      </w:r>
    </w:p>
    <w:p w14:paraId="6714A521"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Arithmetical errors shall be rectified on the following basis: </w:t>
      </w:r>
    </w:p>
    <w:p w14:paraId="1E0FDF4C" w14:textId="77777777" w:rsidR="002E2C79" w:rsidRPr="005A57CE" w:rsidRDefault="002E2C79" w:rsidP="00154BB0">
      <w:pPr>
        <w:numPr>
          <w:ilvl w:val="0"/>
          <w:numId w:val="24"/>
        </w:numPr>
        <w:overflowPunct w:val="0"/>
        <w:autoSpaceDE w:val="0"/>
        <w:autoSpaceDN w:val="0"/>
        <w:bidi w:val="0"/>
        <w:adjustRightInd w:val="0"/>
        <w:spacing w:after="12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 xml:space="preserve">If there is a discrepancy between the unit price and the total price that is obtained by multiplying the unit price and quantity, the unit price shall prevail, and the total price shall be corrected. </w:t>
      </w:r>
    </w:p>
    <w:p w14:paraId="61F62732" w14:textId="77777777" w:rsidR="002E2C79" w:rsidRPr="005A57CE" w:rsidRDefault="002E2C79" w:rsidP="00154BB0">
      <w:pPr>
        <w:numPr>
          <w:ilvl w:val="0"/>
          <w:numId w:val="24"/>
        </w:numPr>
        <w:overflowPunct w:val="0"/>
        <w:autoSpaceDE w:val="0"/>
        <w:autoSpaceDN w:val="0"/>
        <w:bidi w:val="0"/>
        <w:adjustRightInd w:val="0"/>
        <w:spacing w:after="12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If the Applicant does not accept the correction of errors, its proposal shall be rejected. If there is a discrepancy between words and figures, the amount in words shall prevail.</w:t>
      </w:r>
    </w:p>
    <w:p w14:paraId="3B4A9908"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37DDA904"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AWARD OF CONTRACT AND FINAL CONSIDERATIONS</w:t>
      </w:r>
    </w:p>
    <w:p w14:paraId="4DA9C183"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Award of Contract</w:t>
      </w:r>
    </w:p>
    <w:p w14:paraId="0471AE3D" w14:textId="5825E1AA"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shall award the contract to the applicant who obtains the highest score on both the Technical and Financial proposals combined as rated by the Procurement Committee</w:t>
      </w:r>
      <w:r w:rsidR="005E2403" w:rsidRPr="005A57CE">
        <w:rPr>
          <w:rFonts w:ascii="Noto Sans" w:hAnsi="Noto Sans" w:cs="Noto Sans"/>
          <w:color w:val="000000"/>
          <w:sz w:val="22"/>
          <w:szCs w:val="22"/>
        </w:rPr>
        <w:t>, noting that the financial proposal of applicants who fail to score 50% out of 70% on the technical proposal shall not be considered</w:t>
      </w:r>
      <w:r w:rsidR="002E2C79" w:rsidRPr="005A57CE">
        <w:rPr>
          <w:rFonts w:ascii="Noto Sans" w:hAnsi="Noto Sans" w:cs="Noto Sans"/>
          <w:color w:val="000000"/>
          <w:sz w:val="22"/>
          <w:szCs w:val="22"/>
        </w:rPr>
        <w:t xml:space="preserve">. </w:t>
      </w:r>
    </w:p>
    <w:p w14:paraId="18360000"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6AAACF6C"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Rejection of Bids and Annulments</w:t>
      </w:r>
    </w:p>
    <w:p w14:paraId="35E450C1" w14:textId="10DFABE7" w:rsidR="002E2C79" w:rsidRPr="005A57CE" w:rsidRDefault="0082357C"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to reject any bid if the applicant is on its blacklist</w:t>
      </w:r>
      <w:r w:rsidR="00AE71BA" w:rsidRPr="005A57CE">
        <w:rPr>
          <w:rFonts w:ascii="Noto Sans" w:hAnsi="Noto Sans" w:cs="Noto Sans"/>
          <w:color w:val="000000"/>
          <w:sz w:val="22"/>
          <w:szCs w:val="22"/>
        </w:rPr>
        <w:t xml:space="preserve"> list or</w:t>
      </w:r>
      <w:r w:rsidR="002E2C79" w:rsidRPr="005A57CE">
        <w:rPr>
          <w:rFonts w:ascii="Noto Sans" w:hAnsi="Noto Sans" w:cs="Noto Sans"/>
          <w:color w:val="000000"/>
          <w:sz w:val="22"/>
          <w:szCs w:val="22"/>
        </w:rPr>
        <w:t xml:space="preserve"> has previously failed to perform properly or complete on time in accordance with contracts or if the bidder from </w:t>
      </w:r>
      <w:r w:rsidRPr="005A57CE">
        <w:rPr>
          <w:rFonts w:ascii="Noto Sans" w:hAnsi="Noto Sans" w:cs="Noto Sans"/>
          <w:color w:val="000000"/>
          <w:sz w:val="22"/>
          <w:szCs w:val="22"/>
        </w:rPr>
        <w:t>Masar’s</w:t>
      </w:r>
      <w:r w:rsidR="002E2C79" w:rsidRPr="005A57CE">
        <w:rPr>
          <w:rFonts w:ascii="Noto Sans" w:hAnsi="Noto Sans" w:cs="Noto Sans"/>
          <w:color w:val="000000"/>
          <w:sz w:val="22"/>
          <w:szCs w:val="22"/>
        </w:rPr>
        <w:t xml:space="preserve"> perspective is not in a position to perform the contract. A bid that is rejected by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may not be made responsive by the bidder by correction of the non-conformity. </w:t>
      </w:r>
    </w:p>
    <w:p w14:paraId="12FAD2E2" w14:textId="2BD45EC2" w:rsidR="002E2C79" w:rsidRPr="005A57CE" w:rsidRDefault="0082357C"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to annul the solicitation process and reject all bids at any time prior to award of the contract without thereby incurring any liability to the affected bidder(s). The bidders waive all rights to appeal against the decision made by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w:t>
      </w:r>
    </w:p>
    <w:p w14:paraId="3B78E89E"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2880B7F0"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Right to Vary Requirements at Time of Award</w:t>
      </w:r>
    </w:p>
    <w:p w14:paraId="6D1D310D" w14:textId="27C8BBD4"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at the time of award of contract to vary the quantity of services/ tasks specified in the Call for Tender without any change in </w:t>
      </w:r>
      <w:r w:rsidR="006110B7" w:rsidRPr="005A57CE">
        <w:rPr>
          <w:rFonts w:ascii="Noto Sans" w:hAnsi="Noto Sans" w:cs="Noto Sans"/>
          <w:color w:val="000000"/>
          <w:sz w:val="22"/>
          <w:szCs w:val="22"/>
        </w:rPr>
        <w:t xml:space="preserve">unit </w:t>
      </w:r>
      <w:r w:rsidR="002E2C79" w:rsidRPr="005A57CE">
        <w:rPr>
          <w:rFonts w:ascii="Noto Sans" w:hAnsi="Noto Sans" w:cs="Noto Sans"/>
          <w:color w:val="000000"/>
          <w:sz w:val="22"/>
          <w:szCs w:val="22"/>
        </w:rPr>
        <w:t>price or other terms and conditions.</w:t>
      </w:r>
    </w:p>
    <w:p w14:paraId="13EFA8C6" w14:textId="77777777" w:rsidR="002E2C79" w:rsidRPr="005A57CE" w:rsidRDefault="002E2C79" w:rsidP="00154BB0">
      <w:pPr>
        <w:bidi w:val="0"/>
        <w:spacing w:after="120"/>
        <w:ind w:right="26"/>
        <w:jc w:val="both"/>
        <w:rPr>
          <w:rFonts w:ascii="Noto Sans" w:hAnsi="Noto Sans" w:cs="Noto Sans"/>
          <w:color w:val="000000"/>
          <w:sz w:val="22"/>
          <w:szCs w:val="22"/>
        </w:rPr>
      </w:pPr>
    </w:p>
    <w:p w14:paraId="6C2A80E1"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 xml:space="preserve">Agreement Signature </w:t>
      </w:r>
    </w:p>
    <w:p w14:paraId="359F267C" w14:textId="5F423054"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shall send the successful applicant the Agreement, which constitutes the Notification of Award. The successful applicant shall sign, date, and return the agreement to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within five calendar days of receipt. After receipt of the Agreement, the successful applicant shall deliver the services in accordance with the delivery schedule outlined in the bid.</w:t>
      </w:r>
    </w:p>
    <w:p w14:paraId="35942882"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0FE2C551"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Payment Provisions</w:t>
      </w:r>
    </w:p>
    <w:p w14:paraId="09B86FD9" w14:textId="427C762F"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Association's policy is to pay for the performance of contractual services rendered or to effect payment upon the achievement of specific milestones described in the Agreement. </w:t>
      </w:r>
      <w:r w:rsidRPr="005A57CE">
        <w:rPr>
          <w:rFonts w:ascii="Noto Sans" w:hAnsi="Noto Sans" w:cs="Noto Sans"/>
          <w:color w:val="000000"/>
          <w:sz w:val="22"/>
          <w:szCs w:val="22"/>
        </w:rPr>
        <w:t>Masar’s</w:t>
      </w:r>
      <w:r w:rsidR="002E2C79" w:rsidRPr="005A57CE">
        <w:rPr>
          <w:rFonts w:ascii="Noto Sans" w:hAnsi="Noto Sans" w:cs="Noto Sans"/>
          <w:color w:val="000000"/>
          <w:sz w:val="22"/>
          <w:szCs w:val="22"/>
        </w:rPr>
        <w:t xml:space="preserve"> policy is not to grant advance payments except in unusual situations where the potential contractual party, whether a private firm, NGO or other entity, specifies in the bid that there are special circumstances warranting an advance payment. </w:t>
      </w:r>
    </w:p>
    <w:p w14:paraId="0F9DA7E3" w14:textId="77777777" w:rsidR="000433DF" w:rsidRPr="005A57CE" w:rsidRDefault="000433DF" w:rsidP="00154BB0">
      <w:pPr>
        <w:keepNext/>
        <w:bidi w:val="0"/>
        <w:spacing w:after="120"/>
        <w:ind w:right="26"/>
        <w:contextualSpacing/>
        <w:jc w:val="both"/>
        <w:rPr>
          <w:rFonts w:ascii="Noto Sans" w:hAnsi="Noto Sans" w:cs="Noto Sans"/>
          <w:b/>
          <w:color w:val="000000"/>
          <w:sz w:val="22"/>
          <w:szCs w:val="22"/>
        </w:rPr>
      </w:pPr>
    </w:p>
    <w:p w14:paraId="4DD484A8" w14:textId="0FE642CF" w:rsidR="002E2C79" w:rsidRPr="005A57CE" w:rsidRDefault="002E2C79" w:rsidP="00154BB0">
      <w:pPr>
        <w:keepNext/>
        <w:bidi w:val="0"/>
        <w:spacing w:after="120"/>
        <w:ind w:right="26"/>
        <w:contextualSpacing/>
        <w:jc w:val="both"/>
        <w:rPr>
          <w:rFonts w:ascii="Noto Sans" w:hAnsi="Noto Sans" w:cs="Noto Sans"/>
          <w:b/>
          <w:color w:val="000000"/>
          <w:sz w:val="22"/>
          <w:szCs w:val="22"/>
        </w:rPr>
      </w:pPr>
      <w:r w:rsidRPr="005A57CE">
        <w:rPr>
          <w:rFonts w:ascii="Noto Sans" w:hAnsi="Noto Sans" w:cs="Noto Sans"/>
          <w:b/>
          <w:color w:val="000000"/>
          <w:sz w:val="22"/>
          <w:szCs w:val="22"/>
        </w:rPr>
        <w:t>ANNEX II: FINANCIAL PROPOSAL TEMPLATE</w:t>
      </w:r>
    </w:p>
    <w:p w14:paraId="09BB7E05" w14:textId="77777777" w:rsidR="002E2C79" w:rsidRPr="005A57CE" w:rsidRDefault="002E2C79" w:rsidP="00154BB0">
      <w:pPr>
        <w:keepNext/>
        <w:bidi w:val="0"/>
        <w:spacing w:after="60"/>
        <w:ind w:right="26"/>
        <w:jc w:val="both"/>
        <w:rPr>
          <w:rFonts w:ascii="Noto Sans" w:hAnsi="Noto Sans" w:cs="Noto Sans"/>
          <w:b/>
          <w:color w:val="000000"/>
          <w:sz w:val="22"/>
          <w:szCs w:val="22"/>
        </w:rPr>
      </w:pPr>
    </w:p>
    <w:p w14:paraId="78DE4E0B"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Budget Breakdown: </w:t>
      </w:r>
    </w:p>
    <w:p w14:paraId="03650019" w14:textId="77777777" w:rsidR="002E2C79" w:rsidRPr="005A57CE" w:rsidRDefault="002E2C79" w:rsidP="00154BB0">
      <w:pPr>
        <w:keepNext/>
        <w:bidi w:val="0"/>
        <w:spacing w:after="60"/>
        <w:ind w:right="26"/>
        <w:jc w:val="both"/>
        <w:rPr>
          <w:rFonts w:ascii="Noto Sans" w:hAnsi="Noto Sans" w:cs="Noto Sans"/>
          <w:b/>
          <w:color w:val="000000"/>
          <w:sz w:val="22"/>
          <w:szCs w:val="22"/>
        </w:rPr>
      </w:pPr>
    </w:p>
    <w:tbl>
      <w:tblPr>
        <w:tblW w:w="5000" w:type="pct"/>
        <w:tblCellMar>
          <w:left w:w="0" w:type="dxa"/>
          <w:right w:w="0" w:type="dxa"/>
        </w:tblCellMar>
        <w:tblLook w:val="0000" w:firstRow="0" w:lastRow="0" w:firstColumn="0" w:lastColumn="0" w:noHBand="0" w:noVBand="0"/>
      </w:tblPr>
      <w:tblGrid>
        <w:gridCol w:w="416"/>
        <w:gridCol w:w="3968"/>
        <w:gridCol w:w="1633"/>
        <w:gridCol w:w="1223"/>
        <w:gridCol w:w="1776"/>
      </w:tblGrid>
      <w:tr w:rsidR="002E2C79" w:rsidRPr="005A57CE" w14:paraId="5E01C2E9"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7B8C" w14:textId="77777777" w:rsidR="002E2C79" w:rsidRPr="005A57CE" w:rsidRDefault="002E2C79" w:rsidP="00154BB0">
            <w:pPr>
              <w:keepNext/>
              <w:bidi w:val="0"/>
              <w:spacing w:after="60"/>
              <w:ind w:right="26"/>
              <w:jc w:val="both"/>
              <w:rPr>
                <w:rFonts w:ascii="Noto Sans" w:hAnsi="Noto Sans" w:cs="Noto Sans"/>
                <w:b/>
                <w:color w:val="000000"/>
                <w:sz w:val="22"/>
                <w:szCs w:val="22"/>
              </w:rPr>
            </w:pPr>
            <w:r w:rsidRPr="005A57CE">
              <w:rPr>
                <w:rFonts w:ascii="Noto Sans" w:hAnsi="Noto Sans" w:cs="Noto Sans"/>
                <w:b/>
                <w:color w:val="000000"/>
                <w:sz w:val="22"/>
                <w:szCs w:val="22"/>
              </w:rPr>
              <w:t>#</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9A1B"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Service:</w:t>
            </w:r>
          </w:p>
          <w:p w14:paraId="27FDB508" w14:textId="77777777" w:rsidR="002E2C79" w:rsidRPr="005A57CE" w:rsidRDefault="002E2C79" w:rsidP="00154BB0">
            <w:pPr>
              <w:bidi w:val="0"/>
              <w:ind w:right="26"/>
              <w:jc w:val="center"/>
              <w:rPr>
                <w:rFonts w:ascii="Noto Sans" w:hAnsi="Noto Sans" w:cs="Noto Sans"/>
                <w:color w:val="000000"/>
                <w:sz w:val="22"/>
                <w:szCs w:val="22"/>
              </w:rPr>
            </w:pPr>
            <w:r w:rsidRPr="005A57CE">
              <w:rPr>
                <w:rFonts w:ascii="Noto Sans" w:hAnsi="Noto Sans" w:cs="Noto Sans"/>
                <w:color w:val="000000"/>
                <w:sz w:val="22"/>
                <w:szCs w:val="22"/>
              </w:rPr>
              <w:t>(including tasks' breakdown)</w:t>
            </w: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0735"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Unit Price/ Fee</w:t>
            </w:r>
          </w:p>
          <w:p w14:paraId="4B16C8BA" w14:textId="23995336" w:rsidR="00C70D93" w:rsidRPr="005A57CE" w:rsidRDefault="00C70D93"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USD</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52B9"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Quantity</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5642B"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Total Price/ Fee</w:t>
            </w:r>
          </w:p>
          <w:p w14:paraId="49D07ABF"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USD</w:t>
            </w:r>
          </w:p>
        </w:tc>
      </w:tr>
      <w:tr w:rsidR="002E2C79" w:rsidRPr="005A57CE" w14:paraId="5FEC803B"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B91" w14:textId="77777777" w:rsidR="002E2C79" w:rsidRPr="005A57CE" w:rsidRDefault="002E2C79" w:rsidP="00154BB0">
            <w:pPr>
              <w:keepNext/>
              <w:bidi w:val="0"/>
              <w:spacing w:after="60"/>
              <w:ind w:right="26"/>
              <w:jc w:val="both"/>
              <w:rPr>
                <w:rFonts w:ascii="Noto Sans" w:hAnsi="Noto Sans" w:cs="Noto Sans"/>
                <w:color w:val="000000"/>
                <w:sz w:val="22"/>
                <w:szCs w:val="22"/>
              </w:rPr>
            </w:pPr>
            <w:r w:rsidRPr="005A57CE">
              <w:rPr>
                <w:rFonts w:ascii="Noto Sans" w:hAnsi="Noto Sans" w:cs="Noto Sans"/>
                <w:color w:val="000000"/>
                <w:sz w:val="22"/>
                <w:szCs w:val="22"/>
              </w:rPr>
              <w:t>1</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D1C3" w14:textId="77777777" w:rsidR="002E2C79" w:rsidRPr="005A57CE" w:rsidRDefault="002E2C79" w:rsidP="00154BB0">
            <w:pPr>
              <w:keepNext/>
              <w:bidi w:val="0"/>
              <w:spacing w:after="6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067F"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1C4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264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6D6AF77E"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3CBD" w14:textId="77777777" w:rsidR="002E2C79" w:rsidRPr="005A57CE" w:rsidRDefault="002E2C79" w:rsidP="00154BB0">
            <w:pPr>
              <w:keepNext/>
              <w:bidi w:val="0"/>
              <w:spacing w:after="60"/>
              <w:ind w:right="26"/>
              <w:jc w:val="both"/>
              <w:rPr>
                <w:rFonts w:ascii="Noto Sans" w:hAnsi="Noto Sans" w:cs="Noto Sans"/>
                <w:color w:val="000000"/>
                <w:sz w:val="22"/>
                <w:szCs w:val="22"/>
              </w:rPr>
            </w:pPr>
            <w:r w:rsidRPr="005A57CE">
              <w:rPr>
                <w:rFonts w:ascii="Noto Sans" w:hAnsi="Noto Sans" w:cs="Noto Sans"/>
                <w:color w:val="000000"/>
                <w:sz w:val="22"/>
                <w:szCs w:val="22"/>
              </w:rPr>
              <w:t>2</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E851"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341B"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D0F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6A4D"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5F6F4CBF"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8FB7"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3</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2B88"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E842"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3FC61"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C4E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20F75723"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2735"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4</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04B4"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A4F2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267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C17B"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D86B4AE"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B02F"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5</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C615"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C04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9440"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2C06"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366E59A"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2A29"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6</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5484"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B1BD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5F9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14CD"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A170462"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F26D"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7</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2340"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3E92"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253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1921"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4D3E60AB"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E94A"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8</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6C82"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303"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3E0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48E6"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EFA4D43"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540A" w14:textId="77777777"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Sub-Total</w:t>
            </w: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EE43"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1FB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60C66378"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BBEA" w14:textId="77777777" w:rsidR="002E2C79" w:rsidRPr="005A57CE" w:rsidRDefault="002E2C79" w:rsidP="00154BB0">
            <w:pPr>
              <w:bidi w:val="0"/>
              <w:ind w:right="26"/>
              <w:jc w:val="both"/>
              <w:rPr>
                <w:rFonts w:ascii="Noto Sans" w:hAnsi="Noto Sans" w:cs="Noto Sans"/>
                <w:b/>
                <w:color w:val="000000"/>
                <w:sz w:val="22"/>
                <w:szCs w:val="22"/>
              </w:rPr>
            </w:pP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B8CD" w14:textId="77777777" w:rsidR="002E2C79" w:rsidRPr="005A57CE" w:rsidRDefault="002E2C79" w:rsidP="00154BB0">
            <w:pPr>
              <w:keepNext/>
              <w:bidi w:val="0"/>
              <w:spacing w:after="60"/>
              <w:ind w:right="26"/>
              <w:jc w:val="both"/>
              <w:rPr>
                <w:rFonts w:ascii="Noto Sans" w:hAnsi="Noto Sans" w:cs="Noto Sans"/>
                <w:b/>
                <w:color w:val="000000"/>
                <w:sz w:val="22"/>
                <w:szCs w:val="22"/>
              </w:rPr>
            </w:pPr>
            <w:r w:rsidRPr="005A57CE">
              <w:rPr>
                <w:rFonts w:ascii="Noto Sans" w:hAnsi="Noto Sans" w:cs="Noto Sans"/>
                <w:b/>
                <w:color w:val="000000"/>
                <w:sz w:val="22"/>
                <w:szCs w:val="22"/>
              </w:rPr>
              <w:t>VAT</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848A"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4282E398"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DB6C" w14:textId="77777777"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Grand Total</w:t>
            </w: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8198"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895F"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bl>
    <w:p w14:paraId="32620F38" w14:textId="77777777" w:rsidR="002E2C79" w:rsidRPr="005A57CE" w:rsidRDefault="002E2C79" w:rsidP="00154BB0">
      <w:pPr>
        <w:bidi w:val="0"/>
        <w:ind w:right="26"/>
        <w:jc w:val="both"/>
        <w:rPr>
          <w:rFonts w:ascii="Noto Sans" w:hAnsi="Noto Sans" w:cs="Noto Sans"/>
          <w:color w:val="000000"/>
          <w:sz w:val="22"/>
          <w:szCs w:val="22"/>
        </w:rPr>
      </w:pPr>
    </w:p>
    <w:p w14:paraId="76EE9861" w14:textId="77777777" w:rsidR="002E2C79" w:rsidRPr="005A57CE" w:rsidRDefault="002E2C79" w:rsidP="00154BB0">
      <w:pPr>
        <w:bidi w:val="0"/>
        <w:ind w:right="26"/>
        <w:jc w:val="both"/>
        <w:rPr>
          <w:rFonts w:ascii="Noto Sans" w:hAnsi="Noto Sans" w:cs="Noto Sans"/>
          <w:color w:val="000000"/>
          <w:sz w:val="22"/>
          <w:szCs w:val="22"/>
        </w:rPr>
      </w:pPr>
    </w:p>
    <w:p w14:paraId="3A58B48E"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Payment Terms: </w:t>
      </w:r>
    </w:p>
    <w:p w14:paraId="7813740A" w14:textId="77777777" w:rsidR="002E2C79" w:rsidRPr="005A57CE" w:rsidRDefault="002E2C79" w:rsidP="00154BB0">
      <w:pPr>
        <w:bidi w:val="0"/>
        <w:ind w:right="26"/>
        <w:jc w:val="both"/>
        <w:rPr>
          <w:rFonts w:ascii="Noto Sans" w:hAnsi="Noto Sans" w:cs="Noto Sans"/>
          <w:sz w:val="22"/>
          <w:szCs w:val="22"/>
        </w:rPr>
      </w:pPr>
      <w:r w:rsidRPr="005A57CE">
        <w:rPr>
          <w:rFonts w:ascii="Noto Sans" w:hAnsi="Noto Sans" w:cs="Noto Sans"/>
          <w:sz w:val="22"/>
          <w:szCs w:val="22"/>
        </w:rPr>
        <w:t>[</w:t>
      </w:r>
      <w:r w:rsidRPr="005A57CE">
        <w:rPr>
          <w:rFonts w:ascii="Noto Sans" w:hAnsi="Noto Sans" w:cs="Noto Sans"/>
          <w:sz w:val="22"/>
          <w:szCs w:val="22"/>
          <w:highlight w:val="lightGray"/>
        </w:rPr>
        <w:t>Specify full payment amount in text and numbers and any related terms</w:t>
      </w:r>
      <w:bookmarkStart w:id="0" w:name="_Hlk170740217"/>
      <w:r w:rsidRPr="005A57CE">
        <w:rPr>
          <w:rFonts w:ascii="Noto Sans" w:hAnsi="Noto Sans" w:cs="Noto Sans"/>
          <w:sz w:val="22"/>
          <w:szCs w:val="22"/>
        </w:rPr>
        <w:t>]</w:t>
      </w:r>
      <w:bookmarkEnd w:id="0"/>
    </w:p>
    <w:p w14:paraId="1D579647" w14:textId="77777777" w:rsidR="002E2C79" w:rsidRPr="005A57CE" w:rsidRDefault="002E2C79" w:rsidP="00154BB0">
      <w:pPr>
        <w:bidi w:val="0"/>
        <w:ind w:right="26"/>
        <w:jc w:val="both"/>
        <w:rPr>
          <w:rFonts w:ascii="Noto Sans" w:hAnsi="Noto Sans" w:cs="Noto Sans"/>
          <w:sz w:val="22"/>
          <w:szCs w:val="22"/>
        </w:rPr>
      </w:pPr>
    </w:p>
    <w:p w14:paraId="442CD1F9" w14:textId="77777777" w:rsidR="002E2C79" w:rsidRPr="005A57CE" w:rsidRDefault="002E2C79" w:rsidP="00154BB0">
      <w:pPr>
        <w:bidi w:val="0"/>
        <w:ind w:right="26"/>
        <w:jc w:val="both"/>
        <w:rPr>
          <w:rFonts w:ascii="Noto Sans" w:hAnsi="Noto Sans" w:cs="Noto Sans"/>
          <w:sz w:val="22"/>
          <w:szCs w:val="22"/>
        </w:rPr>
      </w:pPr>
    </w:p>
    <w:p w14:paraId="06800F6F"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Offer Validity: </w:t>
      </w:r>
    </w:p>
    <w:p w14:paraId="79DCBDDB" w14:textId="77777777" w:rsidR="002E2C79" w:rsidRPr="005A57CE" w:rsidRDefault="002E2C79" w:rsidP="00154BB0">
      <w:pPr>
        <w:bidi w:val="0"/>
        <w:ind w:right="26"/>
        <w:jc w:val="both"/>
        <w:rPr>
          <w:rFonts w:ascii="Noto Sans" w:hAnsi="Noto Sans" w:cs="Noto Sans"/>
          <w:sz w:val="22"/>
          <w:szCs w:val="22"/>
        </w:rPr>
      </w:pPr>
      <w:r w:rsidRPr="005A57CE">
        <w:rPr>
          <w:rFonts w:ascii="Noto Sans" w:hAnsi="Noto Sans" w:cs="Noto Sans"/>
          <w:sz w:val="22"/>
          <w:szCs w:val="22"/>
        </w:rPr>
        <w:t>[</w:t>
      </w:r>
      <w:r w:rsidRPr="005A57CE">
        <w:rPr>
          <w:rFonts w:ascii="Noto Sans" w:hAnsi="Noto Sans" w:cs="Noto Sans"/>
          <w:sz w:val="22"/>
          <w:szCs w:val="22"/>
          <w:highlight w:val="lightGray"/>
        </w:rPr>
        <w:t>Specify offer validity</w:t>
      </w:r>
      <w:r w:rsidRPr="005A57CE">
        <w:rPr>
          <w:rFonts w:ascii="Noto Sans" w:hAnsi="Noto Sans" w:cs="Noto Sans"/>
          <w:sz w:val="22"/>
          <w:szCs w:val="22"/>
        </w:rPr>
        <w:t>]</w:t>
      </w:r>
    </w:p>
    <w:p w14:paraId="246C8507" w14:textId="77777777" w:rsidR="002E2C79" w:rsidRPr="005A57CE" w:rsidRDefault="002E2C79" w:rsidP="00154BB0">
      <w:pPr>
        <w:bidi w:val="0"/>
        <w:ind w:right="26"/>
        <w:jc w:val="both"/>
        <w:rPr>
          <w:rFonts w:ascii="Noto Sans" w:hAnsi="Noto Sans" w:cs="Noto Sans"/>
          <w:sz w:val="22"/>
          <w:szCs w:val="22"/>
        </w:rPr>
      </w:pPr>
    </w:p>
    <w:p w14:paraId="72382ACB" w14:textId="77777777" w:rsidR="002E2C79" w:rsidRPr="005A57CE" w:rsidRDefault="002E2C79" w:rsidP="00154BB0">
      <w:pPr>
        <w:bidi w:val="0"/>
        <w:ind w:right="26"/>
        <w:jc w:val="both"/>
        <w:rPr>
          <w:rFonts w:ascii="Noto Sans" w:hAnsi="Noto Sans" w:cs="Noto Sans"/>
          <w:sz w:val="22"/>
          <w:szCs w:val="22"/>
        </w:rPr>
      </w:pPr>
    </w:p>
    <w:p w14:paraId="6FCE91FF" w14:textId="77777777" w:rsidR="002E2C79" w:rsidRPr="005A57CE" w:rsidRDefault="002E2C79" w:rsidP="00154BB0">
      <w:pPr>
        <w:bidi w:val="0"/>
        <w:ind w:right="26"/>
        <w:jc w:val="both"/>
        <w:rPr>
          <w:rFonts w:ascii="Noto Sans" w:hAnsi="Noto Sans" w:cs="Noto Sans"/>
          <w:sz w:val="22"/>
          <w:szCs w:val="22"/>
        </w:rPr>
      </w:pPr>
    </w:p>
    <w:p w14:paraId="62C3E556" w14:textId="77777777" w:rsidR="002E2C79" w:rsidRPr="005A57CE" w:rsidRDefault="002E2C79" w:rsidP="00154BB0">
      <w:pPr>
        <w:bidi w:val="0"/>
        <w:ind w:right="26"/>
        <w:jc w:val="both"/>
        <w:rPr>
          <w:rFonts w:ascii="Noto Sans" w:hAnsi="Noto Sans" w:cs="Noto Sans"/>
          <w:color w:val="000000"/>
          <w:sz w:val="22"/>
          <w:szCs w:val="22"/>
        </w:rPr>
      </w:pPr>
    </w:p>
    <w:p w14:paraId="1041FE45" w14:textId="77777777" w:rsidR="002E2C79" w:rsidRPr="005A57CE" w:rsidRDefault="002E2C79" w:rsidP="00154BB0">
      <w:pPr>
        <w:bidi w:val="0"/>
        <w:ind w:right="26"/>
        <w:jc w:val="both"/>
        <w:rPr>
          <w:rFonts w:ascii="Noto Sans" w:hAnsi="Noto Sans" w:cs="Noto Sans"/>
          <w:color w:val="000000"/>
          <w:sz w:val="22"/>
          <w:szCs w:val="22"/>
        </w:rPr>
      </w:pPr>
    </w:p>
    <w:p w14:paraId="263967B6" w14:textId="0B576F65" w:rsidR="0018657B" w:rsidRPr="0018657B" w:rsidRDefault="002E2C79" w:rsidP="0018657B">
      <w:pPr>
        <w:tabs>
          <w:tab w:val="center" w:pos="7110"/>
        </w:tabs>
        <w:bidi w:val="0"/>
        <w:ind w:right="26"/>
        <w:jc w:val="both"/>
        <w:rPr>
          <w:rFonts w:ascii="Noto Sans" w:hAnsi="Noto Sans" w:cs="Noto Sans"/>
          <w:sz w:val="22"/>
          <w:szCs w:val="22"/>
        </w:rPr>
      </w:pPr>
      <w:r w:rsidRPr="005A57CE">
        <w:rPr>
          <w:rFonts w:ascii="Noto Sans" w:hAnsi="Noto Sans" w:cs="Noto Sans"/>
          <w:sz w:val="22"/>
          <w:szCs w:val="22"/>
        </w:rPr>
        <w:tab/>
        <w:t>[</w:t>
      </w:r>
      <w:r w:rsidRPr="005A57CE">
        <w:rPr>
          <w:rFonts w:ascii="Noto Sans" w:hAnsi="Noto Sans" w:cs="Noto Sans"/>
          <w:sz w:val="22"/>
          <w:szCs w:val="22"/>
          <w:highlight w:val="lightGray"/>
        </w:rPr>
        <w:t>date, sign, and stamp</w:t>
      </w:r>
      <w:r w:rsidR="0018657B" w:rsidRPr="005A57CE">
        <w:rPr>
          <w:rFonts w:ascii="Noto Sans" w:hAnsi="Noto Sans" w:cs="Noto Sans"/>
          <w:sz w:val="22"/>
          <w:szCs w:val="22"/>
        </w:rPr>
        <w:t>]</w:t>
      </w:r>
    </w:p>
    <w:sectPr w:rsidR="0018657B" w:rsidRPr="0018657B" w:rsidSect="008E7782">
      <w:headerReference w:type="default" r:id="rId13"/>
      <w:footerReference w:type="default" r:id="rId14"/>
      <w:headerReference w:type="first" r:id="rId15"/>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DD2A5" w14:textId="77777777" w:rsidR="00987CA9" w:rsidRDefault="00987CA9" w:rsidP="00C329B0">
      <w:r>
        <w:separator/>
      </w:r>
    </w:p>
  </w:endnote>
  <w:endnote w:type="continuationSeparator" w:id="0">
    <w:p w14:paraId="1E45E8E9" w14:textId="77777777" w:rsidR="00987CA9" w:rsidRDefault="00987CA9" w:rsidP="00C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04E0" w14:textId="3DBCE7C1" w:rsidR="00B95FC8" w:rsidRPr="00420AAC" w:rsidRDefault="00B95FC8" w:rsidP="009E06D6">
    <w:pPr>
      <w:pStyle w:val="Footer"/>
      <w:pBdr>
        <w:top w:val="single" w:sz="4" w:space="1" w:color="D9D9D9" w:themeColor="background1" w:themeShade="D9"/>
      </w:pBdr>
      <w:bidi w:val="0"/>
      <w:jc w:val="right"/>
      <w:rPr>
        <w:rFonts w:asciiTheme="minorHAnsi" w:hAnsiTheme="minorHAnsi" w:cstheme="minorHAnsi"/>
        <w:b/>
        <w:bCs/>
        <w:sz w:val="20"/>
        <w:szCs w:val="20"/>
      </w:rPr>
    </w:pPr>
    <w:r>
      <w:rPr>
        <w:rFonts w:asciiTheme="minorHAnsi" w:hAnsiTheme="minorHAnsi" w:cstheme="minorHAnsi"/>
        <w:bCs/>
        <w:sz w:val="20"/>
        <w:szCs w:val="20"/>
      </w:rPr>
      <w:t>Finance and Procurement</w:t>
    </w:r>
    <w:r w:rsidRPr="00420AAC">
      <w:rPr>
        <w:rFonts w:asciiTheme="minorHAnsi" w:hAnsiTheme="minorHAnsi" w:cstheme="minorHAnsi"/>
        <w:bCs/>
        <w:sz w:val="20"/>
        <w:szCs w:val="20"/>
      </w:rPr>
      <w:t xml:space="preserve"> Policies and Procedures</w:t>
    </w:r>
    <w:r w:rsidRPr="00420AAC">
      <w:rPr>
        <w:rFonts w:asciiTheme="minorHAnsi" w:hAnsiTheme="minorHAnsi" w:cstheme="minorHAnsi"/>
        <w:b/>
        <w:bCs/>
        <w:sz w:val="20"/>
        <w:szCs w:val="20"/>
      </w:rPr>
      <w:t xml:space="preserve"> | </w:t>
    </w:r>
    <w:r w:rsidRPr="00420AAC">
      <w:rPr>
        <w:rFonts w:asciiTheme="minorHAnsi" w:hAnsiTheme="minorHAnsi" w:cstheme="minorHAnsi"/>
        <w:bCs/>
        <w:sz w:val="20"/>
        <w:szCs w:val="20"/>
      </w:rPr>
      <w:t>Page</w:t>
    </w:r>
    <w:r w:rsidRPr="00420AAC">
      <w:rPr>
        <w:rFonts w:asciiTheme="minorHAnsi" w:hAnsiTheme="minorHAnsi" w:cstheme="minorHAnsi"/>
        <w:sz w:val="20"/>
        <w:szCs w:val="20"/>
      </w:rPr>
      <w:t xml:space="preserve"> </w:t>
    </w:r>
    <w:sdt>
      <w:sdtPr>
        <w:rPr>
          <w:rFonts w:asciiTheme="minorHAnsi" w:hAnsiTheme="minorHAnsi" w:cstheme="minorHAnsi"/>
          <w:sz w:val="20"/>
          <w:szCs w:val="20"/>
        </w:rPr>
        <w:id w:val="810374422"/>
        <w:docPartObj>
          <w:docPartGallery w:val="Page Numbers (Bottom of Page)"/>
          <w:docPartUnique/>
        </w:docPartObj>
      </w:sdtPr>
      <w:sdtEndPr>
        <w:rPr>
          <w:spacing w:val="60"/>
        </w:rPr>
      </w:sdtEndPr>
      <w:sdtContent>
        <w:r w:rsidRPr="00420AAC">
          <w:rPr>
            <w:rFonts w:asciiTheme="minorHAnsi" w:hAnsiTheme="minorHAnsi" w:cstheme="minorHAnsi"/>
            <w:sz w:val="20"/>
            <w:szCs w:val="20"/>
          </w:rPr>
          <w:fldChar w:fldCharType="begin"/>
        </w:r>
        <w:r w:rsidRPr="00420AAC">
          <w:rPr>
            <w:rFonts w:asciiTheme="minorHAnsi" w:hAnsiTheme="minorHAnsi" w:cstheme="minorHAnsi"/>
            <w:sz w:val="20"/>
            <w:szCs w:val="20"/>
          </w:rPr>
          <w:instrText xml:space="preserve"> PAGE   \* MERGEFORMAT </w:instrText>
        </w:r>
        <w:r w:rsidRPr="00420AAC">
          <w:rPr>
            <w:rFonts w:asciiTheme="minorHAnsi" w:hAnsiTheme="minorHAnsi" w:cstheme="minorHAnsi"/>
            <w:sz w:val="20"/>
            <w:szCs w:val="20"/>
          </w:rPr>
          <w:fldChar w:fldCharType="separate"/>
        </w:r>
        <w:r w:rsidRPr="00C96E1F">
          <w:rPr>
            <w:rFonts w:asciiTheme="minorHAnsi" w:hAnsiTheme="minorHAnsi" w:cstheme="minorHAnsi"/>
            <w:b/>
            <w:bCs/>
            <w:noProof/>
            <w:sz w:val="20"/>
            <w:szCs w:val="20"/>
          </w:rPr>
          <w:t>3</w:t>
        </w:r>
        <w:r w:rsidRPr="00420AAC">
          <w:rPr>
            <w:rFonts w:asciiTheme="minorHAnsi" w:hAnsiTheme="minorHAnsi" w:cstheme="minorHAnsi"/>
            <w:b/>
            <w:bCs/>
            <w:noProof/>
            <w:sz w:val="20"/>
            <w:szCs w:val="20"/>
          </w:rPr>
          <w:fldChar w:fldCharType="end"/>
        </w:r>
        <w:r w:rsidRPr="00420AAC">
          <w:rPr>
            <w:rFonts w:asciiTheme="minorHAnsi" w:hAnsiTheme="minorHAnsi" w:cstheme="minorHAnsi"/>
            <w:b/>
            <w:bCs/>
            <w:sz w:val="20"/>
            <w:szCs w:val="20"/>
          </w:rPr>
          <w:t xml:space="preserve"> </w:t>
        </w:r>
      </w:sdtContent>
    </w:sdt>
  </w:p>
  <w:p w14:paraId="0A28E510" w14:textId="77777777" w:rsidR="00B95FC8" w:rsidRDefault="00B9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BA62C" w14:textId="77777777" w:rsidR="00987CA9" w:rsidRDefault="00987CA9" w:rsidP="00C329B0">
      <w:r>
        <w:separator/>
      </w:r>
    </w:p>
  </w:footnote>
  <w:footnote w:type="continuationSeparator" w:id="0">
    <w:p w14:paraId="13497C32" w14:textId="77777777" w:rsidR="00987CA9" w:rsidRDefault="00987CA9" w:rsidP="00C3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4789E" w14:textId="47778443" w:rsidR="00B95FC8" w:rsidRPr="00E525D3" w:rsidRDefault="00B757C9" w:rsidP="00E525D3">
    <w:pPr>
      <w:pStyle w:val="Header"/>
      <w:jc w:val="right"/>
    </w:pPr>
    <w:r w:rsidRPr="00195F72">
      <w:rPr>
        <w:rFonts w:ascii="Noto Sans" w:hAnsi="Noto Sans" w:cs="Noto Sans"/>
        <w:noProof/>
        <w:color w:val="005582"/>
        <w:sz w:val="22"/>
        <w:szCs w:val="22"/>
      </w:rPr>
      <w:drawing>
        <wp:inline distT="0" distB="0" distL="0" distR="0" wp14:anchorId="4F19E7EA" wp14:editId="513A6E33">
          <wp:extent cx="866633" cy="544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72637" cy="548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CEF47" w14:textId="77777777" w:rsidR="00FE5A77" w:rsidRPr="00E525D3" w:rsidRDefault="00FE5A77" w:rsidP="00FE5A77">
    <w:pPr>
      <w:pStyle w:val="Header"/>
      <w:jc w:val="right"/>
    </w:pPr>
    <w:r w:rsidRPr="00195F72">
      <w:rPr>
        <w:rFonts w:ascii="Noto Sans" w:hAnsi="Noto Sans" w:cs="Noto Sans"/>
        <w:noProof/>
        <w:color w:val="005582"/>
        <w:sz w:val="22"/>
        <w:szCs w:val="22"/>
      </w:rPr>
      <w:drawing>
        <wp:inline distT="0" distB="0" distL="0" distR="0" wp14:anchorId="5EF42B77" wp14:editId="583468AB">
          <wp:extent cx="866633" cy="544952"/>
          <wp:effectExtent l="0" t="0" r="0" b="0"/>
          <wp:docPr id="1530395497" name="Picture 153039549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95497" name="Picture 1530395497"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637" cy="548728"/>
                  </a:xfrm>
                  <a:prstGeom prst="rect">
                    <a:avLst/>
                  </a:prstGeom>
                </pic:spPr>
              </pic:pic>
            </a:graphicData>
          </a:graphic>
        </wp:inline>
      </w:drawing>
    </w:r>
  </w:p>
  <w:p w14:paraId="211F899A" w14:textId="77777777" w:rsidR="00FE5A77" w:rsidRDefault="00FE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2D52"/>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A15FE7"/>
    <w:multiLevelType w:val="hybridMultilevel"/>
    <w:tmpl w:val="FD02F2C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1B92"/>
    <w:multiLevelType w:val="hybridMultilevel"/>
    <w:tmpl w:val="DE76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5B7E"/>
    <w:multiLevelType w:val="hybridMultilevel"/>
    <w:tmpl w:val="7034E746"/>
    <w:lvl w:ilvl="0" w:tplc="CE9EFE62">
      <w:start w:val="1"/>
      <w:numFmt w:val="lowerLetter"/>
      <w:lvlText w:val="(%1)"/>
      <w:lvlJc w:val="left"/>
      <w:pPr>
        <w:ind w:left="360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5407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0697"/>
    <w:multiLevelType w:val="multilevel"/>
    <w:tmpl w:val="2230FC00"/>
    <w:lvl w:ilvl="0">
      <w:start w:val="1"/>
      <w:numFmt w:val="decimal"/>
      <w:lvlText w:val="%1"/>
      <w:lvlJc w:val="left"/>
      <w:pPr>
        <w:ind w:left="432" w:hanging="432"/>
      </w:pPr>
      <w:rPr>
        <w:rFonts w:ascii="Times New Roman" w:hAnsi="Times New Roman" w:cs="Times New Roman" w:hint="default"/>
        <w:color w:val="C469A7" w:themeColor="text2"/>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17076B"/>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C0472"/>
    <w:multiLevelType w:val="hybridMultilevel"/>
    <w:tmpl w:val="51546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6904AC"/>
    <w:multiLevelType w:val="multilevel"/>
    <w:tmpl w:val="E9423396"/>
    <w:lvl w:ilvl="0">
      <w:start w:val="1"/>
      <w:numFmt w:val="upperRoman"/>
      <w:pStyle w:val="Heading1"/>
      <w:lvlText w:val="%1."/>
      <w:lvlJc w:val="left"/>
      <w:pPr>
        <w:ind w:left="1080" w:hanging="720"/>
      </w:pPr>
      <w:rPr>
        <w:rFonts w:hint="default"/>
      </w:rPr>
    </w:lvl>
    <w:lvl w:ilvl="1">
      <w:start w:val="1"/>
      <w:numFmt w:val="decimal"/>
      <w:isLgl/>
      <w:lvlText w:val="%1.%2"/>
      <w:lvlJc w:val="left"/>
      <w:pPr>
        <w:ind w:left="643" w:hanging="360"/>
      </w:pPr>
      <w:rPr>
        <w:rFonts w:ascii="Gill Sans MT" w:hAnsi="Gill Sans MT" w:hint="default"/>
        <w:b/>
        <w:sz w:val="26"/>
        <w:szCs w:val="26"/>
      </w:rPr>
    </w:lvl>
    <w:lvl w:ilvl="2">
      <w:start w:val="1"/>
      <w:numFmt w:val="decimal"/>
      <w:isLgl/>
      <w:lvlText w:val="%1.%2.%3"/>
      <w:lvlJc w:val="left"/>
      <w:pPr>
        <w:ind w:left="1080" w:hanging="720"/>
      </w:pPr>
      <w:rPr>
        <w:rFonts w:ascii="Gill Sans MT" w:hAnsi="Gill Sans MT" w:hint="default"/>
      </w:rPr>
    </w:lvl>
    <w:lvl w:ilvl="3">
      <w:start w:val="1"/>
      <w:numFmt w:val="decimal"/>
      <w:isLgl/>
      <w:lvlText w:val="%1.%2.%3.%4"/>
      <w:lvlJc w:val="left"/>
      <w:pPr>
        <w:ind w:left="1080" w:hanging="720"/>
      </w:pPr>
      <w:rPr>
        <w:rFonts w:ascii="Gill Sans MT" w:hAnsi="Gill Sans MT" w:hint="default"/>
      </w:rPr>
    </w:lvl>
    <w:lvl w:ilvl="4">
      <w:start w:val="1"/>
      <w:numFmt w:val="decimal"/>
      <w:isLgl/>
      <w:lvlText w:val="%1.%2.%3.%4.%5"/>
      <w:lvlJc w:val="left"/>
      <w:pPr>
        <w:ind w:left="1440" w:hanging="1080"/>
      </w:pPr>
      <w:rPr>
        <w:rFonts w:ascii="Gill Sans MT" w:hAnsi="Gill Sans MT" w:hint="default"/>
      </w:rPr>
    </w:lvl>
    <w:lvl w:ilvl="5">
      <w:start w:val="1"/>
      <w:numFmt w:val="decimal"/>
      <w:isLgl/>
      <w:lvlText w:val="%1.%2.%3.%4.%5.%6"/>
      <w:lvlJc w:val="left"/>
      <w:pPr>
        <w:ind w:left="1800" w:hanging="1440"/>
      </w:pPr>
      <w:rPr>
        <w:rFonts w:ascii="Gill Sans MT" w:hAnsi="Gill Sans MT" w:hint="default"/>
      </w:rPr>
    </w:lvl>
    <w:lvl w:ilvl="6">
      <w:start w:val="1"/>
      <w:numFmt w:val="decimal"/>
      <w:isLgl/>
      <w:lvlText w:val="%1.%2.%3.%4.%5.%6.%7"/>
      <w:lvlJc w:val="left"/>
      <w:pPr>
        <w:ind w:left="1800" w:hanging="1440"/>
      </w:pPr>
      <w:rPr>
        <w:rFonts w:ascii="Gill Sans MT" w:hAnsi="Gill Sans MT" w:hint="default"/>
      </w:rPr>
    </w:lvl>
    <w:lvl w:ilvl="7">
      <w:start w:val="1"/>
      <w:numFmt w:val="decimal"/>
      <w:isLgl/>
      <w:lvlText w:val="%1.%2.%3.%4.%5.%6.%7.%8"/>
      <w:lvlJc w:val="left"/>
      <w:pPr>
        <w:ind w:left="2160" w:hanging="1800"/>
      </w:pPr>
      <w:rPr>
        <w:rFonts w:ascii="Gill Sans MT" w:hAnsi="Gill Sans MT" w:hint="default"/>
      </w:rPr>
    </w:lvl>
    <w:lvl w:ilvl="8">
      <w:start w:val="1"/>
      <w:numFmt w:val="decimal"/>
      <w:isLgl/>
      <w:lvlText w:val="%1.%2.%3.%4.%5.%6.%7.%8.%9"/>
      <w:lvlJc w:val="left"/>
      <w:pPr>
        <w:ind w:left="2160" w:hanging="1800"/>
      </w:pPr>
      <w:rPr>
        <w:rFonts w:ascii="Gill Sans MT" w:hAnsi="Gill Sans MT" w:hint="default"/>
      </w:rPr>
    </w:lvl>
  </w:abstractNum>
  <w:abstractNum w:abstractNumId="10" w15:restartNumberingAfterBreak="0">
    <w:nsid w:val="25833ECA"/>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F442E"/>
    <w:multiLevelType w:val="hybridMultilevel"/>
    <w:tmpl w:val="730E43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B44A83"/>
    <w:multiLevelType w:val="hybridMultilevel"/>
    <w:tmpl w:val="F370927E"/>
    <w:lvl w:ilvl="0" w:tplc="047431D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3648A4"/>
    <w:multiLevelType w:val="hybridMultilevel"/>
    <w:tmpl w:val="72B6468C"/>
    <w:lvl w:ilvl="0" w:tplc="A796A0C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35D57183"/>
    <w:multiLevelType w:val="hybridMultilevel"/>
    <w:tmpl w:val="D5A60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93EC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E0EA8"/>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11D"/>
    <w:multiLevelType w:val="hybridMultilevel"/>
    <w:tmpl w:val="EF229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0069D"/>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90978"/>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4715B"/>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259A"/>
    <w:multiLevelType w:val="hybridMultilevel"/>
    <w:tmpl w:val="93A6DCB6"/>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6653C0"/>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11183"/>
    <w:multiLevelType w:val="hybridMultilevel"/>
    <w:tmpl w:val="8E781258"/>
    <w:lvl w:ilvl="0" w:tplc="047431D4">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AF663B"/>
    <w:multiLevelType w:val="multilevel"/>
    <w:tmpl w:val="57804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DC3D99"/>
    <w:multiLevelType w:val="hybridMultilevel"/>
    <w:tmpl w:val="908CB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46297"/>
    <w:multiLevelType w:val="multilevel"/>
    <w:tmpl w:val="00000000"/>
    <w:lvl w:ilvl="0">
      <w:start w:val="1"/>
      <w:numFmt w:val="decimal"/>
      <w:lvlText w:val="%1."/>
      <w:lvlJc w:val="left"/>
      <w:pPr>
        <w:ind w:left="0" w:hanging="360"/>
      </w:pPr>
      <w:rPr>
        <w:rFonts w:ascii="Times New Roman" w:eastAsia="Times New Roman" w:hAnsi="Times New Roman" w:hint="default"/>
        <w:b w:val="0"/>
        <w:color w:val="000000"/>
        <w:w w:val="100"/>
        <w:sz w:val="24"/>
      </w:rPr>
    </w:lvl>
    <w:lvl w:ilvl="1" w:tentative="1">
      <w:start w:val="1"/>
      <w:numFmt w:val="bullet"/>
      <w:lvlText w:val=""/>
      <w:lvlJc w:val="left"/>
      <w:pPr>
        <w:ind w:left="5760" w:hanging="360"/>
      </w:pPr>
      <w:rPr>
        <w:rFonts w:ascii="Times New Roman" w:eastAsia="Times New Roman" w:hAnsi="Times New Roman" w:hint="default"/>
        <w:b w:val="0"/>
        <w:color w:val="000000"/>
        <w:w w:val="100"/>
        <w:sz w:val="24"/>
      </w:rPr>
    </w:lvl>
    <w:lvl w:ilvl="2" w:tentative="1">
      <w:start w:val="1"/>
      <w:numFmt w:val="lowerRoman"/>
      <w:lvlText w:val="%3."/>
      <w:lvlJc w:val="right"/>
      <w:pPr>
        <w:ind w:left="2160" w:hanging="180"/>
      </w:pPr>
      <w:rPr>
        <w:rFonts w:ascii="Times New Roman" w:eastAsia="Times New Roman" w:hAnsi="Times New Roman" w:hint="default"/>
        <w:b w:val="0"/>
        <w:color w:val="000000"/>
        <w:w w:val="100"/>
        <w:sz w:val="24"/>
      </w:rPr>
    </w:lvl>
    <w:lvl w:ilvl="3" w:tentative="1">
      <w:start w:val="1"/>
      <w:numFmt w:val="decimal"/>
      <w:lvlText w:val="%4."/>
      <w:lvlJc w:val="left"/>
      <w:pPr>
        <w:ind w:left="2880" w:hanging="360"/>
      </w:pPr>
      <w:rPr>
        <w:rFonts w:ascii="Times New Roman" w:eastAsia="Times New Roman" w:hAnsi="Times New Roman" w:hint="default"/>
        <w:b w:val="0"/>
        <w:color w:val="000000"/>
        <w:w w:val="100"/>
        <w:sz w:val="24"/>
      </w:rPr>
    </w:lvl>
    <w:lvl w:ilvl="4" w:tentative="1">
      <w:start w:val="1"/>
      <w:numFmt w:val="lowerLetter"/>
      <w:lvlText w:val="%5."/>
      <w:lvlJc w:val="left"/>
      <w:pPr>
        <w:ind w:left="3600" w:hanging="360"/>
      </w:pPr>
      <w:rPr>
        <w:rFonts w:ascii="Times New Roman" w:eastAsia="Times New Roman" w:hAnsi="Times New Roman" w:hint="default"/>
        <w:b w:val="0"/>
        <w:color w:val="000000"/>
        <w:w w:val="100"/>
        <w:sz w:val="24"/>
      </w:rPr>
    </w:lvl>
    <w:lvl w:ilvl="5" w:tentative="1">
      <w:start w:val="1"/>
      <w:numFmt w:val="lowerRoman"/>
      <w:lvlText w:val="%6."/>
      <w:lvlJc w:val="right"/>
      <w:pPr>
        <w:ind w:left="4320" w:hanging="180"/>
      </w:pPr>
      <w:rPr>
        <w:rFonts w:ascii="Times New Roman" w:eastAsia="Times New Roman" w:hAnsi="Times New Roman" w:hint="default"/>
        <w:b w:val="0"/>
        <w:color w:val="000000"/>
        <w:w w:val="100"/>
        <w:sz w:val="24"/>
      </w:rPr>
    </w:lvl>
    <w:lvl w:ilvl="6" w:tentative="1">
      <w:start w:val="1"/>
      <w:numFmt w:val="decimal"/>
      <w:lvlText w:val="%7."/>
      <w:lvlJc w:val="left"/>
      <w:pPr>
        <w:ind w:left="5040" w:hanging="360"/>
      </w:pPr>
      <w:rPr>
        <w:rFonts w:ascii="Times New Roman" w:eastAsia="Times New Roman" w:hAnsi="Times New Roman" w:hint="default"/>
        <w:b w:val="0"/>
        <w:color w:val="000000"/>
        <w:w w:val="100"/>
        <w:sz w:val="24"/>
      </w:rPr>
    </w:lvl>
    <w:lvl w:ilvl="7" w:tentative="1">
      <w:start w:val="1"/>
      <w:numFmt w:val="lowerLetter"/>
      <w:lvlText w:val="%8."/>
      <w:lvlJc w:val="left"/>
      <w:pPr>
        <w:ind w:left="5760" w:hanging="360"/>
      </w:pPr>
      <w:rPr>
        <w:rFonts w:ascii="Times New Roman" w:eastAsia="Times New Roman" w:hAnsi="Times New Roman" w:hint="default"/>
        <w:b w:val="0"/>
        <w:color w:val="000000"/>
        <w:w w:val="100"/>
        <w:sz w:val="24"/>
      </w:rPr>
    </w:lvl>
    <w:lvl w:ilvl="8" w:tentative="1">
      <w:start w:val="1"/>
      <w:numFmt w:val="lowerRoman"/>
      <w:lvlText w:val="%9."/>
      <w:lvlJc w:val="right"/>
      <w:pPr>
        <w:ind w:left="6480" w:hanging="180"/>
      </w:pPr>
      <w:rPr>
        <w:rFonts w:ascii="Times New Roman" w:eastAsia="Times New Roman" w:hAnsi="Times New Roman" w:hint="default"/>
        <w:b w:val="0"/>
        <w:color w:val="000000"/>
        <w:w w:val="100"/>
        <w:sz w:val="24"/>
      </w:rPr>
    </w:lvl>
  </w:abstractNum>
  <w:abstractNum w:abstractNumId="27" w15:restartNumberingAfterBreak="0">
    <w:nsid w:val="5C946298"/>
    <w:multiLevelType w:val="singleLevel"/>
    <w:tmpl w:val="00000000"/>
    <w:lvl w:ilvl="0">
      <w:start w:val="1"/>
      <w:numFmt w:val="bullet"/>
      <w:lvlText w:val=""/>
      <w:lvlJc w:val="left"/>
      <w:pPr>
        <w:ind w:left="343" w:hanging="360"/>
      </w:pPr>
      <w:rPr>
        <w:rFonts w:ascii="Symbol" w:eastAsia="Symbol" w:hAnsi="Symbol" w:hint="default"/>
        <w:b w:val="0"/>
        <w:color w:val="000000"/>
        <w:w w:val="100"/>
        <w:sz w:val="24"/>
      </w:rPr>
    </w:lvl>
  </w:abstractNum>
  <w:abstractNum w:abstractNumId="28" w15:restartNumberingAfterBreak="0">
    <w:nsid w:val="5D164EB3"/>
    <w:multiLevelType w:val="hybridMultilevel"/>
    <w:tmpl w:val="51546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4827E5"/>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52E16"/>
    <w:multiLevelType w:val="hybridMultilevel"/>
    <w:tmpl w:val="AACE0C7E"/>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43FB0"/>
    <w:multiLevelType w:val="hybridMultilevel"/>
    <w:tmpl w:val="30DA95FE"/>
    <w:lvl w:ilvl="0" w:tplc="C7B4C8AA">
      <w:start w:val="1"/>
      <w:numFmt w:val="lowerLetter"/>
      <w:lvlText w:val="%1."/>
      <w:lvlJc w:val="left"/>
      <w:pPr>
        <w:ind w:left="907" w:hanging="360"/>
      </w:pPr>
      <w:rPr>
        <w:rFonts w:ascii="Times New Roman" w:eastAsia="Times New Roman" w:hAnsi="Times New Roman" w:cstheme="minorHAns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62052F87"/>
    <w:multiLevelType w:val="hybridMultilevel"/>
    <w:tmpl w:val="AACE0C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C6942"/>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60633"/>
    <w:multiLevelType w:val="hybridMultilevel"/>
    <w:tmpl w:val="C33A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F191D"/>
    <w:multiLevelType w:val="hybridMultilevel"/>
    <w:tmpl w:val="78E6A6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9358E"/>
    <w:multiLevelType w:val="hybridMultilevel"/>
    <w:tmpl w:val="8D0EE146"/>
    <w:lvl w:ilvl="0" w:tplc="7BEED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9210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7171E"/>
    <w:multiLevelType w:val="hybridMultilevel"/>
    <w:tmpl w:val="538A4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73B2B"/>
    <w:multiLevelType w:val="hybridMultilevel"/>
    <w:tmpl w:val="1C22B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60378037">
    <w:abstractNumId w:val="6"/>
  </w:num>
  <w:num w:numId="2" w16cid:durableId="1590649917">
    <w:abstractNumId w:val="38"/>
  </w:num>
  <w:num w:numId="3" w16cid:durableId="70467429">
    <w:abstractNumId w:val="9"/>
  </w:num>
  <w:num w:numId="4" w16cid:durableId="230391494">
    <w:abstractNumId w:val="5"/>
  </w:num>
  <w:num w:numId="5" w16cid:durableId="805465307">
    <w:abstractNumId w:val="29"/>
  </w:num>
  <w:num w:numId="6" w16cid:durableId="1508400619">
    <w:abstractNumId w:val="20"/>
  </w:num>
  <w:num w:numId="7" w16cid:durableId="684482978">
    <w:abstractNumId w:val="22"/>
  </w:num>
  <w:num w:numId="8" w16cid:durableId="2076971839">
    <w:abstractNumId w:val="2"/>
  </w:num>
  <w:num w:numId="9" w16cid:durableId="6056961">
    <w:abstractNumId w:val="18"/>
  </w:num>
  <w:num w:numId="10" w16cid:durableId="1387339587">
    <w:abstractNumId w:val="37"/>
  </w:num>
  <w:num w:numId="11" w16cid:durableId="1143347880">
    <w:abstractNumId w:val="10"/>
  </w:num>
  <w:num w:numId="12" w16cid:durableId="104349954">
    <w:abstractNumId w:val="16"/>
  </w:num>
  <w:num w:numId="13" w16cid:durableId="964240328">
    <w:abstractNumId w:val="15"/>
  </w:num>
  <w:num w:numId="14" w16cid:durableId="455492330">
    <w:abstractNumId w:val="0"/>
  </w:num>
  <w:num w:numId="15" w16cid:durableId="281882492">
    <w:abstractNumId w:val="7"/>
  </w:num>
  <w:num w:numId="16" w16cid:durableId="412707282">
    <w:abstractNumId w:val="19"/>
  </w:num>
  <w:num w:numId="17" w16cid:durableId="625087564">
    <w:abstractNumId w:val="13"/>
  </w:num>
  <w:num w:numId="18" w16cid:durableId="839202130">
    <w:abstractNumId w:val="33"/>
  </w:num>
  <w:num w:numId="19" w16cid:durableId="2097284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342961">
    <w:abstractNumId w:val="26"/>
  </w:num>
  <w:num w:numId="21" w16cid:durableId="784035273">
    <w:abstractNumId w:val="27"/>
  </w:num>
  <w:num w:numId="22" w16cid:durableId="918103304">
    <w:abstractNumId w:val="14"/>
  </w:num>
  <w:num w:numId="23" w16cid:durableId="434249973">
    <w:abstractNumId w:val="24"/>
  </w:num>
  <w:num w:numId="24" w16cid:durableId="560361014">
    <w:abstractNumId w:val="36"/>
  </w:num>
  <w:num w:numId="25" w16cid:durableId="584454662">
    <w:abstractNumId w:val="34"/>
  </w:num>
  <w:num w:numId="26" w16cid:durableId="116801262">
    <w:abstractNumId w:val="25"/>
  </w:num>
  <w:num w:numId="27" w16cid:durableId="1053891278">
    <w:abstractNumId w:val="39"/>
  </w:num>
  <w:num w:numId="28" w16cid:durableId="280916089">
    <w:abstractNumId w:val="17"/>
  </w:num>
  <w:num w:numId="29" w16cid:durableId="1567759278">
    <w:abstractNumId w:val="31"/>
  </w:num>
  <w:num w:numId="30" w16cid:durableId="1349024199">
    <w:abstractNumId w:val="35"/>
  </w:num>
  <w:num w:numId="31" w16cid:durableId="544949986">
    <w:abstractNumId w:val="1"/>
  </w:num>
  <w:num w:numId="32" w16cid:durableId="1143549481">
    <w:abstractNumId w:val="3"/>
  </w:num>
  <w:num w:numId="33" w16cid:durableId="1531718076">
    <w:abstractNumId w:val="30"/>
  </w:num>
  <w:num w:numId="34" w16cid:durableId="510722749">
    <w:abstractNumId w:val="4"/>
  </w:num>
  <w:num w:numId="35" w16cid:durableId="1137842964">
    <w:abstractNumId w:val="8"/>
  </w:num>
  <w:num w:numId="36" w16cid:durableId="561989700">
    <w:abstractNumId w:val="12"/>
  </w:num>
  <w:num w:numId="37" w16cid:durableId="204604430">
    <w:abstractNumId w:val="32"/>
  </w:num>
  <w:num w:numId="38" w16cid:durableId="153765090">
    <w:abstractNumId w:val="23"/>
  </w:num>
  <w:num w:numId="39" w16cid:durableId="1729301530">
    <w:abstractNumId w:val="28"/>
  </w:num>
  <w:num w:numId="40" w16cid:durableId="89962937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54"/>
    <w:rsid w:val="000047F9"/>
    <w:rsid w:val="00004FD3"/>
    <w:rsid w:val="0001359F"/>
    <w:rsid w:val="0002220A"/>
    <w:rsid w:val="0002500E"/>
    <w:rsid w:val="000274EF"/>
    <w:rsid w:val="00030DA7"/>
    <w:rsid w:val="00036C67"/>
    <w:rsid w:val="00040D6E"/>
    <w:rsid w:val="000424BA"/>
    <w:rsid w:val="000433DF"/>
    <w:rsid w:val="0004416E"/>
    <w:rsid w:val="00044857"/>
    <w:rsid w:val="00045960"/>
    <w:rsid w:val="00045BFB"/>
    <w:rsid w:val="0004669E"/>
    <w:rsid w:val="00050774"/>
    <w:rsid w:val="000548F9"/>
    <w:rsid w:val="000616CF"/>
    <w:rsid w:val="00061EF5"/>
    <w:rsid w:val="00064AF7"/>
    <w:rsid w:val="00074159"/>
    <w:rsid w:val="000760B0"/>
    <w:rsid w:val="000864DE"/>
    <w:rsid w:val="0009031C"/>
    <w:rsid w:val="0009517F"/>
    <w:rsid w:val="000957A1"/>
    <w:rsid w:val="000A2EEF"/>
    <w:rsid w:val="000A3814"/>
    <w:rsid w:val="000A4BE6"/>
    <w:rsid w:val="000B0E6B"/>
    <w:rsid w:val="000B0E94"/>
    <w:rsid w:val="000B484C"/>
    <w:rsid w:val="000B646B"/>
    <w:rsid w:val="000C266B"/>
    <w:rsid w:val="000C2968"/>
    <w:rsid w:val="000C3751"/>
    <w:rsid w:val="000C3ACB"/>
    <w:rsid w:val="000C408E"/>
    <w:rsid w:val="000D0F43"/>
    <w:rsid w:val="000D25D1"/>
    <w:rsid w:val="000F648F"/>
    <w:rsid w:val="000F71E9"/>
    <w:rsid w:val="0010046C"/>
    <w:rsid w:val="00114507"/>
    <w:rsid w:val="00114A69"/>
    <w:rsid w:val="00114C1B"/>
    <w:rsid w:val="00116AE6"/>
    <w:rsid w:val="001174FF"/>
    <w:rsid w:val="00120FDD"/>
    <w:rsid w:val="00121884"/>
    <w:rsid w:val="001227A0"/>
    <w:rsid w:val="0012288A"/>
    <w:rsid w:val="0012671E"/>
    <w:rsid w:val="00137253"/>
    <w:rsid w:val="0013749D"/>
    <w:rsid w:val="00143ED6"/>
    <w:rsid w:val="00146A13"/>
    <w:rsid w:val="00150969"/>
    <w:rsid w:val="00154BB0"/>
    <w:rsid w:val="00160995"/>
    <w:rsid w:val="0017689B"/>
    <w:rsid w:val="001768BE"/>
    <w:rsid w:val="0018657B"/>
    <w:rsid w:val="001966BE"/>
    <w:rsid w:val="001A3151"/>
    <w:rsid w:val="001A33D1"/>
    <w:rsid w:val="001A3709"/>
    <w:rsid w:val="001A422A"/>
    <w:rsid w:val="001A4C90"/>
    <w:rsid w:val="001A6B4C"/>
    <w:rsid w:val="001A6DB1"/>
    <w:rsid w:val="001B10CE"/>
    <w:rsid w:val="001B3A12"/>
    <w:rsid w:val="001B3B57"/>
    <w:rsid w:val="001B49A2"/>
    <w:rsid w:val="001C2648"/>
    <w:rsid w:val="001C4943"/>
    <w:rsid w:val="001C515F"/>
    <w:rsid w:val="001C56E6"/>
    <w:rsid w:val="001C5CBA"/>
    <w:rsid w:val="001D1991"/>
    <w:rsid w:val="001D71E2"/>
    <w:rsid w:val="001E1654"/>
    <w:rsid w:val="001E5EE1"/>
    <w:rsid w:val="001E61A2"/>
    <w:rsid w:val="001F1883"/>
    <w:rsid w:val="001F5AAF"/>
    <w:rsid w:val="001F6FBC"/>
    <w:rsid w:val="0020016A"/>
    <w:rsid w:val="00202C6D"/>
    <w:rsid w:val="00211027"/>
    <w:rsid w:val="00212375"/>
    <w:rsid w:val="00213753"/>
    <w:rsid w:val="0021607F"/>
    <w:rsid w:val="00220EBA"/>
    <w:rsid w:val="00223AF7"/>
    <w:rsid w:val="00224D06"/>
    <w:rsid w:val="00230130"/>
    <w:rsid w:val="00240784"/>
    <w:rsid w:val="00251027"/>
    <w:rsid w:val="00255685"/>
    <w:rsid w:val="00262E1B"/>
    <w:rsid w:val="00263548"/>
    <w:rsid w:val="002644C4"/>
    <w:rsid w:val="00264BA9"/>
    <w:rsid w:val="00271599"/>
    <w:rsid w:val="002729D3"/>
    <w:rsid w:val="0027340C"/>
    <w:rsid w:val="00276849"/>
    <w:rsid w:val="00280C14"/>
    <w:rsid w:val="00293A79"/>
    <w:rsid w:val="00294007"/>
    <w:rsid w:val="00297FD9"/>
    <w:rsid w:val="002A23DF"/>
    <w:rsid w:val="002B26A6"/>
    <w:rsid w:val="002B2985"/>
    <w:rsid w:val="002B61CD"/>
    <w:rsid w:val="002C5A5A"/>
    <w:rsid w:val="002C61DB"/>
    <w:rsid w:val="002D30DF"/>
    <w:rsid w:val="002D3521"/>
    <w:rsid w:val="002E085C"/>
    <w:rsid w:val="002E2C79"/>
    <w:rsid w:val="002E2F38"/>
    <w:rsid w:val="002E3E2D"/>
    <w:rsid w:val="002F1888"/>
    <w:rsid w:val="002F582E"/>
    <w:rsid w:val="00301399"/>
    <w:rsid w:val="00301565"/>
    <w:rsid w:val="003029F7"/>
    <w:rsid w:val="0032091D"/>
    <w:rsid w:val="00321F68"/>
    <w:rsid w:val="00332503"/>
    <w:rsid w:val="003369B4"/>
    <w:rsid w:val="00336AD8"/>
    <w:rsid w:val="00340506"/>
    <w:rsid w:val="00344CD2"/>
    <w:rsid w:val="00346103"/>
    <w:rsid w:val="0035765E"/>
    <w:rsid w:val="0035779F"/>
    <w:rsid w:val="00374D7B"/>
    <w:rsid w:val="0037555E"/>
    <w:rsid w:val="00377626"/>
    <w:rsid w:val="00380579"/>
    <w:rsid w:val="00382A7F"/>
    <w:rsid w:val="003848F1"/>
    <w:rsid w:val="00386028"/>
    <w:rsid w:val="003862F6"/>
    <w:rsid w:val="00391210"/>
    <w:rsid w:val="003957FA"/>
    <w:rsid w:val="003A3E86"/>
    <w:rsid w:val="003B2793"/>
    <w:rsid w:val="003B36F1"/>
    <w:rsid w:val="003B3F54"/>
    <w:rsid w:val="003C509E"/>
    <w:rsid w:val="003D4759"/>
    <w:rsid w:val="003D6BE8"/>
    <w:rsid w:val="003E09C0"/>
    <w:rsid w:val="004015B2"/>
    <w:rsid w:val="0040263C"/>
    <w:rsid w:val="00402A97"/>
    <w:rsid w:val="00407005"/>
    <w:rsid w:val="004115A7"/>
    <w:rsid w:val="00415D0A"/>
    <w:rsid w:val="00420AAC"/>
    <w:rsid w:val="0044071F"/>
    <w:rsid w:val="00441D3F"/>
    <w:rsid w:val="00444C2F"/>
    <w:rsid w:val="00450C44"/>
    <w:rsid w:val="00451F6F"/>
    <w:rsid w:val="004536BD"/>
    <w:rsid w:val="00454ED1"/>
    <w:rsid w:val="0045667C"/>
    <w:rsid w:val="00462599"/>
    <w:rsid w:val="00462D6A"/>
    <w:rsid w:val="00462ECD"/>
    <w:rsid w:val="0047222B"/>
    <w:rsid w:val="00472369"/>
    <w:rsid w:val="00473328"/>
    <w:rsid w:val="00474B76"/>
    <w:rsid w:val="00476DA5"/>
    <w:rsid w:val="00477EC4"/>
    <w:rsid w:val="00480003"/>
    <w:rsid w:val="00482C24"/>
    <w:rsid w:val="0048665E"/>
    <w:rsid w:val="00490569"/>
    <w:rsid w:val="00490AF9"/>
    <w:rsid w:val="004A079A"/>
    <w:rsid w:val="004A2E1F"/>
    <w:rsid w:val="004A3BA0"/>
    <w:rsid w:val="004A6D43"/>
    <w:rsid w:val="004B20A1"/>
    <w:rsid w:val="004B2F7A"/>
    <w:rsid w:val="004B7533"/>
    <w:rsid w:val="004C744A"/>
    <w:rsid w:val="004D1CF5"/>
    <w:rsid w:val="004D69F0"/>
    <w:rsid w:val="004D7D28"/>
    <w:rsid w:val="004E22D9"/>
    <w:rsid w:val="004E3AE3"/>
    <w:rsid w:val="004E67C5"/>
    <w:rsid w:val="004F3BD8"/>
    <w:rsid w:val="004F3E87"/>
    <w:rsid w:val="004F5581"/>
    <w:rsid w:val="004F568B"/>
    <w:rsid w:val="004F59CB"/>
    <w:rsid w:val="004F6D37"/>
    <w:rsid w:val="00502CA6"/>
    <w:rsid w:val="0051117A"/>
    <w:rsid w:val="00511924"/>
    <w:rsid w:val="00514B47"/>
    <w:rsid w:val="00515825"/>
    <w:rsid w:val="00516E59"/>
    <w:rsid w:val="005202B5"/>
    <w:rsid w:val="00523058"/>
    <w:rsid w:val="00524797"/>
    <w:rsid w:val="005316E8"/>
    <w:rsid w:val="0054218E"/>
    <w:rsid w:val="00554CAC"/>
    <w:rsid w:val="00563B52"/>
    <w:rsid w:val="00566F26"/>
    <w:rsid w:val="00576B75"/>
    <w:rsid w:val="00577F32"/>
    <w:rsid w:val="0058114C"/>
    <w:rsid w:val="005836D5"/>
    <w:rsid w:val="00586CBE"/>
    <w:rsid w:val="005A1459"/>
    <w:rsid w:val="005A284D"/>
    <w:rsid w:val="005A57CE"/>
    <w:rsid w:val="005A7E74"/>
    <w:rsid w:val="005B0972"/>
    <w:rsid w:val="005B0FB0"/>
    <w:rsid w:val="005B2919"/>
    <w:rsid w:val="005B3A9A"/>
    <w:rsid w:val="005C0863"/>
    <w:rsid w:val="005C7982"/>
    <w:rsid w:val="005D1207"/>
    <w:rsid w:val="005E2403"/>
    <w:rsid w:val="005E6573"/>
    <w:rsid w:val="005E67CD"/>
    <w:rsid w:val="005F2AC3"/>
    <w:rsid w:val="005F682C"/>
    <w:rsid w:val="0060705F"/>
    <w:rsid w:val="006072D3"/>
    <w:rsid w:val="006110B7"/>
    <w:rsid w:val="00612282"/>
    <w:rsid w:val="006157A9"/>
    <w:rsid w:val="00630017"/>
    <w:rsid w:val="00630C19"/>
    <w:rsid w:val="006312BE"/>
    <w:rsid w:val="006314A2"/>
    <w:rsid w:val="00635F6B"/>
    <w:rsid w:val="0064092B"/>
    <w:rsid w:val="006475D7"/>
    <w:rsid w:val="00647EEE"/>
    <w:rsid w:val="00651C40"/>
    <w:rsid w:val="00654C40"/>
    <w:rsid w:val="00654EA0"/>
    <w:rsid w:val="00655809"/>
    <w:rsid w:val="006705F2"/>
    <w:rsid w:val="00670F59"/>
    <w:rsid w:val="00671DA1"/>
    <w:rsid w:val="0067364C"/>
    <w:rsid w:val="00675482"/>
    <w:rsid w:val="0068127F"/>
    <w:rsid w:val="0068377B"/>
    <w:rsid w:val="00693195"/>
    <w:rsid w:val="00694E57"/>
    <w:rsid w:val="0069514F"/>
    <w:rsid w:val="00696E6C"/>
    <w:rsid w:val="006A3634"/>
    <w:rsid w:val="006B16B6"/>
    <w:rsid w:val="006B5D58"/>
    <w:rsid w:val="006B75ED"/>
    <w:rsid w:val="006B76B1"/>
    <w:rsid w:val="006C35CB"/>
    <w:rsid w:val="006C594F"/>
    <w:rsid w:val="006C5CAE"/>
    <w:rsid w:val="006C71E9"/>
    <w:rsid w:val="006C72C3"/>
    <w:rsid w:val="006C7745"/>
    <w:rsid w:val="006C7D7F"/>
    <w:rsid w:val="006D3709"/>
    <w:rsid w:val="006D4EB6"/>
    <w:rsid w:val="006E12BC"/>
    <w:rsid w:val="006E1469"/>
    <w:rsid w:val="006E2B74"/>
    <w:rsid w:val="006E470F"/>
    <w:rsid w:val="006E73CB"/>
    <w:rsid w:val="006F0B1B"/>
    <w:rsid w:val="006F1621"/>
    <w:rsid w:val="007017FA"/>
    <w:rsid w:val="00704A19"/>
    <w:rsid w:val="00705086"/>
    <w:rsid w:val="00707410"/>
    <w:rsid w:val="007228C0"/>
    <w:rsid w:val="00724E90"/>
    <w:rsid w:val="00725DAF"/>
    <w:rsid w:val="0073059B"/>
    <w:rsid w:val="00730EF3"/>
    <w:rsid w:val="00733E6B"/>
    <w:rsid w:val="00740FB0"/>
    <w:rsid w:val="007423F2"/>
    <w:rsid w:val="00750BB7"/>
    <w:rsid w:val="0075359C"/>
    <w:rsid w:val="00754ABB"/>
    <w:rsid w:val="00756E51"/>
    <w:rsid w:val="0076307A"/>
    <w:rsid w:val="00765086"/>
    <w:rsid w:val="007854C5"/>
    <w:rsid w:val="0078714E"/>
    <w:rsid w:val="00791B43"/>
    <w:rsid w:val="00792419"/>
    <w:rsid w:val="007927A9"/>
    <w:rsid w:val="00794F5D"/>
    <w:rsid w:val="007B1119"/>
    <w:rsid w:val="007B174F"/>
    <w:rsid w:val="007B195A"/>
    <w:rsid w:val="007B7C8F"/>
    <w:rsid w:val="007C093A"/>
    <w:rsid w:val="007C0948"/>
    <w:rsid w:val="007C104F"/>
    <w:rsid w:val="007C1868"/>
    <w:rsid w:val="007C2B13"/>
    <w:rsid w:val="007C4A22"/>
    <w:rsid w:val="007C671D"/>
    <w:rsid w:val="007C6BF2"/>
    <w:rsid w:val="007D64FB"/>
    <w:rsid w:val="007E1287"/>
    <w:rsid w:val="007F4794"/>
    <w:rsid w:val="0080113B"/>
    <w:rsid w:val="00815382"/>
    <w:rsid w:val="00817587"/>
    <w:rsid w:val="00820517"/>
    <w:rsid w:val="0082123A"/>
    <w:rsid w:val="00821271"/>
    <w:rsid w:val="008218A1"/>
    <w:rsid w:val="00822795"/>
    <w:rsid w:val="008231F0"/>
    <w:rsid w:val="0082357C"/>
    <w:rsid w:val="00826A68"/>
    <w:rsid w:val="00826BAF"/>
    <w:rsid w:val="008276FC"/>
    <w:rsid w:val="00832CD3"/>
    <w:rsid w:val="00834A7C"/>
    <w:rsid w:val="008379DA"/>
    <w:rsid w:val="008419B8"/>
    <w:rsid w:val="00842158"/>
    <w:rsid w:val="0084667E"/>
    <w:rsid w:val="0085267A"/>
    <w:rsid w:val="008527D2"/>
    <w:rsid w:val="00852AE4"/>
    <w:rsid w:val="00853302"/>
    <w:rsid w:val="0085606D"/>
    <w:rsid w:val="00857C9B"/>
    <w:rsid w:val="0086305B"/>
    <w:rsid w:val="0086595F"/>
    <w:rsid w:val="008662BA"/>
    <w:rsid w:val="00872F67"/>
    <w:rsid w:val="0087457A"/>
    <w:rsid w:val="00875107"/>
    <w:rsid w:val="00883319"/>
    <w:rsid w:val="008851DE"/>
    <w:rsid w:val="00885A68"/>
    <w:rsid w:val="00892CB0"/>
    <w:rsid w:val="00893703"/>
    <w:rsid w:val="008A488D"/>
    <w:rsid w:val="008A4C90"/>
    <w:rsid w:val="008A6BD9"/>
    <w:rsid w:val="008B29DC"/>
    <w:rsid w:val="008B7504"/>
    <w:rsid w:val="008C1231"/>
    <w:rsid w:val="008C3917"/>
    <w:rsid w:val="008C4952"/>
    <w:rsid w:val="008D0C38"/>
    <w:rsid w:val="008D3AE2"/>
    <w:rsid w:val="008E4E99"/>
    <w:rsid w:val="008E7782"/>
    <w:rsid w:val="008F3725"/>
    <w:rsid w:val="008F4AC2"/>
    <w:rsid w:val="008F57A3"/>
    <w:rsid w:val="008F6425"/>
    <w:rsid w:val="00900400"/>
    <w:rsid w:val="009023AA"/>
    <w:rsid w:val="00906C75"/>
    <w:rsid w:val="00906FC3"/>
    <w:rsid w:val="009130AC"/>
    <w:rsid w:val="009147EF"/>
    <w:rsid w:val="00924410"/>
    <w:rsid w:val="00930BC1"/>
    <w:rsid w:val="009340F0"/>
    <w:rsid w:val="00935BCA"/>
    <w:rsid w:val="009367B6"/>
    <w:rsid w:val="009368F7"/>
    <w:rsid w:val="009408F8"/>
    <w:rsid w:val="00940D68"/>
    <w:rsid w:val="009434E0"/>
    <w:rsid w:val="00957410"/>
    <w:rsid w:val="00961F65"/>
    <w:rsid w:val="00963073"/>
    <w:rsid w:val="0097073A"/>
    <w:rsid w:val="009715BC"/>
    <w:rsid w:val="00977609"/>
    <w:rsid w:val="00981E79"/>
    <w:rsid w:val="009846FB"/>
    <w:rsid w:val="00984F4A"/>
    <w:rsid w:val="00987CA9"/>
    <w:rsid w:val="009906E5"/>
    <w:rsid w:val="00991BDA"/>
    <w:rsid w:val="00994331"/>
    <w:rsid w:val="00996058"/>
    <w:rsid w:val="00996C05"/>
    <w:rsid w:val="009A0AAE"/>
    <w:rsid w:val="009A2C00"/>
    <w:rsid w:val="009A6059"/>
    <w:rsid w:val="009A6BD4"/>
    <w:rsid w:val="009B06BC"/>
    <w:rsid w:val="009B34B3"/>
    <w:rsid w:val="009B3C3D"/>
    <w:rsid w:val="009B6C03"/>
    <w:rsid w:val="009C0181"/>
    <w:rsid w:val="009C040C"/>
    <w:rsid w:val="009D07B0"/>
    <w:rsid w:val="009D4787"/>
    <w:rsid w:val="009E06D6"/>
    <w:rsid w:val="009F11C0"/>
    <w:rsid w:val="009F38CA"/>
    <w:rsid w:val="009F5B5A"/>
    <w:rsid w:val="00A041D3"/>
    <w:rsid w:val="00A04241"/>
    <w:rsid w:val="00A061D5"/>
    <w:rsid w:val="00A063AC"/>
    <w:rsid w:val="00A125D4"/>
    <w:rsid w:val="00A20C62"/>
    <w:rsid w:val="00A21456"/>
    <w:rsid w:val="00A25EDF"/>
    <w:rsid w:val="00A27354"/>
    <w:rsid w:val="00A27CD4"/>
    <w:rsid w:val="00A32022"/>
    <w:rsid w:val="00A329C2"/>
    <w:rsid w:val="00A342A0"/>
    <w:rsid w:val="00A44762"/>
    <w:rsid w:val="00A46A60"/>
    <w:rsid w:val="00A54223"/>
    <w:rsid w:val="00A64C7E"/>
    <w:rsid w:val="00A74922"/>
    <w:rsid w:val="00A76A70"/>
    <w:rsid w:val="00A7746F"/>
    <w:rsid w:val="00A833C3"/>
    <w:rsid w:val="00A91454"/>
    <w:rsid w:val="00AA06CA"/>
    <w:rsid w:val="00AA17BA"/>
    <w:rsid w:val="00AA2854"/>
    <w:rsid w:val="00AC4A20"/>
    <w:rsid w:val="00AC7030"/>
    <w:rsid w:val="00AC733B"/>
    <w:rsid w:val="00AD398A"/>
    <w:rsid w:val="00AE1BDA"/>
    <w:rsid w:val="00AE71BA"/>
    <w:rsid w:val="00AE7B1A"/>
    <w:rsid w:val="00AF5D84"/>
    <w:rsid w:val="00B01A03"/>
    <w:rsid w:val="00B06E18"/>
    <w:rsid w:val="00B101C6"/>
    <w:rsid w:val="00B13FA1"/>
    <w:rsid w:val="00B16E2D"/>
    <w:rsid w:val="00B2356C"/>
    <w:rsid w:val="00B34E9D"/>
    <w:rsid w:val="00B409C1"/>
    <w:rsid w:val="00B43AE3"/>
    <w:rsid w:val="00B445DA"/>
    <w:rsid w:val="00B45D2E"/>
    <w:rsid w:val="00B53465"/>
    <w:rsid w:val="00B6257D"/>
    <w:rsid w:val="00B641CE"/>
    <w:rsid w:val="00B64CFE"/>
    <w:rsid w:val="00B757C9"/>
    <w:rsid w:val="00B806BA"/>
    <w:rsid w:val="00B8179E"/>
    <w:rsid w:val="00B83788"/>
    <w:rsid w:val="00B837DB"/>
    <w:rsid w:val="00B8684E"/>
    <w:rsid w:val="00B874EA"/>
    <w:rsid w:val="00B95FC8"/>
    <w:rsid w:val="00B963F3"/>
    <w:rsid w:val="00B970BA"/>
    <w:rsid w:val="00BA01D9"/>
    <w:rsid w:val="00BA08AD"/>
    <w:rsid w:val="00BB01A1"/>
    <w:rsid w:val="00BB0AB3"/>
    <w:rsid w:val="00BB7591"/>
    <w:rsid w:val="00BC2C95"/>
    <w:rsid w:val="00BC3F54"/>
    <w:rsid w:val="00BC551B"/>
    <w:rsid w:val="00BC5A2D"/>
    <w:rsid w:val="00BC780A"/>
    <w:rsid w:val="00BD0EAE"/>
    <w:rsid w:val="00BD1D57"/>
    <w:rsid w:val="00BD40B8"/>
    <w:rsid w:val="00BD4CCC"/>
    <w:rsid w:val="00BD659F"/>
    <w:rsid w:val="00BE03FB"/>
    <w:rsid w:val="00BE3006"/>
    <w:rsid w:val="00BE33D9"/>
    <w:rsid w:val="00BF05C4"/>
    <w:rsid w:val="00BF0B98"/>
    <w:rsid w:val="00BF1921"/>
    <w:rsid w:val="00BF1F0D"/>
    <w:rsid w:val="00BF3AFD"/>
    <w:rsid w:val="00C1230D"/>
    <w:rsid w:val="00C21AB5"/>
    <w:rsid w:val="00C267F9"/>
    <w:rsid w:val="00C329B0"/>
    <w:rsid w:val="00C372ED"/>
    <w:rsid w:val="00C37BE2"/>
    <w:rsid w:val="00C41B28"/>
    <w:rsid w:val="00C46AE3"/>
    <w:rsid w:val="00C47236"/>
    <w:rsid w:val="00C51A33"/>
    <w:rsid w:val="00C53523"/>
    <w:rsid w:val="00C53CFF"/>
    <w:rsid w:val="00C55B5E"/>
    <w:rsid w:val="00C65EDC"/>
    <w:rsid w:val="00C66518"/>
    <w:rsid w:val="00C669B0"/>
    <w:rsid w:val="00C70C63"/>
    <w:rsid w:val="00C70D93"/>
    <w:rsid w:val="00C75978"/>
    <w:rsid w:val="00C81803"/>
    <w:rsid w:val="00C92AAC"/>
    <w:rsid w:val="00C9403B"/>
    <w:rsid w:val="00C9428C"/>
    <w:rsid w:val="00C96E1F"/>
    <w:rsid w:val="00C97ECB"/>
    <w:rsid w:val="00CB44DE"/>
    <w:rsid w:val="00CC1C5B"/>
    <w:rsid w:val="00CC1F2A"/>
    <w:rsid w:val="00CC5884"/>
    <w:rsid w:val="00CC5D15"/>
    <w:rsid w:val="00CD2E9B"/>
    <w:rsid w:val="00CD6707"/>
    <w:rsid w:val="00CF1547"/>
    <w:rsid w:val="00CF41FD"/>
    <w:rsid w:val="00D033B2"/>
    <w:rsid w:val="00D06A68"/>
    <w:rsid w:val="00D06CFD"/>
    <w:rsid w:val="00D13B32"/>
    <w:rsid w:val="00D2593A"/>
    <w:rsid w:val="00D30CDD"/>
    <w:rsid w:val="00D3279E"/>
    <w:rsid w:val="00D41B2D"/>
    <w:rsid w:val="00D434D9"/>
    <w:rsid w:val="00D444DE"/>
    <w:rsid w:val="00D4608E"/>
    <w:rsid w:val="00D475AC"/>
    <w:rsid w:val="00D5033C"/>
    <w:rsid w:val="00D55E90"/>
    <w:rsid w:val="00D610A6"/>
    <w:rsid w:val="00D61D28"/>
    <w:rsid w:val="00D655D4"/>
    <w:rsid w:val="00D74327"/>
    <w:rsid w:val="00D76360"/>
    <w:rsid w:val="00D8395F"/>
    <w:rsid w:val="00D85390"/>
    <w:rsid w:val="00D939FD"/>
    <w:rsid w:val="00DA29D1"/>
    <w:rsid w:val="00DB33C1"/>
    <w:rsid w:val="00DB75B9"/>
    <w:rsid w:val="00DC0518"/>
    <w:rsid w:val="00DC21C5"/>
    <w:rsid w:val="00DD18A8"/>
    <w:rsid w:val="00DD2E21"/>
    <w:rsid w:val="00DD5FA2"/>
    <w:rsid w:val="00DE12B3"/>
    <w:rsid w:val="00DF1A5D"/>
    <w:rsid w:val="00DF3873"/>
    <w:rsid w:val="00DF5C6B"/>
    <w:rsid w:val="00DF60BE"/>
    <w:rsid w:val="00E00B87"/>
    <w:rsid w:val="00E063F0"/>
    <w:rsid w:val="00E1158F"/>
    <w:rsid w:val="00E12315"/>
    <w:rsid w:val="00E15731"/>
    <w:rsid w:val="00E20B4C"/>
    <w:rsid w:val="00E23DEB"/>
    <w:rsid w:val="00E24984"/>
    <w:rsid w:val="00E27436"/>
    <w:rsid w:val="00E33466"/>
    <w:rsid w:val="00E525D3"/>
    <w:rsid w:val="00E70449"/>
    <w:rsid w:val="00E724C9"/>
    <w:rsid w:val="00E7588C"/>
    <w:rsid w:val="00E77D5F"/>
    <w:rsid w:val="00E81E42"/>
    <w:rsid w:val="00E87027"/>
    <w:rsid w:val="00E87E9E"/>
    <w:rsid w:val="00E91C23"/>
    <w:rsid w:val="00E9381E"/>
    <w:rsid w:val="00E95493"/>
    <w:rsid w:val="00EA321C"/>
    <w:rsid w:val="00EA608C"/>
    <w:rsid w:val="00EB0267"/>
    <w:rsid w:val="00EB1CD2"/>
    <w:rsid w:val="00EB4DD8"/>
    <w:rsid w:val="00EC1DB6"/>
    <w:rsid w:val="00EC4850"/>
    <w:rsid w:val="00EC71C3"/>
    <w:rsid w:val="00EC7870"/>
    <w:rsid w:val="00EC7ACF"/>
    <w:rsid w:val="00ED715C"/>
    <w:rsid w:val="00EE0AD2"/>
    <w:rsid w:val="00EE3568"/>
    <w:rsid w:val="00EF01DE"/>
    <w:rsid w:val="00EF0F9A"/>
    <w:rsid w:val="00EF7460"/>
    <w:rsid w:val="00F02CD5"/>
    <w:rsid w:val="00F0631E"/>
    <w:rsid w:val="00F066D0"/>
    <w:rsid w:val="00F07DDE"/>
    <w:rsid w:val="00F25AB0"/>
    <w:rsid w:val="00F26A18"/>
    <w:rsid w:val="00F30ECE"/>
    <w:rsid w:val="00F35281"/>
    <w:rsid w:val="00F37C53"/>
    <w:rsid w:val="00F40C40"/>
    <w:rsid w:val="00F47CB8"/>
    <w:rsid w:val="00F5001F"/>
    <w:rsid w:val="00F507B7"/>
    <w:rsid w:val="00F55E62"/>
    <w:rsid w:val="00F61220"/>
    <w:rsid w:val="00F658CF"/>
    <w:rsid w:val="00F72DA4"/>
    <w:rsid w:val="00F776AB"/>
    <w:rsid w:val="00F823D5"/>
    <w:rsid w:val="00F90FB8"/>
    <w:rsid w:val="00F96B09"/>
    <w:rsid w:val="00FA3B96"/>
    <w:rsid w:val="00FB574A"/>
    <w:rsid w:val="00FB7F2E"/>
    <w:rsid w:val="00FC234D"/>
    <w:rsid w:val="00FC5BF5"/>
    <w:rsid w:val="00FE09AF"/>
    <w:rsid w:val="00FE1B57"/>
    <w:rsid w:val="00FE1EAC"/>
    <w:rsid w:val="00FE33A8"/>
    <w:rsid w:val="00FE4322"/>
    <w:rsid w:val="00FE53A0"/>
    <w:rsid w:val="00FE5A77"/>
    <w:rsid w:val="00FE5A8B"/>
    <w:rsid w:val="00FE62FF"/>
    <w:rsid w:val="00FF1A74"/>
    <w:rsid w:val="00FF6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10AA"/>
  <w15:docId w15:val="{976F9D62-5030-44ED-9029-4366D6DE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31"/>
    <w:pPr>
      <w:bidi/>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25D3"/>
    <w:pPr>
      <w:keepNext/>
      <w:keepLines/>
      <w:numPr>
        <w:numId w:val="3"/>
      </w:numPr>
      <w:bidi w:val="0"/>
      <w:spacing w:before="120" w:after="120"/>
      <w:ind w:left="540" w:hanging="540"/>
      <w:outlineLvl w:val="0"/>
    </w:pPr>
    <w:rPr>
      <w:rFonts w:ascii="Noto Sans" w:eastAsiaTheme="majorEastAsia" w:hAnsi="Noto Sans" w:cs="Noto Sans"/>
      <w:b/>
      <w:bCs/>
      <w:color w:val="005582" w:themeColor="accent1"/>
      <w:sz w:val="28"/>
      <w:szCs w:val="28"/>
      <w:lang w:val="en-GB"/>
    </w:rPr>
  </w:style>
  <w:style w:type="paragraph" w:styleId="Heading2">
    <w:name w:val="heading 2"/>
    <w:basedOn w:val="Normal"/>
    <w:next w:val="Normal"/>
    <w:link w:val="Heading2Char"/>
    <w:unhideWhenUsed/>
    <w:qFormat/>
    <w:rsid w:val="00C21AB5"/>
    <w:pPr>
      <w:keepNext/>
      <w:keepLines/>
      <w:numPr>
        <w:ilvl w:val="1"/>
        <w:numId w:val="1"/>
      </w:numPr>
      <w:bidi w:val="0"/>
      <w:spacing w:before="200" w:line="276" w:lineRule="auto"/>
      <w:outlineLvl w:val="1"/>
    </w:pPr>
    <w:rPr>
      <w:rFonts w:asciiTheme="majorHAnsi" w:eastAsiaTheme="majorEastAsia" w:hAnsiTheme="majorHAnsi" w:cstheme="majorBidi"/>
      <w:b/>
      <w:bCs/>
      <w:color w:val="005582" w:themeColor="accent1"/>
      <w:sz w:val="26"/>
      <w:szCs w:val="26"/>
      <w:lang w:val="en-GB"/>
    </w:rPr>
  </w:style>
  <w:style w:type="paragraph" w:styleId="Heading3">
    <w:name w:val="heading 3"/>
    <w:basedOn w:val="Normal"/>
    <w:next w:val="Normal"/>
    <w:link w:val="Heading3Char"/>
    <w:unhideWhenUsed/>
    <w:qFormat/>
    <w:rsid w:val="00C21AB5"/>
    <w:pPr>
      <w:keepNext/>
      <w:keepLines/>
      <w:numPr>
        <w:ilvl w:val="2"/>
        <w:numId w:val="1"/>
      </w:numPr>
      <w:bidi w:val="0"/>
      <w:spacing w:before="200" w:line="276" w:lineRule="auto"/>
      <w:outlineLvl w:val="2"/>
    </w:pPr>
    <w:rPr>
      <w:rFonts w:asciiTheme="majorHAnsi" w:eastAsiaTheme="majorEastAsia" w:hAnsiTheme="majorHAnsi" w:cstheme="majorBidi"/>
      <w:b/>
      <w:bCs/>
      <w:color w:val="005582" w:themeColor="accent1"/>
      <w:sz w:val="22"/>
      <w:szCs w:val="22"/>
      <w:lang w:val="en-GB"/>
    </w:rPr>
  </w:style>
  <w:style w:type="paragraph" w:styleId="Heading4">
    <w:name w:val="heading 4"/>
    <w:basedOn w:val="Normal"/>
    <w:next w:val="Normal"/>
    <w:link w:val="Heading4Char"/>
    <w:uiPriority w:val="9"/>
    <w:semiHidden/>
    <w:unhideWhenUsed/>
    <w:qFormat/>
    <w:rsid w:val="00C21AB5"/>
    <w:pPr>
      <w:keepNext/>
      <w:keepLines/>
      <w:numPr>
        <w:ilvl w:val="3"/>
        <w:numId w:val="1"/>
      </w:numPr>
      <w:bidi w:val="0"/>
      <w:spacing w:before="200" w:line="276" w:lineRule="auto"/>
      <w:outlineLvl w:val="3"/>
    </w:pPr>
    <w:rPr>
      <w:rFonts w:asciiTheme="majorHAnsi" w:eastAsiaTheme="majorEastAsia" w:hAnsiTheme="majorHAnsi" w:cstheme="majorBidi"/>
      <w:b/>
      <w:bCs/>
      <w:i/>
      <w:iCs/>
      <w:color w:val="005582" w:themeColor="accent1"/>
      <w:sz w:val="22"/>
      <w:szCs w:val="22"/>
      <w:lang w:val="en-GB"/>
    </w:rPr>
  </w:style>
  <w:style w:type="paragraph" w:styleId="Heading5">
    <w:name w:val="heading 5"/>
    <w:basedOn w:val="Normal"/>
    <w:next w:val="Normal"/>
    <w:link w:val="Heading5Char"/>
    <w:uiPriority w:val="9"/>
    <w:semiHidden/>
    <w:unhideWhenUsed/>
    <w:qFormat/>
    <w:rsid w:val="00C21AB5"/>
    <w:pPr>
      <w:keepNext/>
      <w:keepLines/>
      <w:numPr>
        <w:ilvl w:val="4"/>
        <w:numId w:val="1"/>
      </w:numPr>
      <w:bidi w:val="0"/>
      <w:spacing w:before="200" w:line="276" w:lineRule="auto"/>
      <w:outlineLvl w:val="4"/>
    </w:pPr>
    <w:rPr>
      <w:rFonts w:asciiTheme="majorHAnsi" w:eastAsiaTheme="majorEastAsia" w:hAnsiTheme="majorHAnsi" w:cstheme="majorBidi"/>
      <w:color w:val="002A40" w:themeColor="accent1" w:themeShade="7F"/>
      <w:sz w:val="22"/>
      <w:szCs w:val="22"/>
      <w:lang w:val="en-GB"/>
    </w:rPr>
  </w:style>
  <w:style w:type="paragraph" w:styleId="Heading6">
    <w:name w:val="heading 6"/>
    <w:basedOn w:val="Normal"/>
    <w:next w:val="Normal"/>
    <w:link w:val="Heading6Char"/>
    <w:uiPriority w:val="9"/>
    <w:semiHidden/>
    <w:unhideWhenUsed/>
    <w:qFormat/>
    <w:rsid w:val="00C21AB5"/>
    <w:pPr>
      <w:keepNext/>
      <w:keepLines/>
      <w:numPr>
        <w:ilvl w:val="5"/>
        <w:numId w:val="1"/>
      </w:numPr>
      <w:bidi w:val="0"/>
      <w:spacing w:before="200" w:line="276" w:lineRule="auto"/>
      <w:outlineLvl w:val="5"/>
    </w:pPr>
    <w:rPr>
      <w:rFonts w:asciiTheme="majorHAnsi" w:eastAsiaTheme="majorEastAsia" w:hAnsiTheme="majorHAnsi" w:cstheme="majorBidi"/>
      <w:i/>
      <w:iCs/>
      <w:color w:val="002A40" w:themeColor="accent1" w:themeShade="7F"/>
      <w:sz w:val="22"/>
      <w:szCs w:val="22"/>
      <w:lang w:val="en-GB"/>
    </w:rPr>
  </w:style>
  <w:style w:type="paragraph" w:styleId="Heading7">
    <w:name w:val="heading 7"/>
    <w:basedOn w:val="Normal"/>
    <w:next w:val="Normal"/>
    <w:link w:val="Heading7Char"/>
    <w:uiPriority w:val="9"/>
    <w:semiHidden/>
    <w:unhideWhenUsed/>
    <w:qFormat/>
    <w:rsid w:val="00C21AB5"/>
    <w:pPr>
      <w:keepNext/>
      <w:keepLines/>
      <w:numPr>
        <w:ilvl w:val="6"/>
        <w:numId w:val="1"/>
      </w:numPr>
      <w:bidi w:val="0"/>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C21AB5"/>
    <w:pPr>
      <w:keepNext/>
      <w:keepLines/>
      <w:numPr>
        <w:ilvl w:val="7"/>
        <w:numId w:val="1"/>
      </w:numPr>
      <w:bidi w:val="0"/>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C21AB5"/>
    <w:pPr>
      <w:keepNext/>
      <w:keepLines/>
      <w:numPr>
        <w:ilvl w:val="8"/>
        <w:numId w:val="1"/>
      </w:numPr>
      <w:bidi w:val="0"/>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E157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E525D3"/>
    <w:rPr>
      <w:rFonts w:ascii="Noto Sans" w:eastAsiaTheme="majorEastAsia" w:hAnsi="Noto Sans" w:cs="Noto Sans"/>
      <w:b/>
      <w:bCs/>
      <w:color w:val="005582" w:themeColor="accent1"/>
      <w:sz w:val="28"/>
      <w:szCs w:val="28"/>
    </w:rPr>
  </w:style>
  <w:style w:type="character" w:customStyle="1" w:styleId="Heading2Char">
    <w:name w:val="Heading 2 Char"/>
    <w:basedOn w:val="DefaultParagraphFont"/>
    <w:link w:val="Heading2"/>
    <w:rsid w:val="00C21AB5"/>
    <w:rPr>
      <w:rFonts w:asciiTheme="majorHAnsi" w:eastAsiaTheme="majorEastAsia" w:hAnsiTheme="majorHAnsi" w:cstheme="majorBidi"/>
      <w:b/>
      <w:bCs/>
      <w:color w:val="005582" w:themeColor="accent1"/>
      <w:sz w:val="26"/>
      <w:szCs w:val="26"/>
    </w:rPr>
  </w:style>
  <w:style w:type="character" w:customStyle="1" w:styleId="Heading3Char">
    <w:name w:val="Heading 3 Char"/>
    <w:basedOn w:val="DefaultParagraphFont"/>
    <w:link w:val="Heading3"/>
    <w:rsid w:val="00C21AB5"/>
    <w:rPr>
      <w:rFonts w:asciiTheme="majorHAnsi" w:eastAsiaTheme="majorEastAsia" w:hAnsiTheme="majorHAnsi" w:cstheme="majorBidi"/>
      <w:b/>
      <w:bCs/>
      <w:color w:val="005582" w:themeColor="accent1"/>
    </w:rPr>
  </w:style>
  <w:style w:type="character" w:customStyle="1" w:styleId="Heading4Char">
    <w:name w:val="Heading 4 Char"/>
    <w:basedOn w:val="DefaultParagraphFont"/>
    <w:link w:val="Heading4"/>
    <w:uiPriority w:val="9"/>
    <w:semiHidden/>
    <w:rsid w:val="00C21AB5"/>
    <w:rPr>
      <w:rFonts w:asciiTheme="majorHAnsi" w:eastAsiaTheme="majorEastAsia" w:hAnsiTheme="majorHAnsi" w:cstheme="majorBidi"/>
      <w:b/>
      <w:bCs/>
      <w:i/>
      <w:iCs/>
      <w:color w:val="005582" w:themeColor="accent1"/>
    </w:rPr>
  </w:style>
  <w:style w:type="character" w:customStyle="1" w:styleId="Heading5Char">
    <w:name w:val="Heading 5 Char"/>
    <w:basedOn w:val="DefaultParagraphFont"/>
    <w:link w:val="Heading5"/>
    <w:uiPriority w:val="9"/>
    <w:semiHidden/>
    <w:rsid w:val="00C21AB5"/>
    <w:rPr>
      <w:rFonts w:asciiTheme="majorHAnsi" w:eastAsiaTheme="majorEastAsia" w:hAnsiTheme="majorHAnsi" w:cstheme="majorBidi"/>
      <w:color w:val="002A40" w:themeColor="accent1" w:themeShade="7F"/>
    </w:rPr>
  </w:style>
  <w:style w:type="character" w:customStyle="1" w:styleId="Heading6Char">
    <w:name w:val="Heading 6 Char"/>
    <w:basedOn w:val="DefaultParagraphFont"/>
    <w:link w:val="Heading6"/>
    <w:uiPriority w:val="9"/>
    <w:semiHidden/>
    <w:rsid w:val="00C21AB5"/>
    <w:rPr>
      <w:rFonts w:asciiTheme="majorHAnsi" w:eastAsiaTheme="majorEastAsia" w:hAnsiTheme="majorHAnsi" w:cstheme="majorBidi"/>
      <w:i/>
      <w:iCs/>
      <w:color w:val="002A40" w:themeColor="accent1" w:themeShade="7F"/>
    </w:rPr>
  </w:style>
  <w:style w:type="character" w:customStyle="1" w:styleId="Heading7Char">
    <w:name w:val="Heading 7 Char"/>
    <w:basedOn w:val="DefaultParagraphFont"/>
    <w:link w:val="Heading7"/>
    <w:uiPriority w:val="9"/>
    <w:semiHidden/>
    <w:rsid w:val="00C21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1AB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1AB5"/>
    <w:pPr>
      <w:bidi w:val="0"/>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C21AB5"/>
  </w:style>
  <w:style w:type="paragraph" w:styleId="Header">
    <w:name w:val="header"/>
    <w:basedOn w:val="Normal"/>
    <w:link w:val="HeaderChar"/>
    <w:uiPriority w:val="99"/>
    <w:unhideWhenUsed/>
    <w:rsid w:val="00C329B0"/>
    <w:pPr>
      <w:tabs>
        <w:tab w:val="center" w:pos="4513"/>
        <w:tab w:val="right" w:pos="9026"/>
      </w:tabs>
    </w:pPr>
  </w:style>
  <w:style w:type="character" w:customStyle="1" w:styleId="HeaderChar">
    <w:name w:val="Header Char"/>
    <w:basedOn w:val="DefaultParagraphFont"/>
    <w:link w:val="Header"/>
    <w:uiPriority w:val="99"/>
    <w:rsid w:val="00C329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C329B0"/>
    <w:pPr>
      <w:tabs>
        <w:tab w:val="center" w:pos="4513"/>
        <w:tab w:val="right" w:pos="9026"/>
      </w:tabs>
    </w:pPr>
  </w:style>
  <w:style w:type="character" w:customStyle="1" w:styleId="FooterChar">
    <w:name w:val="Footer Char"/>
    <w:basedOn w:val="DefaultParagraphFont"/>
    <w:link w:val="Footer"/>
    <w:uiPriority w:val="99"/>
    <w:rsid w:val="00C329B0"/>
    <w:rPr>
      <w:rFonts w:ascii="Times New Roman" w:eastAsia="Times New Roman" w:hAnsi="Times New Roman" w:cs="Times New Roman"/>
      <w:sz w:val="24"/>
      <w:szCs w:val="24"/>
      <w:lang w:val="en-US"/>
    </w:rPr>
  </w:style>
  <w:style w:type="paragraph" w:styleId="BodyText2">
    <w:name w:val="Body Text 2"/>
    <w:basedOn w:val="Normal"/>
    <w:link w:val="BodyText2Char"/>
    <w:rsid w:val="00146A13"/>
    <w:pPr>
      <w:bidi w:val="0"/>
      <w:jc w:val="center"/>
    </w:pPr>
    <w:rPr>
      <w:lang w:val="en-GB"/>
    </w:rPr>
  </w:style>
  <w:style w:type="character" w:customStyle="1" w:styleId="BodyText2Char">
    <w:name w:val="Body Text 2 Char"/>
    <w:basedOn w:val="DefaultParagraphFont"/>
    <w:link w:val="BodyText2"/>
    <w:rsid w:val="00146A1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072D3"/>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30DA7"/>
    <w:pPr>
      <w:tabs>
        <w:tab w:val="left" w:pos="450"/>
        <w:tab w:val="right" w:leader="dot" w:pos="9016"/>
      </w:tabs>
      <w:bidi w:val="0"/>
      <w:spacing w:after="100"/>
    </w:pPr>
  </w:style>
  <w:style w:type="paragraph" w:styleId="TOC2">
    <w:name w:val="toc 2"/>
    <w:basedOn w:val="Normal"/>
    <w:next w:val="Normal"/>
    <w:autoRedefine/>
    <w:uiPriority w:val="39"/>
    <w:unhideWhenUsed/>
    <w:rsid w:val="00030DA7"/>
    <w:pPr>
      <w:tabs>
        <w:tab w:val="left" w:pos="720"/>
        <w:tab w:val="right" w:leader="dot" w:pos="9016"/>
      </w:tabs>
      <w:bidi w:val="0"/>
      <w:spacing w:after="100"/>
      <w:ind w:left="240"/>
    </w:pPr>
  </w:style>
  <w:style w:type="character" w:styleId="Hyperlink">
    <w:name w:val="Hyperlink"/>
    <w:basedOn w:val="DefaultParagraphFont"/>
    <w:uiPriority w:val="99"/>
    <w:unhideWhenUsed/>
    <w:rsid w:val="006072D3"/>
    <w:rPr>
      <w:color w:val="0563C1" w:themeColor="hyperlink"/>
      <w:u w:val="single"/>
    </w:rPr>
  </w:style>
  <w:style w:type="paragraph" w:styleId="NoSpacing">
    <w:name w:val="No Spacing"/>
    <w:uiPriority w:val="1"/>
    <w:qFormat/>
    <w:rsid w:val="006072D3"/>
    <w:pPr>
      <w:bidi/>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030DA7"/>
    <w:pPr>
      <w:tabs>
        <w:tab w:val="left" w:pos="1260"/>
        <w:tab w:val="right" w:leader="dot" w:pos="9016"/>
      </w:tabs>
      <w:bidi w:val="0"/>
      <w:spacing w:after="100"/>
      <w:ind w:left="480"/>
    </w:pPr>
  </w:style>
  <w:style w:type="paragraph" w:styleId="BodyTextIndent2">
    <w:name w:val="Body Text Indent 2"/>
    <w:basedOn w:val="Normal"/>
    <w:link w:val="BodyTextIndent2Char"/>
    <w:uiPriority w:val="99"/>
    <w:semiHidden/>
    <w:unhideWhenUsed/>
    <w:rsid w:val="007B174F"/>
    <w:pPr>
      <w:spacing w:after="120" w:line="480" w:lineRule="auto"/>
      <w:ind w:left="360"/>
    </w:pPr>
  </w:style>
  <w:style w:type="character" w:customStyle="1" w:styleId="BodyTextIndent2Char">
    <w:name w:val="Body Text Indent 2 Char"/>
    <w:basedOn w:val="DefaultParagraphFont"/>
    <w:link w:val="BodyTextIndent2"/>
    <w:uiPriority w:val="99"/>
    <w:semiHidden/>
    <w:rsid w:val="007B174F"/>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157A9"/>
    <w:pPr>
      <w:bidi w:val="0"/>
    </w:pPr>
    <w:rPr>
      <w:noProof/>
      <w:sz w:val="20"/>
      <w:szCs w:val="20"/>
      <w:lang w:val="en-GB" w:eastAsia="en-GB"/>
    </w:rPr>
  </w:style>
  <w:style w:type="character" w:customStyle="1" w:styleId="FootnoteTextChar">
    <w:name w:val="Footnote Text Char"/>
    <w:basedOn w:val="DefaultParagraphFont"/>
    <w:link w:val="FootnoteText"/>
    <w:semiHidden/>
    <w:rsid w:val="006157A9"/>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297FD9"/>
    <w:rPr>
      <w:rFonts w:ascii="Tahoma" w:hAnsi="Tahoma" w:cs="Tahoma"/>
      <w:sz w:val="16"/>
      <w:szCs w:val="16"/>
    </w:rPr>
  </w:style>
  <w:style w:type="character" w:customStyle="1" w:styleId="BalloonTextChar">
    <w:name w:val="Balloon Text Char"/>
    <w:basedOn w:val="DefaultParagraphFont"/>
    <w:link w:val="BalloonText"/>
    <w:uiPriority w:val="99"/>
    <w:semiHidden/>
    <w:rsid w:val="00297FD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97FD9"/>
    <w:rPr>
      <w:sz w:val="16"/>
      <w:szCs w:val="16"/>
    </w:rPr>
  </w:style>
  <w:style w:type="paragraph" w:styleId="CommentText">
    <w:name w:val="annotation text"/>
    <w:basedOn w:val="Normal"/>
    <w:link w:val="CommentTextChar"/>
    <w:uiPriority w:val="99"/>
    <w:unhideWhenUsed/>
    <w:rsid w:val="00297FD9"/>
    <w:rPr>
      <w:sz w:val="20"/>
      <w:szCs w:val="20"/>
    </w:rPr>
  </w:style>
  <w:style w:type="character" w:customStyle="1" w:styleId="CommentTextChar">
    <w:name w:val="Comment Text Char"/>
    <w:basedOn w:val="DefaultParagraphFont"/>
    <w:link w:val="CommentText"/>
    <w:uiPriority w:val="99"/>
    <w:rsid w:val="00297F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FD9"/>
    <w:rPr>
      <w:b/>
      <w:bCs/>
    </w:rPr>
  </w:style>
  <w:style w:type="character" w:customStyle="1" w:styleId="CommentSubjectChar">
    <w:name w:val="Comment Subject Char"/>
    <w:basedOn w:val="CommentTextChar"/>
    <w:link w:val="CommentSubject"/>
    <w:uiPriority w:val="99"/>
    <w:semiHidden/>
    <w:rsid w:val="00297FD9"/>
    <w:rPr>
      <w:rFonts w:ascii="Times New Roman" w:eastAsia="Times New Roman" w:hAnsi="Times New Roman" w:cs="Times New Roman"/>
      <w:b/>
      <w:bCs/>
      <w:sz w:val="20"/>
      <w:szCs w:val="20"/>
      <w:lang w:val="en-US"/>
    </w:rPr>
  </w:style>
  <w:style w:type="table" w:styleId="TableGrid">
    <w:name w:val="Table Grid"/>
    <w:basedOn w:val="TableNormal"/>
    <w:rsid w:val="00BF0B98"/>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EF7460"/>
    <w:rPr>
      <w:color w:val="605E5C"/>
      <w:shd w:val="clear" w:color="auto" w:fill="E1DFDD"/>
    </w:rPr>
  </w:style>
  <w:style w:type="character" w:styleId="UnresolvedMention">
    <w:name w:val="Unresolved Mention"/>
    <w:basedOn w:val="DefaultParagraphFont"/>
    <w:uiPriority w:val="99"/>
    <w:semiHidden/>
    <w:unhideWhenUsed/>
    <w:rsid w:val="006C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36514">
      <w:bodyDiv w:val="1"/>
      <w:marLeft w:val="0"/>
      <w:marRight w:val="0"/>
      <w:marTop w:val="0"/>
      <w:marBottom w:val="0"/>
      <w:divBdr>
        <w:top w:val="none" w:sz="0" w:space="0" w:color="auto"/>
        <w:left w:val="none" w:sz="0" w:space="0" w:color="auto"/>
        <w:bottom w:val="none" w:sz="0" w:space="0" w:color="auto"/>
        <w:right w:val="none" w:sz="0" w:space="0" w:color="auto"/>
      </w:divBdr>
    </w:div>
    <w:div w:id="323238155">
      <w:bodyDiv w:val="1"/>
      <w:marLeft w:val="0"/>
      <w:marRight w:val="0"/>
      <w:marTop w:val="0"/>
      <w:marBottom w:val="0"/>
      <w:divBdr>
        <w:top w:val="none" w:sz="0" w:space="0" w:color="auto"/>
        <w:left w:val="none" w:sz="0" w:space="0" w:color="auto"/>
        <w:bottom w:val="none" w:sz="0" w:space="0" w:color="auto"/>
        <w:right w:val="none" w:sz="0" w:space="0" w:color="auto"/>
      </w:divBdr>
    </w:div>
    <w:div w:id="616376754">
      <w:bodyDiv w:val="1"/>
      <w:marLeft w:val="0"/>
      <w:marRight w:val="0"/>
      <w:marTop w:val="0"/>
      <w:marBottom w:val="0"/>
      <w:divBdr>
        <w:top w:val="none" w:sz="0" w:space="0" w:color="auto"/>
        <w:left w:val="none" w:sz="0" w:space="0" w:color="auto"/>
        <w:bottom w:val="none" w:sz="0" w:space="0" w:color="auto"/>
        <w:right w:val="none" w:sz="0" w:space="0" w:color="auto"/>
      </w:divBdr>
    </w:div>
    <w:div w:id="953630854">
      <w:bodyDiv w:val="1"/>
      <w:marLeft w:val="0"/>
      <w:marRight w:val="0"/>
      <w:marTop w:val="0"/>
      <w:marBottom w:val="0"/>
      <w:divBdr>
        <w:top w:val="none" w:sz="0" w:space="0" w:color="auto"/>
        <w:left w:val="none" w:sz="0" w:space="0" w:color="auto"/>
        <w:bottom w:val="none" w:sz="0" w:space="0" w:color="auto"/>
        <w:right w:val="none" w:sz="0" w:space="0" w:color="auto"/>
      </w:divBdr>
    </w:div>
    <w:div w:id="18316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arl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missions@masarl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s@masarl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missions@masarlb.org" TargetMode="External"/><Relationship Id="rId4" Type="http://schemas.openxmlformats.org/officeDocument/2006/relationships/settings" Target="settings.xml"/><Relationship Id="rId9" Type="http://schemas.openxmlformats.org/officeDocument/2006/relationships/hyperlink" Target="http://www.masarl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sar Colors">
      <a:dk1>
        <a:sysClr val="windowText" lastClr="000000"/>
      </a:dk1>
      <a:lt1>
        <a:sysClr val="window" lastClr="FFFFFF"/>
      </a:lt1>
      <a:dk2>
        <a:srgbClr val="C469A7"/>
      </a:dk2>
      <a:lt2>
        <a:srgbClr val="EAF6F5"/>
      </a:lt2>
      <a:accent1>
        <a:srgbClr val="005582"/>
      </a:accent1>
      <a:accent2>
        <a:srgbClr val="FDCE71"/>
      </a:accent2>
      <a:accent3>
        <a:srgbClr val="00B1BB"/>
      </a:accent3>
      <a:accent4>
        <a:srgbClr val="FFFFFF"/>
      </a:accent4>
      <a:accent5>
        <a:srgbClr val="FFFFF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1A9E-63D9-F14D-956B-8E50746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Mhamad Soujod</dc:creator>
  <cp:lastModifiedBy>Rania</cp:lastModifiedBy>
  <cp:revision>7</cp:revision>
  <cp:lastPrinted>2019-10-02T07:27:00Z</cp:lastPrinted>
  <dcterms:created xsi:type="dcterms:W3CDTF">2023-07-12T09:01:00Z</dcterms:created>
  <dcterms:modified xsi:type="dcterms:W3CDTF">2024-07-01T12:31:00Z</dcterms:modified>
</cp:coreProperties>
</file>