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81" w:type="dxa"/>
        <w:tblLook w:val="04A0" w:firstRow="1" w:lastRow="0" w:firstColumn="1" w:lastColumn="0" w:noHBand="0" w:noVBand="1"/>
      </w:tblPr>
      <w:tblGrid>
        <w:gridCol w:w="1241"/>
        <w:gridCol w:w="4500"/>
        <w:gridCol w:w="1080"/>
        <w:gridCol w:w="1394"/>
        <w:gridCol w:w="1172"/>
        <w:gridCol w:w="875"/>
        <w:gridCol w:w="844"/>
        <w:gridCol w:w="1219"/>
        <w:gridCol w:w="675"/>
        <w:gridCol w:w="781"/>
      </w:tblGrid>
      <w:tr w:rsidR="001761EA" w:rsidRPr="004A762F" w:rsidTr="003D05DE">
        <w:trPr>
          <w:gridAfter w:val="7"/>
          <w:wAfter w:w="6960" w:type="dxa"/>
          <w:trHeight w:val="480"/>
        </w:trPr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66" w:fill="666666"/>
            <w:vAlign w:val="center"/>
            <w:hideMark/>
          </w:tcPr>
          <w:p w:rsidR="001761EA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BOQ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Hygiene Kit</w:t>
            </w:r>
          </w:p>
          <w:p w:rsidR="001761EA" w:rsidRPr="004A762F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A762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1761EA" w:rsidRPr="004A762F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A762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761EA" w:rsidRPr="004A762F" w:rsidTr="001E3998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EA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Suppliers’ Name</w:t>
            </w:r>
          </w:p>
          <w:p w:rsidR="001761EA" w:rsidRPr="004A762F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EA" w:rsidRPr="004A762F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:rsidR="001761EA" w:rsidRPr="004A762F" w:rsidRDefault="001761EA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Specifications</w:t>
            </w:r>
            <w:r w:rsidRPr="00567130">
              <w:rPr>
                <w:b/>
                <w:bCs/>
              </w:rPr>
              <w:br/>
              <w:t>(Brand Name, Ingredients)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Production Date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Expiry Date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Unit Cost</w:t>
            </w:r>
            <w:r w:rsidRPr="00567130">
              <w:rPr>
                <w:b/>
                <w:bCs/>
              </w:rPr>
              <w:br/>
              <w:t>(USD)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Total Estimated Cost (USD)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VAT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A" w:rsidRPr="00567130" w:rsidRDefault="001761EA" w:rsidP="004A762F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>Total with VAT</w:t>
            </w:r>
          </w:p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Hygiene Kits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A762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Item 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Soap Bar (125 G)</w:t>
            </w:r>
            <w:r w:rsidR="006F6949"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(1 Pack Per Kit)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10 Bars 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Laundry washing Powder (</w:t>
            </w:r>
            <w:r w:rsidR="006F6949"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KG)</w:t>
            </w:r>
            <w:r w:rsidR="006F6949"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6F6949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  <w:r w:rsidR="004A762F"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Bag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 (</w:t>
            </w:r>
            <w:r w:rsidR="009021B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KG Each)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6F6949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Antibacterial Detergent 500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9021B1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 L</w:t>
            </w:r>
            <w:r w:rsidR="006F69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500</w:t>
            </w:r>
            <w:r w:rsidR="006F69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ML Each)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FB74B2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B2" w:rsidRPr="00FB74B2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B2" w:rsidRPr="00FB74B2" w:rsidRDefault="00FB74B2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Dishwashing Liquid 1 L Bottle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B2" w:rsidRDefault="009021B1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2 </w:t>
            </w:r>
            <w:r w:rsidR="00FB74B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(1 L each one)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2" w:rsidRPr="00567130" w:rsidRDefault="00FB74B2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Shampoo 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(Hypoallergenic, PH Factor 5.5</w:t>
            </w:r>
            <w:r w:rsidR="00902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), 1 Liter</w:t>
            </w:r>
          </w:p>
          <w:p w:rsidR="006F6949" w:rsidRPr="004A762F" w:rsidRDefault="006F6949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9021B1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 Liters (Each bottle for 1 Liter)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Toothpaste adult (1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 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6F6949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Toothpaste children (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ML)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2 types of children toothpaste (3-5years), (6-10 Years).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9021B1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  <w:r w:rsidR="006F69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00</w:t>
            </w:r>
            <w:r w:rsidR="004A762F"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ML</w:t>
            </w:r>
            <w:r w:rsidR="006F69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(2 *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100 </w:t>
            </w:r>
            <w:r w:rsidR="006F69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ML)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Toothbrush adult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medium hardness, individually wrapped. </w:t>
            </w: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6F69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 Pieces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Toothbrush children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soft, individually wrapped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 Pieces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Garbage </w:t>
            </w:r>
            <w:proofErr w:type="gramStart"/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Bag </w:t>
            </w:r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6F69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Plastic trash bag. 30 Liters. Roll if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6F6949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1 </w:t>
            </w:r>
            <w:r w:rsidR="004A762F"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Pack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4A762F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FB74B2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FB74B2" w:rsidRDefault="004A762F" w:rsidP="004A762F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Bleach (1 L/5</w:t>
            </w:r>
            <w:r w:rsidR="00902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-5.25</w:t>
            </w:r>
            <w:bookmarkStart w:id="0" w:name="_GoBack"/>
            <w:bookmarkEnd w:id="0"/>
            <w:r w:rsidRP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% Hypochlorite)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2F" w:rsidRPr="004A762F" w:rsidRDefault="009021B1" w:rsidP="004A762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3 </w:t>
            </w:r>
            <w:r w:rsidR="004A762F"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Bottle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>
            <w:r w:rsidRPr="00567130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F" w:rsidRPr="00567130" w:rsidRDefault="004A762F" w:rsidP="004A762F"/>
        </w:tc>
      </w:tr>
      <w:tr w:rsidR="006F5D97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7" w:rsidRPr="004A762F" w:rsidRDefault="00FB74B2" w:rsidP="006F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9" w:rsidRPr="00FB74B2" w:rsidRDefault="006F5D97" w:rsidP="006F694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sanitary pad (pack of 10 pads)</w:t>
            </w:r>
            <w:r w:rsidR="00FB74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4A76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6949" w:rsidRPr="00FB74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Sanitary napkins, with wings, size and absorbent capacity - suitable</w:t>
            </w:r>
          </w:p>
          <w:p w:rsidR="006F6949" w:rsidRPr="00FB74B2" w:rsidRDefault="006F6949" w:rsidP="006F694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medium to high flow, each pack with 10 pieces (medium &amp; heavy</w:t>
            </w:r>
          </w:p>
          <w:p w:rsidR="006F6949" w:rsidRPr="00FB74B2" w:rsidRDefault="006F6949" w:rsidP="006F694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absorption) un-perfumed, no gel, no plastic </w:t>
            </w:r>
            <w:proofErr w:type="spellStart"/>
            <w:r w:rsidRPr="00FB74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fibre</w:t>
            </w:r>
            <w:proofErr w:type="spellEnd"/>
            <w:r w:rsidRPr="00FB74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net on the upper</w:t>
            </w:r>
          </w:p>
          <w:p w:rsidR="00FB74B2" w:rsidRPr="004A762F" w:rsidRDefault="006F6949" w:rsidP="00FB74B2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74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side each sanitary napkin wrapped separately. </w:t>
            </w:r>
          </w:p>
          <w:p w:rsidR="006F5D97" w:rsidRPr="004A762F" w:rsidRDefault="006F5D97" w:rsidP="006F694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7" w:rsidRPr="004A762F" w:rsidRDefault="00FB74B2" w:rsidP="006F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  <w:r w:rsidR="006F5D97" w:rsidRPr="004A762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Pack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</w:tr>
      <w:tr w:rsidR="006F5D97" w:rsidRPr="004A762F" w:rsidTr="006F5D97">
        <w:trPr>
          <w:trHeight w:val="27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7" w:rsidRPr="004A762F" w:rsidRDefault="00FB74B2" w:rsidP="006F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7" w:rsidRPr="004A762F" w:rsidRDefault="006F5D97" w:rsidP="006F5D97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Packaging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7" w:rsidRPr="004A762F" w:rsidRDefault="006F5D97" w:rsidP="006F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Box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6F5D97"/>
        </w:tc>
      </w:tr>
      <w:tr w:rsidR="006F5D97" w:rsidRPr="00567130" w:rsidTr="00EB6DD3">
        <w:trPr>
          <w:trHeight w:val="270"/>
        </w:trPr>
        <w:tc>
          <w:tcPr>
            <w:tcW w:w="6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7" w:rsidRPr="004A762F" w:rsidRDefault="006F5D97" w:rsidP="006F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6F5D97" w:rsidRPr="004A762F" w:rsidRDefault="006F5D97" w:rsidP="00B04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7" w:rsidRPr="00567130" w:rsidRDefault="006F5D97" w:rsidP="00B0490A"/>
        </w:tc>
      </w:tr>
    </w:tbl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96"/>
        <w:gridCol w:w="755"/>
        <w:gridCol w:w="1139"/>
        <w:gridCol w:w="1474"/>
        <w:gridCol w:w="1225"/>
        <w:gridCol w:w="1139"/>
        <w:gridCol w:w="1127"/>
        <w:gridCol w:w="1185"/>
        <w:gridCol w:w="743"/>
        <w:gridCol w:w="965"/>
      </w:tblGrid>
      <w:tr w:rsidR="006F5D97" w:rsidRPr="00567130" w:rsidTr="006F5D97">
        <w:trPr>
          <w:trHeight w:val="310"/>
        </w:trPr>
        <w:tc>
          <w:tcPr>
            <w:tcW w:w="13948" w:type="dxa"/>
            <w:gridSpan w:val="10"/>
          </w:tcPr>
          <w:p w:rsidR="006F5D97" w:rsidRPr="00567130" w:rsidRDefault="006F5D97" w:rsidP="00B0490A">
            <w:pPr>
              <w:rPr>
                <w:b/>
                <w:bCs/>
              </w:rPr>
            </w:pPr>
            <w:r w:rsidRPr="00567130">
              <w:rPr>
                <w:b/>
                <w:bCs/>
                <w:i/>
                <w:iCs/>
                <w:color w:val="FF0000"/>
              </w:rPr>
              <w:t>NB: The total cost should include the delivery cost</w:t>
            </w:r>
          </w:p>
        </w:tc>
      </w:tr>
      <w:tr w:rsidR="006F5D97" w:rsidRPr="00567130" w:rsidTr="006F5D97">
        <w:trPr>
          <w:trHeight w:val="310"/>
        </w:trPr>
        <w:tc>
          <w:tcPr>
            <w:tcW w:w="4196" w:type="dxa"/>
            <w:noWrap/>
            <w:hideMark/>
          </w:tcPr>
          <w:p w:rsidR="006F5D97" w:rsidRPr="00567130" w:rsidRDefault="006F5D97" w:rsidP="00B0490A">
            <w:pPr>
              <w:rPr>
                <w:b/>
                <w:bCs/>
              </w:rPr>
            </w:pPr>
            <w:r w:rsidRPr="00567130">
              <w:rPr>
                <w:b/>
                <w:bCs/>
              </w:rPr>
              <w:t xml:space="preserve">Total quantity: </w:t>
            </w:r>
          </w:p>
        </w:tc>
        <w:tc>
          <w:tcPr>
            <w:tcW w:w="755" w:type="dxa"/>
            <w:noWrap/>
            <w:hideMark/>
          </w:tcPr>
          <w:p w:rsidR="006F5D97" w:rsidRPr="00567130" w:rsidRDefault="00FB74B2" w:rsidP="00B0490A">
            <w:r>
              <w:t>5,000</w:t>
            </w:r>
          </w:p>
        </w:tc>
        <w:tc>
          <w:tcPr>
            <w:tcW w:w="1139" w:type="dxa"/>
            <w:noWrap/>
            <w:hideMark/>
          </w:tcPr>
          <w:p w:rsidR="006F5D97" w:rsidRPr="00567130" w:rsidRDefault="006F5D97" w:rsidP="00B0490A"/>
        </w:tc>
        <w:tc>
          <w:tcPr>
            <w:tcW w:w="1474" w:type="dxa"/>
            <w:noWrap/>
            <w:hideMark/>
          </w:tcPr>
          <w:p w:rsidR="006F5D97" w:rsidRPr="00567130" w:rsidRDefault="006F5D97" w:rsidP="00B0490A"/>
        </w:tc>
        <w:tc>
          <w:tcPr>
            <w:tcW w:w="1225" w:type="dxa"/>
            <w:noWrap/>
            <w:hideMark/>
          </w:tcPr>
          <w:p w:rsidR="006F5D97" w:rsidRPr="00567130" w:rsidRDefault="006F5D97" w:rsidP="00B0490A"/>
        </w:tc>
        <w:tc>
          <w:tcPr>
            <w:tcW w:w="1139" w:type="dxa"/>
            <w:noWrap/>
            <w:hideMark/>
          </w:tcPr>
          <w:p w:rsidR="006F5D97" w:rsidRPr="00567130" w:rsidRDefault="006F5D97" w:rsidP="00B0490A"/>
        </w:tc>
        <w:tc>
          <w:tcPr>
            <w:tcW w:w="1127" w:type="dxa"/>
            <w:noWrap/>
            <w:hideMark/>
          </w:tcPr>
          <w:p w:rsidR="006F5D97" w:rsidRPr="00567130" w:rsidRDefault="006F5D97" w:rsidP="00B0490A"/>
        </w:tc>
        <w:tc>
          <w:tcPr>
            <w:tcW w:w="1185" w:type="dxa"/>
            <w:noWrap/>
            <w:hideMark/>
          </w:tcPr>
          <w:p w:rsidR="006F5D97" w:rsidRPr="00567130" w:rsidRDefault="006F5D97" w:rsidP="00B0490A"/>
        </w:tc>
        <w:tc>
          <w:tcPr>
            <w:tcW w:w="743" w:type="dxa"/>
            <w:noWrap/>
            <w:hideMark/>
          </w:tcPr>
          <w:p w:rsidR="006F5D97" w:rsidRPr="00567130" w:rsidRDefault="006F5D97" w:rsidP="00B0490A"/>
        </w:tc>
        <w:tc>
          <w:tcPr>
            <w:tcW w:w="965" w:type="dxa"/>
            <w:noWrap/>
            <w:hideMark/>
          </w:tcPr>
          <w:p w:rsidR="006F5D97" w:rsidRPr="00567130" w:rsidRDefault="006F5D97" w:rsidP="00B0490A"/>
        </w:tc>
      </w:tr>
    </w:tbl>
    <w:p w:rsidR="0057719B" w:rsidRDefault="0057719B"/>
    <w:sectPr w:rsidR="0057719B" w:rsidSect="004A7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46F"/>
    <w:multiLevelType w:val="multilevel"/>
    <w:tmpl w:val="05806364"/>
    <w:lvl w:ilvl="0">
      <w:start w:val="1"/>
      <w:numFmt w:val="decimal"/>
      <w:pStyle w:val="Heading1"/>
      <w:lvlText w:val="%1"/>
      <w:lvlJc w:val="left"/>
      <w:pPr>
        <w:ind w:left="6103" w:hanging="432"/>
      </w:pPr>
      <w:rPr>
        <w:sz w:val="180"/>
        <w:szCs w:val="18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55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813D3"/>
    <w:multiLevelType w:val="hybridMultilevel"/>
    <w:tmpl w:val="1144A006"/>
    <w:lvl w:ilvl="0" w:tplc="94920E8C">
      <w:start w:val="1"/>
      <w:numFmt w:val="bullet"/>
      <w:lvlText w:val=""/>
      <w:lvlJc w:val="left"/>
      <w:pPr>
        <w:ind w:left="811" w:hanging="360"/>
      </w:pPr>
      <w:rPr>
        <w:rFonts w:ascii="Wingdings" w:hAnsi="Wingdings" w:cs="Wingdings" w:hint="default"/>
        <w:color w:val="00006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439608A2"/>
    <w:multiLevelType w:val="hybridMultilevel"/>
    <w:tmpl w:val="B6985C4A"/>
    <w:lvl w:ilvl="0" w:tplc="0D609236">
      <w:start w:val="1"/>
      <w:numFmt w:val="bullet"/>
      <w:pStyle w:val="GREENBULLET"/>
      <w:lvlText w:val=""/>
      <w:lvlJc w:val="left"/>
      <w:pPr>
        <w:ind w:left="927" w:hanging="360"/>
      </w:pPr>
      <w:rPr>
        <w:rFonts w:ascii="Wingdings" w:hAnsi="Wingdings" w:cs="Wingdings" w:hint="default"/>
        <w:color w:val="006600"/>
        <w:sz w:val="24"/>
        <w:szCs w:val="20"/>
      </w:rPr>
    </w:lvl>
    <w:lvl w:ilvl="1" w:tplc="1ED409F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4726"/>
    <w:multiLevelType w:val="hybridMultilevel"/>
    <w:tmpl w:val="14848E6C"/>
    <w:lvl w:ilvl="0" w:tplc="6E5C3C30">
      <w:start w:val="1"/>
      <w:numFmt w:val="bullet"/>
      <w:lvlText w:val=""/>
      <w:lvlJc w:val="left"/>
      <w:pPr>
        <w:ind w:left="3272" w:hanging="360"/>
      </w:pPr>
      <w:rPr>
        <w:rFonts w:ascii="Wingdings" w:hAnsi="Wingdings" w:cs="Wingdings" w:hint="default"/>
        <w:strike w:val="0"/>
        <w:dstrike w:val="0"/>
        <w:color w:val="00800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7F827231"/>
    <w:multiLevelType w:val="multilevel"/>
    <w:tmpl w:val="27A41278"/>
    <w:lvl w:ilvl="0">
      <w:start w:val="1"/>
      <w:numFmt w:val="decimal"/>
      <w:pStyle w:val="blu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42"/>
    <w:rsid w:val="001761EA"/>
    <w:rsid w:val="004A762F"/>
    <w:rsid w:val="0057719B"/>
    <w:rsid w:val="006F5D97"/>
    <w:rsid w:val="006F6949"/>
    <w:rsid w:val="009021B1"/>
    <w:rsid w:val="00B32BD4"/>
    <w:rsid w:val="00C96E42"/>
    <w:rsid w:val="00DB492B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26A9"/>
  <w15:chartTrackingRefBased/>
  <w15:docId w15:val="{98D48FF7-8068-49A0-B53C-4CBED622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2B"/>
    <w:pPr>
      <w:numPr>
        <w:numId w:val="13"/>
      </w:numPr>
      <w:overflowPunct/>
      <w:textAlignment w:val="auto"/>
      <w:outlineLvl w:val="0"/>
    </w:pPr>
    <w:rPr>
      <w:rFonts w:ascii="Rockwell" w:eastAsia="Times New Roman" w:hAnsi="Rockwell" w:cs="Times New Roman"/>
      <w:b/>
      <w:color w:val="000099"/>
      <w:kern w:val="36"/>
      <w:sz w:val="36"/>
      <w:szCs w:val="36"/>
    </w:rPr>
  </w:style>
  <w:style w:type="paragraph" w:styleId="Heading2">
    <w:name w:val="heading 2"/>
    <w:aliases w:val="GTG-Überschrift 2"/>
    <w:basedOn w:val="Normal"/>
    <w:next w:val="Normal"/>
    <w:link w:val="Heading2Char"/>
    <w:uiPriority w:val="9"/>
    <w:qFormat/>
    <w:rsid w:val="00DB492B"/>
    <w:pPr>
      <w:keepNext/>
      <w:keepLines/>
      <w:numPr>
        <w:ilvl w:val="1"/>
        <w:numId w:val="13"/>
      </w:numPr>
      <w:overflowPunct/>
      <w:spacing w:line="216" w:lineRule="auto"/>
      <w:jc w:val="both"/>
      <w:textAlignment w:val="auto"/>
      <w:outlineLvl w:val="1"/>
    </w:pPr>
    <w:rPr>
      <w:rFonts w:ascii="Rockwell" w:eastAsiaTheme="majorEastAsia" w:hAnsi="Rockwell" w:cstheme="majorBidi"/>
      <w:b/>
      <w:bCs/>
      <w:caps/>
      <w:color w:val="0066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92B"/>
    <w:pPr>
      <w:keepNext/>
      <w:numPr>
        <w:ilvl w:val="2"/>
        <w:numId w:val="13"/>
      </w:numPr>
      <w:overflowPunct/>
      <w:autoSpaceDE/>
      <w:autoSpaceDN/>
      <w:adjustRightInd/>
      <w:jc w:val="both"/>
      <w:textAlignment w:val="auto"/>
      <w:outlineLvl w:val="2"/>
    </w:pPr>
    <w:rPr>
      <w:rFonts w:ascii="Rockwell" w:eastAsiaTheme="majorEastAsia" w:hAnsi="Rockwell" w:cs="Tahoma"/>
      <w:b/>
      <w:bCs/>
      <w:caps/>
      <w:color w:val="0000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B492B"/>
    <w:pPr>
      <w:ind w:left="2552"/>
      <w:outlineLvl w:val="3"/>
    </w:pPr>
    <w:rPr>
      <w:rFonts w:ascii="Trebuchet MS" w:eastAsia="Times New Roman" w:hAnsi="Trebuchet MS" w:cs="Times New Roman"/>
      <w:b/>
      <w:bCs/>
      <w:color w:val="006600"/>
      <w:sz w:val="24"/>
      <w:szCs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B492B"/>
    <w:pPr>
      <w:numPr>
        <w:ilvl w:val="4"/>
        <w:numId w:val="13"/>
      </w:numPr>
      <w:outlineLvl w:val="4"/>
    </w:pPr>
    <w:rPr>
      <w:rFonts w:ascii="Trebuchet MS" w:eastAsia="Times New Roman" w:hAnsi="Trebuchet MS" w:cs="Times New Roman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B492B"/>
    <w:pPr>
      <w:numPr>
        <w:ilvl w:val="5"/>
        <w:numId w:val="13"/>
      </w:numPr>
      <w:overflowPunct/>
      <w:autoSpaceDE/>
      <w:autoSpaceDN/>
      <w:adjustRightInd/>
      <w:spacing w:line="271" w:lineRule="auto"/>
      <w:jc w:val="both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492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B492B"/>
    <w:pPr>
      <w:numPr>
        <w:ilvl w:val="7"/>
        <w:numId w:val="13"/>
      </w:numPr>
      <w:overflowPunct/>
      <w:autoSpaceDE/>
      <w:autoSpaceDN/>
      <w:adjustRightInd/>
      <w:jc w:val="both"/>
      <w:textAlignment w:val="auto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B492B"/>
    <w:pPr>
      <w:numPr>
        <w:ilvl w:val="8"/>
        <w:numId w:val="13"/>
      </w:numPr>
      <w:overflowPunct/>
      <w:autoSpaceDE/>
      <w:autoSpaceDN/>
      <w:adjustRightInd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basedOn w:val="Normal"/>
    <w:link w:val="Normal1Char"/>
    <w:qFormat/>
    <w:rsid w:val="00DB492B"/>
    <w:pPr>
      <w:overflowPunct/>
      <w:autoSpaceDE/>
      <w:autoSpaceDN/>
      <w:adjustRightInd/>
      <w:spacing w:after="240"/>
      <w:ind w:left="567"/>
      <w:jc w:val="both"/>
      <w:textAlignment w:val="auto"/>
    </w:pPr>
    <w:rPr>
      <w:rFonts w:eastAsia="Times New Roman" w:cs="Times New Roman"/>
      <w:sz w:val="24"/>
      <w:szCs w:val="24"/>
      <w:lang w:val="fr-FR"/>
    </w:rPr>
  </w:style>
  <w:style w:type="character" w:customStyle="1" w:styleId="Normal1Char">
    <w:name w:val="Normal_1 Char"/>
    <w:basedOn w:val="DefaultParagraphFont"/>
    <w:link w:val="Normal1"/>
    <w:locked/>
    <w:rsid w:val="00DB492B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Normal2">
    <w:name w:val="Normal_2"/>
    <w:basedOn w:val="ListParagraph"/>
    <w:link w:val="Normal2Char"/>
    <w:qFormat/>
    <w:rsid w:val="00DB492B"/>
    <w:pPr>
      <w:ind w:left="2551"/>
      <w:jc w:val="both"/>
    </w:pPr>
    <w:rPr>
      <w:rFonts w:ascii="Trebuchet MS" w:eastAsia="Times New Roman" w:hAnsi="Trebuchet MS" w:cs="Times New Roman"/>
    </w:rPr>
  </w:style>
  <w:style w:type="character" w:customStyle="1" w:styleId="Normal2Char">
    <w:name w:val="Normal_2 Char"/>
    <w:basedOn w:val="DefaultParagraphFont"/>
    <w:link w:val="Normal2"/>
    <w:locked/>
    <w:rsid w:val="00DB492B"/>
    <w:rPr>
      <w:rFonts w:ascii="Trebuchet MS" w:eastAsia="Times New Roman" w:hAnsi="Trebuchet MS" w:cs="Times New Roman"/>
      <w:sz w:val="20"/>
      <w:szCs w:val="20"/>
    </w:rPr>
  </w:style>
  <w:style w:type="paragraph" w:styleId="ListParagraph">
    <w:name w:val="List Paragraph"/>
    <w:aliases w:val="Lettre d'introduction,List Paragraph1,1st level - Bullet List Paragraph,Medium Grid 1 - Accent 21,List Paragraph in table,Paragraphe de liste PBLH,Graph &amp; Table tite,Paragraphe de liste (sdt),RMSI bulle Style,Bullet  Paragraph"/>
    <w:basedOn w:val="Normal"/>
    <w:link w:val="ListParagraphChar"/>
    <w:uiPriority w:val="34"/>
    <w:qFormat/>
    <w:rsid w:val="00DB492B"/>
    <w:pPr>
      <w:ind w:left="720"/>
      <w:contextualSpacing/>
    </w:pPr>
  </w:style>
  <w:style w:type="paragraph" w:customStyle="1" w:styleId="ANormal">
    <w:name w:val="A_Normal"/>
    <w:basedOn w:val="Normal2"/>
    <w:link w:val="ANormalChar"/>
    <w:qFormat/>
    <w:rsid w:val="00DB492B"/>
    <w:pPr>
      <w:spacing w:line="259" w:lineRule="auto"/>
      <w:ind w:left="2552"/>
    </w:pPr>
    <w:rPr>
      <w:rFonts w:ascii="Segoe UI" w:hAnsi="Segoe UI" w:cs="Segoe UI"/>
      <w:color w:val="595959" w:themeColor="text1" w:themeTint="A6"/>
    </w:rPr>
  </w:style>
  <w:style w:type="character" w:customStyle="1" w:styleId="ANormalChar">
    <w:name w:val="A_Normal Char"/>
    <w:basedOn w:val="DefaultParagraphFont"/>
    <w:link w:val="ANormal"/>
    <w:rsid w:val="00DB492B"/>
    <w:rPr>
      <w:rFonts w:ascii="Segoe UI" w:eastAsia="Times New Roman" w:hAnsi="Segoe UI" w:cs="Segoe UI"/>
      <w:color w:val="595959" w:themeColor="text1" w:themeTint="A6"/>
      <w:sz w:val="20"/>
      <w:szCs w:val="20"/>
    </w:rPr>
  </w:style>
  <w:style w:type="paragraph" w:customStyle="1" w:styleId="BMainText">
    <w:name w:val="B_Main Text"/>
    <w:basedOn w:val="Normal1"/>
    <w:qFormat/>
    <w:rsid w:val="00DB492B"/>
    <w:pPr>
      <w:spacing w:after="0"/>
      <w:ind w:left="709"/>
    </w:pPr>
    <w:rPr>
      <w:lang w:val="en-GB"/>
    </w:rPr>
  </w:style>
  <w:style w:type="paragraph" w:customStyle="1" w:styleId="Caption2">
    <w:name w:val="Caption 2"/>
    <w:basedOn w:val="Caption"/>
    <w:link w:val="Caption2Char"/>
    <w:qFormat/>
    <w:rsid w:val="00DB492B"/>
    <w:pPr>
      <w:spacing w:before="0" w:after="120"/>
    </w:pPr>
    <w:rPr>
      <w:rFonts w:eastAsia="Times New Roman" w:cs="Times New Roman"/>
    </w:rPr>
  </w:style>
  <w:style w:type="character" w:customStyle="1" w:styleId="Caption2Char">
    <w:name w:val="Caption 2 Char"/>
    <w:basedOn w:val="CaptionChar"/>
    <w:link w:val="Caption2"/>
    <w:rsid w:val="00DB492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Caption">
    <w:name w:val="caption"/>
    <w:aliases w:val="Caption Char1,Caption Char Char,Marafiq Caption,Table Caption,Caption Char Char Char1 Char,Figure Caption"/>
    <w:basedOn w:val="Normal"/>
    <w:next w:val="Normal"/>
    <w:link w:val="CaptionChar"/>
    <w:unhideWhenUsed/>
    <w:qFormat/>
    <w:rsid w:val="00DB492B"/>
    <w:pPr>
      <w:spacing w:before="120"/>
      <w:ind w:left="2552"/>
      <w:jc w:val="both"/>
    </w:pPr>
    <w:rPr>
      <w:rFonts w:ascii="Trebuchet MS" w:hAnsi="Trebuchet MS"/>
      <w:b/>
      <w:bCs/>
    </w:rPr>
  </w:style>
  <w:style w:type="paragraph" w:customStyle="1" w:styleId="Normal20">
    <w:name w:val="Normal 2"/>
    <w:basedOn w:val="Normal"/>
    <w:link w:val="Normal2Char0"/>
    <w:qFormat/>
    <w:rsid w:val="00DB492B"/>
    <w:pPr>
      <w:overflowPunct/>
      <w:autoSpaceDE/>
      <w:autoSpaceDN/>
      <w:adjustRightInd/>
      <w:ind w:left="567"/>
      <w:jc w:val="both"/>
      <w:textAlignment w:val="auto"/>
    </w:pPr>
    <w:rPr>
      <w:rFonts w:eastAsia="Times New Roman" w:cs="Times New Roman"/>
      <w:noProof/>
      <w:sz w:val="24"/>
      <w:szCs w:val="24"/>
    </w:rPr>
  </w:style>
  <w:style w:type="character" w:customStyle="1" w:styleId="Normal2Char0">
    <w:name w:val="Normal 2 Char"/>
    <w:link w:val="Normal20"/>
    <w:rsid w:val="00DB492B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GreenBullet6pt">
    <w:name w:val="Green Bullet 6pt"/>
    <w:basedOn w:val="ANormal"/>
    <w:link w:val="GreenBullet6ptChar"/>
    <w:qFormat/>
    <w:rsid w:val="00DB492B"/>
    <w:pPr>
      <w:spacing w:before="120"/>
      <w:ind w:left="2977" w:hanging="357"/>
      <w:contextualSpacing w:val="0"/>
    </w:pPr>
    <w:rPr>
      <w:color w:val="262626" w:themeColor="text1" w:themeTint="D9"/>
    </w:rPr>
  </w:style>
  <w:style w:type="character" w:customStyle="1" w:styleId="GreenBullet6ptChar">
    <w:name w:val="Green Bullet 6pt Char"/>
    <w:basedOn w:val="ANormalChar"/>
    <w:link w:val="GreenBullet6pt"/>
    <w:rsid w:val="00DB492B"/>
    <w:rPr>
      <w:rFonts w:ascii="Segoe UI" w:eastAsia="Times New Roman" w:hAnsi="Segoe UI" w:cs="Segoe UI"/>
      <w:color w:val="262626" w:themeColor="text1" w:themeTint="D9"/>
      <w:sz w:val="20"/>
      <w:szCs w:val="20"/>
    </w:rPr>
  </w:style>
  <w:style w:type="paragraph" w:customStyle="1" w:styleId="Caption2Table">
    <w:name w:val="Caption 2 Table"/>
    <w:basedOn w:val="Caption"/>
    <w:link w:val="Caption2TableChar"/>
    <w:qFormat/>
    <w:rsid w:val="00DB492B"/>
    <w:pPr>
      <w:spacing w:before="0" w:after="120"/>
    </w:pPr>
    <w:rPr>
      <w:rFonts w:ascii="Segoe UI" w:eastAsia="Times New Roman" w:hAnsi="Segoe UI" w:cs="Segoe UI"/>
    </w:rPr>
  </w:style>
  <w:style w:type="character" w:customStyle="1" w:styleId="Caption2TableChar">
    <w:name w:val="Caption 2 Table Char"/>
    <w:basedOn w:val="CaptionChar"/>
    <w:link w:val="Caption2Table"/>
    <w:rsid w:val="00DB492B"/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GREENBULLET">
    <w:name w:val="GREEN BULLET"/>
    <w:basedOn w:val="ANormal"/>
    <w:link w:val="GREENBULLETChar"/>
    <w:qFormat/>
    <w:rsid w:val="00DB492B"/>
    <w:pPr>
      <w:numPr>
        <w:numId w:val="16"/>
      </w:numPr>
      <w:overflowPunct/>
      <w:spacing w:before="60" w:after="60"/>
      <w:ind w:left="318" w:hanging="284"/>
      <w:contextualSpacing w:val="0"/>
      <w:textAlignment w:val="auto"/>
    </w:pPr>
    <w:rPr>
      <w:rFonts w:cs="Tahoma"/>
      <w:color w:val="404040" w:themeColor="text1" w:themeTint="BF"/>
      <w:lang w:val="en-GB"/>
    </w:rPr>
  </w:style>
  <w:style w:type="character" w:customStyle="1" w:styleId="GREENBULLETChar">
    <w:name w:val="GREEN BULLET Char"/>
    <w:basedOn w:val="ListParagraphChar"/>
    <w:link w:val="GREENBULLET"/>
    <w:rsid w:val="00DB492B"/>
    <w:rPr>
      <w:rFonts w:ascii="Segoe UI" w:eastAsia="Times New Roman" w:hAnsi="Segoe UI" w:cs="Tahoma"/>
      <w:color w:val="404040" w:themeColor="text1" w:themeTint="BF"/>
      <w:sz w:val="20"/>
      <w:szCs w:val="20"/>
      <w:lang w:val="en-GB"/>
    </w:rPr>
  </w:style>
  <w:style w:type="paragraph" w:customStyle="1" w:styleId="IMPACTS">
    <w:name w:val="IMPACTS"/>
    <w:basedOn w:val="GREENBULLET"/>
    <w:link w:val="IMPACTSChar"/>
    <w:qFormat/>
    <w:rsid w:val="00DB492B"/>
    <w:rPr>
      <w:rFonts w:eastAsia="MS Mincho" w:cs="Trebuchet MS"/>
      <w:color w:val="595959" w:themeColor="text1" w:themeTint="A6"/>
      <w:lang w:val="en-US"/>
    </w:rPr>
  </w:style>
  <w:style w:type="character" w:customStyle="1" w:styleId="IMPACTSChar">
    <w:name w:val="IMPACTS Char"/>
    <w:basedOn w:val="DefaultParagraphFont"/>
    <w:link w:val="IMPACTS"/>
    <w:rsid w:val="00DB492B"/>
    <w:rPr>
      <w:rFonts w:ascii="Segoe UI" w:eastAsia="MS Mincho" w:hAnsi="Segoe UI" w:cs="Trebuchet MS"/>
      <w:color w:val="595959" w:themeColor="text1" w:themeTint="A6"/>
      <w:sz w:val="20"/>
      <w:szCs w:val="20"/>
    </w:rPr>
  </w:style>
  <w:style w:type="paragraph" w:customStyle="1" w:styleId="bluebullet">
    <w:name w:val="blue bullet"/>
    <w:basedOn w:val="ANormal"/>
    <w:link w:val="bluebulletChar"/>
    <w:qFormat/>
    <w:rsid w:val="00DB492B"/>
    <w:pPr>
      <w:numPr>
        <w:numId w:val="18"/>
      </w:numPr>
      <w:overflowPunct/>
      <w:spacing w:line="240" w:lineRule="auto"/>
      <w:ind w:left="1026" w:hanging="360"/>
      <w:contextualSpacing w:val="0"/>
      <w:textAlignment w:val="auto"/>
    </w:pPr>
    <w:rPr>
      <w:rFonts w:cs="Tahoma"/>
      <w:color w:val="404040" w:themeColor="text1" w:themeTint="BF"/>
    </w:rPr>
  </w:style>
  <w:style w:type="character" w:customStyle="1" w:styleId="bluebulletChar">
    <w:name w:val="blue bullet Char"/>
    <w:basedOn w:val="ANormalChar"/>
    <w:link w:val="bluebullet"/>
    <w:rsid w:val="00DB492B"/>
    <w:rPr>
      <w:rFonts w:ascii="Segoe UI" w:eastAsia="Times New Roman" w:hAnsi="Segoe UI" w:cs="Tahoma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492B"/>
    <w:rPr>
      <w:rFonts w:ascii="Rockwell" w:eastAsia="Times New Roman" w:hAnsi="Rockwell" w:cs="Times New Roman"/>
      <w:b/>
      <w:color w:val="000099"/>
      <w:kern w:val="36"/>
      <w:sz w:val="36"/>
      <w:szCs w:val="36"/>
    </w:rPr>
  </w:style>
  <w:style w:type="character" w:customStyle="1" w:styleId="Heading2Char">
    <w:name w:val="Heading 2 Char"/>
    <w:aliases w:val="GTG-Überschrift 2 Char"/>
    <w:basedOn w:val="DefaultParagraphFont"/>
    <w:link w:val="Heading2"/>
    <w:uiPriority w:val="9"/>
    <w:rsid w:val="00DB492B"/>
    <w:rPr>
      <w:rFonts w:ascii="Rockwell" w:eastAsiaTheme="majorEastAsia" w:hAnsi="Rockwell" w:cstheme="majorBidi"/>
      <w:b/>
      <w:bCs/>
      <w:caps/>
      <w:color w:val="0066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492B"/>
    <w:rPr>
      <w:rFonts w:ascii="Rockwell" w:eastAsiaTheme="majorEastAsia" w:hAnsi="Rockwell" w:cs="Tahoma"/>
      <w:b/>
      <w:bCs/>
      <w:caps/>
      <w:color w:val="0000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B492B"/>
    <w:rPr>
      <w:rFonts w:ascii="Trebuchet MS" w:eastAsia="Times New Roman" w:hAnsi="Trebuchet MS" w:cs="Times New Roman"/>
      <w:b/>
      <w:bCs/>
      <w:color w:val="006600"/>
      <w:sz w:val="24"/>
      <w:szCs w:val="24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DB492B"/>
    <w:rPr>
      <w:rFonts w:ascii="Trebuchet MS" w:eastAsia="Times New Roman" w:hAnsi="Trebuchet MS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DB492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rsid w:val="00DB4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DB492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DB492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CaptionChar">
    <w:name w:val="Caption Char"/>
    <w:aliases w:val="Caption Char1 Char,Caption Char Char Char,Marafiq Caption Char,Table Caption Char,Caption Char Char Char1 Char Char,Figure Caption Char"/>
    <w:basedOn w:val="DefaultParagraphFont"/>
    <w:link w:val="Caption"/>
    <w:rsid w:val="00DB492B"/>
    <w:rPr>
      <w:rFonts w:ascii="Trebuchet MS" w:hAnsi="Trebuchet MS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B492B"/>
    <w:rPr>
      <w:b/>
      <w:bCs/>
    </w:rPr>
  </w:style>
  <w:style w:type="character" w:styleId="Emphasis">
    <w:name w:val="Emphasis"/>
    <w:basedOn w:val="DefaultParagraphFont"/>
    <w:qFormat/>
    <w:rsid w:val="00DB492B"/>
    <w:rPr>
      <w:i/>
      <w:iCs/>
    </w:rPr>
  </w:style>
  <w:style w:type="paragraph" w:styleId="NoSpacing">
    <w:name w:val="No Spacing"/>
    <w:link w:val="NoSpacingChar"/>
    <w:uiPriority w:val="1"/>
    <w:qFormat/>
    <w:rsid w:val="00DB492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B492B"/>
    <w:rPr>
      <w:rFonts w:ascii="Calibri" w:eastAsia="Times New Roman" w:hAnsi="Calibri" w:cs="Arial"/>
    </w:rPr>
  </w:style>
  <w:style w:type="character" w:customStyle="1" w:styleId="ListParagraphChar">
    <w:name w:val="List Paragraph Char"/>
    <w:aliases w:val="Lettre d'introduction Char,List Paragraph1 Char,1st level - Bullet List Paragraph Char,Medium Grid 1 - Accent 21 Char,List Paragraph in table Char,Paragraphe de liste PBLH Char,Graph &amp; Table tite Char,Paragraphe de liste (sdt) Char"/>
    <w:link w:val="ListParagraph"/>
    <w:uiPriority w:val="34"/>
    <w:locked/>
    <w:rsid w:val="00DB492B"/>
    <w:rPr>
      <w:rFonts w:ascii="Times New Roman" w:hAnsi="Times New Roman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B492B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492B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Cs/>
      <w:color w:val="365F91"/>
    </w:rPr>
  </w:style>
  <w:style w:type="table" w:styleId="TableGrid">
    <w:name w:val="Table Grid"/>
    <w:basedOn w:val="TableNormal"/>
    <w:uiPriority w:val="39"/>
    <w:rsid w:val="006F5D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Louai Ladiki</dc:creator>
  <cp:keywords/>
  <dc:description/>
  <cp:lastModifiedBy>user</cp:lastModifiedBy>
  <cp:revision>4</cp:revision>
  <dcterms:created xsi:type="dcterms:W3CDTF">2024-05-20T08:13:00Z</dcterms:created>
  <dcterms:modified xsi:type="dcterms:W3CDTF">2024-05-20T09:03:00Z</dcterms:modified>
</cp:coreProperties>
</file>