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3621" w14:textId="76784B04" w:rsidR="00524A20" w:rsidRPr="007555E6" w:rsidRDefault="00753C57" w:rsidP="007555E6">
      <w:pPr>
        <w:pStyle w:val="Header"/>
        <w:tabs>
          <w:tab w:val="clear" w:pos="4320"/>
          <w:tab w:val="clear" w:pos="8640"/>
          <w:tab w:val="left" w:pos="4157"/>
        </w:tabs>
        <w:jc w:val="both"/>
        <w:rPr>
          <w:rFonts w:asciiTheme="majorBidi" w:hAnsiTheme="majorBidi" w:cstheme="majorBidi"/>
        </w:rPr>
      </w:pPr>
      <w:r w:rsidRPr="007555E6">
        <w:rPr>
          <w:rFonts w:asciiTheme="majorBidi" w:hAnsiTheme="majorBidi" w:cstheme="majorBidi"/>
          <w:noProof/>
        </w:rPr>
        <w:drawing>
          <wp:anchor distT="0" distB="0" distL="114300" distR="114300" simplePos="0" relativeHeight="251658240" behindDoc="0" locked="0" layoutInCell="1" allowOverlap="1" wp14:anchorId="73DF8CBD" wp14:editId="1BB16CCD">
            <wp:simplePos x="0" y="0"/>
            <wp:positionH relativeFrom="column">
              <wp:posOffset>-212090</wp:posOffset>
            </wp:positionH>
            <wp:positionV relativeFrom="paragraph">
              <wp:posOffset>30480</wp:posOffset>
            </wp:positionV>
            <wp:extent cx="1272540" cy="405765"/>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540"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A20" w:rsidRPr="007555E6">
        <w:rPr>
          <w:rFonts w:asciiTheme="majorBidi" w:hAnsiTheme="majorBidi" w:cstheme="majorBidi"/>
          <w:noProof/>
        </w:rPr>
        <w:drawing>
          <wp:anchor distT="0" distB="0" distL="114300" distR="114300" simplePos="0" relativeHeight="251658241" behindDoc="1" locked="0" layoutInCell="1" allowOverlap="1" wp14:anchorId="53DD8260" wp14:editId="4B1C6B4F">
            <wp:simplePos x="0" y="0"/>
            <wp:positionH relativeFrom="column">
              <wp:posOffset>5263787</wp:posOffset>
            </wp:positionH>
            <wp:positionV relativeFrom="paragraph">
              <wp:posOffset>90</wp:posOffset>
            </wp:positionV>
            <wp:extent cx="653143" cy="477531"/>
            <wp:effectExtent l="0" t="0" r="0" b="0"/>
            <wp:wrapThrough wrapText="bothSides">
              <wp:wrapPolygon edited="0">
                <wp:start x="0" y="0"/>
                <wp:lineTo x="0" y="20681"/>
                <wp:lineTo x="20802" y="20681"/>
                <wp:lineTo x="20802" y="0"/>
                <wp:lineTo x="0" y="0"/>
              </wp:wrapPolygon>
            </wp:wrapThrough>
            <wp:docPr id="2" name="Picture 2" descr="A logo with a circl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circle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143" cy="4775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4796A" w14:textId="77777777" w:rsidR="00524A20" w:rsidRPr="007555E6" w:rsidRDefault="00524A20" w:rsidP="007555E6">
      <w:pPr>
        <w:pStyle w:val="Header"/>
        <w:tabs>
          <w:tab w:val="clear" w:pos="4320"/>
          <w:tab w:val="clear" w:pos="8640"/>
          <w:tab w:val="left" w:pos="4157"/>
        </w:tabs>
        <w:jc w:val="both"/>
        <w:rPr>
          <w:rFonts w:asciiTheme="majorBidi" w:hAnsiTheme="majorBidi" w:cstheme="majorBidi"/>
        </w:rPr>
      </w:pPr>
    </w:p>
    <w:p w14:paraId="521EAFF9" w14:textId="77777777" w:rsidR="00753C57" w:rsidRPr="007555E6" w:rsidRDefault="00753C57" w:rsidP="007555E6">
      <w:pPr>
        <w:pStyle w:val="Header"/>
        <w:tabs>
          <w:tab w:val="clear" w:pos="4320"/>
          <w:tab w:val="clear" w:pos="8640"/>
          <w:tab w:val="left" w:pos="4157"/>
        </w:tabs>
        <w:jc w:val="both"/>
        <w:rPr>
          <w:rFonts w:asciiTheme="majorBidi" w:hAnsiTheme="majorBidi" w:cstheme="majorBidi"/>
        </w:rPr>
      </w:pPr>
    </w:p>
    <w:p w14:paraId="64C2A0C9" w14:textId="77777777" w:rsidR="00524A20" w:rsidRPr="007555E6" w:rsidRDefault="00524A20" w:rsidP="007555E6">
      <w:pPr>
        <w:pStyle w:val="Header"/>
        <w:tabs>
          <w:tab w:val="clear" w:pos="4320"/>
          <w:tab w:val="clear" w:pos="8640"/>
          <w:tab w:val="left" w:pos="4157"/>
        </w:tabs>
        <w:jc w:val="center"/>
        <w:rPr>
          <w:rFonts w:asciiTheme="majorBidi" w:hAnsiTheme="majorBidi" w:cstheme="majorBidi"/>
          <w:b/>
          <w:sz w:val="28"/>
          <w:szCs w:val="28"/>
        </w:rPr>
      </w:pPr>
      <w:r w:rsidRPr="007555E6">
        <w:rPr>
          <w:rFonts w:asciiTheme="majorBidi" w:hAnsiTheme="majorBidi" w:cstheme="majorBidi"/>
          <w:b/>
          <w:sz w:val="28"/>
          <w:szCs w:val="28"/>
        </w:rPr>
        <w:t>Lebanon Civic Action Accelerator Program</w:t>
      </w:r>
    </w:p>
    <w:p w14:paraId="199F3196" w14:textId="77777777" w:rsidR="00524A20" w:rsidRPr="007555E6" w:rsidRDefault="00524A20" w:rsidP="007555E6">
      <w:pPr>
        <w:pStyle w:val="Header"/>
        <w:tabs>
          <w:tab w:val="clear" w:pos="4320"/>
          <w:tab w:val="clear" w:pos="8640"/>
          <w:tab w:val="left" w:pos="4157"/>
        </w:tabs>
        <w:jc w:val="center"/>
        <w:rPr>
          <w:rFonts w:asciiTheme="majorBidi" w:hAnsiTheme="majorBidi" w:cstheme="majorBidi"/>
          <w:b/>
          <w:bCs/>
          <w:i/>
          <w:iCs/>
          <w:sz w:val="28"/>
          <w:szCs w:val="28"/>
        </w:rPr>
      </w:pPr>
    </w:p>
    <w:p w14:paraId="32E6F919" w14:textId="3ABE1FDF" w:rsidR="000328D2" w:rsidRPr="007555E6" w:rsidRDefault="00524A20" w:rsidP="007555E6">
      <w:pPr>
        <w:jc w:val="center"/>
        <w:rPr>
          <w:rFonts w:asciiTheme="majorBidi" w:hAnsiTheme="majorBidi" w:cstheme="majorBidi"/>
          <w:b/>
          <w:bCs/>
          <w:i/>
          <w:iCs/>
          <w:sz w:val="28"/>
          <w:szCs w:val="28"/>
        </w:rPr>
      </w:pPr>
      <w:r w:rsidRPr="007555E6">
        <w:rPr>
          <w:rFonts w:asciiTheme="majorBidi" w:hAnsiTheme="majorBidi" w:cstheme="majorBidi"/>
          <w:b/>
          <w:bCs/>
          <w:i/>
          <w:iCs/>
          <w:sz w:val="28"/>
          <w:szCs w:val="28"/>
        </w:rPr>
        <w:t xml:space="preserve">Attachment III: </w:t>
      </w:r>
      <w:r w:rsidR="00140EA9" w:rsidRPr="00140EA9">
        <w:rPr>
          <w:rFonts w:asciiTheme="majorBidi" w:hAnsiTheme="majorBidi" w:cstheme="majorBidi"/>
          <w:b/>
          <w:bCs/>
          <w:i/>
          <w:iCs/>
          <w:sz w:val="28"/>
          <w:szCs w:val="28"/>
        </w:rPr>
        <w:t xml:space="preserve">Strengthening Civil Society for Impact (SCS) </w:t>
      </w:r>
      <w:r w:rsidR="000328D2" w:rsidRPr="007555E6">
        <w:rPr>
          <w:rFonts w:asciiTheme="majorBidi" w:hAnsiTheme="majorBidi" w:cstheme="majorBidi"/>
          <w:b/>
          <w:bCs/>
          <w:i/>
          <w:iCs/>
          <w:sz w:val="28"/>
          <w:szCs w:val="28"/>
        </w:rPr>
        <w:t>RFA</w:t>
      </w:r>
    </w:p>
    <w:p w14:paraId="0B3E16EB" w14:textId="3B9C1A3E" w:rsidR="00524A20" w:rsidRPr="007555E6" w:rsidRDefault="00524A20" w:rsidP="007555E6">
      <w:pPr>
        <w:pStyle w:val="Header"/>
        <w:tabs>
          <w:tab w:val="clear" w:pos="4320"/>
          <w:tab w:val="clear" w:pos="8640"/>
          <w:tab w:val="left" w:pos="4157"/>
        </w:tabs>
        <w:jc w:val="center"/>
        <w:rPr>
          <w:rFonts w:asciiTheme="majorBidi" w:hAnsiTheme="majorBidi" w:cstheme="majorBidi"/>
          <w:b/>
          <w:i/>
          <w:iCs/>
          <w:sz w:val="28"/>
          <w:szCs w:val="28"/>
        </w:rPr>
      </w:pPr>
      <w:r w:rsidRPr="007555E6">
        <w:rPr>
          <w:rFonts w:asciiTheme="majorBidi" w:hAnsiTheme="majorBidi" w:cstheme="majorBidi"/>
          <w:b/>
          <w:bCs/>
          <w:i/>
          <w:iCs/>
          <w:sz w:val="28"/>
          <w:szCs w:val="28"/>
        </w:rPr>
        <w:t xml:space="preserve">Budget </w:t>
      </w:r>
      <w:r w:rsidR="00633129">
        <w:rPr>
          <w:rFonts w:asciiTheme="majorBidi" w:hAnsiTheme="majorBidi" w:cstheme="majorBidi"/>
          <w:b/>
          <w:bCs/>
          <w:i/>
          <w:iCs/>
          <w:sz w:val="28"/>
          <w:szCs w:val="28"/>
        </w:rPr>
        <w:t xml:space="preserve">Template and </w:t>
      </w:r>
      <w:r w:rsidRPr="007555E6">
        <w:rPr>
          <w:rFonts w:asciiTheme="majorBidi" w:hAnsiTheme="majorBidi" w:cstheme="majorBidi"/>
          <w:b/>
          <w:bCs/>
          <w:i/>
          <w:iCs/>
          <w:sz w:val="28"/>
          <w:szCs w:val="28"/>
        </w:rPr>
        <w:t>Instructions</w:t>
      </w:r>
    </w:p>
    <w:p w14:paraId="430DBE13" w14:textId="576900BC" w:rsidR="00524A20" w:rsidRPr="007555E6" w:rsidRDefault="00524A20" w:rsidP="007555E6">
      <w:pPr>
        <w:pStyle w:val="paragraph"/>
        <w:tabs>
          <w:tab w:val="left" w:pos="2656"/>
        </w:tabs>
        <w:spacing w:before="0" w:beforeAutospacing="0" w:after="0" w:afterAutospacing="0"/>
        <w:jc w:val="both"/>
        <w:textAlignment w:val="baseline"/>
        <w:rPr>
          <w:rFonts w:asciiTheme="majorBidi" w:hAnsiTheme="majorBidi" w:cstheme="majorBidi"/>
        </w:rPr>
      </w:pPr>
      <w:r w:rsidRPr="007555E6">
        <w:rPr>
          <w:rStyle w:val="eop"/>
          <w:rFonts w:asciiTheme="majorBidi" w:hAnsiTheme="majorBidi" w:cstheme="majorBidi"/>
        </w:rPr>
        <w:t> </w:t>
      </w:r>
      <w:r w:rsidR="000328D2" w:rsidRPr="007555E6">
        <w:rPr>
          <w:rStyle w:val="eop"/>
          <w:rFonts w:asciiTheme="majorBidi" w:hAnsiTheme="majorBidi" w:cstheme="majorBidi"/>
        </w:rPr>
        <w:tab/>
      </w:r>
      <w:r w:rsidRPr="007555E6">
        <w:rPr>
          <w:rStyle w:val="eop"/>
          <w:rFonts w:asciiTheme="majorBidi" w:hAnsiTheme="majorBidi" w:cstheme="majorBidi"/>
        </w:rPr>
        <w:t> </w:t>
      </w:r>
    </w:p>
    <w:p w14:paraId="0141C7CE" w14:textId="4C8FEA6F" w:rsidR="00524A20" w:rsidRPr="007555E6" w:rsidRDefault="00524A20" w:rsidP="007555E6">
      <w:pPr>
        <w:pStyle w:val="paragraph"/>
        <w:spacing w:before="0" w:beforeAutospacing="0" w:after="0" w:afterAutospacing="0"/>
        <w:ind w:left="-90"/>
        <w:jc w:val="both"/>
        <w:textAlignment w:val="baseline"/>
        <w:rPr>
          <w:rFonts w:asciiTheme="majorBidi" w:hAnsiTheme="majorBidi" w:cstheme="majorBidi"/>
          <w:b/>
          <w:bCs/>
          <w:u w:val="single"/>
        </w:rPr>
      </w:pPr>
      <w:r w:rsidRPr="007555E6">
        <w:rPr>
          <w:rFonts w:asciiTheme="majorBidi" w:hAnsiTheme="majorBidi" w:cstheme="majorBidi"/>
          <w:b/>
          <w:bCs/>
          <w:u w:val="single"/>
        </w:rPr>
        <w:t>General Instructions</w:t>
      </w:r>
    </w:p>
    <w:p w14:paraId="539AE8B3" w14:textId="77777777" w:rsidR="00524A20" w:rsidRPr="00A97DAC" w:rsidRDefault="00524A20" w:rsidP="007555E6">
      <w:pPr>
        <w:tabs>
          <w:tab w:val="left" w:pos="8640"/>
        </w:tabs>
        <w:jc w:val="both"/>
        <w:rPr>
          <w:rFonts w:asciiTheme="majorBidi" w:hAnsiTheme="majorBidi" w:cstheme="majorBidi"/>
        </w:rPr>
      </w:pPr>
    </w:p>
    <w:p w14:paraId="78DE0413" w14:textId="35C4B6DE" w:rsidR="00524A20" w:rsidRPr="00A97DAC" w:rsidRDefault="00524A20" w:rsidP="00A50F1A">
      <w:pPr>
        <w:tabs>
          <w:tab w:val="left" w:pos="720"/>
        </w:tabs>
        <w:jc w:val="both"/>
        <w:rPr>
          <w:rFonts w:asciiTheme="majorBidi" w:hAnsiTheme="majorBidi" w:cstheme="majorBidi"/>
        </w:rPr>
      </w:pPr>
      <w:r w:rsidRPr="00A97DAC">
        <w:rPr>
          <w:rFonts w:asciiTheme="majorBidi" w:hAnsiTheme="majorBidi" w:cstheme="majorBidi"/>
        </w:rPr>
        <w:t xml:space="preserve">Use </w:t>
      </w:r>
      <w:r w:rsidR="0081133E" w:rsidRPr="00A97DAC">
        <w:rPr>
          <w:rFonts w:asciiTheme="majorBidi" w:hAnsiTheme="majorBidi" w:cstheme="majorBidi"/>
        </w:rPr>
        <w:t>below</w:t>
      </w:r>
      <w:r w:rsidRPr="00A97DAC">
        <w:rPr>
          <w:rFonts w:asciiTheme="majorBidi" w:hAnsiTheme="majorBidi" w:cstheme="majorBidi"/>
        </w:rPr>
        <w:t xml:space="preserve"> budget template (Excel file</w:t>
      </w:r>
      <w:r w:rsidR="0081133E" w:rsidRPr="00A97DAC">
        <w:rPr>
          <w:rFonts w:asciiTheme="majorBidi" w:hAnsiTheme="majorBidi" w:cstheme="majorBidi"/>
        </w:rPr>
        <w:t>)</w:t>
      </w:r>
      <w:r w:rsidRPr="00A97DAC">
        <w:rPr>
          <w:rFonts w:asciiTheme="majorBidi" w:hAnsiTheme="majorBidi" w:cstheme="majorBidi"/>
        </w:rPr>
        <w:t xml:space="preserve"> to draft the budget.</w:t>
      </w:r>
      <w:r w:rsidR="0081133E" w:rsidRPr="00A97DAC">
        <w:rPr>
          <w:rFonts w:asciiTheme="majorBidi" w:hAnsiTheme="majorBidi" w:cstheme="majorBidi"/>
        </w:rPr>
        <w:t xml:space="preserve"> </w:t>
      </w:r>
    </w:p>
    <w:p w14:paraId="784F4B87" w14:textId="17CF4A33" w:rsidR="00524A20" w:rsidRPr="007555E6" w:rsidRDefault="00524A20" w:rsidP="007555E6">
      <w:pPr>
        <w:tabs>
          <w:tab w:val="left" w:pos="8640"/>
        </w:tabs>
        <w:jc w:val="both"/>
        <w:rPr>
          <w:rFonts w:asciiTheme="majorBidi" w:hAnsiTheme="majorBidi" w:cstheme="majorBidi"/>
        </w:rPr>
      </w:pPr>
    </w:p>
    <w:p w14:paraId="01A67C93" w14:textId="7C6F0B96" w:rsidR="00130B79" w:rsidRDefault="00AD6929" w:rsidP="00130B79">
      <w:pPr>
        <w:tabs>
          <w:tab w:val="left" w:pos="720"/>
        </w:tabs>
        <w:jc w:val="both"/>
        <w:rPr>
          <w:rFonts w:asciiTheme="majorBidi" w:hAnsiTheme="majorBidi" w:cstheme="majorBidi"/>
        </w:rPr>
      </w:pPr>
      <w:r>
        <w:rPr>
          <w:rFonts w:asciiTheme="majorBidi" w:hAnsiTheme="majorBidi" w:cstheme="majorBidi"/>
        </w:rPr>
        <w:object w:dxaOrig="1543" w:dyaOrig="991" w14:anchorId="6B96E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49.45pt" o:ole="">
            <v:imagedata r:id="rId12" o:title=""/>
          </v:shape>
          <o:OLEObject Type="Embed" ProgID="Excel.Sheet.12" ShapeID="_x0000_i1027" DrawAspect="Icon" ObjectID="_1786352352" r:id="rId13"/>
        </w:object>
      </w:r>
    </w:p>
    <w:p w14:paraId="4AE1E60F" w14:textId="77777777" w:rsidR="00130B79" w:rsidRDefault="00130B79" w:rsidP="00130B79">
      <w:pPr>
        <w:tabs>
          <w:tab w:val="left" w:pos="720"/>
        </w:tabs>
        <w:ind w:left="720"/>
        <w:jc w:val="both"/>
        <w:rPr>
          <w:rFonts w:asciiTheme="majorBidi" w:hAnsiTheme="majorBidi" w:cstheme="majorBidi"/>
        </w:rPr>
      </w:pPr>
    </w:p>
    <w:p w14:paraId="433DC177" w14:textId="77777777" w:rsidR="00130B79" w:rsidRDefault="00130B79" w:rsidP="00CB78E3">
      <w:pPr>
        <w:tabs>
          <w:tab w:val="left" w:pos="720"/>
        </w:tabs>
        <w:jc w:val="both"/>
        <w:rPr>
          <w:rFonts w:asciiTheme="majorBidi" w:hAnsiTheme="majorBidi" w:cstheme="majorBidi"/>
        </w:rPr>
      </w:pPr>
    </w:p>
    <w:p w14:paraId="28036974" w14:textId="77777777" w:rsidR="00524A20" w:rsidRPr="007555E6" w:rsidRDefault="00524A20" w:rsidP="00CB78E3">
      <w:pPr>
        <w:pStyle w:val="paragraph"/>
        <w:spacing w:before="0" w:beforeAutospacing="0" w:after="0" w:afterAutospacing="0"/>
        <w:jc w:val="both"/>
        <w:textAlignment w:val="baseline"/>
        <w:rPr>
          <w:rFonts w:asciiTheme="majorBidi" w:hAnsiTheme="majorBidi" w:cstheme="majorBidi"/>
          <w:b/>
          <w:bCs/>
          <w:u w:val="single"/>
        </w:rPr>
      </w:pPr>
      <w:r w:rsidRPr="007555E6">
        <w:rPr>
          <w:rFonts w:asciiTheme="majorBidi" w:hAnsiTheme="majorBidi" w:cstheme="majorBidi"/>
          <w:b/>
          <w:bCs/>
          <w:u w:val="single"/>
        </w:rPr>
        <w:t>Budget and Budget Narrative </w:t>
      </w:r>
    </w:p>
    <w:p w14:paraId="25F14ACE" w14:textId="77777777" w:rsidR="00524A20" w:rsidRPr="007555E6" w:rsidRDefault="00524A20" w:rsidP="007555E6">
      <w:pPr>
        <w:tabs>
          <w:tab w:val="left" w:pos="720"/>
        </w:tabs>
        <w:jc w:val="both"/>
        <w:rPr>
          <w:rFonts w:asciiTheme="majorBidi" w:hAnsiTheme="majorBidi" w:cstheme="majorBidi"/>
        </w:rPr>
      </w:pPr>
    </w:p>
    <w:p w14:paraId="34CF7523" w14:textId="6CA7EABF" w:rsidR="00524A20" w:rsidRPr="007555E6" w:rsidRDefault="00524A20" w:rsidP="30E47404">
      <w:pPr>
        <w:pStyle w:val="paragraph"/>
        <w:spacing w:before="0" w:beforeAutospacing="0" w:after="0" w:afterAutospacing="0"/>
        <w:jc w:val="both"/>
        <w:textAlignment w:val="baseline"/>
        <w:rPr>
          <w:rFonts w:asciiTheme="majorBidi" w:hAnsiTheme="majorBidi" w:cstheme="majorBidi"/>
        </w:rPr>
      </w:pPr>
      <w:r w:rsidRPr="30E47404">
        <w:rPr>
          <w:rFonts w:asciiTheme="majorBidi" w:hAnsiTheme="majorBidi" w:cstheme="majorBidi"/>
        </w:rPr>
        <w:t>The applicant shall include the following</w:t>
      </w:r>
      <w:r w:rsidR="68604AEE" w:rsidRPr="30E47404">
        <w:rPr>
          <w:rFonts w:asciiTheme="majorBidi" w:hAnsiTheme="majorBidi" w:cstheme="majorBidi"/>
        </w:rPr>
        <w:t>:</w:t>
      </w:r>
    </w:p>
    <w:p w14:paraId="15CD9151" w14:textId="77777777" w:rsidR="00524A20" w:rsidRPr="007555E6" w:rsidRDefault="00524A20" w:rsidP="007555E6">
      <w:pPr>
        <w:pStyle w:val="paragraph"/>
        <w:spacing w:before="0" w:beforeAutospacing="0" w:after="0" w:afterAutospacing="0"/>
        <w:ind w:left="720"/>
        <w:jc w:val="both"/>
        <w:textAlignment w:val="baseline"/>
        <w:rPr>
          <w:rFonts w:asciiTheme="majorBidi" w:hAnsiTheme="majorBidi" w:cstheme="majorBidi"/>
        </w:rPr>
      </w:pPr>
      <w:r w:rsidRPr="007555E6">
        <w:rPr>
          <w:rFonts w:asciiTheme="majorBidi" w:hAnsiTheme="majorBidi" w:cstheme="majorBidi"/>
        </w:rPr>
        <w:t> </w:t>
      </w:r>
    </w:p>
    <w:p w14:paraId="0A4C7C7D" w14:textId="171CDB56" w:rsidR="00524A20" w:rsidRPr="007555E6" w:rsidRDefault="00524A20" w:rsidP="007555E6">
      <w:pPr>
        <w:pStyle w:val="paragraph"/>
        <w:numPr>
          <w:ilvl w:val="0"/>
          <w:numId w:val="23"/>
        </w:numPr>
        <w:spacing w:before="0" w:beforeAutospacing="0" w:after="0" w:afterAutospacing="0"/>
        <w:ind w:left="1080" w:firstLine="0"/>
        <w:jc w:val="both"/>
        <w:textAlignment w:val="baseline"/>
        <w:rPr>
          <w:rFonts w:asciiTheme="majorBidi" w:hAnsiTheme="majorBidi" w:cstheme="majorBidi"/>
        </w:rPr>
      </w:pPr>
      <w:r w:rsidRPr="007555E6">
        <w:rPr>
          <w:rFonts w:asciiTheme="majorBidi" w:hAnsiTheme="majorBidi" w:cstheme="majorBidi"/>
          <w:b/>
          <w:bCs/>
          <w:u w:val="single"/>
        </w:rPr>
        <w:t>Budget Breakdown</w:t>
      </w:r>
      <w:r w:rsidRPr="007555E6">
        <w:rPr>
          <w:rFonts w:asciiTheme="majorBidi" w:hAnsiTheme="majorBidi" w:cstheme="majorBidi"/>
        </w:rPr>
        <w:t xml:space="preserve">. Applicants must include a breakdown of the cost/price elements associated with each </w:t>
      </w:r>
      <w:r w:rsidR="00256D0A" w:rsidRPr="007555E6">
        <w:rPr>
          <w:rFonts w:asciiTheme="majorBidi" w:hAnsiTheme="majorBidi" w:cstheme="majorBidi"/>
        </w:rPr>
        <w:t xml:space="preserve">cost category </w:t>
      </w:r>
      <w:r w:rsidRPr="007555E6">
        <w:rPr>
          <w:rFonts w:asciiTheme="majorBidi" w:hAnsiTheme="majorBidi" w:cstheme="majorBidi"/>
        </w:rPr>
        <w:t>in the budget in order to conduct a cost analysis.</w:t>
      </w:r>
      <w:r w:rsidR="009D5404" w:rsidRPr="007555E6">
        <w:rPr>
          <w:rFonts w:asciiTheme="majorBidi" w:hAnsiTheme="majorBidi" w:cstheme="majorBidi"/>
        </w:rPr>
        <w:t xml:space="preserve"> </w:t>
      </w:r>
      <w:r w:rsidRPr="007555E6">
        <w:rPr>
          <w:rFonts w:asciiTheme="majorBidi" w:hAnsiTheme="majorBidi" w:cstheme="majorBidi"/>
        </w:rPr>
        <w:t>The budget shall be denominated in United States Dollars (USD).  </w:t>
      </w:r>
    </w:p>
    <w:p w14:paraId="33507365" w14:textId="77777777" w:rsidR="00524A20" w:rsidRPr="007555E6" w:rsidRDefault="00524A20" w:rsidP="007555E6">
      <w:pPr>
        <w:pStyle w:val="paragraph"/>
        <w:spacing w:before="0" w:beforeAutospacing="0" w:after="0" w:afterAutospacing="0"/>
        <w:ind w:left="720"/>
        <w:jc w:val="both"/>
        <w:textAlignment w:val="baseline"/>
        <w:rPr>
          <w:rFonts w:asciiTheme="majorBidi" w:hAnsiTheme="majorBidi" w:cstheme="majorBidi"/>
        </w:rPr>
      </w:pPr>
      <w:r w:rsidRPr="007555E6">
        <w:rPr>
          <w:rFonts w:asciiTheme="majorBidi" w:hAnsiTheme="majorBidi" w:cstheme="majorBidi"/>
        </w:rPr>
        <w:t> </w:t>
      </w:r>
    </w:p>
    <w:p w14:paraId="3067B512" w14:textId="3A3744DF" w:rsidR="00524A20" w:rsidRDefault="00524A20" w:rsidP="007555E6">
      <w:pPr>
        <w:pStyle w:val="paragraph"/>
        <w:numPr>
          <w:ilvl w:val="0"/>
          <w:numId w:val="24"/>
        </w:numPr>
        <w:spacing w:before="0" w:beforeAutospacing="0" w:after="0" w:afterAutospacing="0"/>
        <w:ind w:left="1080" w:firstLine="0"/>
        <w:jc w:val="both"/>
        <w:textAlignment w:val="baseline"/>
        <w:rPr>
          <w:rFonts w:asciiTheme="majorBidi" w:hAnsiTheme="majorBidi" w:cstheme="majorBidi"/>
        </w:rPr>
      </w:pPr>
      <w:r w:rsidRPr="007555E6">
        <w:rPr>
          <w:rFonts w:asciiTheme="majorBidi" w:hAnsiTheme="majorBidi" w:cstheme="majorBidi"/>
          <w:b/>
          <w:bCs/>
          <w:u w:val="single"/>
        </w:rPr>
        <w:t>Budget Narrative.</w:t>
      </w:r>
      <w:r w:rsidRPr="007555E6">
        <w:rPr>
          <w:rFonts w:asciiTheme="majorBidi" w:hAnsiTheme="majorBidi" w:cstheme="majorBidi"/>
        </w:rPr>
        <w:t xml:space="preserve"> Applicants must submit an accompanying budget narrative detailing the basis of estimates for the costs and </w:t>
      </w:r>
      <w:r w:rsidR="008F66D7" w:rsidRPr="007555E6">
        <w:rPr>
          <w:rFonts w:asciiTheme="majorBidi" w:hAnsiTheme="majorBidi" w:cstheme="majorBidi"/>
        </w:rPr>
        <w:t>discussing how the costs are</w:t>
      </w:r>
      <w:r w:rsidRPr="007555E6">
        <w:rPr>
          <w:rFonts w:asciiTheme="majorBidi" w:hAnsiTheme="majorBidi" w:cstheme="majorBidi"/>
        </w:rPr>
        <w:t xml:space="preserve"> linked to the proposed project activities</w:t>
      </w:r>
      <w:r w:rsidR="000503CB" w:rsidRPr="007555E6">
        <w:rPr>
          <w:rFonts w:asciiTheme="majorBidi" w:hAnsiTheme="majorBidi" w:cstheme="majorBidi"/>
        </w:rPr>
        <w:t xml:space="preserve"> in the “Budget Notes” Section under Attachment III</w:t>
      </w:r>
      <w:r w:rsidRPr="007555E6">
        <w:rPr>
          <w:rFonts w:asciiTheme="majorBidi" w:hAnsiTheme="majorBidi" w:cstheme="majorBidi"/>
        </w:rPr>
        <w:t>.</w:t>
      </w:r>
      <w:r w:rsidR="009D5404" w:rsidRPr="007555E6">
        <w:rPr>
          <w:rFonts w:asciiTheme="majorBidi" w:hAnsiTheme="majorBidi" w:cstheme="majorBidi"/>
        </w:rPr>
        <w:t xml:space="preserve"> </w:t>
      </w:r>
      <w:r w:rsidRPr="007555E6">
        <w:rPr>
          <w:rFonts w:asciiTheme="majorBidi" w:hAnsiTheme="majorBidi" w:cstheme="majorBidi"/>
        </w:rPr>
        <w:t>Applicants must ensure that the cost proposal and the technical narrative support each other and provide a direct correlation between activities and the cost for the activity.  </w:t>
      </w:r>
    </w:p>
    <w:p w14:paraId="0E8742B3" w14:textId="77777777" w:rsidR="00A50F1A" w:rsidRDefault="00A50F1A" w:rsidP="00A50F1A">
      <w:pPr>
        <w:pStyle w:val="paragraph"/>
        <w:spacing w:before="0" w:beforeAutospacing="0" w:after="0" w:afterAutospacing="0"/>
        <w:ind w:left="1080"/>
        <w:jc w:val="both"/>
        <w:textAlignment w:val="baseline"/>
        <w:rPr>
          <w:rFonts w:asciiTheme="majorBidi" w:hAnsiTheme="majorBidi" w:cstheme="majorBidi"/>
        </w:rPr>
      </w:pPr>
    </w:p>
    <w:p w14:paraId="75E67698" w14:textId="2976BB96" w:rsidR="0035359B" w:rsidRDefault="00A50F1A" w:rsidP="00B369F7">
      <w:pPr>
        <w:pStyle w:val="paragraph"/>
        <w:numPr>
          <w:ilvl w:val="0"/>
          <w:numId w:val="24"/>
        </w:numPr>
        <w:spacing w:before="0" w:beforeAutospacing="0" w:after="0" w:afterAutospacing="0"/>
        <w:ind w:left="1080" w:firstLine="0"/>
        <w:jc w:val="both"/>
        <w:textAlignment w:val="baseline"/>
        <w:rPr>
          <w:rFonts w:asciiTheme="majorBidi" w:hAnsiTheme="majorBidi" w:cstheme="majorBidi"/>
        </w:rPr>
      </w:pPr>
      <w:r w:rsidRPr="007555E6">
        <w:rPr>
          <w:rFonts w:asciiTheme="majorBidi" w:hAnsiTheme="majorBidi" w:cstheme="majorBidi"/>
          <w:b/>
          <w:bCs/>
          <w:u w:val="single"/>
        </w:rPr>
        <w:t xml:space="preserve">Budget </w:t>
      </w:r>
      <w:r w:rsidR="0068670C">
        <w:rPr>
          <w:rFonts w:asciiTheme="majorBidi" w:hAnsiTheme="majorBidi" w:cstheme="majorBidi"/>
          <w:b/>
          <w:bCs/>
          <w:u w:val="single"/>
        </w:rPr>
        <w:t>Division in line with the RFA requirements</w:t>
      </w:r>
      <w:r w:rsidR="00896FA6">
        <w:rPr>
          <w:rFonts w:asciiTheme="majorBidi" w:hAnsiTheme="majorBidi" w:cstheme="majorBidi"/>
          <w:b/>
          <w:bCs/>
          <w:u w:val="single"/>
        </w:rPr>
        <w:t xml:space="preserve"> (</w:t>
      </w:r>
      <w:r w:rsidR="0068670C">
        <w:rPr>
          <w:rFonts w:asciiTheme="majorBidi" w:hAnsiTheme="majorBidi" w:cstheme="majorBidi"/>
          <w:b/>
          <w:bCs/>
          <w:u w:val="single"/>
        </w:rPr>
        <w:t>40%/60% Ratio</w:t>
      </w:r>
      <w:r w:rsidR="00896FA6">
        <w:rPr>
          <w:rFonts w:asciiTheme="majorBidi" w:hAnsiTheme="majorBidi" w:cstheme="majorBidi"/>
          <w:b/>
          <w:bCs/>
          <w:u w:val="single"/>
        </w:rPr>
        <w:t>)</w:t>
      </w:r>
      <w:r w:rsidRPr="007555E6">
        <w:rPr>
          <w:rFonts w:asciiTheme="majorBidi" w:hAnsiTheme="majorBidi" w:cstheme="majorBidi"/>
        </w:rPr>
        <w:t xml:space="preserve">. </w:t>
      </w:r>
      <w:r w:rsidRPr="00A50F1A">
        <w:rPr>
          <w:rFonts w:asciiTheme="majorBidi" w:hAnsiTheme="majorBidi" w:cstheme="majorBidi"/>
        </w:rPr>
        <w:t xml:space="preserve">To reflect the requirements of this RFA, the applicant </w:t>
      </w:r>
      <w:r w:rsidR="00896FA6">
        <w:rPr>
          <w:rFonts w:asciiTheme="majorBidi" w:hAnsiTheme="majorBidi" w:cstheme="majorBidi"/>
        </w:rPr>
        <w:t xml:space="preserve">should fill in details the budget </w:t>
      </w:r>
      <w:r w:rsidR="00D16FC5">
        <w:rPr>
          <w:rFonts w:asciiTheme="majorBidi" w:hAnsiTheme="majorBidi" w:cstheme="majorBidi"/>
        </w:rPr>
        <w:t>template attached and in</w:t>
      </w:r>
      <w:r w:rsidR="00896FA6" w:rsidRPr="00A50F1A">
        <w:rPr>
          <w:rFonts w:asciiTheme="majorBidi" w:hAnsiTheme="majorBidi" w:cstheme="majorBidi"/>
        </w:rPr>
        <w:t xml:space="preserve">clude </w:t>
      </w:r>
      <w:r w:rsidR="00D16FC5">
        <w:rPr>
          <w:rFonts w:asciiTheme="majorBidi" w:hAnsiTheme="majorBidi" w:cstheme="majorBidi"/>
        </w:rPr>
        <w:t>all needed resources to be procured under the proposed project in the different budget</w:t>
      </w:r>
      <w:r w:rsidR="00896FA6" w:rsidRPr="00A50F1A">
        <w:rPr>
          <w:rFonts w:asciiTheme="majorBidi" w:hAnsiTheme="majorBidi" w:cstheme="majorBidi"/>
        </w:rPr>
        <w:t xml:space="preserve"> line items under each budget category</w:t>
      </w:r>
      <w:r w:rsidR="00D16FC5">
        <w:rPr>
          <w:rFonts w:asciiTheme="majorBidi" w:hAnsiTheme="majorBidi" w:cstheme="majorBidi"/>
        </w:rPr>
        <w:t xml:space="preserve">. Please make sure to respect the </w:t>
      </w:r>
      <w:r w:rsidR="00D16FC5" w:rsidRPr="00F83438">
        <w:rPr>
          <w:rFonts w:asciiTheme="majorBidi" w:hAnsiTheme="majorBidi" w:cstheme="majorBidi"/>
          <w:b/>
          <w:bCs/>
        </w:rPr>
        <w:t>40%/60% Ratio</w:t>
      </w:r>
      <w:r w:rsidR="00D16FC5">
        <w:rPr>
          <w:rFonts w:asciiTheme="majorBidi" w:hAnsiTheme="majorBidi" w:cstheme="majorBidi"/>
        </w:rPr>
        <w:t xml:space="preserve"> as required in the RFA</w:t>
      </w:r>
      <w:r w:rsidR="0035359B">
        <w:rPr>
          <w:rFonts w:asciiTheme="majorBidi" w:hAnsiTheme="majorBidi" w:cstheme="majorBidi"/>
        </w:rPr>
        <w:t xml:space="preserve">: </w:t>
      </w:r>
    </w:p>
    <w:p w14:paraId="03E87DC0" w14:textId="5235E33D" w:rsidR="0035359B" w:rsidRDefault="0035359B" w:rsidP="0035359B">
      <w:pPr>
        <w:pStyle w:val="paragraph"/>
        <w:numPr>
          <w:ilvl w:val="0"/>
          <w:numId w:val="31"/>
        </w:numPr>
        <w:spacing w:before="0" w:beforeAutospacing="0" w:after="0" w:afterAutospacing="0"/>
        <w:jc w:val="both"/>
        <w:textAlignment w:val="baseline"/>
        <w:rPr>
          <w:rFonts w:asciiTheme="majorBidi" w:hAnsiTheme="majorBidi" w:cstheme="majorBidi"/>
        </w:rPr>
      </w:pPr>
      <w:r w:rsidRPr="00F83438">
        <w:rPr>
          <w:rFonts w:asciiTheme="majorBidi" w:hAnsiTheme="majorBidi" w:cstheme="majorBidi"/>
          <w:b/>
          <w:bCs/>
        </w:rPr>
        <w:t>40% of the total budget</w:t>
      </w:r>
      <w:r w:rsidR="00A50F1A" w:rsidRPr="00F83438">
        <w:rPr>
          <w:rFonts w:asciiTheme="majorBidi" w:hAnsiTheme="majorBidi" w:cstheme="majorBidi"/>
          <w:b/>
          <w:bCs/>
        </w:rPr>
        <w:t xml:space="preserve"> </w:t>
      </w:r>
      <w:r w:rsidRPr="00F83438">
        <w:rPr>
          <w:rFonts w:asciiTheme="majorBidi" w:hAnsiTheme="majorBidi" w:cstheme="majorBidi"/>
          <w:b/>
          <w:bCs/>
        </w:rPr>
        <w:t xml:space="preserve">should be allocated for </w:t>
      </w:r>
      <w:r w:rsidR="00A50F1A" w:rsidRPr="00F83438">
        <w:rPr>
          <w:rFonts w:asciiTheme="majorBidi" w:hAnsiTheme="majorBidi" w:cstheme="majorBidi"/>
          <w:b/>
          <w:bCs/>
        </w:rPr>
        <w:t>Objective 1</w:t>
      </w:r>
      <w:r w:rsidR="00A50F1A" w:rsidRPr="00A50F1A">
        <w:rPr>
          <w:rFonts w:asciiTheme="majorBidi" w:hAnsiTheme="majorBidi" w:cstheme="majorBidi"/>
        </w:rPr>
        <w:t xml:space="preserve"> “Strengthen CSO organizational capacities for operational efficiency and technical effectiveness in order to better meet the priorities of vulnerable communities” </w:t>
      </w:r>
    </w:p>
    <w:p w14:paraId="7931556C" w14:textId="77777777" w:rsidR="0035359B" w:rsidRDefault="0035359B" w:rsidP="0035359B">
      <w:pPr>
        <w:pStyle w:val="paragraph"/>
        <w:numPr>
          <w:ilvl w:val="0"/>
          <w:numId w:val="31"/>
        </w:numPr>
        <w:spacing w:before="0" w:beforeAutospacing="0" w:after="0" w:afterAutospacing="0"/>
        <w:jc w:val="both"/>
        <w:textAlignment w:val="baseline"/>
        <w:rPr>
          <w:rFonts w:asciiTheme="majorBidi" w:hAnsiTheme="majorBidi" w:cstheme="majorBidi"/>
        </w:rPr>
      </w:pPr>
      <w:r w:rsidRPr="00F83438">
        <w:rPr>
          <w:rFonts w:asciiTheme="majorBidi" w:hAnsiTheme="majorBidi" w:cstheme="majorBidi"/>
          <w:b/>
          <w:bCs/>
        </w:rPr>
        <w:t>60% of the total budget should be allocated</w:t>
      </w:r>
      <w:r w:rsidR="00A50F1A" w:rsidRPr="00F83438">
        <w:rPr>
          <w:rFonts w:asciiTheme="majorBidi" w:hAnsiTheme="majorBidi" w:cstheme="majorBidi"/>
          <w:b/>
          <w:bCs/>
        </w:rPr>
        <w:t xml:space="preserve"> Objective 2</w:t>
      </w:r>
      <w:r w:rsidR="00A50F1A" w:rsidRPr="00A50F1A">
        <w:rPr>
          <w:rFonts w:asciiTheme="majorBidi" w:hAnsiTheme="majorBidi" w:cstheme="majorBidi"/>
        </w:rPr>
        <w:t xml:space="preserve"> “Expand CSO programmatic reach by piloting/expanding a community initiative, utilizing the strengthened systems and enhanced capacities gained through the SCS grant”. </w:t>
      </w:r>
    </w:p>
    <w:p w14:paraId="5E6636CD" w14:textId="3A0F35B5" w:rsidR="00A50F1A" w:rsidRPr="00A50F1A" w:rsidRDefault="0035359B" w:rsidP="0035359B">
      <w:pPr>
        <w:pStyle w:val="paragraph"/>
        <w:numPr>
          <w:ilvl w:val="0"/>
          <w:numId w:val="31"/>
        </w:numPr>
        <w:spacing w:before="0" w:beforeAutospacing="0" w:after="0" w:afterAutospacing="0"/>
        <w:jc w:val="both"/>
        <w:textAlignment w:val="baseline"/>
        <w:rPr>
          <w:rFonts w:asciiTheme="majorBidi" w:hAnsiTheme="majorBidi" w:cstheme="majorBidi"/>
        </w:rPr>
      </w:pPr>
      <w:r>
        <w:rPr>
          <w:rFonts w:asciiTheme="majorBidi" w:hAnsiTheme="majorBidi" w:cstheme="majorBidi"/>
        </w:rPr>
        <w:t xml:space="preserve">Each Applicant should </w:t>
      </w:r>
      <w:r w:rsidR="00263E03">
        <w:rPr>
          <w:rFonts w:asciiTheme="majorBidi" w:hAnsiTheme="majorBidi" w:cstheme="majorBidi"/>
        </w:rPr>
        <w:t xml:space="preserve">allocate </w:t>
      </w:r>
      <w:r w:rsidR="00F83438">
        <w:rPr>
          <w:rFonts w:asciiTheme="majorBidi" w:hAnsiTheme="majorBidi" w:cstheme="majorBidi"/>
        </w:rPr>
        <w:t xml:space="preserve">and distribute </w:t>
      </w:r>
      <w:r w:rsidR="004A7CB5">
        <w:rPr>
          <w:rFonts w:asciiTheme="majorBidi" w:hAnsiTheme="majorBidi" w:cstheme="majorBidi"/>
        </w:rPr>
        <w:t xml:space="preserve">the </w:t>
      </w:r>
      <w:r w:rsidR="00010DAC">
        <w:rPr>
          <w:rFonts w:asciiTheme="majorBidi" w:hAnsiTheme="majorBidi" w:cstheme="majorBidi"/>
        </w:rPr>
        <w:t>resources</w:t>
      </w:r>
      <w:r w:rsidR="004A7CB5">
        <w:rPr>
          <w:rFonts w:asciiTheme="majorBidi" w:hAnsiTheme="majorBidi" w:cstheme="majorBidi"/>
        </w:rPr>
        <w:t xml:space="preserve"> under objective 1 or obje</w:t>
      </w:r>
      <w:r w:rsidR="00010DAC">
        <w:rPr>
          <w:rFonts w:asciiTheme="majorBidi" w:hAnsiTheme="majorBidi" w:cstheme="majorBidi"/>
        </w:rPr>
        <w:t xml:space="preserve">ctive 2 </w:t>
      </w:r>
      <w:r w:rsidR="00B51039">
        <w:rPr>
          <w:rFonts w:asciiTheme="majorBidi" w:hAnsiTheme="majorBidi" w:cstheme="majorBidi"/>
        </w:rPr>
        <w:t>respecting</w:t>
      </w:r>
      <w:r w:rsidR="00F83438">
        <w:rPr>
          <w:rFonts w:asciiTheme="majorBidi" w:hAnsiTheme="majorBidi" w:cstheme="majorBidi"/>
        </w:rPr>
        <w:t xml:space="preserve"> </w:t>
      </w:r>
      <w:r w:rsidR="00977423">
        <w:rPr>
          <w:rFonts w:asciiTheme="majorBidi" w:hAnsiTheme="majorBidi" w:cstheme="majorBidi"/>
        </w:rPr>
        <w:t xml:space="preserve">the </w:t>
      </w:r>
      <w:r w:rsidR="00977423" w:rsidRPr="00F83438">
        <w:rPr>
          <w:rFonts w:asciiTheme="majorBidi" w:hAnsiTheme="majorBidi" w:cstheme="majorBidi"/>
          <w:b/>
          <w:bCs/>
        </w:rPr>
        <w:t>40%/60% Ratio</w:t>
      </w:r>
      <w:r w:rsidR="00B51039">
        <w:rPr>
          <w:rFonts w:asciiTheme="majorBidi" w:hAnsiTheme="majorBidi" w:cstheme="majorBidi"/>
          <w:b/>
          <w:bCs/>
        </w:rPr>
        <w:t xml:space="preserve">, </w:t>
      </w:r>
      <w:r w:rsidR="00B51039" w:rsidRPr="00B51039">
        <w:rPr>
          <w:rFonts w:asciiTheme="majorBidi" w:hAnsiTheme="majorBidi" w:cstheme="majorBidi"/>
        </w:rPr>
        <w:t>make sure to clarify in the budget notes for each allocated budget line if it falls under objective 1 or objective 2.</w:t>
      </w:r>
      <w:r w:rsidR="00977423">
        <w:rPr>
          <w:rFonts w:asciiTheme="majorBidi" w:hAnsiTheme="majorBidi" w:cstheme="majorBidi"/>
        </w:rPr>
        <w:t xml:space="preserve"> </w:t>
      </w:r>
    </w:p>
    <w:p w14:paraId="319C90A7" w14:textId="77777777" w:rsidR="00A50F1A" w:rsidRPr="007555E6" w:rsidRDefault="00A50F1A" w:rsidP="00A50F1A">
      <w:pPr>
        <w:pStyle w:val="paragraph"/>
        <w:spacing w:before="0" w:beforeAutospacing="0" w:after="0" w:afterAutospacing="0"/>
        <w:ind w:left="1080"/>
        <w:jc w:val="both"/>
        <w:textAlignment w:val="baseline"/>
        <w:rPr>
          <w:rFonts w:asciiTheme="majorBidi" w:hAnsiTheme="majorBidi" w:cstheme="majorBidi"/>
        </w:rPr>
      </w:pPr>
    </w:p>
    <w:p w14:paraId="7EB906A7" w14:textId="5D062E4C" w:rsidR="00780AF8" w:rsidRPr="007555E6" w:rsidRDefault="00524A20" w:rsidP="007555E6">
      <w:pPr>
        <w:tabs>
          <w:tab w:val="left" w:pos="720"/>
        </w:tabs>
        <w:jc w:val="both"/>
        <w:rPr>
          <w:rFonts w:asciiTheme="majorBidi" w:hAnsiTheme="majorBidi" w:cstheme="majorBidi"/>
        </w:rPr>
      </w:pPr>
      <w:r w:rsidRPr="007555E6">
        <w:rPr>
          <w:rFonts w:asciiTheme="majorBidi" w:hAnsiTheme="majorBidi" w:cstheme="majorBidi"/>
        </w:rPr>
        <w:t xml:space="preserve"> </w:t>
      </w:r>
    </w:p>
    <w:p w14:paraId="6BB759F4" w14:textId="77777777" w:rsidR="007555E6" w:rsidRDefault="00524A20" w:rsidP="007555E6">
      <w:pPr>
        <w:pStyle w:val="paragraph"/>
        <w:spacing w:before="0" w:beforeAutospacing="0" w:after="0" w:afterAutospacing="0"/>
        <w:ind w:left="-90"/>
        <w:jc w:val="both"/>
        <w:textAlignment w:val="baseline"/>
        <w:rPr>
          <w:rFonts w:asciiTheme="majorBidi" w:hAnsiTheme="majorBidi" w:cstheme="majorBidi"/>
          <w:b/>
          <w:bCs/>
          <w:u w:val="single"/>
        </w:rPr>
      </w:pPr>
      <w:r w:rsidRPr="007555E6">
        <w:rPr>
          <w:rFonts w:asciiTheme="majorBidi" w:hAnsiTheme="majorBidi" w:cstheme="majorBidi"/>
          <w:b/>
          <w:bCs/>
          <w:u w:val="single"/>
        </w:rPr>
        <w:lastRenderedPageBreak/>
        <w:t>Budget Categories</w:t>
      </w:r>
    </w:p>
    <w:p w14:paraId="2B304423" w14:textId="77777777" w:rsidR="007555E6" w:rsidRDefault="007555E6" w:rsidP="007555E6">
      <w:pPr>
        <w:pStyle w:val="paragraph"/>
        <w:spacing w:before="0" w:beforeAutospacing="0" w:after="0" w:afterAutospacing="0"/>
        <w:ind w:left="-90"/>
        <w:jc w:val="both"/>
        <w:textAlignment w:val="baseline"/>
        <w:rPr>
          <w:rFonts w:asciiTheme="majorBidi" w:hAnsiTheme="majorBidi" w:cstheme="majorBidi"/>
          <w:b/>
          <w:bCs/>
          <w:u w:val="single"/>
        </w:rPr>
      </w:pPr>
    </w:p>
    <w:p w14:paraId="3A5B68F8" w14:textId="3DE5DBBB" w:rsidR="00524A20" w:rsidRPr="007555E6" w:rsidRDefault="00524A20" w:rsidP="007555E6">
      <w:pPr>
        <w:pStyle w:val="paragraph"/>
        <w:spacing w:before="0" w:beforeAutospacing="0" w:after="0" w:afterAutospacing="0"/>
        <w:ind w:left="-90"/>
        <w:jc w:val="both"/>
        <w:textAlignment w:val="baseline"/>
        <w:rPr>
          <w:rFonts w:asciiTheme="majorBidi" w:hAnsiTheme="majorBidi" w:cstheme="majorBidi"/>
          <w:b/>
          <w:bCs/>
          <w:u w:val="single"/>
        </w:rPr>
      </w:pPr>
      <w:r w:rsidRPr="007555E6">
        <w:rPr>
          <w:rFonts w:asciiTheme="majorBidi" w:hAnsiTheme="majorBidi" w:cstheme="majorBidi"/>
        </w:rPr>
        <w:t>The following is a detailed explanation of budget categories and suggested supporting documentation that should be used as the basis for a budget narrative.</w:t>
      </w:r>
      <w:r w:rsidR="00353366">
        <w:rPr>
          <w:rFonts w:asciiTheme="majorBidi" w:hAnsiTheme="majorBidi" w:cstheme="majorBidi"/>
        </w:rPr>
        <w:t xml:space="preserve"> </w:t>
      </w:r>
    </w:p>
    <w:p w14:paraId="5FD6C2B7" w14:textId="77777777" w:rsidR="00524A20" w:rsidRPr="007555E6" w:rsidRDefault="00524A20" w:rsidP="007555E6">
      <w:pPr>
        <w:jc w:val="both"/>
        <w:rPr>
          <w:rFonts w:asciiTheme="majorBidi" w:hAnsiTheme="majorBidi" w:cstheme="majorBidi"/>
        </w:rPr>
      </w:pPr>
    </w:p>
    <w:p w14:paraId="00863DFB" w14:textId="6161FAB1" w:rsidR="00524A20" w:rsidRPr="007555E6" w:rsidRDefault="00524A20" w:rsidP="007555E6">
      <w:pPr>
        <w:numPr>
          <w:ilvl w:val="0"/>
          <w:numId w:val="29"/>
        </w:numPr>
        <w:tabs>
          <w:tab w:val="num" w:pos="1440"/>
        </w:tabs>
        <w:jc w:val="both"/>
        <w:rPr>
          <w:rFonts w:asciiTheme="majorBidi" w:hAnsiTheme="majorBidi" w:cstheme="majorBidi"/>
        </w:rPr>
      </w:pPr>
      <w:r w:rsidRPr="007555E6">
        <w:rPr>
          <w:rFonts w:asciiTheme="majorBidi" w:hAnsiTheme="majorBidi" w:cstheme="majorBidi"/>
          <w:b/>
          <w:u w:val="single"/>
        </w:rPr>
        <w:t>Salaries</w:t>
      </w:r>
      <w:r w:rsidR="00C2466E" w:rsidRPr="007555E6">
        <w:rPr>
          <w:rFonts w:asciiTheme="majorBidi" w:hAnsiTheme="majorBidi" w:cstheme="majorBidi"/>
          <w:b/>
          <w:u w:val="single"/>
        </w:rPr>
        <w:t>:</w:t>
      </w:r>
      <w:r w:rsidRPr="007555E6">
        <w:rPr>
          <w:rFonts w:asciiTheme="majorBidi" w:hAnsiTheme="majorBidi" w:cstheme="majorBidi"/>
        </w:rPr>
        <w:t xml:space="preserve"> </w:t>
      </w:r>
      <w:r w:rsidR="00EB1474" w:rsidRPr="007555E6">
        <w:rPr>
          <w:rFonts w:asciiTheme="majorBidi" w:hAnsiTheme="majorBidi" w:cstheme="majorBidi"/>
        </w:rPr>
        <w:t>This is the amount of base pay per position. For each individually proposed candidate, state their name, position, current salary received, the percentage of time (Level of Effort) dedicated to this specific project per month, and the total number of months that must be budgeted. In the budget narrative, the applicant should clarify how the employee will contribute to this project and provide an explanation of the salary calculation.</w:t>
      </w:r>
    </w:p>
    <w:p w14:paraId="22D7587A" w14:textId="77777777" w:rsidR="00EB1474" w:rsidRPr="007555E6" w:rsidRDefault="00EB1474" w:rsidP="007555E6">
      <w:pPr>
        <w:ind w:left="720"/>
        <w:jc w:val="both"/>
        <w:rPr>
          <w:rFonts w:asciiTheme="majorBidi" w:hAnsiTheme="majorBidi" w:cstheme="majorBidi"/>
        </w:rPr>
      </w:pPr>
    </w:p>
    <w:p w14:paraId="39046654" w14:textId="701574D7" w:rsidR="00524A20" w:rsidRPr="007555E6" w:rsidRDefault="00683421" w:rsidP="007555E6">
      <w:pPr>
        <w:ind w:left="180"/>
        <w:jc w:val="both"/>
        <w:rPr>
          <w:rFonts w:asciiTheme="majorBidi" w:hAnsiTheme="majorBidi" w:cstheme="majorBidi"/>
          <w:b/>
          <w:i/>
          <w:iCs/>
        </w:rPr>
      </w:pPr>
      <w:r w:rsidRPr="007555E6">
        <w:rPr>
          <w:rFonts w:asciiTheme="majorBidi" w:hAnsiTheme="majorBidi" w:cstheme="majorBidi"/>
          <w:b/>
          <w:i/>
          <w:iCs/>
        </w:rPr>
        <w:t>If</w:t>
      </w:r>
      <w:r w:rsidR="007B4497" w:rsidRPr="007555E6">
        <w:rPr>
          <w:rFonts w:asciiTheme="majorBidi" w:hAnsiTheme="majorBidi" w:cstheme="majorBidi"/>
          <w:b/>
          <w:i/>
          <w:iCs/>
        </w:rPr>
        <w:t xml:space="preserve"> shortlisted</w:t>
      </w:r>
      <w:r w:rsidR="00DD5C49" w:rsidRPr="007555E6">
        <w:rPr>
          <w:rFonts w:asciiTheme="majorBidi" w:hAnsiTheme="majorBidi" w:cstheme="majorBidi"/>
          <w:b/>
          <w:i/>
          <w:iCs/>
        </w:rPr>
        <w:t>,</w:t>
      </w:r>
      <w:r w:rsidR="007B4497" w:rsidRPr="007555E6">
        <w:rPr>
          <w:rFonts w:asciiTheme="majorBidi" w:hAnsiTheme="majorBidi" w:cstheme="majorBidi"/>
          <w:b/>
          <w:i/>
          <w:iCs/>
        </w:rPr>
        <w:t xml:space="preserve"> </w:t>
      </w:r>
      <w:r w:rsidR="00F21BD3" w:rsidRPr="007555E6">
        <w:rPr>
          <w:rFonts w:asciiTheme="majorBidi" w:hAnsiTheme="majorBidi" w:cstheme="majorBidi"/>
          <w:b/>
          <w:i/>
          <w:iCs/>
        </w:rPr>
        <w:t xml:space="preserve">you have to </w:t>
      </w:r>
      <w:r w:rsidR="007B4497" w:rsidRPr="007555E6">
        <w:rPr>
          <w:rFonts w:asciiTheme="majorBidi" w:hAnsiTheme="majorBidi" w:cstheme="majorBidi"/>
          <w:b/>
          <w:i/>
          <w:iCs/>
        </w:rPr>
        <w:t>provide</w:t>
      </w:r>
      <w:r w:rsidR="00F21BD3" w:rsidRPr="007555E6">
        <w:rPr>
          <w:rFonts w:asciiTheme="majorBidi" w:hAnsiTheme="majorBidi" w:cstheme="majorBidi"/>
          <w:b/>
          <w:i/>
          <w:iCs/>
        </w:rPr>
        <w:t xml:space="preserve"> us</w:t>
      </w:r>
      <w:r w:rsidR="007B4497" w:rsidRPr="007555E6">
        <w:rPr>
          <w:rFonts w:asciiTheme="majorBidi" w:hAnsiTheme="majorBidi" w:cstheme="majorBidi"/>
          <w:b/>
          <w:i/>
          <w:iCs/>
        </w:rPr>
        <w:t xml:space="preserve"> with the</w:t>
      </w:r>
      <w:r w:rsidR="00DD5C49" w:rsidRPr="007555E6">
        <w:rPr>
          <w:rFonts w:asciiTheme="majorBidi" w:hAnsiTheme="majorBidi" w:cstheme="majorBidi"/>
          <w:b/>
          <w:i/>
          <w:iCs/>
        </w:rPr>
        <w:t xml:space="preserve"> following</w:t>
      </w:r>
      <w:r w:rsidR="00524A20" w:rsidRPr="007555E6">
        <w:rPr>
          <w:rFonts w:asciiTheme="majorBidi" w:hAnsiTheme="majorBidi" w:cstheme="majorBidi"/>
          <w:b/>
          <w:i/>
          <w:iCs/>
        </w:rPr>
        <w:t xml:space="preserve"> Supporting Documentation</w:t>
      </w:r>
      <w:r w:rsidR="00DD5C49" w:rsidRPr="007555E6">
        <w:rPr>
          <w:rFonts w:asciiTheme="majorBidi" w:hAnsiTheme="majorBidi" w:cstheme="majorBidi"/>
          <w:b/>
          <w:i/>
          <w:iCs/>
        </w:rPr>
        <w:t xml:space="preserve"> as applicable</w:t>
      </w:r>
      <w:r w:rsidR="00524A20" w:rsidRPr="007555E6">
        <w:rPr>
          <w:rFonts w:asciiTheme="majorBidi" w:hAnsiTheme="majorBidi" w:cstheme="majorBidi"/>
          <w:b/>
          <w:i/>
          <w:iCs/>
        </w:rPr>
        <w:t xml:space="preserve">:  </w:t>
      </w:r>
    </w:p>
    <w:p w14:paraId="78D67B6E" w14:textId="77777777" w:rsidR="00524A20" w:rsidRPr="007555E6" w:rsidRDefault="00524A20" w:rsidP="007555E6">
      <w:pPr>
        <w:ind w:left="720"/>
        <w:jc w:val="both"/>
        <w:rPr>
          <w:rFonts w:asciiTheme="majorBidi" w:hAnsiTheme="majorBidi" w:cstheme="majorBidi"/>
          <w:b/>
        </w:rPr>
      </w:pPr>
      <w:r w:rsidRPr="007555E6">
        <w:rPr>
          <w:rFonts w:asciiTheme="majorBidi" w:hAnsiTheme="majorBidi" w:cstheme="majorBidi"/>
          <w:b/>
        </w:rPr>
        <w:t xml:space="preserve"> </w:t>
      </w:r>
    </w:p>
    <w:p w14:paraId="158ADCBE" w14:textId="77777777" w:rsidR="00524A20" w:rsidRPr="007555E6" w:rsidRDefault="00524A20" w:rsidP="007555E6">
      <w:pPr>
        <w:numPr>
          <w:ilvl w:val="0"/>
          <w:numId w:val="2"/>
        </w:numPr>
        <w:tabs>
          <w:tab w:val="clear" w:pos="720"/>
          <w:tab w:val="num" w:pos="1440"/>
        </w:tabs>
        <w:ind w:left="1440"/>
        <w:jc w:val="both"/>
        <w:rPr>
          <w:rFonts w:asciiTheme="majorBidi" w:hAnsiTheme="majorBidi" w:cstheme="majorBidi"/>
        </w:rPr>
      </w:pPr>
      <w:r w:rsidRPr="007555E6">
        <w:rPr>
          <w:rFonts w:asciiTheme="majorBidi" w:hAnsiTheme="majorBidi" w:cstheme="majorBidi"/>
        </w:rPr>
        <w:t>Official payroll spread sheets from the month (where all benefits are shown - stamped and signed by the accountant) for a time period before grant negotiations began.</w:t>
      </w:r>
    </w:p>
    <w:p w14:paraId="0B4333A0" w14:textId="7120B034" w:rsidR="00524A20" w:rsidRPr="007555E6" w:rsidRDefault="000274E6" w:rsidP="007555E6">
      <w:pPr>
        <w:numPr>
          <w:ilvl w:val="0"/>
          <w:numId w:val="2"/>
        </w:numPr>
        <w:tabs>
          <w:tab w:val="clear" w:pos="720"/>
          <w:tab w:val="num" w:pos="1440"/>
        </w:tabs>
        <w:ind w:left="1440"/>
        <w:jc w:val="both"/>
        <w:rPr>
          <w:rFonts w:asciiTheme="majorBidi" w:hAnsiTheme="majorBidi" w:cstheme="majorBidi"/>
        </w:rPr>
      </w:pPr>
      <w:r w:rsidRPr="007555E6">
        <w:rPr>
          <w:rFonts w:asciiTheme="majorBidi" w:hAnsiTheme="majorBidi" w:cstheme="majorBidi"/>
        </w:rPr>
        <w:t>Profile or CV for the budgeted staff</w:t>
      </w:r>
      <w:r w:rsidR="00524A20" w:rsidRPr="007555E6">
        <w:rPr>
          <w:rFonts w:asciiTheme="majorBidi" w:hAnsiTheme="majorBidi" w:cstheme="majorBidi"/>
        </w:rPr>
        <w:t>.</w:t>
      </w:r>
    </w:p>
    <w:p w14:paraId="41E63F42" w14:textId="77777777" w:rsidR="00BE7DB5" w:rsidRPr="007555E6" w:rsidRDefault="00BE7DB5" w:rsidP="007555E6">
      <w:pPr>
        <w:jc w:val="both"/>
        <w:rPr>
          <w:rFonts w:asciiTheme="majorBidi" w:hAnsiTheme="majorBidi" w:cstheme="majorBidi"/>
        </w:rPr>
      </w:pPr>
    </w:p>
    <w:p w14:paraId="03454339" w14:textId="77777777" w:rsidR="00BE7DB5" w:rsidRPr="007555E6" w:rsidRDefault="00BE7DB5" w:rsidP="007555E6">
      <w:pPr>
        <w:numPr>
          <w:ilvl w:val="0"/>
          <w:numId w:val="29"/>
        </w:numPr>
        <w:jc w:val="both"/>
        <w:rPr>
          <w:rFonts w:asciiTheme="majorBidi" w:hAnsiTheme="majorBidi" w:cstheme="majorBidi"/>
        </w:rPr>
      </w:pPr>
      <w:r w:rsidRPr="007555E6">
        <w:rPr>
          <w:rFonts w:asciiTheme="majorBidi" w:hAnsiTheme="majorBidi" w:cstheme="majorBidi"/>
          <w:b/>
          <w:u w:val="single"/>
        </w:rPr>
        <w:t>Fringe</w:t>
      </w:r>
      <w:r w:rsidRPr="007555E6">
        <w:rPr>
          <w:rFonts w:asciiTheme="majorBidi" w:hAnsiTheme="majorBidi" w:cstheme="majorBidi"/>
          <w:b/>
        </w:rPr>
        <w:t xml:space="preserve">:  </w:t>
      </w:r>
      <w:r w:rsidRPr="007555E6">
        <w:rPr>
          <w:rFonts w:asciiTheme="majorBidi" w:hAnsiTheme="majorBidi" w:cstheme="majorBidi"/>
        </w:rPr>
        <w:t xml:space="preserve">Fringe benefits may include insurance, pension, NSSF, cost of living, allowances and other benefits paid by an employer on behalf of its employees or paid directly to its employees.   </w:t>
      </w:r>
    </w:p>
    <w:p w14:paraId="13309DF4" w14:textId="77777777" w:rsidR="00BE7DB5" w:rsidRPr="007555E6" w:rsidRDefault="00BE7DB5" w:rsidP="007555E6">
      <w:pPr>
        <w:ind w:left="720"/>
        <w:jc w:val="both"/>
        <w:rPr>
          <w:rFonts w:asciiTheme="majorBidi" w:hAnsiTheme="majorBidi" w:cstheme="majorBidi"/>
          <w:b/>
          <w:u w:val="single"/>
        </w:rPr>
      </w:pPr>
    </w:p>
    <w:p w14:paraId="645CDDFC" w14:textId="77777777" w:rsidR="00BE7DB5" w:rsidRPr="007555E6" w:rsidRDefault="00BE7DB5" w:rsidP="007555E6">
      <w:pPr>
        <w:ind w:left="180"/>
        <w:jc w:val="both"/>
        <w:rPr>
          <w:rFonts w:asciiTheme="majorBidi" w:hAnsiTheme="majorBidi" w:cstheme="majorBidi"/>
          <w:b/>
          <w:i/>
          <w:iCs/>
        </w:rPr>
      </w:pPr>
      <w:r w:rsidRPr="007555E6">
        <w:rPr>
          <w:rFonts w:asciiTheme="majorBidi" w:hAnsiTheme="majorBidi" w:cstheme="majorBidi"/>
          <w:b/>
          <w:i/>
          <w:iCs/>
        </w:rPr>
        <w:t xml:space="preserve">If shortlisted, you have to provide us with the following Supporting Documentation as applicable:  </w:t>
      </w:r>
    </w:p>
    <w:p w14:paraId="59BCFD8A" w14:textId="77777777" w:rsidR="00BE7DB5" w:rsidRPr="007555E6" w:rsidRDefault="00BE7DB5" w:rsidP="007555E6">
      <w:pPr>
        <w:jc w:val="both"/>
        <w:rPr>
          <w:rFonts w:asciiTheme="majorBidi" w:hAnsiTheme="majorBidi" w:cstheme="majorBidi"/>
          <w:b/>
          <w:u w:val="single"/>
        </w:rPr>
      </w:pPr>
    </w:p>
    <w:p w14:paraId="42576DAD" w14:textId="77777777" w:rsidR="00BE7DB5" w:rsidRPr="007555E6" w:rsidRDefault="00BE7DB5" w:rsidP="007555E6">
      <w:pPr>
        <w:numPr>
          <w:ilvl w:val="0"/>
          <w:numId w:val="13"/>
        </w:numPr>
        <w:jc w:val="both"/>
        <w:rPr>
          <w:rFonts w:asciiTheme="majorBidi" w:hAnsiTheme="majorBidi" w:cstheme="majorBidi"/>
        </w:rPr>
      </w:pPr>
      <w:r w:rsidRPr="007555E6">
        <w:rPr>
          <w:rFonts w:asciiTheme="majorBidi" w:hAnsiTheme="majorBidi" w:cstheme="majorBidi"/>
        </w:rPr>
        <w:t>A copy of the organization policy manual that states the benefits.</w:t>
      </w:r>
    </w:p>
    <w:p w14:paraId="2F1757D2" w14:textId="77777777" w:rsidR="00BE7DB5" w:rsidRPr="007555E6" w:rsidRDefault="00BE7DB5" w:rsidP="007555E6">
      <w:pPr>
        <w:numPr>
          <w:ilvl w:val="0"/>
          <w:numId w:val="13"/>
        </w:numPr>
        <w:jc w:val="both"/>
        <w:rPr>
          <w:rFonts w:asciiTheme="majorBidi" w:hAnsiTheme="majorBidi" w:cstheme="majorBidi"/>
        </w:rPr>
      </w:pPr>
      <w:r w:rsidRPr="007555E6">
        <w:rPr>
          <w:rFonts w:asciiTheme="majorBidi" w:hAnsiTheme="majorBidi" w:cstheme="majorBidi"/>
        </w:rPr>
        <w:t>A broken-down list of everything included in the benefits and their individual amounts.</w:t>
      </w:r>
    </w:p>
    <w:p w14:paraId="2D90E231" w14:textId="77777777" w:rsidR="00BE7DB5" w:rsidRPr="007555E6" w:rsidRDefault="00BE7DB5" w:rsidP="007555E6">
      <w:pPr>
        <w:numPr>
          <w:ilvl w:val="0"/>
          <w:numId w:val="13"/>
        </w:numPr>
        <w:jc w:val="both"/>
        <w:rPr>
          <w:rFonts w:asciiTheme="majorBidi" w:hAnsiTheme="majorBidi" w:cstheme="majorBidi"/>
        </w:rPr>
      </w:pPr>
      <w:r w:rsidRPr="007555E6">
        <w:rPr>
          <w:rFonts w:asciiTheme="majorBidi" w:hAnsiTheme="majorBidi" w:cstheme="majorBidi"/>
        </w:rPr>
        <w:t>If health insurance is provided, a copy of their coverage stating the costs, or quotes from an insurance provider.</w:t>
      </w:r>
    </w:p>
    <w:p w14:paraId="6C24FAC3" w14:textId="77777777" w:rsidR="00EB1474" w:rsidRPr="007555E6" w:rsidRDefault="00EB1474" w:rsidP="007555E6">
      <w:pPr>
        <w:ind w:left="1440"/>
        <w:jc w:val="both"/>
        <w:rPr>
          <w:rFonts w:asciiTheme="majorBidi" w:hAnsiTheme="majorBidi" w:cstheme="majorBidi"/>
        </w:rPr>
      </w:pPr>
    </w:p>
    <w:p w14:paraId="2C5429CC" w14:textId="51D23434" w:rsidR="00D11A8B" w:rsidRPr="00D11A8B" w:rsidRDefault="001E227D" w:rsidP="00D11A8B">
      <w:pPr>
        <w:numPr>
          <w:ilvl w:val="0"/>
          <w:numId w:val="29"/>
        </w:numPr>
        <w:jc w:val="both"/>
        <w:rPr>
          <w:rFonts w:asciiTheme="majorBidi" w:hAnsiTheme="majorBidi" w:cstheme="majorBidi"/>
        </w:rPr>
      </w:pPr>
      <w:r w:rsidRPr="009E0387">
        <w:rPr>
          <w:rFonts w:asciiTheme="majorBidi" w:hAnsiTheme="majorBidi" w:cstheme="majorBidi"/>
          <w:b/>
          <w:u w:val="single"/>
        </w:rPr>
        <w:t>Consultant Costs</w:t>
      </w:r>
      <w:r w:rsidR="009E0387" w:rsidRPr="009E0387">
        <w:rPr>
          <w:rFonts w:asciiTheme="majorBidi" w:hAnsiTheme="majorBidi" w:cstheme="majorBidi"/>
          <w:b/>
          <w:u w:val="single"/>
        </w:rPr>
        <w:t>:</w:t>
      </w:r>
      <w:r w:rsidR="009E0387">
        <w:rPr>
          <w:rFonts w:asciiTheme="majorBidi" w:hAnsiTheme="majorBidi" w:cstheme="majorBidi"/>
          <w:bCs/>
        </w:rPr>
        <w:t xml:space="preserve"> </w:t>
      </w:r>
      <w:r w:rsidR="000570C2" w:rsidRPr="000570C2">
        <w:rPr>
          <w:rFonts w:asciiTheme="majorBidi" w:hAnsiTheme="majorBidi" w:cstheme="majorBidi"/>
          <w:bCs/>
        </w:rPr>
        <w:t>List names and titles of all consultants and independent contractor positions involved in implementation</w:t>
      </w:r>
      <w:r w:rsidR="000570C2">
        <w:rPr>
          <w:rFonts w:asciiTheme="majorBidi" w:hAnsiTheme="majorBidi" w:cstheme="majorBidi"/>
          <w:bCs/>
        </w:rPr>
        <w:t xml:space="preserve"> of the project</w:t>
      </w:r>
      <w:r w:rsidR="003F7240" w:rsidRPr="009E0387">
        <w:rPr>
          <w:rFonts w:asciiTheme="majorBidi" w:hAnsiTheme="majorBidi" w:cstheme="majorBidi"/>
        </w:rPr>
        <w:t>. For each individual proposed, state his/her name, position, current daily rate, and the number of days needed for the project. In the budget narrative, applicants should clarify how the daily rate is calculated and the scope of work of the consultant. If the consultant is not named or not determined yet, make sure to discuss thoroughly the basis for the estimated rate used, along with the expected consultancy support and scope of work.</w:t>
      </w:r>
      <w:r w:rsidR="00E779B0" w:rsidRPr="00E779B0">
        <w:rPr>
          <w:rFonts w:asciiTheme="majorBidi" w:hAnsiTheme="majorBidi" w:cstheme="majorBidi"/>
          <w:bCs/>
        </w:rPr>
        <w:t xml:space="preserve"> </w:t>
      </w:r>
      <w:r w:rsidR="00D11A8B">
        <w:rPr>
          <w:rFonts w:asciiTheme="majorBidi" w:hAnsiTheme="majorBidi" w:cstheme="majorBidi"/>
        </w:rPr>
        <w:t xml:space="preserve">  </w:t>
      </w:r>
      <w:r w:rsidR="00E01D9B" w:rsidRPr="00D11A8B">
        <w:rPr>
          <w:rFonts w:asciiTheme="majorBidi" w:hAnsiTheme="majorBidi" w:cstheme="majorBidi"/>
        </w:rPr>
        <w:t xml:space="preserve">If a consultant </w:t>
      </w:r>
      <w:r w:rsidR="00D11A8B" w:rsidRPr="00D11A8B">
        <w:rPr>
          <w:rFonts w:asciiTheme="majorBidi" w:hAnsiTheme="majorBidi" w:cstheme="majorBidi"/>
        </w:rPr>
        <w:t xml:space="preserve">will be contributing to more than one activity, please delineate the associated costs accordingly. </w:t>
      </w:r>
    </w:p>
    <w:p w14:paraId="720199A8" w14:textId="77777777" w:rsidR="00D11A8B" w:rsidRDefault="00D11A8B" w:rsidP="00E779B0">
      <w:pPr>
        <w:ind w:left="720"/>
        <w:jc w:val="both"/>
        <w:rPr>
          <w:rFonts w:asciiTheme="majorBidi" w:hAnsiTheme="majorBidi" w:cstheme="majorBidi"/>
        </w:rPr>
      </w:pPr>
    </w:p>
    <w:p w14:paraId="1D4AB66F" w14:textId="33D44902" w:rsidR="001E227D" w:rsidRPr="009E0387" w:rsidRDefault="00E779B0" w:rsidP="00E779B0">
      <w:pPr>
        <w:ind w:left="720"/>
        <w:jc w:val="both"/>
        <w:rPr>
          <w:rFonts w:asciiTheme="majorBidi" w:hAnsiTheme="majorBidi" w:cstheme="majorBidi"/>
        </w:rPr>
      </w:pPr>
      <w:r>
        <w:rPr>
          <w:rFonts w:asciiTheme="majorBidi" w:hAnsiTheme="majorBidi" w:cstheme="majorBidi"/>
        </w:rPr>
        <w:t>Feel free to add as many activities as needed</w:t>
      </w:r>
      <w:r w:rsidR="008D7840">
        <w:rPr>
          <w:rFonts w:asciiTheme="majorBidi" w:hAnsiTheme="majorBidi" w:cstheme="majorBidi"/>
        </w:rPr>
        <w:t xml:space="preserve"> in the attached budget template</w:t>
      </w:r>
      <w:r>
        <w:rPr>
          <w:rFonts w:asciiTheme="majorBidi" w:hAnsiTheme="majorBidi" w:cstheme="majorBidi"/>
        </w:rPr>
        <w:t xml:space="preserve">. </w:t>
      </w:r>
    </w:p>
    <w:p w14:paraId="38D02F1D" w14:textId="77777777" w:rsidR="003F7240" w:rsidRPr="007555E6" w:rsidRDefault="003F7240" w:rsidP="007555E6">
      <w:pPr>
        <w:ind w:left="720"/>
        <w:jc w:val="both"/>
        <w:rPr>
          <w:rFonts w:asciiTheme="majorBidi" w:hAnsiTheme="majorBidi" w:cstheme="majorBidi"/>
        </w:rPr>
      </w:pPr>
    </w:p>
    <w:p w14:paraId="31937566" w14:textId="77777777" w:rsidR="00EB1474" w:rsidRPr="007555E6" w:rsidRDefault="00EB1474" w:rsidP="007555E6">
      <w:pPr>
        <w:ind w:left="180"/>
        <w:jc w:val="both"/>
        <w:rPr>
          <w:rFonts w:asciiTheme="majorBidi" w:hAnsiTheme="majorBidi" w:cstheme="majorBidi"/>
          <w:b/>
          <w:i/>
          <w:iCs/>
        </w:rPr>
      </w:pPr>
      <w:r w:rsidRPr="007555E6">
        <w:rPr>
          <w:rFonts w:asciiTheme="majorBidi" w:hAnsiTheme="majorBidi" w:cstheme="majorBidi"/>
          <w:b/>
          <w:i/>
          <w:iCs/>
        </w:rPr>
        <w:t xml:space="preserve">If shortlisted, you have to provide us with the following Supporting Documentation as applicable:  </w:t>
      </w:r>
    </w:p>
    <w:p w14:paraId="3386C042" w14:textId="77777777" w:rsidR="00EB1474" w:rsidRPr="007555E6" w:rsidRDefault="00EB1474" w:rsidP="007555E6">
      <w:pPr>
        <w:ind w:firstLine="360"/>
        <w:jc w:val="both"/>
        <w:rPr>
          <w:rFonts w:asciiTheme="majorBidi" w:hAnsiTheme="majorBidi" w:cstheme="majorBidi"/>
          <w:b/>
          <w:i/>
          <w:iCs/>
        </w:rPr>
      </w:pPr>
    </w:p>
    <w:p w14:paraId="45E7BE10" w14:textId="77777777" w:rsidR="001E227D" w:rsidRPr="007555E6" w:rsidRDefault="001E227D" w:rsidP="007555E6">
      <w:pPr>
        <w:numPr>
          <w:ilvl w:val="0"/>
          <w:numId w:val="3"/>
        </w:numPr>
        <w:tabs>
          <w:tab w:val="clear" w:pos="720"/>
          <w:tab w:val="num" w:pos="1440"/>
        </w:tabs>
        <w:ind w:left="1440"/>
        <w:jc w:val="both"/>
        <w:rPr>
          <w:rFonts w:asciiTheme="majorBidi" w:hAnsiTheme="majorBidi" w:cstheme="majorBidi"/>
        </w:rPr>
      </w:pPr>
      <w:r w:rsidRPr="007555E6">
        <w:rPr>
          <w:rFonts w:asciiTheme="majorBidi" w:hAnsiTheme="majorBidi" w:cstheme="majorBidi"/>
        </w:rPr>
        <w:t xml:space="preserve">Previous contracts stating the fee that consultant was paid, or fees paid to a different consultant doing the same type of work. </w:t>
      </w:r>
    </w:p>
    <w:p w14:paraId="667334A4" w14:textId="77777777" w:rsidR="001E227D" w:rsidRPr="007555E6" w:rsidRDefault="001E227D" w:rsidP="007555E6">
      <w:pPr>
        <w:numPr>
          <w:ilvl w:val="0"/>
          <w:numId w:val="3"/>
        </w:numPr>
        <w:tabs>
          <w:tab w:val="clear" w:pos="720"/>
          <w:tab w:val="num" w:pos="1440"/>
        </w:tabs>
        <w:ind w:left="1440"/>
        <w:jc w:val="both"/>
        <w:rPr>
          <w:rFonts w:asciiTheme="majorBidi" w:hAnsiTheme="majorBidi" w:cstheme="majorBidi"/>
        </w:rPr>
      </w:pPr>
      <w:r w:rsidRPr="007555E6">
        <w:rPr>
          <w:rFonts w:asciiTheme="majorBidi" w:hAnsiTheme="majorBidi" w:cstheme="majorBidi"/>
        </w:rPr>
        <w:lastRenderedPageBreak/>
        <w:t>Profile or CV.</w:t>
      </w:r>
    </w:p>
    <w:p w14:paraId="6CB766B2" w14:textId="3A5D637E" w:rsidR="001E227D" w:rsidRPr="007555E6" w:rsidRDefault="001E227D" w:rsidP="007555E6">
      <w:pPr>
        <w:numPr>
          <w:ilvl w:val="0"/>
          <w:numId w:val="3"/>
        </w:numPr>
        <w:tabs>
          <w:tab w:val="clear" w:pos="720"/>
          <w:tab w:val="num" w:pos="1440"/>
        </w:tabs>
        <w:ind w:left="1440"/>
        <w:jc w:val="both"/>
        <w:rPr>
          <w:rFonts w:asciiTheme="majorBidi" w:hAnsiTheme="majorBidi" w:cstheme="majorBidi"/>
        </w:rPr>
      </w:pPr>
      <w:r w:rsidRPr="007555E6">
        <w:rPr>
          <w:rFonts w:asciiTheme="majorBidi" w:hAnsiTheme="majorBidi" w:cstheme="majorBidi"/>
        </w:rPr>
        <w:t xml:space="preserve">Quotations from several consultants for the work to be </w:t>
      </w:r>
      <w:r w:rsidR="007A510A" w:rsidRPr="007555E6">
        <w:rPr>
          <w:rFonts w:asciiTheme="majorBidi" w:hAnsiTheme="majorBidi" w:cstheme="majorBidi"/>
        </w:rPr>
        <w:t>done.</w:t>
      </w:r>
    </w:p>
    <w:p w14:paraId="78BC4D25" w14:textId="77777777" w:rsidR="00524A20" w:rsidRPr="007555E6" w:rsidRDefault="00524A20" w:rsidP="007555E6">
      <w:pPr>
        <w:jc w:val="both"/>
        <w:rPr>
          <w:rFonts w:asciiTheme="majorBidi" w:hAnsiTheme="majorBidi" w:cstheme="majorBidi"/>
        </w:rPr>
      </w:pPr>
    </w:p>
    <w:p w14:paraId="72A8FCF8" w14:textId="3DE78271" w:rsidR="00524A20" w:rsidRDefault="00524A20" w:rsidP="007555E6">
      <w:pPr>
        <w:numPr>
          <w:ilvl w:val="0"/>
          <w:numId w:val="29"/>
        </w:numPr>
        <w:jc w:val="both"/>
        <w:rPr>
          <w:rFonts w:asciiTheme="majorBidi" w:hAnsiTheme="majorBidi" w:cstheme="majorBidi"/>
        </w:rPr>
      </w:pPr>
      <w:r w:rsidRPr="00A9200A">
        <w:rPr>
          <w:rFonts w:asciiTheme="majorBidi" w:hAnsiTheme="majorBidi" w:cstheme="majorBidi"/>
          <w:b/>
          <w:u w:val="single"/>
        </w:rPr>
        <w:t>Equipment</w:t>
      </w:r>
      <w:r w:rsidRPr="00A9200A">
        <w:rPr>
          <w:rFonts w:asciiTheme="majorBidi" w:hAnsiTheme="majorBidi" w:cstheme="majorBidi"/>
          <w:u w:val="single"/>
        </w:rPr>
        <w:t>:</w:t>
      </w:r>
      <w:r w:rsidR="007115CD" w:rsidRPr="00A9200A">
        <w:rPr>
          <w:rFonts w:asciiTheme="majorBidi" w:hAnsiTheme="majorBidi" w:cstheme="majorBidi"/>
        </w:rPr>
        <w:t xml:space="preserve"> </w:t>
      </w:r>
      <w:r w:rsidRPr="00A9200A">
        <w:rPr>
          <w:rFonts w:asciiTheme="majorBidi" w:hAnsiTheme="majorBidi" w:cstheme="majorBidi"/>
        </w:rPr>
        <w:t xml:space="preserve">Applicants </w:t>
      </w:r>
      <w:r w:rsidR="00A9200A">
        <w:rPr>
          <w:rFonts w:asciiTheme="majorBidi" w:hAnsiTheme="majorBidi" w:cstheme="majorBidi"/>
        </w:rPr>
        <w:t>should l</w:t>
      </w:r>
      <w:r w:rsidR="00A9200A" w:rsidRPr="00A9200A">
        <w:rPr>
          <w:rFonts w:asciiTheme="majorBidi" w:hAnsiTheme="majorBidi" w:cstheme="majorBidi"/>
        </w:rPr>
        <w:t>ist the specific items that are being requested, with any necessary specifications; in addition to the number of units and cost per unit.</w:t>
      </w:r>
    </w:p>
    <w:p w14:paraId="64055B48" w14:textId="77777777" w:rsidR="00A9200A" w:rsidRPr="00A9200A" w:rsidRDefault="00A9200A" w:rsidP="00A9200A">
      <w:pPr>
        <w:ind w:left="720"/>
        <w:jc w:val="both"/>
        <w:rPr>
          <w:rFonts w:asciiTheme="majorBidi" w:hAnsiTheme="majorBidi" w:cstheme="majorBidi"/>
        </w:rPr>
      </w:pPr>
    </w:p>
    <w:p w14:paraId="4C9F238E" w14:textId="77777777" w:rsidR="00EB1474" w:rsidRPr="007555E6" w:rsidRDefault="00EB1474" w:rsidP="007555E6">
      <w:pPr>
        <w:ind w:left="180"/>
        <w:jc w:val="both"/>
        <w:rPr>
          <w:rFonts w:asciiTheme="majorBidi" w:hAnsiTheme="majorBidi" w:cstheme="majorBidi"/>
          <w:b/>
          <w:i/>
          <w:iCs/>
        </w:rPr>
      </w:pPr>
      <w:r w:rsidRPr="007555E6">
        <w:rPr>
          <w:rFonts w:asciiTheme="majorBidi" w:hAnsiTheme="majorBidi" w:cstheme="majorBidi"/>
          <w:b/>
          <w:i/>
          <w:iCs/>
        </w:rPr>
        <w:t xml:space="preserve">If shortlisted, you have to provide us with the following Supporting Documentation as applicable:  </w:t>
      </w:r>
    </w:p>
    <w:p w14:paraId="37AF7CBE" w14:textId="77777777" w:rsidR="00524A20" w:rsidRPr="007555E6" w:rsidRDefault="00524A20" w:rsidP="007555E6">
      <w:pPr>
        <w:ind w:left="720"/>
        <w:jc w:val="both"/>
        <w:rPr>
          <w:rFonts w:asciiTheme="majorBidi" w:hAnsiTheme="majorBidi" w:cstheme="majorBidi"/>
        </w:rPr>
      </w:pPr>
    </w:p>
    <w:p w14:paraId="62514D67" w14:textId="77777777" w:rsidR="00524A20" w:rsidRPr="007555E6" w:rsidRDefault="00524A20" w:rsidP="007555E6">
      <w:pPr>
        <w:numPr>
          <w:ilvl w:val="0"/>
          <w:numId w:val="10"/>
        </w:numPr>
        <w:jc w:val="both"/>
        <w:rPr>
          <w:rFonts w:asciiTheme="majorBidi" w:hAnsiTheme="majorBidi" w:cstheme="majorBidi"/>
        </w:rPr>
      </w:pPr>
      <w:r w:rsidRPr="007555E6">
        <w:rPr>
          <w:rFonts w:asciiTheme="majorBidi" w:hAnsiTheme="majorBidi" w:cstheme="majorBidi"/>
        </w:rPr>
        <w:t>Quotes from vendors that include the name of the company, their phone number, and address.</w:t>
      </w:r>
    </w:p>
    <w:p w14:paraId="548DD0DE" w14:textId="77777777" w:rsidR="00524A20" w:rsidRPr="007555E6" w:rsidRDefault="00524A20" w:rsidP="007555E6">
      <w:pPr>
        <w:jc w:val="both"/>
        <w:rPr>
          <w:rFonts w:asciiTheme="majorBidi" w:hAnsiTheme="majorBidi" w:cstheme="majorBidi"/>
        </w:rPr>
      </w:pPr>
    </w:p>
    <w:p w14:paraId="4AF6F774" w14:textId="1D905086" w:rsidR="00524A20" w:rsidRPr="007555E6" w:rsidRDefault="00524A20" w:rsidP="007555E6">
      <w:pPr>
        <w:pStyle w:val="paragraph"/>
        <w:numPr>
          <w:ilvl w:val="0"/>
          <w:numId w:val="29"/>
        </w:numPr>
        <w:spacing w:before="0" w:beforeAutospacing="0" w:after="0" w:afterAutospacing="0"/>
        <w:jc w:val="both"/>
        <w:textAlignment w:val="baseline"/>
        <w:rPr>
          <w:rFonts w:asciiTheme="majorBidi" w:hAnsiTheme="majorBidi" w:cstheme="majorBidi"/>
        </w:rPr>
      </w:pPr>
      <w:r w:rsidRPr="007555E6">
        <w:rPr>
          <w:rFonts w:asciiTheme="majorBidi" w:hAnsiTheme="majorBidi" w:cstheme="majorBidi"/>
          <w:b/>
          <w:u w:val="single"/>
        </w:rPr>
        <w:t>Other Direct Costs</w:t>
      </w:r>
      <w:r w:rsidR="00E8627C">
        <w:rPr>
          <w:rFonts w:asciiTheme="majorBidi" w:hAnsiTheme="majorBidi" w:cstheme="majorBidi"/>
          <w:b/>
          <w:u w:val="single"/>
        </w:rPr>
        <w:t xml:space="preserve"> and Activity Costs</w:t>
      </w:r>
      <w:r w:rsidR="0035728C">
        <w:rPr>
          <w:rFonts w:asciiTheme="majorBidi" w:hAnsiTheme="majorBidi" w:cstheme="majorBidi"/>
          <w:b/>
          <w:u w:val="single"/>
        </w:rPr>
        <w:t>:</w:t>
      </w:r>
      <w:r w:rsidRPr="007555E6">
        <w:rPr>
          <w:rStyle w:val="normaltextrun"/>
          <w:rFonts w:asciiTheme="majorBidi" w:hAnsiTheme="majorBidi" w:cstheme="majorBidi"/>
        </w:rPr>
        <w:t xml:space="preserve"> </w:t>
      </w:r>
      <w:r w:rsidRPr="007555E6">
        <w:rPr>
          <w:rFonts w:asciiTheme="majorBidi" w:hAnsiTheme="majorBidi" w:cstheme="majorBidi"/>
        </w:rPr>
        <w:t xml:space="preserve">The applicant shall submit details of all other direct costs (ODCs) required for undertaking the grant, such as communication, expendable supplies and materials, office rent, etc. </w:t>
      </w:r>
      <w:r w:rsidR="003025AB" w:rsidRPr="007555E6">
        <w:rPr>
          <w:rFonts w:asciiTheme="majorBidi" w:hAnsiTheme="majorBidi" w:cstheme="majorBidi"/>
        </w:rPr>
        <w:t xml:space="preserve">Applicants </w:t>
      </w:r>
      <w:r w:rsidRPr="007555E6">
        <w:rPr>
          <w:rFonts w:asciiTheme="majorBidi" w:hAnsiTheme="majorBidi" w:cstheme="majorBidi"/>
        </w:rPr>
        <w:t>must justify and explain these expenses</w:t>
      </w:r>
      <w:r w:rsidR="003025AB" w:rsidRPr="007555E6">
        <w:rPr>
          <w:rFonts w:asciiTheme="majorBidi" w:hAnsiTheme="majorBidi" w:cstheme="majorBidi"/>
        </w:rPr>
        <w:t xml:space="preserve"> in the budget notes</w:t>
      </w:r>
      <w:r w:rsidRPr="007555E6">
        <w:rPr>
          <w:rFonts w:asciiTheme="majorBidi" w:hAnsiTheme="majorBidi" w:cstheme="majorBidi"/>
        </w:rPr>
        <w:t>.</w:t>
      </w:r>
    </w:p>
    <w:p w14:paraId="7F7FF87A" w14:textId="77777777" w:rsidR="00524A20" w:rsidRPr="007555E6" w:rsidRDefault="00524A20" w:rsidP="007555E6">
      <w:pPr>
        <w:ind w:left="720"/>
        <w:jc w:val="both"/>
        <w:rPr>
          <w:rFonts w:asciiTheme="majorBidi" w:hAnsiTheme="majorBidi" w:cstheme="majorBidi"/>
        </w:rPr>
      </w:pPr>
    </w:p>
    <w:p w14:paraId="6B6C4A44" w14:textId="4156C2E1" w:rsidR="00524A20" w:rsidRPr="007555E6" w:rsidRDefault="00524A20" w:rsidP="007555E6">
      <w:pPr>
        <w:pStyle w:val="ListParagraph"/>
        <w:numPr>
          <w:ilvl w:val="1"/>
          <w:numId w:val="29"/>
        </w:numPr>
        <w:jc w:val="both"/>
        <w:rPr>
          <w:rFonts w:asciiTheme="majorBidi" w:hAnsiTheme="majorBidi" w:cstheme="majorBidi"/>
        </w:rPr>
      </w:pPr>
      <w:r w:rsidRPr="007555E6">
        <w:rPr>
          <w:rFonts w:asciiTheme="majorBidi" w:hAnsiTheme="majorBidi" w:cstheme="majorBidi"/>
          <w:bCs/>
          <w:u w:val="single"/>
        </w:rPr>
        <w:t>Rent and utilities</w:t>
      </w:r>
      <w:r w:rsidRPr="007555E6">
        <w:rPr>
          <w:rFonts w:asciiTheme="majorBidi" w:hAnsiTheme="majorBidi" w:cstheme="majorBidi"/>
          <w:u w:val="single"/>
        </w:rPr>
        <w:t>:</w:t>
      </w:r>
      <w:r w:rsidRPr="007555E6">
        <w:rPr>
          <w:rFonts w:asciiTheme="majorBidi" w:hAnsiTheme="majorBidi" w:cstheme="majorBidi"/>
        </w:rPr>
        <w:t xml:space="preserve"> Intended to cover costs for office rent and utilities in order to operate this specific project only. Applicants should justify and explain these expenses</w:t>
      </w:r>
      <w:r w:rsidR="00471E76" w:rsidRPr="007555E6">
        <w:rPr>
          <w:rFonts w:asciiTheme="majorBidi" w:hAnsiTheme="majorBidi" w:cstheme="majorBidi"/>
        </w:rPr>
        <w:t xml:space="preserve"> in the budget notes</w:t>
      </w:r>
      <w:r w:rsidRPr="007555E6">
        <w:rPr>
          <w:rFonts w:asciiTheme="majorBidi" w:hAnsiTheme="majorBidi" w:cstheme="majorBidi"/>
        </w:rPr>
        <w:t>.</w:t>
      </w:r>
    </w:p>
    <w:p w14:paraId="41F94027" w14:textId="77777777" w:rsidR="00802A8B" w:rsidRPr="007555E6" w:rsidRDefault="00802A8B" w:rsidP="00802A8B">
      <w:pPr>
        <w:pStyle w:val="ListParagraph"/>
        <w:ind w:left="1440"/>
        <w:jc w:val="both"/>
        <w:rPr>
          <w:rFonts w:asciiTheme="majorBidi" w:hAnsiTheme="majorBidi" w:cstheme="majorBidi"/>
        </w:rPr>
      </w:pPr>
    </w:p>
    <w:p w14:paraId="49B6773F" w14:textId="62738A80" w:rsidR="000464E1" w:rsidRDefault="007D132B" w:rsidP="000464E1">
      <w:pPr>
        <w:pStyle w:val="ListParagraph"/>
        <w:numPr>
          <w:ilvl w:val="1"/>
          <w:numId w:val="29"/>
        </w:numPr>
        <w:jc w:val="both"/>
        <w:rPr>
          <w:rFonts w:asciiTheme="majorBidi" w:hAnsiTheme="majorBidi" w:cstheme="majorBidi"/>
        </w:rPr>
      </w:pPr>
      <w:r w:rsidRPr="007555E6">
        <w:rPr>
          <w:rFonts w:asciiTheme="majorBidi" w:hAnsiTheme="majorBidi" w:cstheme="majorBidi"/>
          <w:bCs/>
          <w:u w:val="single"/>
        </w:rPr>
        <w:t xml:space="preserve">Communications: </w:t>
      </w:r>
      <w:r w:rsidRPr="007555E6">
        <w:rPr>
          <w:rFonts w:asciiTheme="majorBidi" w:hAnsiTheme="majorBidi" w:cstheme="majorBidi"/>
        </w:rPr>
        <w:t>This includes telephone, internet, and other communication costs directly related to the implementation of this project only.</w:t>
      </w:r>
    </w:p>
    <w:p w14:paraId="0BDBF94F" w14:textId="77777777" w:rsidR="000464E1" w:rsidRPr="000464E1" w:rsidRDefault="000464E1" w:rsidP="000464E1">
      <w:pPr>
        <w:pStyle w:val="ListParagraph"/>
        <w:rPr>
          <w:rFonts w:asciiTheme="majorBidi" w:hAnsiTheme="majorBidi" w:cstheme="majorBidi"/>
        </w:rPr>
      </w:pPr>
    </w:p>
    <w:p w14:paraId="4A1B1406" w14:textId="77777777" w:rsidR="000464E1" w:rsidRPr="000464E1" w:rsidRDefault="000464E1" w:rsidP="000464E1">
      <w:pPr>
        <w:pStyle w:val="ListParagraph"/>
        <w:ind w:left="1440"/>
        <w:jc w:val="both"/>
        <w:rPr>
          <w:rFonts w:asciiTheme="majorBidi" w:hAnsiTheme="majorBidi" w:cstheme="majorBidi"/>
        </w:rPr>
      </w:pPr>
    </w:p>
    <w:p w14:paraId="02A74B20" w14:textId="74882540" w:rsidR="003E4049" w:rsidRDefault="007D132B" w:rsidP="007555E6">
      <w:pPr>
        <w:pStyle w:val="ListParagraph"/>
        <w:numPr>
          <w:ilvl w:val="1"/>
          <w:numId w:val="29"/>
        </w:numPr>
        <w:jc w:val="both"/>
        <w:rPr>
          <w:rFonts w:asciiTheme="majorBidi" w:hAnsiTheme="majorBidi" w:cstheme="majorBidi"/>
        </w:rPr>
      </w:pPr>
      <w:r w:rsidRPr="002921F0">
        <w:rPr>
          <w:rFonts w:asciiTheme="majorBidi" w:hAnsiTheme="majorBidi" w:cstheme="majorBidi"/>
          <w:bCs/>
          <w:u w:val="single"/>
        </w:rPr>
        <w:t xml:space="preserve">Office supplies: </w:t>
      </w:r>
      <w:r w:rsidRPr="002921F0">
        <w:rPr>
          <w:rFonts w:asciiTheme="majorBidi" w:hAnsiTheme="majorBidi" w:cstheme="majorBidi"/>
        </w:rPr>
        <w:t>This is the office supplies required for project implementation (stationery, paper, pens, diskettes, etc.)</w:t>
      </w:r>
    </w:p>
    <w:p w14:paraId="69574B4E" w14:textId="77777777" w:rsidR="00316D66" w:rsidRDefault="00316D66" w:rsidP="00316D66">
      <w:pPr>
        <w:pStyle w:val="ListParagraph"/>
        <w:ind w:left="1440"/>
        <w:jc w:val="both"/>
        <w:rPr>
          <w:rFonts w:asciiTheme="majorBidi" w:hAnsiTheme="majorBidi" w:cstheme="majorBidi"/>
        </w:rPr>
      </w:pPr>
    </w:p>
    <w:p w14:paraId="62F21D07" w14:textId="27197702" w:rsidR="00A54EED" w:rsidRPr="00316D66" w:rsidRDefault="00316D66" w:rsidP="00316D66">
      <w:pPr>
        <w:pStyle w:val="ListParagraph"/>
        <w:numPr>
          <w:ilvl w:val="1"/>
          <w:numId w:val="29"/>
        </w:numPr>
        <w:rPr>
          <w:rFonts w:asciiTheme="majorBidi" w:hAnsiTheme="majorBidi" w:cstheme="majorBidi"/>
        </w:rPr>
      </w:pPr>
      <w:r w:rsidRPr="00316D66">
        <w:rPr>
          <w:rFonts w:asciiTheme="majorBidi" w:hAnsiTheme="majorBidi" w:cstheme="majorBidi"/>
          <w:u w:val="single"/>
        </w:rPr>
        <w:t>Travel and Transportation</w:t>
      </w:r>
      <w:r>
        <w:rPr>
          <w:rFonts w:asciiTheme="majorBidi" w:hAnsiTheme="majorBidi" w:cstheme="majorBidi"/>
        </w:rPr>
        <w:t>:</w:t>
      </w:r>
      <w:r w:rsidRPr="00316D66">
        <w:rPr>
          <w:rFonts w:asciiTheme="majorBidi" w:hAnsiTheme="majorBidi" w:cstheme="majorBidi"/>
        </w:rPr>
        <w:t xml:space="preserve"> </w:t>
      </w:r>
      <w:r>
        <w:rPr>
          <w:rFonts w:asciiTheme="majorBidi" w:hAnsiTheme="majorBidi" w:cstheme="majorBidi"/>
        </w:rPr>
        <w:t>T</w:t>
      </w:r>
      <w:r w:rsidRPr="00316D66">
        <w:rPr>
          <w:rFonts w:asciiTheme="majorBidi" w:hAnsiTheme="majorBidi" w:cstheme="majorBidi"/>
        </w:rPr>
        <w:t>ravel expenses should be calculated according to the cost of ground transportation (car/bus) for project implementation.  This would depend on the means of transportation; for example, if car rent is used, the cost could be per day and the amount is the daily rent, if paying specific trips number of trips and the amount based on the estimated trips.</w:t>
      </w:r>
    </w:p>
    <w:p w14:paraId="6BABE638" w14:textId="77777777" w:rsidR="000464E1" w:rsidRDefault="000464E1" w:rsidP="000464E1">
      <w:pPr>
        <w:pStyle w:val="ListParagraph"/>
        <w:ind w:left="1440"/>
        <w:jc w:val="both"/>
        <w:rPr>
          <w:rFonts w:asciiTheme="majorBidi" w:hAnsiTheme="majorBidi" w:cstheme="majorBidi"/>
        </w:rPr>
      </w:pPr>
    </w:p>
    <w:p w14:paraId="6DB69B5C" w14:textId="340A36AD" w:rsidR="0035728C" w:rsidRPr="002921F0" w:rsidRDefault="002921F0" w:rsidP="002921F0">
      <w:pPr>
        <w:pStyle w:val="ListParagraph"/>
        <w:numPr>
          <w:ilvl w:val="1"/>
          <w:numId w:val="29"/>
        </w:numPr>
        <w:jc w:val="both"/>
        <w:rPr>
          <w:rFonts w:asciiTheme="majorBidi" w:hAnsiTheme="majorBidi" w:cstheme="majorBidi"/>
        </w:rPr>
      </w:pPr>
      <w:r w:rsidRPr="002921F0">
        <w:rPr>
          <w:rFonts w:asciiTheme="majorBidi" w:hAnsiTheme="majorBidi" w:cstheme="majorBidi"/>
          <w:bCs/>
          <w:u w:val="single"/>
        </w:rPr>
        <w:t>Activity</w:t>
      </w:r>
      <w:r>
        <w:rPr>
          <w:rFonts w:asciiTheme="majorBidi" w:hAnsiTheme="majorBidi" w:cstheme="majorBidi"/>
          <w:bCs/>
          <w:u w:val="single"/>
        </w:rPr>
        <w:t xml:space="preserve"> / Event</w:t>
      </w:r>
      <w:r w:rsidRPr="002921F0">
        <w:rPr>
          <w:rFonts w:asciiTheme="majorBidi" w:hAnsiTheme="majorBidi" w:cstheme="majorBidi"/>
          <w:bCs/>
          <w:u w:val="single"/>
        </w:rPr>
        <w:t xml:space="preserve"> cost:</w:t>
      </w:r>
      <w:r w:rsidRPr="002921F0">
        <w:rPr>
          <w:rFonts w:asciiTheme="majorBidi" w:hAnsiTheme="majorBidi" w:cstheme="majorBidi"/>
        </w:rPr>
        <w:t xml:space="preserve"> </w:t>
      </w:r>
      <w:r w:rsidR="0035728C" w:rsidRPr="002921F0">
        <w:rPr>
          <w:rFonts w:asciiTheme="majorBidi" w:hAnsiTheme="majorBidi" w:cstheme="majorBidi"/>
        </w:rPr>
        <w:t xml:space="preserve">Applicants must list all </w:t>
      </w:r>
      <w:r>
        <w:rPr>
          <w:rFonts w:asciiTheme="majorBidi" w:hAnsiTheme="majorBidi" w:cstheme="majorBidi"/>
        </w:rPr>
        <w:t xml:space="preserve">other </w:t>
      </w:r>
      <w:r w:rsidR="0035728C" w:rsidRPr="002921F0">
        <w:rPr>
          <w:rFonts w:asciiTheme="majorBidi" w:hAnsiTheme="majorBidi" w:cstheme="majorBidi"/>
        </w:rPr>
        <w:t xml:space="preserve">costs directly related to project implementation. These may include costs for organizing events, renting space for activities, purchasing of materials, printing, and any other relevant costs for the proposed activity. Applicants should calculate these costs and describe them in a budget narrative. </w:t>
      </w:r>
      <w:r w:rsidR="0035728C" w:rsidRPr="0016195D">
        <w:rPr>
          <w:rFonts w:asciiTheme="majorBidi" w:hAnsiTheme="majorBidi" w:cstheme="majorBidi"/>
        </w:rPr>
        <w:t>Please remember to provide the number of days and the number of participants attending each meeting, workshop or/and seminar</w:t>
      </w:r>
      <w:r w:rsidR="0035728C" w:rsidRPr="002921F0">
        <w:rPr>
          <w:rFonts w:asciiTheme="majorBidi" w:hAnsiTheme="majorBidi" w:cstheme="majorBidi"/>
        </w:rPr>
        <w:t>.</w:t>
      </w:r>
    </w:p>
    <w:p w14:paraId="42022094" w14:textId="77777777" w:rsidR="003E4049" w:rsidRPr="007555E6" w:rsidRDefault="003E4049" w:rsidP="007555E6">
      <w:pPr>
        <w:pStyle w:val="ListParagraph"/>
        <w:ind w:left="1440"/>
        <w:jc w:val="both"/>
        <w:rPr>
          <w:rFonts w:asciiTheme="majorBidi" w:hAnsiTheme="majorBidi" w:cstheme="majorBidi"/>
        </w:rPr>
      </w:pPr>
    </w:p>
    <w:p w14:paraId="104E954B" w14:textId="0D18BE49" w:rsidR="003E4049" w:rsidRPr="007555E6" w:rsidRDefault="003E4049" w:rsidP="007555E6">
      <w:pPr>
        <w:ind w:left="180"/>
        <w:jc w:val="both"/>
        <w:rPr>
          <w:rFonts w:asciiTheme="majorBidi" w:hAnsiTheme="majorBidi" w:cstheme="majorBidi"/>
          <w:b/>
          <w:i/>
          <w:iCs/>
        </w:rPr>
      </w:pPr>
      <w:r w:rsidRPr="007555E6">
        <w:rPr>
          <w:rFonts w:asciiTheme="majorBidi" w:hAnsiTheme="majorBidi" w:cstheme="majorBidi"/>
          <w:b/>
          <w:i/>
          <w:iCs/>
        </w:rPr>
        <w:t xml:space="preserve">If shortlisted, you have to provide us with the following Supporting Documentation as applicable:  </w:t>
      </w:r>
    </w:p>
    <w:p w14:paraId="7A2C75A5" w14:textId="77777777" w:rsidR="00524A20" w:rsidRPr="007555E6" w:rsidRDefault="00524A20" w:rsidP="007555E6">
      <w:pPr>
        <w:ind w:left="720"/>
        <w:jc w:val="both"/>
        <w:rPr>
          <w:rFonts w:asciiTheme="majorBidi" w:hAnsiTheme="majorBidi" w:cstheme="majorBidi"/>
          <w:b/>
        </w:rPr>
      </w:pPr>
    </w:p>
    <w:p w14:paraId="16AA33CE" w14:textId="77777777" w:rsidR="00524A20" w:rsidRPr="007555E6" w:rsidRDefault="00524A20" w:rsidP="007555E6">
      <w:pPr>
        <w:numPr>
          <w:ilvl w:val="0"/>
          <w:numId w:val="27"/>
        </w:numPr>
        <w:jc w:val="both"/>
        <w:rPr>
          <w:rFonts w:asciiTheme="majorBidi" w:hAnsiTheme="majorBidi" w:cstheme="majorBidi"/>
        </w:rPr>
      </w:pPr>
      <w:r w:rsidRPr="007555E6">
        <w:rPr>
          <w:rFonts w:asciiTheme="majorBidi" w:hAnsiTheme="majorBidi" w:cstheme="majorBidi"/>
        </w:rPr>
        <w:t>Rent</w:t>
      </w:r>
    </w:p>
    <w:p w14:paraId="1A9218DD" w14:textId="77777777" w:rsidR="00524A20" w:rsidRPr="007555E6" w:rsidRDefault="00524A20" w:rsidP="007555E6">
      <w:pPr>
        <w:numPr>
          <w:ilvl w:val="0"/>
          <w:numId w:val="4"/>
        </w:numPr>
        <w:ind w:left="1440"/>
        <w:jc w:val="both"/>
        <w:rPr>
          <w:rFonts w:asciiTheme="majorBidi" w:hAnsiTheme="majorBidi" w:cstheme="majorBidi"/>
        </w:rPr>
      </w:pPr>
      <w:r w:rsidRPr="007555E6">
        <w:rPr>
          <w:rFonts w:asciiTheme="majorBidi" w:hAnsiTheme="majorBidi" w:cstheme="majorBidi"/>
        </w:rPr>
        <w:t>A signed copy of the lease agreement, or</w:t>
      </w:r>
    </w:p>
    <w:p w14:paraId="71D0A482" w14:textId="77777777" w:rsidR="00524A20" w:rsidRPr="007555E6" w:rsidRDefault="00524A20" w:rsidP="007555E6">
      <w:pPr>
        <w:numPr>
          <w:ilvl w:val="0"/>
          <w:numId w:val="4"/>
        </w:numPr>
        <w:ind w:left="1440"/>
        <w:jc w:val="both"/>
        <w:rPr>
          <w:rFonts w:asciiTheme="majorBidi" w:hAnsiTheme="majorBidi" w:cstheme="majorBidi"/>
        </w:rPr>
      </w:pPr>
      <w:r w:rsidRPr="007555E6">
        <w:rPr>
          <w:rFonts w:asciiTheme="majorBidi" w:hAnsiTheme="majorBidi" w:cstheme="majorBidi"/>
        </w:rPr>
        <w:t>Payment stub from the last rent payment</w:t>
      </w:r>
    </w:p>
    <w:p w14:paraId="6C440157" w14:textId="77777777" w:rsidR="00524A20" w:rsidRPr="007555E6" w:rsidRDefault="00524A20" w:rsidP="007555E6">
      <w:pPr>
        <w:jc w:val="both"/>
        <w:rPr>
          <w:rFonts w:asciiTheme="majorBidi" w:hAnsiTheme="majorBidi" w:cstheme="majorBidi"/>
        </w:rPr>
      </w:pPr>
    </w:p>
    <w:p w14:paraId="4407FCBE" w14:textId="77777777" w:rsidR="00524A20" w:rsidRPr="007555E6" w:rsidRDefault="00524A20" w:rsidP="007555E6">
      <w:pPr>
        <w:numPr>
          <w:ilvl w:val="0"/>
          <w:numId w:val="27"/>
        </w:numPr>
        <w:jc w:val="both"/>
        <w:rPr>
          <w:rFonts w:asciiTheme="majorBidi" w:hAnsiTheme="majorBidi" w:cstheme="majorBidi"/>
        </w:rPr>
      </w:pPr>
      <w:r w:rsidRPr="007555E6">
        <w:rPr>
          <w:rFonts w:asciiTheme="majorBidi" w:hAnsiTheme="majorBidi" w:cstheme="majorBidi"/>
        </w:rPr>
        <w:lastRenderedPageBreak/>
        <w:t>Utilities: (Internet, Phone, Water, Electricity) in order of preference</w:t>
      </w:r>
    </w:p>
    <w:p w14:paraId="0177DC65" w14:textId="23075B68" w:rsidR="00524A20" w:rsidRPr="007555E6" w:rsidRDefault="00524A20" w:rsidP="007555E6">
      <w:pPr>
        <w:numPr>
          <w:ilvl w:val="0"/>
          <w:numId w:val="5"/>
        </w:numPr>
        <w:jc w:val="both"/>
        <w:rPr>
          <w:rFonts w:asciiTheme="majorBidi" w:hAnsiTheme="majorBidi" w:cstheme="majorBidi"/>
        </w:rPr>
      </w:pPr>
      <w:r w:rsidRPr="007555E6">
        <w:rPr>
          <w:rFonts w:asciiTheme="majorBidi" w:hAnsiTheme="majorBidi" w:cstheme="majorBidi"/>
        </w:rPr>
        <w:t xml:space="preserve">Historical data: copies of the several month’s bills to provide a balanced </w:t>
      </w:r>
      <w:r w:rsidR="007A510A" w:rsidRPr="007555E6">
        <w:rPr>
          <w:rFonts w:asciiTheme="majorBidi" w:hAnsiTheme="majorBidi" w:cstheme="majorBidi"/>
        </w:rPr>
        <w:t>average.</w:t>
      </w:r>
    </w:p>
    <w:p w14:paraId="6E4EBA39" w14:textId="77777777" w:rsidR="00524A20" w:rsidRPr="007555E6" w:rsidRDefault="00524A20" w:rsidP="007555E6">
      <w:pPr>
        <w:ind w:left="1440"/>
        <w:jc w:val="both"/>
        <w:rPr>
          <w:rFonts w:asciiTheme="majorBidi" w:hAnsiTheme="majorBidi" w:cstheme="majorBidi"/>
        </w:rPr>
      </w:pPr>
    </w:p>
    <w:p w14:paraId="5D4B0B00" w14:textId="7E7E673C" w:rsidR="00524A20" w:rsidRPr="007555E6" w:rsidRDefault="00524A20" w:rsidP="007555E6">
      <w:pPr>
        <w:numPr>
          <w:ilvl w:val="0"/>
          <w:numId w:val="27"/>
        </w:numPr>
        <w:jc w:val="both"/>
        <w:rPr>
          <w:rFonts w:asciiTheme="majorBidi" w:hAnsiTheme="majorBidi" w:cstheme="majorBidi"/>
        </w:rPr>
      </w:pPr>
      <w:r w:rsidRPr="007555E6">
        <w:rPr>
          <w:rFonts w:asciiTheme="majorBidi" w:hAnsiTheme="majorBidi" w:cstheme="majorBidi"/>
        </w:rPr>
        <w:t xml:space="preserve">Communications: </w:t>
      </w:r>
      <w:r w:rsidR="007D132B" w:rsidRPr="007555E6">
        <w:rPr>
          <w:rFonts w:asciiTheme="majorBidi" w:hAnsiTheme="majorBidi" w:cstheme="majorBidi"/>
        </w:rPr>
        <w:t>(</w:t>
      </w:r>
      <w:r w:rsidRPr="007555E6">
        <w:rPr>
          <w:rFonts w:asciiTheme="majorBidi" w:hAnsiTheme="majorBidi" w:cstheme="majorBidi"/>
        </w:rPr>
        <w:t xml:space="preserve">telephone, internet, and other communication </w:t>
      </w:r>
      <w:r w:rsidR="007A510A" w:rsidRPr="007555E6">
        <w:rPr>
          <w:rFonts w:asciiTheme="majorBidi" w:hAnsiTheme="majorBidi" w:cstheme="majorBidi"/>
        </w:rPr>
        <w:t>costs)</w:t>
      </w:r>
    </w:p>
    <w:p w14:paraId="38A7D5F5" w14:textId="5E35B815" w:rsidR="00524A20" w:rsidRPr="007555E6" w:rsidRDefault="00524A20" w:rsidP="007555E6">
      <w:pPr>
        <w:numPr>
          <w:ilvl w:val="0"/>
          <w:numId w:val="6"/>
        </w:numPr>
        <w:jc w:val="both"/>
        <w:rPr>
          <w:rFonts w:asciiTheme="majorBidi" w:hAnsiTheme="majorBidi" w:cstheme="majorBidi"/>
        </w:rPr>
      </w:pPr>
      <w:r w:rsidRPr="007555E6">
        <w:rPr>
          <w:rFonts w:asciiTheme="majorBidi" w:hAnsiTheme="majorBidi" w:cstheme="majorBidi"/>
        </w:rPr>
        <w:t xml:space="preserve">Historical data: copies of several different month’s bills for telephone (mobile and land line), internet, communications related </w:t>
      </w:r>
      <w:r w:rsidR="007A510A" w:rsidRPr="007555E6">
        <w:rPr>
          <w:rFonts w:asciiTheme="majorBidi" w:hAnsiTheme="majorBidi" w:cstheme="majorBidi"/>
        </w:rPr>
        <w:t>costs.</w:t>
      </w:r>
    </w:p>
    <w:p w14:paraId="19C7ECE6" w14:textId="77777777" w:rsidR="00524A20" w:rsidRDefault="00524A20" w:rsidP="007555E6">
      <w:pPr>
        <w:numPr>
          <w:ilvl w:val="0"/>
          <w:numId w:val="6"/>
        </w:numPr>
        <w:jc w:val="both"/>
        <w:rPr>
          <w:rFonts w:asciiTheme="majorBidi" w:hAnsiTheme="majorBidi" w:cstheme="majorBidi"/>
        </w:rPr>
      </w:pPr>
      <w:r w:rsidRPr="007555E6">
        <w:rPr>
          <w:rFonts w:asciiTheme="majorBidi" w:hAnsiTheme="majorBidi" w:cstheme="majorBidi"/>
        </w:rPr>
        <w:t>Receipts for phone cards</w:t>
      </w:r>
    </w:p>
    <w:p w14:paraId="2060722D" w14:textId="77777777" w:rsidR="0016195D" w:rsidRPr="007555E6" w:rsidRDefault="0016195D" w:rsidP="00A81C0F">
      <w:pPr>
        <w:jc w:val="both"/>
        <w:rPr>
          <w:rFonts w:asciiTheme="majorBidi" w:hAnsiTheme="majorBidi" w:cstheme="majorBidi"/>
        </w:rPr>
      </w:pPr>
    </w:p>
    <w:p w14:paraId="27610770" w14:textId="2F08F167" w:rsidR="00524A20" w:rsidRPr="0016195D" w:rsidRDefault="0016195D" w:rsidP="0016195D">
      <w:pPr>
        <w:numPr>
          <w:ilvl w:val="0"/>
          <w:numId w:val="27"/>
        </w:numPr>
        <w:jc w:val="both"/>
        <w:rPr>
          <w:rFonts w:asciiTheme="majorBidi" w:hAnsiTheme="majorBidi" w:cstheme="majorBidi"/>
        </w:rPr>
      </w:pPr>
      <w:r w:rsidRPr="0016195D">
        <w:rPr>
          <w:rFonts w:asciiTheme="majorBidi" w:hAnsiTheme="majorBidi" w:cstheme="majorBidi"/>
        </w:rPr>
        <w:t>Activity / Event cost</w:t>
      </w:r>
      <w:r>
        <w:rPr>
          <w:rFonts w:asciiTheme="majorBidi" w:hAnsiTheme="majorBidi" w:cstheme="majorBidi"/>
        </w:rPr>
        <w:t>:</w:t>
      </w:r>
    </w:p>
    <w:p w14:paraId="1926620B" w14:textId="7EB80D0D" w:rsidR="0016195D" w:rsidRPr="0016195D" w:rsidRDefault="0016195D" w:rsidP="0016195D">
      <w:pPr>
        <w:numPr>
          <w:ilvl w:val="0"/>
          <w:numId w:val="30"/>
        </w:numPr>
        <w:jc w:val="both"/>
        <w:rPr>
          <w:rFonts w:asciiTheme="majorBidi" w:hAnsiTheme="majorBidi" w:cstheme="majorBidi"/>
        </w:rPr>
      </w:pPr>
      <w:r w:rsidRPr="0016195D">
        <w:rPr>
          <w:rFonts w:asciiTheme="majorBidi" w:hAnsiTheme="majorBidi" w:cstheme="majorBidi"/>
        </w:rPr>
        <w:t>If shortlisted, the needed Supporting Documentation will be requested based on the proposed and budgeted activities/ events under this budget category</w:t>
      </w:r>
      <w:r>
        <w:rPr>
          <w:rFonts w:asciiTheme="majorBidi" w:hAnsiTheme="majorBidi" w:cstheme="majorBidi"/>
        </w:rPr>
        <w:t>.</w:t>
      </w:r>
    </w:p>
    <w:p w14:paraId="5A3E8D59" w14:textId="77777777" w:rsidR="00524A20" w:rsidRDefault="00524A20" w:rsidP="007555E6">
      <w:pPr>
        <w:jc w:val="both"/>
        <w:rPr>
          <w:rFonts w:asciiTheme="majorBidi" w:hAnsiTheme="majorBidi" w:cstheme="majorBidi"/>
        </w:rPr>
      </w:pPr>
    </w:p>
    <w:p w14:paraId="36DD26FB" w14:textId="77777777" w:rsidR="009C59FC" w:rsidRDefault="009C59FC" w:rsidP="007555E6">
      <w:pPr>
        <w:jc w:val="both"/>
        <w:rPr>
          <w:rFonts w:asciiTheme="majorBidi" w:hAnsiTheme="majorBidi" w:cstheme="majorBidi"/>
        </w:rPr>
      </w:pPr>
    </w:p>
    <w:p w14:paraId="6E663279" w14:textId="77777777" w:rsidR="00524A20" w:rsidRPr="007555E6" w:rsidRDefault="00524A20" w:rsidP="007555E6">
      <w:pPr>
        <w:tabs>
          <w:tab w:val="left" w:pos="8640"/>
        </w:tabs>
        <w:jc w:val="both"/>
        <w:rPr>
          <w:rFonts w:asciiTheme="majorBidi" w:hAnsiTheme="majorBidi" w:cstheme="majorBidi"/>
          <w:b/>
          <w:bCs/>
          <w:u w:val="single"/>
        </w:rPr>
      </w:pPr>
      <w:r w:rsidRPr="007555E6">
        <w:rPr>
          <w:rFonts w:asciiTheme="majorBidi" w:hAnsiTheme="majorBidi" w:cstheme="majorBidi"/>
          <w:b/>
          <w:bCs/>
          <w:u w:val="single"/>
        </w:rPr>
        <w:t xml:space="preserve">Unallowable costs include, but are not limited to, the following: </w:t>
      </w:r>
    </w:p>
    <w:p w14:paraId="61AB45DD" w14:textId="77777777" w:rsidR="00524A20" w:rsidRPr="007555E6" w:rsidRDefault="00524A20" w:rsidP="007555E6">
      <w:pPr>
        <w:tabs>
          <w:tab w:val="left" w:pos="8640"/>
        </w:tabs>
        <w:jc w:val="both"/>
        <w:rPr>
          <w:rFonts w:asciiTheme="majorBidi" w:hAnsiTheme="majorBidi" w:cstheme="majorBidi"/>
        </w:rPr>
      </w:pPr>
    </w:p>
    <w:p w14:paraId="02A41D82"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Promotion of political parties, religion, or commercial interests.</w:t>
      </w:r>
    </w:p>
    <w:p w14:paraId="6D0CBF1E"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Fundraising.</w:t>
      </w:r>
    </w:p>
    <w:p w14:paraId="1D0CD944"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Payments made to government employees.</w:t>
      </w:r>
    </w:p>
    <w:p w14:paraId="44C3FA9D"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Gifts.</w:t>
      </w:r>
    </w:p>
    <w:p w14:paraId="2D7244A2"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The purchase of any goods restricted and prohibited under USAID regulations such as alcoholic beverages.</w:t>
      </w:r>
    </w:p>
    <w:p w14:paraId="13BFCE66" w14:textId="77777777" w:rsidR="00524A20" w:rsidRPr="007555E6" w:rsidRDefault="00524A20" w:rsidP="007555E6">
      <w:pPr>
        <w:numPr>
          <w:ilvl w:val="0"/>
          <w:numId w:val="15"/>
        </w:numPr>
        <w:jc w:val="both"/>
        <w:rPr>
          <w:rFonts w:asciiTheme="majorBidi" w:hAnsiTheme="majorBidi" w:cstheme="majorBidi"/>
        </w:rPr>
      </w:pPr>
      <w:r w:rsidRPr="007555E6">
        <w:rPr>
          <w:rFonts w:asciiTheme="majorBidi" w:hAnsiTheme="majorBidi" w:cstheme="majorBidi"/>
        </w:rPr>
        <w:t>The purchase of surveillance equipment, military equipment or arms whether new or surplus, police or law enforcement equipment, abortion equipment and services, weather modification equipment, luxury goods and gambling equipment.</w:t>
      </w:r>
    </w:p>
    <w:p w14:paraId="405DE6D6" w14:textId="7915A1A2" w:rsidR="00524A20" w:rsidRDefault="00524A20" w:rsidP="007555E6">
      <w:pPr>
        <w:numPr>
          <w:ilvl w:val="0"/>
          <w:numId w:val="15"/>
        </w:numPr>
        <w:jc w:val="both"/>
        <w:rPr>
          <w:rFonts w:asciiTheme="majorBidi" w:hAnsiTheme="majorBidi" w:cstheme="majorBidi"/>
        </w:rPr>
      </w:pPr>
      <w:r w:rsidRPr="007555E6">
        <w:rPr>
          <w:rFonts w:asciiTheme="majorBidi" w:hAnsiTheme="majorBidi" w:cstheme="majorBidi"/>
        </w:rPr>
        <w:t>Expenses related to purchases or activities which are illegal under Lebanese or U.S. law.</w:t>
      </w:r>
      <w:r w:rsidR="0081133E" w:rsidRPr="0081133E">
        <w:rPr>
          <w:rFonts w:asciiTheme="majorBidi" w:hAnsiTheme="majorBidi" w:cstheme="majorBidi"/>
        </w:rPr>
        <w:t xml:space="preserve"> </w:t>
      </w:r>
    </w:p>
    <w:p w14:paraId="2694FA83" w14:textId="77777777" w:rsidR="0081133E" w:rsidRPr="007555E6" w:rsidRDefault="0081133E" w:rsidP="0081133E">
      <w:pPr>
        <w:jc w:val="both"/>
        <w:rPr>
          <w:rFonts w:asciiTheme="majorBidi" w:hAnsiTheme="majorBidi" w:cstheme="majorBidi"/>
        </w:rPr>
      </w:pPr>
    </w:p>
    <w:sectPr w:rsidR="0081133E" w:rsidRPr="007555E6">
      <w:footerReference w:type="default" r:id="rId14"/>
      <w:pgSz w:w="12240" w:h="15840"/>
      <w:pgMar w:top="990" w:right="1440" w:bottom="1440" w:left="1440"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7139" w14:textId="77777777" w:rsidR="004265A7" w:rsidRDefault="004265A7">
      <w:r>
        <w:separator/>
      </w:r>
    </w:p>
  </w:endnote>
  <w:endnote w:type="continuationSeparator" w:id="0">
    <w:p w14:paraId="1EA219D9" w14:textId="77777777" w:rsidR="004265A7" w:rsidRDefault="004265A7">
      <w:r>
        <w:continuationSeparator/>
      </w:r>
    </w:p>
  </w:endnote>
  <w:endnote w:type="continuationNotice" w:id="1">
    <w:p w14:paraId="156D74E3" w14:textId="77777777" w:rsidR="004265A7" w:rsidRDefault="00426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6104" w14:textId="77777777" w:rsidR="007115CD" w:rsidRDefault="00D4604F" w:rsidP="007115CD">
    <w:pPr>
      <w:pBdr>
        <w:top w:val="single" w:sz="4" w:space="1" w:color="auto"/>
      </w:pBdr>
      <w:jc w:val="center"/>
      <w:rPr>
        <w:rFonts w:ascii="Arial Narrow" w:eastAsia="Calibri" w:hAnsi="Arial Narrow"/>
        <w:i/>
        <w:iCs/>
        <w:sz w:val="20"/>
        <w:szCs w:val="20"/>
      </w:rPr>
    </w:pPr>
    <w:r w:rsidRPr="08C3409A">
      <w:rPr>
        <w:rFonts w:ascii="Arial Narrow" w:eastAsia="Calibri" w:hAnsi="Arial Narrow"/>
        <w:i/>
        <w:iCs/>
        <w:sz w:val="20"/>
        <w:szCs w:val="20"/>
      </w:rPr>
      <w:t>LEB-</w:t>
    </w:r>
    <w:r w:rsidRPr="00D4604F">
      <w:rPr>
        <w:rFonts w:ascii="Arial Narrow" w:eastAsia="Calibri" w:hAnsi="Arial Narrow"/>
        <w:i/>
        <w:iCs/>
        <w:sz w:val="20"/>
        <w:szCs w:val="20"/>
      </w:rPr>
      <w:t xml:space="preserve">CAAP RFA: </w:t>
    </w:r>
    <w:r w:rsidR="007115CD" w:rsidRPr="007115CD">
      <w:rPr>
        <w:rFonts w:ascii="Arial Narrow" w:eastAsia="Calibri" w:hAnsi="Arial Narrow"/>
        <w:i/>
        <w:iCs/>
        <w:sz w:val="20"/>
        <w:szCs w:val="20"/>
      </w:rPr>
      <w:t>Strengthening Civil Society for Impact (SCS</w:t>
    </w:r>
    <w:r w:rsidR="007115CD">
      <w:rPr>
        <w:rFonts w:ascii="Arial Narrow" w:eastAsia="Calibri" w:hAnsi="Arial Narrow"/>
        <w:i/>
        <w:iCs/>
        <w:sz w:val="20"/>
        <w:szCs w:val="20"/>
      </w:rPr>
      <w:t>)</w:t>
    </w:r>
  </w:p>
  <w:p w14:paraId="0A36551A" w14:textId="1DEA36F0" w:rsidR="00AE4B9B" w:rsidRPr="00D4604F" w:rsidRDefault="00D4604F" w:rsidP="007115CD">
    <w:pPr>
      <w:pBdr>
        <w:top w:val="single" w:sz="4" w:space="1" w:color="auto"/>
      </w:pBdr>
      <w:jc w:val="center"/>
      <w:rPr>
        <w:rFonts w:ascii="Arial Narrow" w:eastAsia="Calibri" w:hAnsi="Arial Narrow"/>
        <w:i/>
        <w:iCs/>
        <w:sz w:val="20"/>
        <w:szCs w:val="20"/>
      </w:rPr>
    </w:pPr>
    <w:r w:rsidRPr="00D4604F">
      <w:rPr>
        <w:rFonts w:ascii="Arial Narrow" w:eastAsia="Calibri" w:hAnsi="Arial Narrow"/>
        <w:i/>
        <w:iCs/>
        <w:sz w:val="20"/>
        <w:szCs w:val="20"/>
      </w:rPr>
      <w:t xml:space="preserve">Attachment III - Budget </w:t>
    </w:r>
    <w:r w:rsidR="007115CD">
      <w:rPr>
        <w:rFonts w:ascii="Arial Narrow" w:eastAsia="Calibri" w:hAnsi="Arial Narrow"/>
        <w:i/>
        <w:iCs/>
        <w:sz w:val="20"/>
        <w:szCs w:val="20"/>
      </w:rPr>
      <w:t xml:space="preserve">Template and </w:t>
    </w:r>
    <w:r w:rsidRPr="00D4604F">
      <w:rPr>
        <w:rFonts w:ascii="Arial Narrow" w:eastAsia="Calibri" w:hAnsi="Arial Narrow"/>
        <w:i/>
        <w:iCs/>
        <w:sz w:val="20"/>
        <w:szCs w:val="20"/>
      </w:rPr>
      <w:t xml:space="preserve">Instructions pg. </w:t>
    </w:r>
    <w:sdt>
      <w:sdtPr>
        <w:rPr>
          <w:rFonts w:ascii="Arial Narrow" w:eastAsia="Calibri" w:hAnsi="Arial Narrow"/>
          <w:i/>
          <w:iCs/>
          <w:sz w:val="20"/>
          <w:szCs w:val="20"/>
        </w:rPr>
        <w:id w:val="702519386"/>
        <w:docPartObj>
          <w:docPartGallery w:val="Page Numbers (Bottom of Page)"/>
          <w:docPartUnique/>
        </w:docPartObj>
      </w:sdtPr>
      <w:sdtEndPr/>
      <w:sdtContent>
        <w:sdt>
          <w:sdtPr>
            <w:rPr>
              <w:rFonts w:ascii="Arial Narrow" w:eastAsia="Calibri" w:hAnsi="Arial Narrow"/>
              <w:i/>
              <w:iCs/>
              <w:sz w:val="20"/>
              <w:szCs w:val="20"/>
            </w:rPr>
            <w:id w:val="-1705238520"/>
            <w:docPartObj>
              <w:docPartGallery w:val="Page Numbers (Top of Page)"/>
              <w:docPartUnique/>
            </w:docPartObj>
          </w:sdtPr>
          <w:sdtEndPr/>
          <w:sdtContent>
            <w:r w:rsidRPr="00D4604F">
              <w:rPr>
                <w:rFonts w:ascii="Arial Narrow" w:eastAsia="Calibri" w:hAnsi="Arial Narrow"/>
                <w:i/>
                <w:iCs/>
                <w:sz w:val="20"/>
                <w:szCs w:val="20"/>
              </w:rPr>
              <w:fldChar w:fldCharType="begin"/>
            </w:r>
            <w:r w:rsidRPr="00D4604F">
              <w:rPr>
                <w:rFonts w:ascii="Arial Narrow" w:eastAsia="Calibri" w:hAnsi="Arial Narrow"/>
                <w:i/>
                <w:iCs/>
                <w:sz w:val="20"/>
                <w:szCs w:val="20"/>
              </w:rPr>
              <w:instrText xml:space="preserve"> PAGE </w:instrText>
            </w:r>
            <w:r w:rsidRPr="00D4604F">
              <w:rPr>
                <w:rFonts w:ascii="Arial Narrow" w:eastAsia="Calibri" w:hAnsi="Arial Narrow"/>
                <w:i/>
                <w:iCs/>
                <w:sz w:val="20"/>
                <w:szCs w:val="20"/>
              </w:rPr>
              <w:fldChar w:fldCharType="separate"/>
            </w:r>
            <w:r w:rsidRPr="00D4604F">
              <w:rPr>
                <w:rFonts w:ascii="Arial Narrow" w:eastAsia="Calibri" w:hAnsi="Arial Narrow"/>
                <w:i/>
                <w:iCs/>
                <w:sz w:val="20"/>
                <w:szCs w:val="20"/>
              </w:rPr>
              <w:t>1</w:t>
            </w:r>
            <w:r w:rsidRPr="00D4604F">
              <w:rPr>
                <w:rFonts w:ascii="Arial Narrow" w:eastAsia="Calibri" w:hAnsi="Arial Narrow"/>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5DE94" w14:textId="77777777" w:rsidR="004265A7" w:rsidRDefault="004265A7">
      <w:r>
        <w:separator/>
      </w:r>
    </w:p>
  </w:footnote>
  <w:footnote w:type="continuationSeparator" w:id="0">
    <w:p w14:paraId="4B41A9F3" w14:textId="77777777" w:rsidR="004265A7" w:rsidRDefault="004265A7">
      <w:r>
        <w:continuationSeparator/>
      </w:r>
    </w:p>
  </w:footnote>
  <w:footnote w:type="continuationNotice" w:id="1">
    <w:p w14:paraId="767B11E0" w14:textId="77777777" w:rsidR="004265A7" w:rsidRDefault="00426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146"/>
    <w:multiLevelType w:val="hybridMultilevel"/>
    <w:tmpl w:val="4024F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1924"/>
    <w:multiLevelType w:val="hybridMultilevel"/>
    <w:tmpl w:val="495C9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E48C7"/>
    <w:multiLevelType w:val="hybridMultilevel"/>
    <w:tmpl w:val="93A00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481A"/>
    <w:multiLevelType w:val="hybridMultilevel"/>
    <w:tmpl w:val="93A00BA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94B064C"/>
    <w:multiLevelType w:val="hybridMultilevel"/>
    <w:tmpl w:val="9412F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C6C55"/>
    <w:multiLevelType w:val="hybridMultilevel"/>
    <w:tmpl w:val="82206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05F6"/>
    <w:multiLevelType w:val="hybridMultilevel"/>
    <w:tmpl w:val="35CE9F6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E94FCF"/>
    <w:multiLevelType w:val="multilevel"/>
    <w:tmpl w:val="1B9ED1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8839A5"/>
    <w:multiLevelType w:val="hybridMultilevel"/>
    <w:tmpl w:val="47C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0406"/>
    <w:multiLevelType w:val="hybridMultilevel"/>
    <w:tmpl w:val="7990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242C0"/>
    <w:multiLevelType w:val="hybridMultilevel"/>
    <w:tmpl w:val="31EA5F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912DB9"/>
    <w:multiLevelType w:val="hybridMultilevel"/>
    <w:tmpl w:val="8A823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73B2A"/>
    <w:multiLevelType w:val="hybridMultilevel"/>
    <w:tmpl w:val="E3861A9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E731F0"/>
    <w:multiLevelType w:val="hybridMultilevel"/>
    <w:tmpl w:val="15BAEF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4D39AD"/>
    <w:multiLevelType w:val="hybridMultilevel"/>
    <w:tmpl w:val="C964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409DC"/>
    <w:multiLevelType w:val="hybridMultilevel"/>
    <w:tmpl w:val="D094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46983"/>
    <w:multiLevelType w:val="hybridMultilevel"/>
    <w:tmpl w:val="414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74"/>
    <w:multiLevelType w:val="multilevel"/>
    <w:tmpl w:val="E1A05F3E"/>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15:restartNumberingAfterBreak="0">
    <w:nsid w:val="4B3D32F0"/>
    <w:multiLevelType w:val="hybridMultilevel"/>
    <w:tmpl w:val="B66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24210"/>
    <w:multiLevelType w:val="hybridMultilevel"/>
    <w:tmpl w:val="5134A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820CBA"/>
    <w:multiLevelType w:val="hybridMultilevel"/>
    <w:tmpl w:val="F0440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157CC8"/>
    <w:multiLevelType w:val="hybridMultilevel"/>
    <w:tmpl w:val="2DF09536"/>
    <w:lvl w:ilvl="0" w:tplc="6EA404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6B73BD"/>
    <w:multiLevelType w:val="hybridMultilevel"/>
    <w:tmpl w:val="B7E20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D2BD2"/>
    <w:multiLevelType w:val="hybridMultilevel"/>
    <w:tmpl w:val="ACEE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658D3"/>
    <w:multiLevelType w:val="hybridMultilevel"/>
    <w:tmpl w:val="B7DA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9144B0"/>
    <w:multiLevelType w:val="hybridMultilevel"/>
    <w:tmpl w:val="6668FB76"/>
    <w:lvl w:ilvl="0" w:tplc="6EA40460">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E1F270B"/>
    <w:multiLevelType w:val="hybridMultilevel"/>
    <w:tmpl w:val="D4705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3E51F5"/>
    <w:multiLevelType w:val="multilevel"/>
    <w:tmpl w:val="BB6A86F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862CB8"/>
    <w:multiLevelType w:val="hybridMultilevel"/>
    <w:tmpl w:val="1D8036C0"/>
    <w:lvl w:ilvl="0" w:tplc="F7287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DA4549"/>
    <w:multiLevelType w:val="hybridMultilevel"/>
    <w:tmpl w:val="63B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30547"/>
    <w:multiLevelType w:val="singleLevel"/>
    <w:tmpl w:val="F9585D1A"/>
    <w:lvl w:ilvl="0">
      <w:start w:val="1"/>
      <w:numFmt w:val="bullet"/>
      <w:lvlText w:val=""/>
      <w:lvlJc w:val="left"/>
      <w:pPr>
        <w:tabs>
          <w:tab w:val="num" w:pos="360"/>
        </w:tabs>
        <w:ind w:left="360" w:hanging="360"/>
      </w:pPr>
      <w:rPr>
        <w:rFonts w:ascii="Wingdings" w:hAnsi="Wingdings" w:hint="default"/>
      </w:rPr>
    </w:lvl>
  </w:abstractNum>
  <w:num w:numId="1" w16cid:durableId="1951355599">
    <w:abstractNumId w:val="30"/>
  </w:num>
  <w:num w:numId="2" w16cid:durableId="198857079">
    <w:abstractNumId w:val="26"/>
  </w:num>
  <w:num w:numId="3" w16cid:durableId="2080637285">
    <w:abstractNumId w:val="11"/>
  </w:num>
  <w:num w:numId="4" w16cid:durableId="488711491">
    <w:abstractNumId w:val="2"/>
  </w:num>
  <w:num w:numId="5" w16cid:durableId="597561859">
    <w:abstractNumId w:val="13"/>
  </w:num>
  <w:num w:numId="6" w16cid:durableId="804008981">
    <w:abstractNumId w:val="20"/>
  </w:num>
  <w:num w:numId="7" w16cid:durableId="1421633767">
    <w:abstractNumId w:val="19"/>
  </w:num>
  <w:num w:numId="8" w16cid:durableId="1078864599">
    <w:abstractNumId w:val="0"/>
  </w:num>
  <w:num w:numId="9" w16cid:durableId="1181626966">
    <w:abstractNumId w:val="6"/>
  </w:num>
  <w:num w:numId="10" w16cid:durableId="1315454328">
    <w:abstractNumId w:val="28"/>
  </w:num>
  <w:num w:numId="11" w16cid:durableId="1385254975">
    <w:abstractNumId w:val="12"/>
  </w:num>
  <w:num w:numId="12" w16cid:durableId="1326862994">
    <w:abstractNumId w:val="10"/>
  </w:num>
  <w:num w:numId="13" w16cid:durableId="1987969886">
    <w:abstractNumId w:val="4"/>
  </w:num>
  <w:num w:numId="14" w16cid:durableId="1279340822">
    <w:abstractNumId w:val="9"/>
  </w:num>
  <w:num w:numId="15" w16cid:durableId="1556045433">
    <w:abstractNumId w:val="5"/>
  </w:num>
  <w:num w:numId="16" w16cid:durableId="620839026">
    <w:abstractNumId w:val="8"/>
  </w:num>
  <w:num w:numId="17" w16cid:durableId="87315672">
    <w:abstractNumId w:val="15"/>
  </w:num>
  <w:num w:numId="18" w16cid:durableId="575095462">
    <w:abstractNumId w:val="23"/>
  </w:num>
  <w:num w:numId="19" w16cid:durableId="378749605">
    <w:abstractNumId w:val="14"/>
  </w:num>
  <w:num w:numId="20" w16cid:durableId="1782407877">
    <w:abstractNumId w:val="16"/>
  </w:num>
  <w:num w:numId="21" w16cid:durableId="1971595651">
    <w:abstractNumId w:val="29"/>
  </w:num>
  <w:num w:numId="22" w16cid:durableId="1161701252">
    <w:abstractNumId w:val="18"/>
  </w:num>
  <w:num w:numId="23" w16cid:durableId="1000500058">
    <w:abstractNumId w:val="7"/>
  </w:num>
  <w:num w:numId="24" w16cid:durableId="695229348">
    <w:abstractNumId w:val="27"/>
  </w:num>
  <w:num w:numId="25" w16cid:durableId="2013024037">
    <w:abstractNumId w:val="21"/>
  </w:num>
  <w:num w:numId="26" w16cid:durableId="1941990006">
    <w:abstractNumId w:val="25"/>
  </w:num>
  <w:num w:numId="27" w16cid:durableId="2060786741">
    <w:abstractNumId w:val="1"/>
  </w:num>
  <w:num w:numId="28" w16cid:durableId="1497845189">
    <w:abstractNumId w:val="24"/>
  </w:num>
  <w:num w:numId="29" w16cid:durableId="1523392716">
    <w:abstractNumId w:val="22"/>
  </w:num>
  <w:num w:numId="30" w16cid:durableId="1095782701">
    <w:abstractNumId w:val="3"/>
  </w:num>
  <w:num w:numId="31" w16cid:durableId="21110750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9"/>
    <w:rsid w:val="00004CF7"/>
    <w:rsid w:val="00010DAC"/>
    <w:rsid w:val="00014567"/>
    <w:rsid w:val="000274E6"/>
    <w:rsid w:val="000322B5"/>
    <w:rsid w:val="000328D2"/>
    <w:rsid w:val="000404D0"/>
    <w:rsid w:val="000464E1"/>
    <w:rsid w:val="000469A5"/>
    <w:rsid w:val="000503CB"/>
    <w:rsid w:val="000570C2"/>
    <w:rsid w:val="0006595F"/>
    <w:rsid w:val="0006771A"/>
    <w:rsid w:val="00082A7B"/>
    <w:rsid w:val="00087AFC"/>
    <w:rsid w:val="00093A74"/>
    <w:rsid w:val="000968DD"/>
    <w:rsid w:val="000A01DF"/>
    <w:rsid w:val="000B6169"/>
    <w:rsid w:val="000E0064"/>
    <w:rsid w:val="000E429B"/>
    <w:rsid w:val="000F486C"/>
    <w:rsid w:val="00107B47"/>
    <w:rsid w:val="00121A8D"/>
    <w:rsid w:val="00130B79"/>
    <w:rsid w:val="00140EA9"/>
    <w:rsid w:val="00152DEB"/>
    <w:rsid w:val="0016195D"/>
    <w:rsid w:val="001650F9"/>
    <w:rsid w:val="00171216"/>
    <w:rsid w:val="00174BE0"/>
    <w:rsid w:val="00182DA6"/>
    <w:rsid w:val="001E227D"/>
    <w:rsid w:val="001E3A84"/>
    <w:rsid w:val="002031EE"/>
    <w:rsid w:val="00205ADE"/>
    <w:rsid w:val="00242C50"/>
    <w:rsid w:val="002431D0"/>
    <w:rsid w:val="00256D0A"/>
    <w:rsid w:val="00263E03"/>
    <w:rsid w:val="00284ECE"/>
    <w:rsid w:val="00285125"/>
    <w:rsid w:val="00285730"/>
    <w:rsid w:val="002921F0"/>
    <w:rsid w:val="00292648"/>
    <w:rsid w:val="00297308"/>
    <w:rsid w:val="002A03F4"/>
    <w:rsid w:val="002B1196"/>
    <w:rsid w:val="002C3EDA"/>
    <w:rsid w:val="002C6D9D"/>
    <w:rsid w:val="002E30AE"/>
    <w:rsid w:val="002F7E30"/>
    <w:rsid w:val="003025AB"/>
    <w:rsid w:val="00316D66"/>
    <w:rsid w:val="003344D6"/>
    <w:rsid w:val="00346E00"/>
    <w:rsid w:val="00353366"/>
    <w:rsid w:val="0035359B"/>
    <w:rsid w:val="0035728C"/>
    <w:rsid w:val="00391815"/>
    <w:rsid w:val="00392791"/>
    <w:rsid w:val="003B76F7"/>
    <w:rsid w:val="003C585C"/>
    <w:rsid w:val="003D14CA"/>
    <w:rsid w:val="003D263B"/>
    <w:rsid w:val="003E3B5C"/>
    <w:rsid w:val="003E4049"/>
    <w:rsid w:val="003E7A2D"/>
    <w:rsid w:val="003F7240"/>
    <w:rsid w:val="00414BFB"/>
    <w:rsid w:val="00421BB8"/>
    <w:rsid w:val="004265A7"/>
    <w:rsid w:val="00435CB6"/>
    <w:rsid w:val="004446D7"/>
    <w:rsid w:val="00447485"/>
    <w:rsid w:val="00451D89"/>
    <w:rsid w:val="00462D26"/>
    <w:rsid w:val="00463591"/>
    <w:rsid w:val="00466BA0"/>
    <w:rsid w:val="00471E76"/>
    <w:rsid w:val="00494070"/>
    <w:rsid w:val="004A51EC"/>
    <w:rsid w:val="004A7CB5"/>
    <w:rsid w:val="004B0C6A"/>
    <w:rsid w:val="004B5B56"/>
    <w:rsid w:val="004D27D9"/>
    <w:rsid w:val="004D3B2B"/>
    <w:rsid w:val="004D5EDE"/>
    <w:rsid w:val="004D666D"/>
    <w:rsid w:val="004E5A02"/>
    <w:rsid w:val="00500F13"/>
    <w:rsid w:val="00507836"/>
    <w:rsid w:val="00510CBF"/>
    <w:rsid w:val="00524A20"/>
    <w:rsid w:val="005328FE"/>
    <w:rsid w:val="005359C6"/>
    <w:rsid w:val="0055210B"/>
    <w:rsid w:val="00580310"/>
    <w:rsid w:val="00584B4D"/>
    <w:rsid w:val="00591996"/>
    <w:rsid w:val="005943B9"/>
    <w:rsid w:val="005A2600"/>
    <w:rsid w:val="005A551A"/>
    <w:rsid w:val="005C294D"/>
    <w:rsid w:val="005E260D"/>
    <w:rsid w:val="00610603"/>
    <w:rsid w:val="00613958"/>
    <w:rsid w:val="00633129"/>
    <w:rsid w:val="00644449"/>
    <w:rsid w:val="006549BD"/>
    <w:rsid w:val="006554AA"/>
    <w:rsid w:val="0066211B"/>
    <w:rsid w:val="006764ED"/>
    <w:rsid w:val="00683421"/>
    <w:rsid w:val="0068670C"/>
    <w:rsid w:val="006A7CBD"/>
    <w:rsid w:val="006B17E9"/>
    <w:rsid w:val="006B5562"/>
    <w:rsid w:val="006C6F3B"/>
    <w:rsid w:val="006D1A8D"/>
    <w:rsid w:val="006D5DA1"/>
    <w:rsid w:val="006F5854"/>
    <w:rsid w:val="007115CD"/>
    <w:rsid w:val="007172E4"/>
    <w:rsid w:val="00730EDF"/>
    <w:rsid w:val="00753C57"/>
    <w:rsid w:val="007555E6"/>
    <w:rsid w:val="00756E4B"/>
    <w:rsid w:val="00761D77"/>
    <w:rsid w:val="00780AF8"/>
    <w:rsid w:val="007822C7"/>
    <w:rsid w:val="00782A38"/>
    <w:rsid w:val="00784D53"/>
    <w:rsid w:val="00786D11"/>
    <w:rsid w:val="007A01E4"/>
    <w:rsid w:val="007A510A"/>
    <w:rsid w:val="007B4497"/>
    <w:rsid w:val="007D132B"/>
    <w:rsid w:val="007D627B"/>
    <w:rsid w:val="007F1480"/>
    <w:rsid w:val="007F7E25"/>
    <w:rsid w:val="008006CB"/>
    <w:rsid w:val="00802A8B"/>
    <w:rsid w:val="0081127E"/>
    <w:rsid w:val="0081133E"/>
    <w:rsid w:val="0081146B"/>
    <w:rsid w:val="0082377C"/>
    <w:rsid w:val="00841C1B"/>
    <w:rsid w:val="008476E4"/>
    <w:rsid w:val="0086369F"/>
    <w:rsid w:val="008753FB"/>
    <w:rsid w:val="00877E18"/>
    <w:rsid w:val="00891C6F"/>
    <w:rsid w:val="00896FA6"/>
    <w:rsid w:val="008B0855"/>
    <w:rsid w:val="008D7840"/>
    <w:rsid w:val="008F0382"/>
    <w:rsid w:val="008F0CD0"/>
    <w:rsid w:val="008F66D7"/>
    <w:rsid w:val="008F7A81"/>
    <w:rsid w:val="00924108"/>
    <w:rsid w:val="00926CE5"/>
    <w:rsid w:val="009331F7"/>
    <w:rsid w:val="00944FF9"/>
    <w:rsid w:val="00946D1E"/>
    <w:rsid w:val="00977423"/>
    <w:rsid w:val="00986DE4"/>
    <w:rsid w:val="0099036B"/>
    <w:rsid w:val="009B6038"/>
    <w:rsid w:val="009C20AC"/>
    <w:rsid w:val="009C59FC"/>
    <w:rsid w:val="009D5404"/>
    <w:rsid w:val="009E0387"/>
    <w:rsid w:val="00A12B91"/>
    <w:rsid w:val="00A37B81"/>
    <w:rsid w:val="00A44167"/>
    <w:rsid w:val="00A50F1A"/>
    <w:rsid w:val="00A54EED"/>
    <w:rsid w:val="00A62C81"/>
    <w:rsid w:val="00A705B1"/>
    <w:rsid w:val="00A73F5F"/>
    <w:rsid w:val="00A771C3"/>
    <w:rsid w:val="00A81C0F"/>
    <w:rsid w:val="00A9200A"/>
    <w:rsid w:val="00A97DAC"/>
    <w:rsid w:val="00AB3841"/>
    <w:rsid w:val="00AD4476"/>
    <w:rsid w:val="00AD6929"/>
    <w:rsid w:val="00AE4B9B"/>
    <w:rsid w:val="00B123C6"/>
    <w:rsid w:val="00B13034"/>
    <w:rsid w:val="00B1338C"/>
    <w:rsid w:val="00B369F7"/>
    <w:rsid w:val="00B51039"/>
    <w:rsid w:val="00B571C8"/>
    <w:rsid w:val="00BA0ED2"/>
    <w:rsid w:val="00BA37DC"/>
    <w:rsid w:val="00BB7DEB"/>
    <w:rsid w:val="00BC437F"/>
    <w:rsid w:val="00BE2BBA"/>
    <w:rsid w:val="00BE7DB5"/>
    <w:rsid w:val="00BF399D"/>
    <w:rsid w:val="00C018CA"/>
    <w:rsid w:val="00C029AB"/>
    <w:rsid w:val="00C05382"/>
    <w:rsid w:val="00C120B3"/>
    <w:rsid w:val="00C13B25"/>
    <w:rsid w:val="00C17242"/>
    <w:rsid w:val="00C20866"/>
    <w:rsid w:val="00C2466E"/>
    <w:rsid w:val="00C2535B"/>
    <w:rsid w:val="00C407FB"/>
    <w:rsid w:val="00C4651A"/>
    <w:rsid w:val="00C66273"/>
    <w:rsid w:val="00C664B5"/>
    <w:rsid w:val="00C744F3"/>
    <w:rsid w:val="00C831CC"/>
    <w:rsid w:val="00CA0D25"/>
    <w:rsid w:val="00CA3541"/>
    <w:rsid w:val="00CB78E3"/>
    <w:rsid w:val="00CC3B18"/>
    <w:rsid w:val="00CF2FB0"/>
    <w:rsid w:val="00D11A8B"/>
    <w:rsid w:val="00D16FC5"/>
    <w:rsid w:val="00D20482"/>
    <w:rsid w:val="00D21AF6"/>
    <w:rsid w:val="00D25BCA"/>
    <w:rsid w:val="00D4604F"/>
    <w:rsid w:val="00D55CF9"/>
    <w:rsid w:val="00D62E59"/>
    <w:rsid w:val="00D64267"/>
    <w:rsid w:val="00DA2952"/>
    <w:rsid w:val="00DB3557"/>
    <w:rsid w:val="00DB61D3"/>
    <w:rsid w:val="00DD5C49"/>
    <w:rsid w:val="00DE2EFF"/>
    <w:rsid w:val="00DE378B"/>
    <w:rsid w:val="00E01D9B"/>
    <w:rsid w:val="00E16664"/>
    <w:rsid w:val="00E45EBA"/>
    <w:rsid w:val="00E60224"/>
    <w:rsid w:val="00E779B0"/>
    <w:rsid w:val="00E8627C"/>
    <w:rsid w:val="00E9506C"/>
    <w:rsid w:val="00E950B0"/>
    <w:rsid w:val="00EB1474"/>
    <w:rsid w:val="00EC04F4"/>
    <w:rsid w:val="00EC1264"/>
    <w:rsid w:val="00EC45FD"/>
    <w:rsid w:val="00EE2E7F"/>
    <w:rsid w:val="00EE323F"/>
    <w:rsid w:val="00EE7154"/>
    <w:rsid w:val="00EF2A15"/>
    <w:rsid w:val="00EF3CC4"/>
    <w:rsid w:val="00EF7715"/>
    <w:rsid w:val="00F10612"/>
    <w:rsid w:val="00F174AA"/>
    <w:rsid w:val="00F21BD3"/>
    <w:rsid w:val="00F24E35"/>
    <w:rsid w:val="00F270DA"/>
    <w:rsid w:val="00F31624"/>
    <w:rsid w:val="00F32B4D"/>
    <w:rsid w:val="00F33501"/>
    <w:rsid w:val="00F336C0"/>
    <w:rsid w:val="00F3603F"/>
    <w:rsid w:val="00F6281E"/>
    <w:rsid w:val="00F64949"/>
    <w:rsid w:val="00F6539A"/>
    <w:rsid w:val="00F7050C"/>
    <w:rsid w:val="00F712D9"/>
    <w:rsid w:val="00F83438"/>
    <w:rsid w:val="00F87CD2"/>
    <w:rsid w:val="00FB38EC"/>
    <w:rsid w:val="00FB714B"/>
    <w:rsid w:val="00FC462D"/>
    <w:rsid w:val="00FD590E"/>
    <w:rsid w:val="24A334C6"/>
    <w:rsid w:val="30E47404"/>
    <w:rsid w:val="68604AEE"/>
    <w:rsid w:val="7E3A8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BBB8D7"/>
  <w15:chartTrackingRefBased/>
  <w15:docId w15:val="{753FFD5F-D5DA-4348-BBA3-B2F60756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4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524A20"/>
    <w:pPr>
      <w:tabs>
        <w:tab w:val="center" w:pos="4320"/>
        <w:tab w:val="right" w:pos="8640"/>
      </w:tabs>
    </w:pPr>
  </w:style>
  <w:style w:type="character" w:customStyle="1" w:styleId="HeaderChar">
    <w:name w:val="Header Char"/>
    <w:aliases w:val="hd Char"/>
    <w:basedOn w:val="DefaultParagraphFont"/>
    <w:link w:val="Header"/>
    <w:uiPriority w:val="99"/>
    <w:rsid w:val="00524A20"/>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24A20"/>
    <w:pPr>
      <w:ind w:left="720"/>
    </w:pPr>
  </w:style>
  <w:style w:type="character" w:styleId="Hyperlink">
    <w:name w:val="Hyperlink"/>
    <w:uiPriority w:val="99"/>
    <w:unhideWhenUsed/>
    <w:rsid w:val="00524A20"/>
    <w:rPr>
      <w:color w:val="0000FF"/>
      <w:u w:val="single"/>
    </w:rPr>
  </w:style>
  <w:style w:type="character" w:styleId="CommentReference">
    <w:name w:val="annotation reference"/>
    <w:uiPriority w:val="99"/>
    <w:semiHidden/>
    <w:unhideWhenUsed/>
    <w:rsid w:val="00524A20"/>
    <w:rPr>
      <w:sz w:val="16"/>
      <w:szCs w:val="16"/>
    </w:rPr>
  </w:style>
  <w:style w:type="paragraph" w:styleId="CommentText">
    <w:name w:val="annotation text"/>
    <w:basedOn w:val="Normal"/>
    <w:link w:val="CommentTextChar"/>
    <w:uiPriority w:val="99"/>
    <w:unhideWhenUsed/>
    <w:rsid w:val="00524A20"/>
    <w:rPr>
      <w:sz w:val="20"/>
      <w:szCs w:val="20"/>
    </w:rPr>
  </w:style>
  <w:style w:type="character" w:customStyle="1" w:styleId="CommentTextChar">
    <w:name w:val="Comment Text Char"/>
    <w:basedOn w:val="DefaultParagraphFont"/>
    <w:link w:val="CommentText"/>
    <w:uiPriority w:val="99"/>
    <w:rsid w:val="00524A20"/>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524A20"/>
    <w:pPr>
      <w:spacing w:before="100" w:beforeAutospacing="1" w:after="100" w:afterAutospacing="1"/>
    </w:pPr>
  </w:style>
  <w:style w:type="character" w:customStyle="1" w:styleId="normaltextrun">
    <w:name w:val="normaltextrun"/>
    <w:basedOn w:val="DefaultParagraphFont"/>
    <w:rsid w:val="00524A20"/>
  </w:style>
  <w:style w:type="character" w:customStyle="1" w:styleId="eop">
    <w:name w:val="eop"/>
    <w:basedOn w:val="DefaultParagraphFont"/>
    <w:rsid w:val="00524A20"/>
  </w:style>
  <w:style w:type="character" w:styleId="UnresolvedMention">
    <w:name w:val="Unresolved Mention"/>
    <w:basedOn w:val="DefaultParagraphFont"/>
    <w:uiPriority w:val="99"/>
    <w:semiHidden/>
    <w:unhideWhenUsed/>
    <w:rsid w:val="00784D53"/>
    <w:rPr>
      <w:color w:val="605E5C"/>
      <w:shd w:val="clear" w:color="auto" w:fill="E1DFDD"/>
    </w:rPr>
  </w:style>
  <w:style w:type="character" w:styleId="Mention">
    <w:name w:val="Mention"/>
    <w:basedOn w:val="DefaultParagraphFont"/>
    <w:uiPriority w:val="99"/>
    <w:unhideWhenUsed/>
    <w:rsid w:val="00784D53"/>
    <w:rPr>
      <w:color w:val="2B579A"/>
      <w:shd w:val="clear" w:color="auto" w:fill="E1DFDD"/>
    </w:rPr>
  </w:style>
  <w:style w:type="paragraph" w:styleId="Footer">
    <w:name w:val="footer"/>
    <w:basedOn w:val="Normal"/>
    <w:link w:val="FooterChar"/>
    <w:uiPriority w:val="99"/>
    <w:unhideWhenUsed/>
    <w:rsid w:val="00C029AB"/>
    <w:pPr>
      <w:tabs>
        <w:tab w:val="center" w:pos="4680"/>
        <w:tab w:val="right" w:pos="9360"/>
      </w:tabs>
    </w:pPr>
  </w:style>
  <w:style w:type="character" w:customStyle="1" w:styleId="FooterChar">
    <w:name w:val="Footer Char"/>
    <w:basedOn w:val="DefaultParagraphFont"/>
    <w:link w:val="Footer"/>
    <w:uiPriority w:val="99"/>
    <w:rsid w:val="00C029AB"/>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029AB"/>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029AB"/>
    <w:rPr>
      <w:b/>
      <w:bCs/>
    </w:rPr>
  </w:style>
  <w:style w:type="character" w:customStyle="1" w:styleId="CommentSubjectChar">
    <w:name w:val="Comment Subject Char"/>
    <w:basedOn w:val="CommentTextChar"/>
    <w:link w:val="CommentSubject"/>
    <w:uiPriority w:val="99"/>
    <w:semiHidden/>
    <w:rsid w:val="00C029AB"/>
    <w:rPr>
      <w:rFonts w:ascii="Times New Roman" w:eastAsia="Times New Roman" w:hAnsi="Times New Roman" w:cs="Times New Roman"/>
      <w:b/>
      <w:bCs/>
      <w:kern w:val="0"/>
      <w:sz w:val="20"/>
      <w:szCs w:val="20"/>
      <w14:ligatures w14:val="none"/>
    </w:rPr>
  </w:style>
  <w:style w:type="character" w:customStyle="1" w:styleId="cf01">
    <w:name w:val="cf01"/>
    <w:basedOn w:val="DefaultParagraphFont"/>
    <w:rsid w:val="00A12B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79EABBEDF8E4DB216BB91EC58F537" ma:contentTypeVersion="31" ma:contentTypeDescription="Create a new document." ma:contentTypeScope="" ma:versionID="78d53c99132ffed55e575ee142ef59f6">
  <xsd:schema xmlns:xsd="http://www.w3.org/2001/XMLSchema" xmlns:xs="http://www.w3.org/2001/XMLSchema" xmlns:p="http://schemas.microsoft.com/office/2006/metadata/properties" xmlns:ns1="http://schemas.microsoft.com/sharepoint/v3" xmlns:ns2="0af4af6a-8714-4753-938c-9bc740bf468c" xmlns:ns3="5db0485e-a44e-4413-b0ec-197304fdc375" targetNamespace="http://schemas.microsoft.com/office/2006/metadata/properties" ma:root="true" ma:fieldsID="8ea225d37c7d99de9c62dc27df8f8fd2" ns1:_="" ns2:_="" ns3:_="">
    <xsd:import namespace="http://schemas.microsoft.com/sharepoint/v3"/>
    <xsd:import namespace="0af4af6a-8714-4753-938c-9bc740bf468c"/>
    <xsd:import namespace="5db0485e-a44e-4413-b0ec-197304fdc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weeklyreport" minOccurs="0"/>
                <xsd:element ref="ns3:weeklyreport5" minOccurs="0"/>
                <xsd:element ref="ns3:lcf76f155ced4ddcb4097134ff3c332f" minOccurs="0"/>
                <xsd:element ref="ns2:TaxCatchAll" minOccurs="0"/>
                <xsd:element ref="ns2:TaxKeywordTaxHTField" minOccurs="0"/>
                <xsd:element ref="ns1:_ip_UnifiedCompliancePolicyProperties" minOccurs="0"/>
                <xsd:element ref="ns1:_ip_UnifiedCompliancePolicyUIAction" minOccurs="0"/>
                <xsd:element ref="ns3:MediaServiceObjectDetectorVersions" minOccurs="0"/>
                <xsd:element ref="ns3:MediaServiceSearchProperties" minOccurs="0"/>
                <xsd:element ref="ns3: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4af6a-8714-4753-938c-9bc740bf4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5309351-3cfd-4f81-ab7f-ee19c4ebfcc3}" ma:internalName="TaxCatchAll" ma:showField="CatchAllData" ma:web="0af4af6a-8714-4753-938c-9bc740bf468c">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a955067c-4844-4e4f-970b-73b17f11172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0485e-a44e-4413-b0ec-197304fdc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weeklyreport" ma:index="21" nillable="true" ma:displayName="weekly report" ma:description="hjhjhjh" ma:format="Dropdown" ma:list="5db0485e-a44e-4413-b0ec-197304fdc375" ma:internalName="weeklyreport" ma:showField="MediaServiceLocation">
      <xsd:simpleType>
        <xsd:restriction base="dms:Lookup"/>
      </xsd:simpleType>
    </xsd:element>
    <xsd:element name="weeklyreport5" ma:index="22" nillable="true" ma:displayName="weekly report5" ma:default="1" ma:format="Dropdown" ma:internalName="weeklyreport5">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Open_x0020_with_x0020_Seclore" ma:index="32" nillable="true" ma:displayName="Open with Seclore" ma:hidden="true" ma:internalName="Open_x0020_with_x0020_Secl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b0485e-a44e-4413-b0ec-197304fdc375">
      <Terms xmlns="http://schemas.microsoft.com/office/infopath/2007/PartnerControls"/>
    </lcf76f155ced4ddcb4097134ff3c332f>
    <weeklyreport xmlns="5db0485e-a44e-4413-b0ec-197304fdc375" xsi:nil="true"/>
    <_ip_UnifiedCompliancePolicyProperties xmlns="http://schemas.microsoft.com/sharepoint/v3" xsi:nil="true"/>
    <weeklyreport5 xmlns="5db0485e-a44e-4413-b0ec-197304fdc375">true</weeklyreport5>
    <TaxCatchAll xmlns="0af4af6a-8714-4753-938c-9bc740bf468c" xsi:nil="true"/>
    <TaxKeywordTaxHTField xmlns="0af4af6a-8714-4753-938c-9bc740bf468c">
      <Terms xmlns="http://schemas.microsoft.com/office/infopath/2007/PartnerControls"/>
    </TaxKeywordTaxHTField>
    <Open_x0020_with_x0020_Seclore xmlns="5db0485e-a44e-4413-b0ec-197304fdc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7CAE8-CD12-40BA-AB10-697C2401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f4af6a-8714-4753-938c-9bc740bf468c"/>
    <ds:schemaRef ds:uri="5db0485e-a44e-4413-b0ec-197304fd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BFA3B-2E32-43D3-805A-378129A2FC60}">
  <ds:schemaRefs>
    <ds:schemaRef ds:uri="http://schemas.microsoft.com/office/2006/metadata/properties"/>
    <ds:schemaRef ds:uri="http://schemas.microsoft.com/office/infopath/2007/PartnerControls"/>
    <ds:schemaRef ds:uri="http://schemas.microsoft.com/sharepoint/v3"/>
    <ds:schemaRef ds:uri="5db0485e-a44e-4413-b0ec-197304fdc375"/>
    <ds:schemaRef ds:uri="0af4af6a-8714-4753-938c-9bc740bf468c"/>
  </ds:schemaRefs>
</ds:datastoreItem>
</file>

<file path=customXml/itemProps3.xml><?xml version="1.0" encoding="utf-8"?>
<ds:datastoreItem xmlns:ds="http://schemas.openxmlformats.org/officeDocument/2006/customXml" ds:itemID="{A90F7B2F-0C69-4959-9B70-80B4D7B2E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Ayad</dc:creator>
  <cp:keywords/>
  <dc:description/>
  <cp:lastModifiedBy>Ibrahim Tohmaz</cp:lastModifiedBy>
  <cp:revision>203</cp:revision>
  <dcterms:created xsi:type="dcterms:W3CDTF">2023-08-23T01:25:00Z</dcterms:created>
  <dcterms:modified xsi:type="dcterms:W3CDTF">2024-08-28T09:13:00Z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0x010100CC279EABBEDF8E4DB216BB91EC58F537</vt:lpwstr>
  </property>
  <property fmtid="{D5CDD505-2E9C-101B-9397-08002B2CF9AE}" pid="3" name="TaxKeyword">
    <vt:lpwstr/>
  </property>
  <property fmtid="{D5CDD505-2E9C-101B-9397-08002B2CF9AE}" pid="4" name="MediaServiceImageTags">
    <vt:lpwstr/>
  </property>
</Properties>
</file>