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1F1E" w14:textId="7391928A" w:rsidR="00882873" w:rsidRPr="00DC2DFE" w:rsidRDefault="00882873" w:rsidP="00882873">
      <w:pPr>
        <w:ind w:right="-57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DC2DFE">
        <w:rPr>
          <w:noProof/>
        </w:rPr>
        <w:drawing>
          <wp:anchor distT="0" distB="0" distL="114300" distR="114300" simplePos="0" relativeHeight="251658240" behindDoc="0" locked="0" layoutInCell="1" allowOverlap="1" wp14:anchorId="2DAFEA1F" wp14:editId="14A8E7C1">
            <wp:simplePos x="0" y="0"/>
            <wp:positionH relativeFrom="margin">
              <wp:posOffset>4145280</wp:posOffset>
            </wp:positionH>
            <wp:positionV relativeFrom="margin">
              <wp:posOffset>-708660</wp:posOffset>
            </wp:positionV>
            <wp:extent cx="2043430" cy="756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7B76C" w14:textId="506683C4" w:rsidR="00882873" w:rsidRPr="00DC2DFE" w:rsidRDefault="00882873" w:rsidP="00882873">
      <w:pPr>
        <w:ind w:right="-57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DC2DFE">
        <w:rPr>
          <w:rFonts w:ascii="Arial" w:eastAsia="Arial Unicode MS" w:hAnsi="Arial" w:cs="Arial"/>
          <w:b/>
          <w:sz w:val="24"/>
          <w:szCs w:val="24"/>
        </w:rPr>
        <w:t xml:space="preserve">DATE: </w:t>
      </w:r>
      <w:r w:rsidR="00B17470" w:rsidRPr="00DC2DFE">
        <w:rPr>
          <w:rFonts w:ascii="Arial" w:eastAsia="Arial Unicode MS" w:hAnsi="Arial" w:cs="Arial"/>
          <w:b/>
          <w:sz w:val="24"/>
          <w:szCs w:val="24"/>
        </w:rPr>
        <w:t>16</w:t>
      </w:r>
      <w:r w:rsidRPr="00DC2DFE">
        <w:rPr>
          <w:rFonts w:ascii="Arial" w:eastAsia="Arial Unicode MS" w:hAnsi="Arial" w:cs="Arial"/>
          <w:b/>
          <w:sz w:val="24"/>
          <w:szCs w:val="24"/>
        </w:rPr>
        <w:t>/</w:t>
      </w:r>
      <w:r w:rsidR="00400A36" w:rsidRPr="00DC2DFE">
        <w:rPr>
          <w:rFonts w:ascii="Arial" w:eastAsia="Arial Unicode MS" w:hAnsi="Arial" w:cs="Arial"/>
          <w:b/>
          <w:sz w:val="24"/>
          <w:szCs w:val="24"/>
        </w:rPr>
        <w:t>01</w:t>
      </w:r>
      <w:r w:rsidRPr="00DC2DFE">
        <w:rPr>
          <w:rFonts w:ascii="Arial" w:eastAsia="Arial Unicode MS" w:hAnsi="Arial" w:cs="Arial"/>
          <w:b/>
          <w:sz w:val="24"/>
          <w:szCs w:val="24"/>
        </w:rPr>
        <w:t>/202</w:t>
      </w:r>
      <w:r w:rsidR="00400A36" w:rsidRPr="00DC2DFE">
        <w:rPr>
          <w:rFonts w:ascii="Arial" w:eastAsia="Arial Unicode MS" w:hAnsi="Arial" w:cs="Arial"/>
          <w:b/>
          <w:sz w:val="24"/>
          <w:szCs w:val="24"/>
        </w:rPr>
        <w:t>4</w:t>
      </w:r>
    </w:p>
    <w:p w14:paraId="1364A44C" w14:textId="77777777" w:rsidR="00882873" w:rsidRPr="00DC2DFE" w:rsidRDefault="00882873" w:rsidP="00882873">
      <w:pPr>
        <w:ind w:right="-57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0830C2E" w14:textId="4446425B" w:rsidR="003B5A41" w:rsidRDefault="00882873" w:rsidP="003B5A41">
      <w:pPr>
        <w:ind w:right="-57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Hlk156298841"/>
      <w:r w:rsidRPr="00DC2DFE">
        <w:rPr>
          <w:rFonts w:ascii="Arial" w:eastAsia="Arial Unicode MS" w:hAnsi="Arial" w:cs="Arial"/>
          <w:b/>
          <w:sz w:val="24"/>
          <w:szCs w:val="24"/>
        </w:rPr>
        <w:t>Call for Consultancy</w:t>
      </w:r>
      <w:r w:rsidR="003B5A41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14:paraId="566C6FA1" w14:textId="77777777" w:rsidR="003B5A41" w:rsidRDefault="003B5A41" w:rsidP="003B5A41">
      <w:pPr>
        <w:ind w:right="-57"/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7670C90C" w14:textId="51264588" w:rsidR="00882873" w:rsidRPr="00DC2DFE" w:rsidRDefault="003B5A41" w:rsidP="003B5A41">
      <w:pPr>
        <w:ind w:right="-57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FCPA Livelihood Initiative </w:t>
      </w:r>
    </w:p>
    <w:bookmarkEnd w:id="0"/>
    <w:p w14:paraId="5FDDD814" w14:textId="77777777" w:rsidR="00882873" w:rsidRPr="00DC2DFE" w:rsidRDefault="00882873" w:rsidP="00882873">
      <w:pPr>
        <w:ind w:right="-57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CB767E2" w14:textId="5E37859B" w:rsidR="00882873" w:rsidRPr="007A5F8B" w:rsidRDefault="00882873" w:rsidP="00B17470">
      <w:pPr>
        <w:ind w:right="-57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DC2DFE">
        <w:rPr>
          <w:rFonts w:ascii="Arial" w:eastAsia="Arial Unicode MS" w:hAnsi="Arial" w:cs="Arial"/>
          <w:b/>
          <w:sz w:val="24"/>
          <w:szCs w:val="24"/>
        </w:rPr>
        <w:t xml:space="preserve">CLOSING DATE AND TIME: </w:t>
      </w:r>
      <w:r w:rsidR="003002A4" w:rsidRPr="00DC2DFE">
        <w:rPr>
          <w:rFonts w:ascii="Arial" w:eastAsia="Arial Unicode MS" w:hAnsi="Arial" w:cs="Arial"/>
          <w:b/>
          <w:sz w:val="24"/>
          <w:szCs w:val="24"/>
        </w:rPr>
        <w:t>Sunday</w:t>
      </w:r>
      <w:r w:rsidRPr="00DC2DF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B17470" w:rsidRPr="00DC2DFE">
        <w:rPr>
          <w:rFonts w:ascii="Arial" w:eastAsia="Arial Unicode MS" w:hAnsi="Arial" w:cs="Arial"/>
          <w:b/>
          <w:sz w:val="24"/>
          <w:szCs w:val="24"/>
        </w:rPr>
        <w:t>28</w:t>
      </w:r>
      <w:r w:rsidRPr="00DC2DFE">
        <w:rPr>
          <w:rFonts w:ascii="Arial" w:eastAsia="Arial Unicode MS" w:hAnsi="Arial" w:cs="Arial"/>
          <w:b/>
          <w:sz w:val="24"/>
          <w:szCs w:val="24"/>
        </w:rPr>
        <w:t>/0</w:t>
      </w:r>
      <w:r w:rsidR="00B17470" w:rsidRPr="00DC2DFE">
        <w:rPr>
          <w:rFonts w:ascii="Arial" w:eastAsia="Arial Unicode MS" w:hAnsi="Arial" w:cs="Arial"/>
          <w:b/>
          <w:sz w:val="24"/>
          <w:szCs w:val="24"/>
        </w:rPr>
        <w:t>1</w:t>
      </w:r>
      <w:r w:rsidRPr="00DC2DFE">
        <w:rPr>
          <w:rFonts w:ascii="Arial" w:eastAsia="Arial Unicode MS" w:hAnsi="Arial" w:cs="Arial"/>
          <w:b/>
          <w:sz w:val="24"/>
          <w:szCs w:val="24"/>
        </w:rPr>
        <w:t>/202</w:t>
      </w:r>
      <w:r w:rsidR="00B17470" w:rsidRPr="00DC2DFE">
        <w:rPr>
          <w:rFonts w:ascii="Arial" w:eastAsia="Arial Unicode MS" w:hAnsi="Arial" w:cs="Arial"/>
          <w:b/>
          <w:sz w:val="24"/>
          <w:szCs w:val="24"/>
        </w:rPr>
        <w:t>4</w:t>
      </w:r>
      <w:r w:rsidRPr="00DC2DFE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14:paraId="30D39618" w14:textId="2ECF9BE6" w:rsidR="0047666D" w:rsidRDefault="0047666D" w:rsidP="00882873">
      <w:pPr>
        <w:jc w:val="center"/>
      </w:pPr>
    </w:p>
    <w:p w14:paraId="6D9C96A7" w14:textId="2B4C652D" w:rsidR="00882873" w:rsidRDefault="00882873" w:rsidP="00882873">
      <w:pPr>
        <w:pBdr>
          <w:bottom w:val="single" w:sz="6" w:space="1" w:color="auto"/>
        </w:pBdr>
        <w:jc w:val="center"/>
      </w:pPr>
    </w:p>
    <w:p w14:paraId="206E462E" w14:textId="418728F4" w:rsidR="00882873" w:rsidRDefault="00882873" w:rsidP="00882873">
      <w:pPr>
        <w:jc w:val="center"/>
      </w:pPr>
    </w:p>
    <w:p w14:paraId="793AF519" w14:textId="3FF6C308" w:rsidR="00882873" w:rsidRDefault="00882873" w:rsidP="00882873">
      <w:pPr>
        <w:jc w:val="center"/>
      </w:pPr>
    </w:p>
    <w:p w14:paraId="6A4036DB" w14:textId="73D4DF91" w:rsidR="00882873" w:rsidRPr="007A5F8B" w:rsidRDefault="00882873" w:rsidP="00882873">
      <w:pPr>
        <w:ind w:right="-57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sz w:val="22"/>
          <w:szCs w:val="22"/>
          <w:u w:val="single"/>
        </w:rPr>
        <w:t>About</w:t>
      </w:r>
      <w:r w:rsidRPr="007A5F8B">
        <w:rPr>
          <w:rFonts w:ascii="Arial" w:eastAsia="Arial Unicode MS" w:hAnsi="Arial" w:cs="Arial"/>
          <w:b/>
          <w:sz w:val="22"/>
          <w:szCs w:val="22"/>
          <w:u w:val="single"/>
        </w:rPr>
        <w:t xml:space="preserve"> UTOPIA</w:t>
      </w:r>
    </w:p>
    <w:p w14:paraId="16FCDA80" w14:textId="357E47ED" w:rsidR="00B92424" w:rsidRPr="00390A65" w:rsidRDefault="00882873" w:rsidP="00B92424">
      <w:pPr>
        <w:pStyle w:val="NormalWeb10"/>
        <w:shd w:val="clear" w:color="auto" w:fill="FFFFFF"/>
        <w:jc w:val="both"/>
        <w:rPr>
          <w:rFonts w:ascii="Arial" w:hAnsi="Arial" w:cs="Arial"/>
          <w:sz w:val="22"/>
          <w:szCs w:val="20"/>
          <w:lang w:val="en"/>
        </w:rPr>
      </w:pPr>
      <w:r w:rsidRPr="00390A65">
        <w:rPr>
          <w:rFonts w:ascii="Arial" w:hAnsi="Arial" w:cs="Arial"/>
          <w:sz w:val="22"/>
          <w:szCs w:val="20"/>
          <w:lang w:val="en"/>
        </w:rPr>
        <w:t>UTOPIA Organization is a non-governmental, non-profit organization</w:t>
      </w:r>
      <w:r>
        <w:rPr>
          <w:rFonts w:ascii="Arial" w:hAnsi="Arial" w:cs="Arial"/>
          <w:sz w:val="22"/>
          <w:szCs w:val="20"/>
          <w:lang w:val="en"/>
        </w:rPr>
        <w:t>, registered at the Ministry of Interior and Municipalities under the number 1729 dated September 27, 2012,</w:t>
      </w:r>
      <w:r w:rsidRPr="00390A65">
        <w:rPr>
          <w:rFonts w:ascii="Arial" w:hAnsi="Arial" w:cs="Arial"/>
          <w:sz w:val="22"/>
          <w:szCs w:val="20"/>
          <w:lang w:val="en"/>
        </w:rPr>
        <w:t xml:space="preserve"> dedicated to abolishing all types of social</w:t>
      </w:r>
      <w:r>
        <w:rPr>
          <w:rFonts w:ascii="Arial" w:hAnsi="Arial" w:cs="Arial"/>
          <w:sz w:val="22"/>
          <w:szCs w:val="20"/>
          <w:lang w:val="en"/>
        </w:rPr>
        <w:t xml:space="preserve"> </w:t>
      </w:r>
      <w:r w:rsidRPr="00390A65">
        <w:rPr>
          <w:rFonts w:ascii="Arial" w:hAnsi="Arial" w:cs="Arial"/>
          <w:sz w:val="22"/>
          <w:szCs w:val="20"/>
          <w:lang w:val="en"/>
        </w:rPr>
        <w:t>discrepancies through specialized projects and programs that rely on voluntary work, in hopes of acquiring</w:t>
      </w:r>
      <w:r>
        <w:rPr>
          <w:rFonts w:ascii="Arial" w:hAnsi="Arial" w:cs="Arial"/>
          <w:sz w:val="22"/>
          <w:szCs w:val="20"/>
          <w:lang w:val="en"/>
        </w:rPr>
        <w:t xml:space="preserve"> </w:t>
      </w:r>
      <w:r w:rsidRPr="00390A65">
        <w:rPr>
          <w:rFonts w:ascii="Arial" w:hAnsi="Arial" w:cs="Arial"/>
          <w:sz w:val="22"/>
          <w:szCs w:val="20"/>
          <w:lang w:val="en"/>
        </w:rPr>
        <w:t>social justice among people within the same society regardless of their political or religious beliefs.</w:t>
      </w:r>
    </w:p>
    <w:p w14:paraId="15CA649A" w14:textId="10822397" w:rsidR="00882873" w:rsidRDefault="00882873" w:rsidP="00882873">
      <w:pPr>
        <w:pStyle w:val="NormalWeb10"/>
        <w:shd w:val="clear" w:color="auto" w:fill="FFFFFF"/>
        <w:jc w:val="both"/>
        <w:rPr>
          <w:rFonts w:ascii="Arial" w:eastAsia="Arial Unicode MS" w:hAnsi="Arial" w:cs="Arial"/>
          <w:sz w:val="22"/>
          <w:szCs w:val="22"/>
        </w:rPr>
      </w:pPr>
      <w:r w:rsidRPr="00390A65">
        <w:rPr>
          <w:rFonts w:ascii="Arial" w:hAnsi="Arial" w:cs="Arial"/>
          <w:sz w:val="22"/>
          <w:szCs w:val="20"/>
          <w:lang w:val="en"/>
        </w:rPr>
        <w:t>To achieve our mission, we invest in the following programs: Community Service, Youth Empowerment, Women</w:t>
      </w:r>
      <w:r>
        <w:rPr>
          <w:rFonts w:ascii="Arial" w:hAnsi="Arial" w:cs="Arial"/>
          <w:sz w:val="22"/>
          <w:szCs w:val="20"/>
          <w:lang w:val="en"/>
        </w:rPr>
        <w:t xml:space="preserve"> </w:t>
      </w:r>
      <w:r w:rsidRPr="00390A65">
        <w:rPr>
          <w:rFonts w:ascii="Arial" w:hAnsi="Arial" w:cs="Arial"/>
          <w:sz w:val="22"/>
          <w:szCs w:val="20"/>
          <w:lang w:val="en"/>
        </w:rPr>
        <w:t>Empowerment, Child Development, and Advocacy</w:t>
      </w:r>
      <w:r w:rsidRPr="007A5F8B">
        <w:rPr>
          <w:rFonts w:ascii="Arial" w:eastAsia="Arial Unicode MS" w:hAnsi="Arial" w:cs="Arial"/>
          <w:sz w:val="22"/>
          <w:szCs w:val="22"/>
        </w:rPr>
        <w:t>.</w:t>
      </w:r>
    </w:p>
    <w:p w14:paraId="6B9C21CF" w14:textId="185519FB" w:rsidR="00882873" w:rsidRDefault="00AE167C" w:rsidP="00882873">
      <w:pPr>
        <w:pStyle w:val="NormalWeb10"/>
        <w:shd w:val="clear" w:color="auto" w:fill="FFFFFF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AE167C">
        <w:rPr>
          <w:rFonts w:ascii="Arial" w:eastAsia="Arial Unicode MS" w:hAnsi="Arial" w:cs="Arial"/>
          <w:b/>
          <w:bCs/>
          <w:sz w:val="22"/>
          <w:szCs w:val="22"/>
          <w:u w:val="single"/>
        </w:rPr>
        <w:t>About the Project</w:t>
      </w:r>
    </w:p>
    <w:p w14:paraId="12386D22" w14:textId="1DB76AAD" w:rsidR="00400A36" w:rsidRPr="00B92424" w:rsidRDefault="00AE167C" w:rsidP="00400A36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UTOPIA is implementing a project, in partnership with </w:t>
      </w:r>
      <w:r w:rsidR="00400A36">
        <w:rPr>
          <w:rFonts w:ascii="Arial" w:eastAsia="Arial Unicode MS" w:hAnsi="Arial" w:cs="Arial"/>
          <w:sz w:val="22"/>
          <w:szCs w:val="22"/>
        </w:rPr>
        <w:t>WVL</w:t>
      </w:r>
      <w:r>
        <w:rPr>
          <w:rFonts w:ascii="Arial" w:eastAsia="Arial Unicode MS" w:hAnsi="Arial" w:cs="Arial"/>
          <w:sz w:val="22"/>
          <w:szCs w:val="22"/>
        </w:rPr>
        <w:t>. UTOPIA</w:t>
      </w:r>
      <w:r w:rsidR="00400A36" w:rsidRPr="00B92424">
        <w:rPr>
          <w:rFonts w:ascii="Arial" w:eastAsia="Arial Unicode MS" w:hAnsi="Arial" w:cs="Arial"/>
          <w:sz w:val="22"/>
          <w:szCs w:val="22"/>
        </w:rPr>
        <w:t xml:space="preserve"> In the framework of the FCPA Programme</w:t>
      </w:r>
      <w:r w:rsidR="003B5A41">
        <w:rPr>
          <w:rFonts w:ascii="Arial" w:eastAsia="Arial Unicode MS" w:hAnsi="Arial" w:cs="Arial"/>
          <w:sz w:val="22"/>
          <w:szCs w:val="22"/>
        </w:rPr>
        <w:t xml:space="preserve"> “Fragile Context Programming Approach”</w:t>
      </w:r>
      <w:r w:rsidR="00400A36" w:rsidRPr="00B92424">
        <w:rPr>
          <w:rFonts w:ascii="Arial" w:eastAsia="Arial Unicode MS" w:hAnsi="Arial" w:cs="Arial"/>
          <w:sz w:val="22"/>
          <w:szCs w:val="22"/>
        </w:rPr>
        <w:t xml:space="preserve">, and under the </w:t>
      </w:r>
      <w:r w:rsidR="00B92424" w:rsidRPr="00B92424">
        <w:rPr>
          <w:rFonts w:ascii="Arial" w:eastAsia="Arial Unicode MS" w:hAnsi="Arial" w:cs="Arial"/>
          <w:sz w:val="22"/>
          <w:szCs w:val="22"/>
        </w:rPr>
        <w:t>objective</w:t>
      </w:r>
      <w:r w:rsidR="00400A36" w:rsidRPr="00B92424">
        <w:rPr>
          <w:rFonts w:ascii="Arial" w:eastAsia="Arial Unicode MS" w:hAnsi="Arial" w:cs="Arial"/>
          <w:sz w:val="22"/>
          <w:szCs w:val="22"/>
        </w:rPr>
        <w:t xml:space="preserve"> </w:t>
      </w:r>
      <w:r w:rsidR="00B92424" w:rsidRPr="00B92424">
        <w:rPr>
          <w:rFonts w:ascii="Arial" w:eastAsia="Arial Unicode MS" w:hAnsi="Arial" w:cs="Arial"/>
          <w:sz w:val="22"/>
          <w:szCs w:val="22"/>
        </w:rPr>
        <w:t>to support</w:t>
      </w:r>
      <w:r w:rsidR="00400A36" w:rsidRPr="00B92424">
        <w:rPr>
          <w:rFonts w:ascii="Arial" w:eastAsia="Arial Unicode MS" w:hAnsi="Arial" w:cs="Arial"/>
          <w:sz w:val="22"/>
          <w:szCs w:val="22"/>
        </w:rPr>
        <w:t xml:space="preserve"> Formal and Informal businesses in Tripoli to create and retain work opportunities  UTOPIA will be implementing a livelihood initiative, to support the local communities, including most vulnerable individuals from </w:t>
      </w:r>
      <w:r w:rsidR="00B92424">
        <w:rPr>
          <w:rFonts w:ascii="Arial" w:eastAsia="Arial Unicode MS" w:hAnsi="Arial" w:cs="Arial"/>
          <w:sz w:val="22"/>
          <w:szCs w:val="22"/>
        </w:rPr>
        <w:t xml:space="preserve">the </w:t>
      </w:r>
      <w:r w:rsidR="00400A36" w:rsidRPr="00B92424">
        <w:rPr>
          <w:rFonts w:ascii="Arial" w:eastAsia="Arial Unicode MS" w:hAnsi="Arial" w:cs="Arial"/>
          <w:sz w:val="22"/>
          <w:szCs w:val="22"/>
        </w:rPr>
        <w:t>refugee</w:t>
      </w:r>
      <w:r w:rsidR="00B92424">
        <w:rPr>
          <w:rFonts w:ascii="Arial" w:eastAsia="Arial Unicode MS" w:hAnsi="Arial" w:cs="Arial"/>
          <w:sz w:val="22"/>
          <w:szCs w:val="22"/>
        </w:rPr>
        <w:t xml:space="preserve"> and hosting</w:t>
      </w:r>
      <w:r w:rsidR="00400A36" w:rsidRPr="00B92424">
        <w:rPr>
          <w:rFonts w:ascii="Arial" w:eastAsia="Arial Unicode MS" w:hAnsi="Arial" w:cs="Arial"/>
          <w:sz w:val="22"/>
          <w:szCs w:val="22"/>
        </w:rPr>
        <w:t xml:space="preserve"> communities, with emphasizing on supporting women, youth and PWD, affected by the multi-faceted crises in Lebanon, and build their capacities to gain or retain job opportunities. </w:t>
      </w:r>
    </w:p>
    <w:p w14:paraId="39A59D81" w14:textId="33670505" w:rsidR="00BC6B42" w:rsidRDefault="00BC6B42" w:rsidP="00400A36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65F17954" w14:textId="4208630B" w:rsidR="00BC6B42" w:rsidRPr="00BC6B42" w:rsidRDefault="00BC6B42" w:rsidP="00AE167C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BC6B42">
        <w:rPr>
          <w:rFonts w:ascii="Arial" w:eastAsia="Arial Unicode MS" w:hAnsi="Arial" w:cs="Arial"/>
          <w:b/>
          <w:bCs/>
          <w:sz w:val="22"/>
          <w:szCs w:val="22"/>
          <w:u w:val="single"/>
        </w:rPr>
        <w:t>Objectives of the call</w:t>
      </w:r>
    </w:p>
    <w:p w14:paraId="56CC800D" w14:textId="7E595181" w:rsidR="00BC6B42" w:rsidRDefault="00BC6B42" w:rsidP="00AE167C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0AD159DC" w14:textId="7E7F48FC" w:rsidR="00915AC6" w:rsidRDefault="00BC6B42" w:rsidP="00F50176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UTOPIA is looking to contract with a consultant/ expert, to ensure </w:t>
      </w:r>
      <w:r w:rsidR="00F50176">
        <w:rPr>
          <w:rFonts w:ascii="Arial" w:eastAsia="Arial Unicode MS" w:hAnsi="Arial" w:cs="Arial"/>
          <w:sz w:val="22"/>
          <w:szCs w:val="22"/>
        </w:rPr>
        <w:t>an</w:t>
      </w:r>
      <w:r>
        <w:rPr>
          <w:rFonts w:ascii="Arial" w:eastAsia="Arial Unicode MS" w:hAnsi="Arial" w:cs="Arial"/>
          <w:sz w:val="22"/>
          <w:szCs w:val="22"/>
        </w:rPr>
        <w:t xml:space="preserve"> efficient implementation of the livelihood </w:t>
      </w:r>
      <w:r w:rsidR="00400A36">
        <w:rPr>
          <w:rFonts w:ascii="Arial" w:eastAsia="Arial Unicode MS" w:hAnsi="Arial" w:cs="Arial"/>
          <w:sz w:val="22"/>
          <w:szCs w:val="22"/>
        </w:rPr>
        <w:t>initiative</w:t>
      </w:r>
      <w:r>
        <w:rPr>
          <w:rFonts w:ascii="Arial" w:eastAsia="Arial Unicode MS" w:hAnsi="Arial" w:cs="Arial"/>
          <w:sz w:val="22"/>
          <w:szCs w:val="22"/>
        </w:rPr>
        <w:t xml:space="preserve"> of the </w:t>
      </w:r>
      <w:r w:rsidR="00400A36">
        <w:rPr>
          <w:rFonts w:ascii="Arial" w:eastAsia="Arial Unicode MS" w:hAnsi="Arial" w:cs="Arial"/>
          <w:sz w:val="22"/>
          <w:szCs w:val="22"/>
        </w:rPr>
        <w:t xml:space="preserve">FCPA </w:t>
      </w:r>
      <w:r>
        <w:rPr>
          <w:rFonts w:ascii="Arial" w:eastAsia="Arial Unicode MS" w:hAnsi="Arial" w:cs="Arial"/>
          <w:sz w:val="22"/>
          <w:szCs w:val="22"/>
        </w:rPr>
        <w:t xml:space="preserve">project, </w:t>
      </w:r>
      <w:r w:rsidR="00F50176">
        <w:rPr>
          <w:rFonts w:ascii="Arial" w:eastAsia="Arial Unicode MS" w:hAnsi="Arial" w:cs="Arial"/>
          <w:sz w:val="22"/>
          <w:szCs w:val="22"/>
        </w:rPr>
        <w:t>in line</w:t>
      </w:r>
      <w:r>
        <w:rPr>
          <w:rFonts w:ascii="Arial" w:eastAsia="Arial Unicode MS" w:hAnsi="Arial" w:cs="Arial"/>
          <w:sz w:val="22"/>
          <w:szCs w:val="22"/>
        </w:rPr>
        <w:t xml:space="preserve"> with the project </w:t>
      </w:r>
      <w:r w:rsidR="00F50176">
        <w:rPr>
          <w:rFonts w:ascii="Arial" w:eastAsia="Arial Unicode MS" w:hAnsi="Arial" w:cs="Arial"/>
          <w:sz w:val="22"/>
          <w:szCs w:val="22"/>
        </w:rPr>
        <w:t>log frame</w:t>
      </w:r>
      <w:r>
        <w:rPr>
          <w:rFonts w:ascii="Arial" w:eastAsia="Arial Unicode MS" w:hAnsi="Arial" w:cs="Arial"/>
          <w:sz w:val="22"/>
          <w:szCs w:val="22"/>
        </w:rPr>
        <w:t xml:space="preserve"> and timeline.  </w:t>
      </w:r>
    </w:p>
    <w:p w14:paraId="379EC9EA" w14:textId="77777777" w:rsidR="00915AC6" w:rsidRDefault="00915AC6" w:rsidP="00AE167C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4752C527" w14:textId="2DBFC118" w:rsidR="00BC6B42" w:rsidRDefault="00271736" w:rsidP="00AE167C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92424">
        <w:rPr>
          <w:rFonts w:ascii="Arial" w:eastAsia="Arial Unicode MS" w:hAnsi="Arial" w:cs="Arial"/>
          <w:sz w:val="22"/>
          <w:szCs w:val="22"/>
        </w:rPr>
        <w:t xml:space="preserve">The expert consultant will be required to support UTOPIA in building the capacity of </w:t>
      </w:r>
      <w:r w:rsidR="00400A36" w:rsidRPr="00B92424">
        <w:rPr>
          <w:rFonts w:ascii="Arial" w:eastAsia="Arial Unicode MS" w:hAnsi="Arial" w:cs="Arial"/>
          <w:sz w:val="22"/>
          <w:szCs w:val="22"/>
        </w:rPr>
        <w:t>micro and small business entrepreneurs including</w:t>
      </w:r>
      <w:r w:rsidRPr="00B92424">
        <w:rPr>
          <w:rFonts w:ascii="Arial" w:eastAsia="Arial Unicode MS" w:hAnsi="Arial" w:cs="Arial"/>
          <w:sz w:val="22"/>
          <w:szCs w:val="22"/>
        </w:rPr>
        <w:t>, women and youth</w:t>
      </w:r>
      <w:r w:rsidR="00400A36" w:rsidRPr="00B92424">
        <w:rPr>
          <w:rFonts w:ascii="Arial" w:eastAsia="Arial Unicode MS" w:hAnsi="Arial" w:cs="Arial"/>
          <w:sz w:val="22"/>
          <w:szCs w:val="22"/>
        </w:rPr>
        <w:t>, and persons</w:t>
      </w:r>
      <w:r w:rsidRPr="00B92424">
        <w:rPr>
          <w:rFonts w:ascii="Arial" w:eastAsia="Arial Unicode MS" w:hAnsi="Arial" w:cs="Arial"/>
          <w:sz w:val="22"/>
          <w:szCs w:val="22"/>
        </w:rPr>
        <w:t xml:space="preserve"> with disability, on basic financial literacy</w:t>
      </w:r>
      <w:r>
        <w:rPr>
          <w:rFonts w:ascii="Arial" w:eastAsia="Arial Unicode MS" w:hAnsi="Arial" w:cs="Arial"/>
          <w:sz w:val="22"/>
          <w:szCs w:val="22"/>
        </w:rPr>
        <w:t xml:space="preserve">, and support them to improve their income generation. </w:t>
      </w:r>
    </w:p>
    <w:p w14:paraId="7468203E" w14:textId="59A9E973" w:rsidR="00271736" w:rsidRDefault="00271736" w:rsidP="00AE167C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666DD597" w14:textId="5033F132" w:rsidR="00271736" w:rsidRDefault="00271736" w:rsidP="00AE167C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The responsibilities of the consultant will include the following:</w:t>
      </w:r>
    </w:p>
    <w:p w14:paraId="5CB736C2" w14:textId="53E892DB" w:rsidR="00400A36" w:rsidRDefault="00400A36" w:rsidP="00F50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Contributing to the development of SME’s application.</w:t>
      </w:r>
    </w:p>
    <w:p w14:paraId="27E4AEC6" w14:textId="6C2BDAA8" w:rsidR="00400A36" w:rsidRDefault="00400A36" w:rsidP="00F50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Participating in the selection of the beneficiaries (SME’s). </w:t>
      </w:r>
    </w:p>
    <w:p w14:paraId="5894E604" w14:textId="3290702E" w:rsidR="001063FB" w:rsidRDefault="001063FB" w:rsidP="00F50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Preparing a </w:t>
      </w:r>
      <w:r w:rsidRPr="00B92424">
        <w:rPr>
          <w:rFonts w:ascii="Arial" w:eastAsia="Arial Unicode MS" w:hAnsi="Arial" w:cs="Arial"/>
          <w:sz w:val="22"/>
          <w:szCs w:val="22"/>
        </w:rPr>
        <w:t>module for the basic financial literacy training (BFL) covering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F50176">
        <w:rPr>
          <w:rFonts w:ascii="Arial" w:eastAsia="Arial Unicode MS" w:hAnsi="Arial" w:cs="Arial"/>
          <w:sz w:val="22"/>
          <w:szCs w:val="22"/>
        </w:rPr>
        <w:t>topics</w:t>
      </w:r>
      <w:r>
        <w:rPr>
          <w:rFonts w:ascii="Arial" w:eastAsia="Arial Unicode MS" w:hAnsi="Arial" w:cs="Arial"/>
          <w:sz w:val="22"/>
          <w:szCs w:val="22"/>
        </w:rPr>
        <w:t xml:space="preserve"> including </w:t>
      </w:r>
      <w:r w:rsidRPr="001063FB">
        <w:rPr>
          <w:rFonts w:ascii="Arial" w:eastAsia="Arial Unicode MS" w:hAnsi="Arial" w:cs="Arial"/>
          <w:sz w:val="22"/>
          <w:szCs w:val="22"/>
        </w:rPr>
        <w:t>Budgeting, savings,</w:t>
      </w:r>
      <w:r>
        <w:rPr>
          <w:lang w:val="en-AU"/>
        </w:rPr>
        <w:t xml:space="preserve"> </w:t>
      </w:r>
      <w:r w:rsidRPr="001063FB">
        <w:rPr>
          <w:rFonts w:ascii="Arial" w:eastAsia="Arial Unicode MS" w:hAnsi="Arial" w:cs="Arial"/>
          <w:sz w:val="22"/>
          <w:szCs w:val="22"/>
        </w:rPr>
        <w:t>debt management</w:t>
      </w:r>
      <w:r w:rsidR="00F50176">
        <w:rPr>
          <w:rFonts w:ascii="Arial" w:eastAsia="Arial Unicode MS" w:hAnsi="Arial" w:cs="Arial"/>
          <w:sz w:val="22"/>
          <w:szCs w:val="22"/>
        </w:rPr>
        <w:t>,</w:t>
      </w:r>
      <w:r w:rsidRPr="001063FB">
        <w:rPr>
          <w:rFonts w:ascii="Arial" w:eastAsia="Arial Unicode MS" w:hAnsi="Arial" w:cs="Arial"/>
          <w:sz w:val="22"/>
          <w:szCs w:val="22"/>
        </w:rPr>
        <w:t xml:space="preserve"> and financial negotiation</w:t>
      </w:r>
      <w:r w:rsidR="00400A36">
        <w:rPr>
          <w:rFonts w:ascii="Arial" w:eastAsia="Arial Unicode MS" w:hAnsi="Arial" w:cs="Arial"/>
          <w:sz w:val="22"/>
          <w:szCs w:val="22"/>
        </w:rPr>
        <w:t xml:space="preserve">, in addition to </w:t>
      </w:r>
      <w:r w:rsidR="00400A36" w:rsidRPr="00400A36">
        <w:rPr>
          <w:rFonts w:ascii="Arial" w:eastAsia="Arial Unicode MS" w:hAnsi="Arial" w:cs="Arial"/>
          <w:sz w:val="22"/>
          <w:szCs w:val="22"/>
        </w:rPr>
        <w:t>crucial skills in creative and design thinking, ideation, and essential entrepreneurial characteristics.</w:t>
      </w:r>
    </w:p>
    <w:p w14:paraId="3D47F81F" w14:textId="4BA0C959" w:rsidR="001063FB" w:rsidRDefault="001063FB" w:rsidP="00400A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Implementing capacity building on</w:t>
      </w:r>
      <w:r w:rsidR="00400A36">
        <w:rPr>
          <w:rFonts w:ascii="Arial" w:eastAsia="Arial Unicode MS" w:hAnsi="Arial" w:cs="Arial"/>
          <w:sz w:val="22"/>
          <w:szCs w:val="22"/>
        </w:rPr>
        <w:t xml:space="preserve"> the </w:t>
      </w:r>
      <w:r w:rsidR="002F4891">
        <w:rPr>
          <w:rFonts w:ascii="Arial" w:eastAsia="Arial Unicode MS" w:hAnsi="Arial" w:cs="Arial"/>
          <w:sz w:val="22"/>
          <w:szCs w:val="22"/>
        </w:rPr>
        <w:t>above-mentioned</w:t>
      </w:r>
      <w:r w:rsidR="00400A36">
        <w:rPr>
          <w:rFonts w:ascii="Arial" w:eastAsia="Arial Unicode MS" w:hAnsi="Arial" w:cs="Arial"/>
          <w:sz w:val="22"/>
          <w:szCs w:val="22"/>
        </w:rPr>
        <w:t xml:space="preserve"> topics</w:t>
      </w:r>
      <w:r>
        <w:rPr>
          <w:rFonts w:ascii="Arial" w:eastAsia="Arial Unicode MS" w:hAnsi="Arial" w:cs="Arial"/>
          <w:sz w:val="22"/>
          <w:szCs w:val="22"/>
        </w:rPr>
        <w:t xml:space="preserve"> targeting 30 </w:t>
      </w:r>
      <w:r w:rsidR="00565E92">
        <w:rPr>
          <w:rFonts w:ascii="Arial" w:eastAsia="Arial Unicode MS" w:hAnsi="Arial" w:cs="Arial"/>
          <w:sz w:val="22"/>
          <w:szCs w:val="22"/>
        </w:rPr>
        <w:t>SME’s</w:t>
      </w:r>
      <w:r w:rsidR="003050A2">
        <w:rPr>
          <w:rFonts w:ascii="Arial" w:eastAsia="Arial Unicode MS" w:hAnsi="Arial" w:cs="Arial"/>
          <w:sz w:val="22"/>
          <w:szCs w:val="22"/>
        </w:rPr>
        <w:t xml:space="preserve"> in total</w:t>
      </w:r>
      <w:r w:rsidR="00400A36">
        <w:rPr>
          <w:rFonts w:ascii="Arial" w:eastAsia="Arial Unicode MS" w:hAnsi="Arial" w:cs="Arial"/>
          <w:sz w:val="22"/>
          <w:szCs w:val="22"/>
        </w:rPr>
        <w:t>.</w:t>
      </w:r>
    </w:p>
    <w:p w14:paraId="60CE0E7B" w14:textId="262BD1E7" w:rsidR="001063FB" w:rsidRDefault="001063FB" w:rsidP="00271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Generating the se</w:t>
      </w:r>
      <w:r w:rsidR="00400A36">
        <w:rPr>
          <w:rFonts w:ascii="Arial" w:eastAsia="Arial Unicode MS" w:hAnsi="Arial" w:cs="Arial"/>
          <w:sz w:val="22"/>
          <w:szCs w:val="22"/>
        </w:rPr>
        <w:t>le</w:t>
      </w:r>
      <w:r>
        <w:rPr>
          <w:rFonts w:ascii="Arial" w:eastAsia="Arial Unicode MS" w:hAnsi="Arial" w:cs="Arial"/>
          <w:sz w:val="22"/>
          <w:szCs w:val="22"/>
        </w:rPr>
        <w:t xml:space="preserve">ction criteria and contributing to the selections of the beneficiaries for the small </w:t>
      </w:r>
      <w:r w:rsidR="003050A2">
        <w:rPr>
          <w:rFonts w:ascii="Arial" w:eastAsia="Arial Unicode MS" w:hAnsi="Arial" w:cs="Arial"/>
          <w:sz w:val="22"/>
          <w:szCs w:val="22"/>
        </w:rPr>
        <w:t xml:space="preserve">livelihood </w:t>
      </w:r>
      <w:r>
        <w:rPr>
          <w:rFonts w:ascii="Arial" w:eastAsia="Arial Unicode MS" w:hAnsi="Arial" w:cs="Arial"/>
          <w:sz w:val="22"/>
          <w:szCs w:val="22"/>
        </w:rPr>
        <w:t xml:space="preserve">grants. </w:t>
      </w:r>
    </w:p>
    <w:p w14:paraId="7A5654E0" w14:textId="24A18B8C" w:rsidR="003050A2" w:rsidRDefault="00400A36" w:rsidP="00271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Contribute to the preparation of the pitching event and p</w:t>
      </w:r>
      <w:r w:rsidR="003050A2">
        <w:rPr>
          <w:rFonts w:ascii="Arial" w:eastAsia="Arial Unicode MS" w:hAnsi="Arial" w:cs="Arial"/>
          <w:sz w:val="22"/>
          <w:szCs w:val="22"/>
        </w:rPr>
        <w:t xml:space="preserve">articipate in the panel to select the winners for the small livelihood grants. </w:t>
      </w:r>
    </w:p>
    <w:p w14:paraId="62456DAB" w14:textId="4F7BCA3A" w:rsidR="003050A2" w:rsidRDefault="003050A2" w:rsidP="00F50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Support the winners to develop their </w:t>
      </w:r>
      <w:r w:rsidR="00F50176">
        <w:rPr>
          <w:rFonts w:ascii="Arial" w:eastAsia="Arial Unicode MS" w:hAnsi="Arial" w:cs="Arial"/>
          <w:sz w:val="22"/>
          <w:szCs w:val="22"/>
        </w:rPr>
        <w:t>income-generation</w:t>
      </w:r>
      <w:r>
        <w:rPr>
          <w:rFonts w:ascii="Arial" w:eastAsia="Arial Unicode MS" w:hAnsi="Arial" w:cs="Arial"/>
          <w:sz w:val="22"/>
          <w:szCs w:val="22"/>
        </w:rPr>
        <w:t xml:space="preserve"> ideas and activities</w:t>
      </w:r>
      <w:r w:rsidR="00400A36">
        <w:rPr>
          <w:rFonts w:ascii="Arial" w:eastAsia="Arial Unicode MS" w:hAnsi="Arial" w:cs="Arial"/>
          <w:sz w:val="22"/>
          <w:szCs w:val="22"/>
        </w:rPr>
        <w:t>, and to meet Programme administrative queries.</w:t>
      </w:r>
    </w:p>
    <w:p w14:paraId="14B31B67" w14:textId="1CC4ABD7" w:rsidR="00400A36" w:rsidRDefault="00400A36" w:rsidP="00F50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Implement essential monitoring and evaluation activities, and follow up with the winners, to maintain best practices, and ensure administrative queries are met. </w:t>
      </w:r>
    </w:p>
    <w:p w14:paraId="40011213" w14:textId="69660C3F" w:rsidR="002F4891" w:rsidRDefault="002F4891" w:rsidP="00F50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Support the livelihood team in other tasks as indicated by the Programme team. </w:t>
      </w:r>
    </w:p>
    <w:p w14:paraId="6F170454" w14:textId="77777777" w:rsidR="003050A2" w:rsidRPr="00271736" w:rsidRDefault="003050A2" w:rsidP="003050A2">
      <w:pPr>
        <w:pStyle w:val="ListParagraph"/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6F8E1379" w14:textId="2FE10430" w:rsidR="00271736" w:rsidRDefault="00271736" w:rsidP="00AE167C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666A69FF" w14:textId="4C4157CB" w:rsidR="003050A2" w:rsidRPr="003050A2" w:rsidRDefault="003050A2" w:rsidP="00AE167C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3050A2">
        <w:rPr>
          <w:rFonts w:ascii="Arial" w:eastAsia="Arial Unicode MS" w:hAnsi="Arial" w:cs="Arial"/>
          <w:b/>
          <w:bCs/>
          <w:sz w:val="22"/>
          <w:szCs w:val="22"/>
          <w:u w:val="single"/>
        </w:rPr>
        <w:t xml:space="preserve">Qualifications </w:t>
      </w:r>
    </w:p>
    <w:p w14:paraId="3B3EC470" w14:textId="77777777" w:rsidR="00271736" w:rsidRPr="00AE167C" w:rsidRDefault="00271736" w:rsidP="00AE167C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6A8F331B" w14:textId="4D9548A8" w:rsidR="003050A2" w:rsidRPr="00915AC6" w:rsidRDefault="003050A2" w:rsidP="0091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>A qualified candidate for this consultancy should abide by the below requirements:</w:t>
      </w:r>
    </w:p>
    <w:p w14:paraId="12A88AEC" w14:textId="65FD2C43" w:rsidR="003050A2" w:rsidRPr="00915AC6" w:rsidRDefault="003050A2" w:rsidP="00CA3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 xml:space="preserve">Registered consultancy firm with more than </w:t>
      </w:r>
      <w:r w:rsidR="00565E92">
        <w:rPr>
          <w:rFonts w:ascii="Arial" w:eastAsia="Arial Unicode MS" w:hAnsi="Arial" w:cs="Arial"/>
          <w:sz w:val="22"/>
          <w:szCs w:val="22"/>
        </w:rPr>
        <w:t>3</w:t>
      </w:r>
      <w:r w:rsidRPr="00915AC6">
        <w:rPr>
          <w:rFonts w:ascii="Arial" w:eastAsia="Arial Unicode MS" w:hAnsi="Arial" w:cs="Arial"/>
          <w:sz w:val="22"/>
          <w:szCs w:val="22"/>
        </w:rPr>
        <w:t xml:space="preserve"> </w:t>
      </w:r>
      <w:r w:rsidR="00CA3FBE">
        <w:rPr>
          <w:rFonts w:ascii="Arial" w:eastAsia="Arial Unicode MS" w:hAnsi="Arial" w:cs="Arial"/>
          <w:sz w:val="22"/>
          <w:szCs w:val="22"/>
        </w:rPr>
        <w:t>years</w:t>
      </w:r>
      <w:r w:rsidR="00CA3FBE" w:rsidRPr="00915AC6">
        <w:rPr>
          <w:rFonts w:ascii="Arial" w:eastAsia="Arial Unicode MS" w:hAnsi="Arial" w:cs="Arial"/>
          <w:sz w:val="22"/>
          <w:szCs w:val="22"/>
        </w:rPr>
        <w:t xml:space="preserve"> </w:t>
      </w:r>
      <w:r w:rsidR="00CA3FBE">
        <w:rPr>
          <w:rFonts w:ascii="Arial" w:eastAsia="Arial Unicode MS" w:hAnsi="Arial" w:cs="Arial"/>
          <w:sz w:val="22"/>
          <w:szCs w:val="22"/>
        </w:rPr>
        <w:t xml:space="preserve">of </w:t>
      </w:r>
      <w:r w:rsidR="00CA3FBE" w:rsidRPr="00915AC6">
        <w:rPr>
          <w:rFonts w:ascii="Arial" w:eastAsia="Arial Unicode MS" w:hAnsi="Arial" w:cs="Arial"/>
          <w:sz w:val="22"/>
          <w:szCs w:val="22"/>
        </w:rPr>
        <w:t>experience</w:t>
      </w:r>
      <w:r w:rsidRPr="00915AC6">
        <w:rPr>
          <w:rFonts w:ascii="Arial" w:eastAsia="Arial Unicode MS" w:hAnsi="Arial" w:cs="Arial"/>
          <w:sz w:val="22"/>
          <w:szCs w:val="22"/>
        </w:rPr>
        <w:t xml:space="preserve"> in livelihood programs</w:t>
      </w:r>
    </w:p>
    <w:p w14:paraId="2941850A" w14:textId="44981A5B" w:rsidR="003050A2" w:rsidRPr="00915AC6" w:rsidRDefault="003050A2" w:rsidP="00CA3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 xml:space="preserve">Previous experience with international non-profit organizations is mandatory. The consultant should submit </w:t>
      </w:r>
      <w:r w:rsidR="00CA3FBE" w:rsidRPr="00CA3FBE">
        <w:rPr>
          <w:rFonts w:ascii="Arial" w:eastAsia="Arial Unicode MS" w:hAnsi="Arial" w:cs="Arial"/>
          <w:sz w:val="22"/>
          <w:szCs w:val="22"/>
        </w:rPr>
        <w:t xml:space="preserve">a contact person in each organization with his application </w:t>
      </w:r>
      <w:r w:rsidRPr="00915AC6">
        <w:rPr>
          <w:rFonts w:ascii="Arial" w:eastAsia="Arial Unicode MS" w:hAnsi="Arial" w:cs="Arial"/>
          <w:sz w:val="22"/>
          <w:szCs w:val="22"/>
        </w:rPr>
        <w:t xml:space="preserve">for a reference check. </w:t>
      </w:r>
    </w:p>
    <w:p w14:paraId="51999CC2" w14:textId="415D3850" w:rsidR="003050A2" w:rsidRPr="00915AC6" w:rsidRDefault="003050A2" w:rsidP="00CA3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 xml:space="preserve">Consultancy team should comprise experts in different fields with more than </w:t>
      </w:r>
      <w:r w:rsidR="00EB1AAA" w:rsidRPr="00915AC6">
        <w:rPr>
          <w:rFonts w:ascii="Arial" w:eastAsia="Arial Unicode MS" w:hAnsi="Arial" w:cs="Arial"/>
          <w:sz w:val="22"/>
          <w:szCs w:val="22"/>
        </w:rPr>
        <w:t>3</w:t>
      </w:r>
      <w:r w:rsidRPr="00915AC6">
        <w:rPr>
          <w:rFonts w:ascii="Arial" w:eastAsia="Arial Unicode MS" w:hAnsi="Arial" w:cs="Arial"/>
          <w:sz w:val="22"/>
          <w:szCs w:val="22"/>
        </w:rPr>
        <w:t xml:space="preserve"> years of experience </w:t>
      </w:r>
      <w:r w:rsidR="00CA3FBE">
        <w:rPr>
          <w:rFonts w:ascii="Arial" w:eastAsia="Arial Unicode MS" w:hAnsi="Arial" w:cs="Arial"/>
          <w:sz w:val="22"/>
          <w:szCs w:val="22"/>
        </w:rPr>
        <w:t>in</w:t>
      </w:r>
      <w:r w:rsidRPr="00915AC6">
        <w:rPr>
          <w:rFonts w:ascii="Arial" w:eastAsia="Arial Unicode MS" w:hAnsi="Arial" w:cs="Arial"/>
          <w:sz w:val="22"/>
          <w:szCs w:val="22"/>
        </w:rPr>
        <w:t xml:space="preserve"> similar projects.</w:t>
      </w:r>
    </w:p>
    <w:p w14:paraId="0D1FAD4D" w14:textId="061239F6" w:rsidR="003050A2" w:rsidRPr="00915AC6" w:rsidRDefault="003050A2" w:rsidP="0091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 xml:space="preserve">Previous experience with </w:t>
      </w:r>
      <w:r w:rsidR="00565E92">
        <w:rPr>
          <w:rFonts w:ascii="Arial" w:eastAsia="Arial Unicode MS" w:hAnsi="Arial" w:cs="Arial"/>
          <w:sz w:val="22"/>
          <w:szCs w:val="22"/>
        </w:rPr>
        <w:t>WVL</w:t>
      </w:r>
      <w:r w:rsidR="00EB1AAA" w:rsidRPr="00915AC6">
        <w:rPr>
          <w:rFonts w:ascii="Arial" w:eastAsia="Arial Unicode MS" w:hAnsi="Arial" w:cs="Arial"/>
          <w:sz w:val="22"/>
          <w:szCs w:val="22"/>
        </w:rPr>
        <w:t xml:space="preserve"> is a plus</w:t>
      </w:r>
      <w:r w:rsidRPr="00915AC6">
        <w:rPr>
          <w:rFonts w:ascii="Arial" w:eastAsia="Arial Unicode MS" w:hAnsi="Arial" w:cs="Arial"/>
          <w:sz w:val="22"/>
          <w:szCs w:val="22"/>
        </w:rPr>
        <w:t>.</w:t>
      </w:r>
    </w:p>
    <w:p w14:paraId="134808E4" w14:textId="7281C582" w:rsidR="003050A2" w:rsidRPr="00915AC6" w:rsidRDefault="003050A2" w:rsidP="00CA3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 xml:space="preserve">Resources availability to </w:t>
      </w:r>
      <w:r w:rsidR="00CA3FBE">
        <w:rPr>
          <w:rFonts w:ascii="Arial" w:eastAsia="Arial Unicode MS" w:hAnsi="Arial" w:cs="Arial"/>
          <w:sz w:val="22"/>
          <w:szCs w:val="22"/>
        </w:rPr>
        <w:t>fulfill</w:t>
      </w:r>
      <w:r w:rsidRPr="00915AC6">
        <w:rPr>
          <w:rFonts w:ascii="Arial" w:eastAsia="Arial Unicode MS" w:hAnsi="Arial" w:cs="Arial"/>
          <w:sz w:val="22"/>
          <w:szCs w:val="22"/>
        </w:rPr>
        <w:t xml:space="preserve"> all project requirements</w:t>
      </w:r>
      <w:r w:rsidR="00EB1AAA" w:rsidRPr="00915AC6">
        <w:rPr>
          <w:rFonts w:ascii="Arial" w:eastAsia="Arial Unicode MS" w:hAnsi="Arial" w:cs="Arial"/>
          <w:sz w:val="22"/>
          <w:szCs w:val="22"/>
        </w:rPr>
        <w:t>.</w:t>
      </w:r>
    </w:p>
    <w:p w14:paraId="4D89C2DB" w14:textId="1A37DBDE" w:rsidR="003050A2" w:rsidRPr="00915AC6" w:rsidRDefault="003050A2" w:rsidP="00CA3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>Experience in engaging youth</w:t>
      </w:r>
      <w:r w:rsidR="00EB1AAA" w:rsidRPr="00915AC6">
        <w:rPr>
          <w:rFonts w:ascii="Arial" w:eastAsia="Arial Unicode MS" w:hAnsi="Arial" w:cs="Arial"/>
          <w:sz w:val="22"/>
          <w:szCs w:val="22"/>
        </w:rPr>
        <w:t xml:space="preserve">, </w:t>
      </w:r>
      <w:r w:rsidR="00CA3FBE">
        <w:rPr>
          <w:rFonts w:ascii="Arial" w:eastAsia="Arial Unicode MS" w:hAnsi="Arial" w:cs="Arial"/>
          <w:sz w:val="22"/>
          <w:szCs w:val="22"/>
        </w:rPr>
        <w:t>females,</w:t>
      </w:r>
      <w:r w:rsidR="00EB1AAA" w:rsidRPr="00915AC6">
        <w:rPr>
          <w:rFonts w:ascii="Arial" w:eastAsia="Arial Unicode MS" w:hAnsi="Arial" w:cs="Arial"/>
          <w:sz w:val="22"/>
          <w:szCs w:val="22"/>
        </w:rPr>
        <w:t xml:space="preserve"> and PWD</w:t>
      </w:r>
    </w:p>
    <w:p w14:paraId="7F5EA1CB" w14:textId="77777777" w:rsidR="003050A2" w:rsidRPr="00915AC6" w:rsidRDefault="003050A2" w:rsidP="0091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>Creative in delivering training and workshops.</w:t>
      </w:r>
    </w:p>
    <w:p w14:paraId="6C71E367" w14:textId="4B016C33" w:rsidR="003050A2" w:rsidRPr="00915AC6" w:rsidRDefault="003050A2" w:rsidP="0091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>Excellent record of accomplishment for</w:t>
      </w:r>
      <w:r w:rsidR="00EB1AAA" w:rsidRPr="00915AC6">
        <w:rPr>
          <w:rFonts w:ascii="Arial" w:eastAsia="Arial Unicode MS" w:hAnsi="Arial" w:cs="Arial"/>
          <w:sz w:val="22"/>
          <w:szCs w:val="22"/>
        </w:rPr>
        <w:t xml:space="preserve"> similar</w:t>
      </w:r>
      <w:r w:rsidRPr="00915AC6">
        <w:rPr>
          <w:rFonts w:ascii="Arial" w:eastAsia="Arial Unicode MS" w:hAnsi="Arial" w:cs="Arial"/>
          <w:sz w:val="22"/>
          <w:szCs w:val="22"/>
        </w:rPr>
        <w:t xml:space="preserve"> consultanc</w:t>
      </w:r>
      <w:r w:rsidR="00EB1AAA" w:rsidRPr="00915AC6">
        <w:rPr>
          <w:rFonts w:ascii="Arial" w:eastAsia="Arial Unicode MS" w:hAnsi="Arial" w:cs="Arial"/>
          <w:sz w:val="22"/>
          <w:szCs w:val="22"/>
        </w:rPr>
        <w:t>ies</w:t>
      </w:r>
      <w:r w:rsidRPr="00915AC6">
        <w:rPr>
          <w:rFonts w:ascii="Arial" w:eastAsia="Arial Unicode MS" w:hAnsi="Arial" w:cs="Arial"/>
          <w:sz w:val="22"/>
          <w:szCs w:val="22"/>
        </w:rPr>
        <w:t xml:space="preserve"> and coaching services. </w:t>
      </w:r>
    </w:p>
    <w:p w14:paraId="682DCD98" w14:textId="4DD9C77E" w:rsidR="003050A2" w:rsidRPr="00915AC6" w:rsidRDefault="003050A2" w:rsidP="0091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>Availability to work</w:t>
      </w:r>
      <w:r w:rsidR="00565E92">
        <w:rPr>
          <w:rFonts w:ascii="Arial" w:eastAsia="Arial Unicode MS" w:hAnsi="Arial" w:cs="Arial"/>
          <w:sz w:val="22"/>
          <w:szCs w:val="22"/>
        </w:rPr>
        <w:t xml:space="preserve"> in-person</w:t>
      </w:r>
      <w:r w:rsidRPr="00915AC6">
        <w:rPr>
          <w:rFonts w:ascii="Arial" w:eastAsia="Arial Unicode MS" w:hAnsi="Arial" w:cs="Arial"/>
          <w:sz w:val="22"/>
          <w:szCs w:val="22"/>
        </w:rPr>
        <w:t xml:space="preserve"> with the </w:t>
      </w:r>
      <w:r w:rsidR="00EB1AAA" w:rsidRPr="00915AC6">
        <w:rPr>
          <w:rFonts w:ascii="Arial" w:eastAsia="Arial Unicode MS" w:hAnsi="Arial" w:cs="Arial"/>
          <w:sz w:val="22"/>
          <w:szCs w:val="22"/>
        </w:rPr>
        <w:t>beneficiary’s</w:t>
      </w:r>
      <w:r w:rsidRPr="00915AC6">
        <w:rPr>
          <w:rFonts w:ascii="Arial" w:eastAsia="Arial Unicode MS" w:hAnsi="Arial" w:cs="Arial"/>
          <w:sz w:val="22"/>
          <w:szCs w:val="22"/>
        </w:rPr>
        <w:t xml:space="preserve"> groups at different times, </w:t>
      </w:r>
      <w:r w:rsidR="00EB1AAA" w:rsidRPr="00915AC6">
        <w:rPr>
          <w:rFonts w:ascii="Arial" w:eastAsia="Arial Unicode MS" w:hAnsi="Arial" w:cs="Arial"/>
          <w:sz w:val="22"/>
          <w:szCs w:val="22"/>
        </w:rPr>
        <w:t>including</w:t>
      </w:r>
      <w:r w:rsidRPr="00915AC6">
        <w:rPr>
          <w:rFonts w:ascii="Arial" w:eastAsia="Arial Unicode MS" w:hAnsi="Arial" w:cs="Arial"/>
          <w:sz w:val="22"/>
          <w:szCs w:val="22"/>
        </w:rPr>
        <w:t xml:space="preserve"> weekends and in the afternoon</w:t>
      </w:r>
      <w:r w:rsidR="00EB1AAA" w:rsidRPr="00915AC6">
        <w:rPr>
          <w:rFonts w:ascii="Arial" w:eastAsia="Arial Unicode MS" w:hAnsi="Arial" w:cs="Arial"/>
          <w:sz w:val="22"/>
          <w:szCs w:val="22"/>
        </w:rPr>
        <w:t xml:space="preserve">, if perceived </w:t>
      </w:r>
      <w:r w:rsidR="00CA3FBE">
        <w:rPr>
          <w:rFonts w:ascii="Arial" w:eastAsia="Arial Unicode MS" w:hAnsi="Arial" w:cs="Arial"/>
          <w:sz w:val="22"/>
          <w:szCs w:val="22"/>
        </w:rPr>
        <w:t xml:space="preserve">as </w:t>
      </w:r>
      <w:r w:rsidR="00EB1AAA" w:rsidRPr="00915AC6">
        <w:rPr>
          <w:rFonts w:ascii="Arial" w:eastAsia="Arial Unicode MS" w:hAnsi="Arial" w:cs="Arial"/>
          <w:sz w:val="22"/>
          <w:szCs w:val="22"/>
        </w:rPr>
        <w:t xml:space="preserve">preferred by the beneficiaries. </w:t>
      </w:r>
    </w:p>
    <w:p w14:paraId="40351EB4" w14:textId="6595EC34" w:rsidR="003050A2" w:rsidRDefault="003050A2" w:rsidP="0091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915AC6">
        <w:rPr>
          <w:rFonts w:ascii="Arial" w:eastAsia="Arial Unicode MS" w:hAnsi="Arial" w:cs="Arial"/>
          <w:sz w:val="22"/>
          <w:szCs w:val="22"/>
        </w:rPr>
        <w:t>Proven experience in the "Do No Harm" approach, and willingness to abide by the safeguarding policies.</w:t>
      </w:r>
    </w:p>
    <w:p w14:paraId="4393612E" w14:textId="2B72EB70" w:rsidR="00915AC6" w:rsidRDefault="00915AC6" w:rsidP="00915AC6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72BEDF48" w14:textId="23DE4889" w:rsidR="00915AC6" w:rsidRPr="00265D67" w:rsidRDefault="00265D67" w:rsidP="00915AC6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265D67">
        <w:rPr>
          <w:rFonts w:ascii="Arial" w:eastAsia="Arial Unicode MS" w:hAnsi="Arial" w:cs="Arial"/>
          <w:b/>
          <w:bCs/>
          <w:sz w:val="22"/>
          <w:szCs w:val="22"/>
          <w:u w:val="single"/>
        </w:rPr>
        <w:t>Duration</w:t>
      </w:r>
    </w:p>
    <w:p w14:paraId="219173CE" w14:textId="64147CFA" w:rsidR="00265D67" w:rsidRDefault="00265D67" w:rsidP="00915AC6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2D5BA0A5" w14:textId="41D6B2D8" w:rsidR="00265D67" w:rsidRDefault="00265D67" w:rsidP="00CA3FBE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17470">
        <w:rPr>
          <w:rFonts w:ascii="Arial" w:eastAsia="Arial Unicode MS" w:hAnsi="Arial" w:cs="Arial"/>
          <w:sz w:val="22"/>
          <w:szCs w:val="22"/>
        </w:rPr>
        <w:t xml:space="preserve">UTOPIA would like to start this coordination </w:t>
      </w:r>
      <w:r w:rsidR="00B92424" w:rsidRPr="00B17470">
        <w:rPr>
          <w:rFonts w:ascii="Arial" w:eastAsia="Arial Unicode MS" w:hAnsi="Arial" w:cs="Arial"/>
          <w:sz w:val="22"/>
          <w:szCs w:val="22"/>
        </w:rPr>
        <w:t>in early February and</w:t>
      </w:r>
      <w:r w:rsidRPr="00B17470">
        <w:rPr>
          <w:rFonts w:ascii="Arial" w:eastAsia="Arial Unicode MS" w:hAnsi="Arial" w:cs="Arial"/>
          <w:sz w:val="22"/>
          <w:szCs w:val="22"/>
        </w:rPr>
        <w:t xml:space="preserve"> accomplish all the activities </w:t>
      </w:r>
      <w:r w:rsidR="00B92424" w:rsidRPr="00B17470">
        <w:rPr>
          <w:rFonts w:ascii="Arial" w:eastAsia="Arial Unicode MS" w:hAnsi="Arial" w:cs="Arial"/>
          <w:sz w:val="22"/>
          <w:szCs w:val="22"/>
        </w:rPr>
        <w:t>by the end of July 2024</w:t>
      </w:r>
      <w:r w:rsidRPr="00B17470">
        <w:rPr>
          <w:rFonts w:ascii="Arial" w:eastAsia="Arial Unicode MS" w:hAnsi="Arial" w:cs="Arial"/>
          <w:sz w:val="22"/>
          <w:szCs w:val="22"/>
        </w:rPr>
        <w:t>.</w:t>
      </w:r>
    </w:p>
    <w:p w14:paraId="2F2E9AAF" w14:textId="77777777" w:rsidR="00265D67" w:rsidRDefault="00265D67" w:rsidP="00265D67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61311328" w14:textId="459D6E56" w:rsidR="00BE1A92" w:rsidRDefault="00BE1A92" w:rsidP="00BE1A92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E1A92">
        <w:rPr>
          <w:rFonts w:ascii="Arial" w:eastAsia="Arial Unicode MS" w:hAnsi="Arial" w:cs="Arial"/>
          <w:b/>
          <w:bCs/>
          <w:sz w:val="22"/>
          <w:szCs w:val="22"/>
          <w:u w:val="single"/>
        </w:rPr>
        <w:t>Application</w:t>
      </w:r>
      <w:r w:rsidRPr="00BE1A92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7835DE48" w14:textId="77777777" w:rsidR="00BE1A92" w:rsidRDefault="00BE1A92" w:rsidP="00BE1A92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41272A31" w14:textId="013ADA49" w:rsidR="00BE1A92" w:rsidRPr="008E44DA" w:rsidRDefault="00BE1A92" w:rsidP="00BE1A92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E1A92">
        <w:rPr>
          <w:rFonts w:ascii="Arial" w:eastAsia="Arial Unicode MS" w:hAnsi="Arial" w:cs="Arial"/>
          <w:sz w:val="22"/>
          <w:szCs w:val="22"/>
        </w:rPr>
        <w:t xml:space="preserve">Interested applicants are requested to send their proposal, as indicated below, to the email, </w:t>
      </w:r>
      <w:hyperlink r:id="rId6" w:history="1">
        <w:r w:rsidRPr="00BE1A92">
          <w:rPr>
            <w:rFonts w:ascii="Arial" w:eastAsia="Arial Unicode MS" w:hAnsi="Arial" w:cs="Arial"/>
            <w:sz w:val="22"/>
            <w:szCs w:val="22"/>
            <w:u w:val="single"/>
          </w:rPr>
          <w:t>utopia.tripoli@gmail.com</w:t>
        </w:r>
      </w:hyperlink>
      <w:r w:rsidR="008E44DA">
        <w:rPr>
          <w:rFonts w:ascii="Arial" w:eastAsia="Arial Unicode MS" w:hAnsi="Arial" w:cs="Arial"/>
          <w:sz w:val="22"/>
          <w:szCs w:val="22"/>
        </w:rPr>
        <w:t xml:space="preserve"> with the title </w:t>
      </w:r>
      <w:r w:rsidR="00B17470">
        <w:rPr>
          <w:rFonts w:ascii="Arial" w:eastAsia="Arial Unicode MS" w:hAnsi="Arial" w:cs="Arial"/>
          <w:sz w:val="22"/>
          <w:szCs w:val="22"/>
        </w:rPr>
        <w:t>“FCPA – Livelihood Consultant Proposal)</w:t>
      </w:r>
    </w:p>
    <w:p w14:paraId="24E26BE7" w14:textId="77777777" w:rsidR="00BE1A92" w:rsidRDefault="00BE1A92" w:rsidP="00BE1A92">
      <w:pPr>
        <w:pStyle w:val="ListParagraph"/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578357C2" w14:textId="18197D23" w:rsidR="00BE1A92" w:rsidRPr="00BE1A92" w:rsidRDefault="00BE1A92" w:rsidP="00BE1A92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E1A92">
        <w:rPr>
          <w:rFonts w:ascii="Arial" w:eastAsia="Arial Unicode MS" w:hAnsi="Arial" w:cs="Arial"/>
          <w:sz w:val="22"/>
          <w:szCs w:val="22"/>
        </w:rPr>
        <w:t>The proposal shall include the following:</w:t>
      </w:r>
    </w:p>
    <w:p w14:paraId="64CA9C5E" w14:textId="59BAD8AA" w:rsidR="00BE1A92" w:rsidRPr="00BE1A92" w:rsidRDefault="00BE1A92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E1A92">
        <w:rPr>
          <w:rFonts w:ascii="Arial" w:eastAsia="Arial Unicode MS" w:hAnsi="Arial" w:cs="Arial"/>
          <w:sz w:val="22"/>
          <w:szCs w:val="22"/>
        </w:rPr>
        <w:t>Cover Page</w:t>
      </w:r>
    </w:p>
    <w:p w14:paraId="4BDDBBC2" w14:textId="31FD4AE9" w:rsidR="00BE1A92" w:rsidRPr="00BE1A92" w:rsidRDefault="00BE1A92" w:rsidP="00CA3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E1A92">
        <w:rPr>
          <w:rFonts w:ascii="Arial" w:eastAsia="Arial Unicode MS" w:hAnsi="Arial" w:cs="Arial"/>
          <w:sz w:val="22"/>
          <w:szCs w:val="22"/>
        </w:rPr>
        <w:t xml:space="preserve">Overview </w:t>
      </w:r>
      <w:r w:rsidR="00CA3FBE">
        <w:rPr>
          <w:rFonts w:ascii="Arial" w:eastAsia="Arial Unicode MS" w:hAnsi="Arial" w:cs="Arial"/>
          <w:sz w:val="22"/>
          <w:szCs w:val="22"/>
        </w:rPr>
        <w:t>of</w:t>
      </w:r>
      <w:r w:rsidRPr="00BE1A9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consultant</w:t>
      </w:r>
    </w:p>
    <w:p w14:paraId="1478D3C0" w14:textId="77777777" w:rsidR="00BE1A92" w:rsidRPr="00BE1A92" w:rsidRDefault="00BE1A92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E1A92">
        <w:rPr>
          <w:rFonts w:ascii="Arial" w:eastAsia="Arial Unicode MS" w:hAnsi="Arial" w:cs="Arial"/>
          <w:sz w:val="22"/>
          <w:szCs w:val="22"/>
        </w:rPr>
        <w:t>Technical Proposal include methodology, deliverables, and schedule.</w:t>
      </w:r>
    </w:p>
    <w:p w14:paraId="7A603128" w14:textId="77777777" w:rsidR="00BE1A92" w:rsidRPr="00BE1A92" w:rsidRDefault="00BE1A92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E1A92">
        <w:rPr>
          <w:rFonts w:ascii="Arial" w:eastAsia="Arial Unicode MS" w:hAnsi="Arial" w:cs="Arial"/>
          <w:sz w:val="22"/>
          <w:szCs w:val="22"/>
        </w:rPr>
        <w:t xml:space="preserve">Project Team CVs. </w:t>
      </w:r>
    </w:p>
    <w:p w14:paraId="574AC583" w14:textId="50153D42" w:rsidR="00BE1A92" w:rsidRPr="00BE1A92" w:rsidRDefault="00BE1A92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E1A92">
        <w:rPr>
          <w:rFonts w:ascii="Arial" w:eastAsia="Arial Unicode MS" w:hAnsi="Arial" w:cs="Arial"/>
          <w:sz w:val="22"/>
          <w:szCs w:val="22"/>
        </w:rPr>
        <w:t>Proof of Similar Projects/Experience</w:t>
      </w:r>
      <w:r>
        <w:rPr>
          <w:rFonts w:ascii="Arial" w:eastAsia="Arial Unicode MS" w:hAnsi="Arial" w:cs="Arial"/>
          <w:sz w:val="22"/>
          <w:szCs w:val="22"/>
        </w:rPr>
        <w:t>s with reference</w:t>
      </w:r>
    </w:p>
    <w:p w14:paraId="6A8827B3" w14:textId="36C71945" w:rsidR="00BE1A92" w:rsidRDefault="00BE1A92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E1A92">
        <w:rPr>
          <w:rFonts w:ascii="Arial" w:eastAsia="Arial Unicode MS" w:hAnsi="Arial" w:cs="Arial"/>
          <w:sz w:val="22"/>
          <w:szCs w:val="22"/>
        </w:rPr>
        <w:t xml:space="preserve">Financial Proposal/Budget in USD </w:t>
      </w:r>
    </w:p>
    <w:p w14:paraId="0F214682" w14:textId="362F7887" w:rsidR="00565E92" w:rsidRDefault="00565E92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Registration document</w:t>
      </w:r>
    </w:p>
    <w:p w14:paraId="562F920E" w14:textId="16ECCFC2" w:rsidR="00565E92" w:rsidRDefault="00B92424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>
        <w:rPr>
          <w:rFonts w:ascii="Arial" w:eastAsia="Arial Unicode MS" w:hAnsi="Arial" w:cs="Arial"/>
          <w:sz w:val="22"/>
          <w:szCs w:val="22"/>
        </w:rPr>
        <w:t>MoF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certificate</w:t>
      </w:r>
    </w:p>
    <w:p w14:paraId="5E1E9EAA" w14:textId="475C61ED" w:rsidR="00BE1A92" w:rsidRDefault="00BE1A92" w:rsidP="00BE1A92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In addition, the applicant is required to carefully overview, stamp and sign the following annexes and attach them to the application.</w:t>
      </w:r>
    </w:p>
    <w:p w14:paraId="3E2597CB" w14:textId="433D174B" w:rsidR="00BE1A92" w:rsidRDefault="00BE1A92" w:rsidP="00BE1A92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15B09635" w14:textId="5A301B79" w:rsidR="00BE1A92" w:rsidRDefault="00BE1A92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Annex A: The current call for consultancy document </w:t>
      </w:r>
    </w:p>
    <w:p w14:paraId="029AE33A" w14:textId="14F3AE05" w:rsidR="00BE1A92" w:rsidRDefault="00BE1A92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Annex B: </w:t>
      </w:r>
      <w:r w:rsidRPr="00BE1A92">
        <w:rPr>
          <w:rFonts w:ascii="Arial" w:eastAsia="Arial Unicode MS" w:hAnsi="Arial" w:cs="Arial"/>
          <w:sz w:val="22"/>
          <w:szCs w:val="22"/>
        </w:rPr>
        <w:t>Supplier Code of Conduct and Safeguarding</w:t>
      </w:r>
    </w:p>
    <w:p w14:paraId="6367B02F" w14:textId="5BB331C8" w:rsidR="00A815E0" w:rsidRDefault="00A815E0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Annex C: Supplier Registration Form</w:t>
      </w:r>
    </w:p>
    <w:p w14:paraId="70DF5A11" w14:textId="3FCF2DDB" w:rsidR="003B5A41" w:rsidRDefault="003B5A41" w:rsidP="00BE1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Annex E: Confirmation Letter – Blacklist </w:t>
      </w:r>
      <w:bookmarkStart w:id="1" w:name="_GoBack"/>
      <w:bookmarkEnd w:id="1"/>
    </w:p>
    <w:p w14:paraId="19B37C34" w14:textId="77777777" w:rsidR="00BE1A92" w:rsidRPr="00BE1A92" w:rsidRDefault="00BE1A92" w:rsidP="00BE1A92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4E2F0377" w14:textId="48C45E06" w:rsidR="003002A4" w:rsidRDefault="00BE1A92" w:rsidP="00BE1A92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3002A4">
        <w:rPr>
          <w:rFonts w:ascii="Arial" w:eastAsia="Arial Unicode MS" w:hAnsi="Arial" w:cs="Arial"/>
          <w:b/>
          <w:bCs/>
          <w:sz w:val="22"/>
          <w:szCs w:val="22"/>
          <w:u w:val="single"/>
        </w:rPr>
        <w:t>Deadline</w:t>
      </w:r>
    </w:p>
    <w:p w14:paraId="3057EAAA" w14:textId="77777777" w:rsidR="003002A4" w:rsidRDefault="003002A4" w:rsidP="00BE1A92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</w:p>
    <w:p w14:paraId="11E6977E" w14:textId="26130BF9" w:rsidR="003002A4" w:rsidRDefault="003002A4" w:rsidP="003002A4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Applicants should submit their </w:t>
      </w:r>
      <w:r w:rsidRPr="00B17470">
        <w:rPr>
          <w:rFonts w:ascii="Arial" w:eastAsia="Arial Unicode MS" w:hAnsi="Arial" w:cs="Arial"/>
          <w:sz w:val="22"/>
          <w:szCs w:val="22"/>
        </w:rPr>
        <w:t>application with all required documents and information to the above-mentioned email by no later than Sunday</w:t>
      </w:r>
      <w:r w:rsidR="00CA3FBE" w:rsidRPr="00B17470">
        <w:rPr>
          <w:rFonts w:ascii="Arial" w:eastAsia="Arial Unicode MS" w:hAnsi="Arial" w:cs="Arial"/>
          <w:sz w:val="22"/>
          <w:szCs w:val="22"/>
        </w:rPr>
        <w:t>,</w:t>
      </w:r>
      <w:r w:rsidRPr="00B17470">
        <w:rPr>
          <w:rFonts w:ascii="Arial" w:eastAsia="Arial Unicode MS" w:hAnsi="Arial" w:cs="Arial"/>
          <w:sz w:val="22"/>
          <w:szCs w:val="22"/>
        </w:rPr>
        <w:t xml:space="preserve"> </w:t>
      </w:r>
      <w:r w:rsidR="00B17470" w:rsidRPr="00B17470">
        <w:rPr>
          <w:rFonts w:ascii="Arial" w:eastAsia="Arial Unicode MS" w:hAnsi="Arial" w:cs="Arial"/>
          <w:sz w:val="22"/>
          <w:szCs w:val="22"/>
        </w:rPr>
        <w:t>January</w:t>
      </w:r>
      <w:r w:rsidRPr="00B17470">
        <w:rPr>
          <w:rFonts w:ascii="Arial" w:eastAsia="Arial Unicode MS" w:hAnsi="Arial" w:cs="Arial"/>
          <w:sz w:val="22"/>
          <w:szCs w:val="22"/>
        </w:rPr>
        <w:t xml:space="preserve"> </w:t>
      </w:r>
      <w:r w:rsidR="00B17470" w:rsidRPr="00B17470">
        <w:rPr>
          <w:rFonts w:ascii="Arial" w:eastAsia="Arial Unicode MS" w:hAnsi="Arial" w:cs="Arial"/>
          <w:sz w:val="22"/>
          <w:szCs w:val="22"/>
        </w:rPr>
        <w:t>28</w:t>
      </w:r>
      <w:r w:rsidRPr="00B17470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Pr="00B17470">
        <w:rPr>
          <w:rFonts w:ascii="Arial" w:eastAsia="Arial Unicode MS" w:hAnsi="Arial" w:cs="Arial"/>
          <w:sz w:val="22"/>
          <w:szCs w:val="22"/>
        </w:rPr>
        <w:t>, 202</w:t>
      </w:r>
      <w:r w:rsidR="00B17470" w:rsidRPr="00B17470">
        <w:rPr>
          <w:rFonts w:ascii="Arial" w:eastAsia="Arial Unicode MS" w:hAnsi="Arial" w:cs="Arial"/>
          <w:sz w:val="22"/>
          <w:szCs w:val="22"/>
        </w:rPr>
        <w:t>4</w:t>
      </w:r>
      <w:r w:rsidRPr="00B17470">
        <w:rPr>
          <w:rFonts w:ascii="Arial" w:eastAsia="Arial Unicode MS" w:hAnsi="Arial" w:cs="Arial"/>
          <w:sz w:val="22"/>
          <w:szCs w:val="22"/>
        </w:rPr>
        <w:t xml:space="preserve"> – </w:t>
      </w:r>
      <w:r w:rsidR="00CA3FBE" w:rsidRPr="00B17470">
        <w:rPr>
          <w:rFonts w:ascii="Arial" w:eastAsia="Arial Unicode MS" w:hAnsi="Arial" w:cs="Arial"/>
          <w:sz w:val="22"/>
          <w:szCs w:val="22"/>
        </w:rPr>
        <w:t xml:space="preserve">at </w:t>
      </w:r>
      <w:r w:rsidRPr="00B17470">
        <w:rPr>
          <w:rFonts w:ascii="Arial" w:eastAsia="Arial Unicode MS" w:hAnsi="Arial" w:cs="Arial"/>
          <w:sz w:val="22"/>
          <w:szCs w:val="22"/>
        </w:rPr>
        <w:t>5:00 pm.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467FA90" w14:textId="37E37D02" w:rsidR="00BE1A92" w:rsidRPr="00BE1A92" w:rsidRDefault="00BE1A92" w:rsidP="00BE1A92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BE1A92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24041572" w14:textId="77777777" w:rsidR="00BE1A92" w:rsidRPr="003002A4" w:rsidRDefault="00BE1A92" w:rsidP="003002A4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  <w:r w:rsidRPr="003002A4">
        <w:rPr>
          <w:rFonts w:ascii="Arial" w:eastAsia="Arial Unicode MS" w:hAnsi="Arial" w:cs="Arial"/>
          <w:sz w:val="22"/>
          <w:szCs w:val="22"/>
        </w:rPr>
        <w:t>Applications submitted after the deadline will not be considered.</w:t>
      </w:r>
    </w:p>
    <w:p w14:paraId="010B662E" w14:textId="77777777" w:rsidR="00265D67" w:rsidRPr="00915AC6" w:rsidRDefault="00265D67" w:rsidP="00915AC6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0CD43843" w14:textId="77777777" w:rsidR="00EB1AAA" w:rsidRPr="00EB1AAA" w:rsidRDefault="00EB1AAA" w:rsidP="00EB1AA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D268E2" w14:textId="54AD3E26" w:rsidR="00AE167C" w:rsidRPr="00AE167C" w:rsidRDefault="00AE167C" w:rsidP="00271736">
      <w:pPr>
        <w:autoSpaceDE w:val="0"/>
        <w:autoSpaceDN w:val="0"/>
        <w:adjustRightInd w:val="0"/>
        <w:spacing w:line="240" w:lineRule="atLeast"/>
        <w:ind w:right="-45"/>
        <w:jc w:val="both"/>
        <w:rPr>
          <w:rFonts w:ascii="Arial" w:eastAsia="Arial Unicode MS" w:hAnsi="Arial" w:cs="Arial"/>
          <w:sz w:val="22"/>
          <w:szCs w:val="22"/>
        </w:rPr>
      </w:pPr>
    </w:p>
    <w:p w14:paraId="78A4EDB5" w14:textId="77777777" w:rsidR="00882873" w:rsidRDefault="00882873" w:rsidP="00882873"/>
    <w:sectPr w:rsidR="0088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6A2"/>
    <w:multiLevelType w:val="hybridMultilevel"/>
    <w:tmpl w:val="5BC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3DF"/>
    <w:multiLevelType w:val="hybridMultilevel"/>
    <w:tmpl w:val="4FDA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7D5"/>
    <w:multiLevelType w:val="hybridMultilevel"/>
    <w:tmpl w:val="6350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38D9"/>
    <w:multiLevelType w:val="hybridMultilevel"/>
    <w:tmpl w:val="536E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2B"/>
    <w:rsid w:val="00086C20"/>
    <w:rsid w:val="001063FB"/>
    <w:rsid w:val="00265D67"/>
    <w:rsid w:val="00271736"/>
    <w:rsid w:val="002F4891"/>
    <w:rsid w:val="003002A4"/>
    <w:rsid w:val="003050A2"/>
    <w:rsid w:val="0031522B"/>
    <w:rsid w:val="003B5A41"/>
    <w:rsid w:val="00400A36"/>
    <w:rsid w:val="0047666D"/>
    <w:rsid w:val="0049694B"/>
    <w:rsid w:val="00565E92"/>
    <w:rsid w:val="00882873"/>
    <w:rsid w:val="008E44DA"/>
    <w:rsid w:val="00915AC6"/>
    <w:rsid w:val="00924BF1"/>
    <w:rsid w:val="00A815E0"/>
    <w:rsid w:val="00AE167C"/>
    <w:rsid w:val="00B17470"/>
    <w:rsid w:val="00B92424"/>
    <w:rsid w:val="00BC6B42"/>
    <w:rsid w:val="00BE1A92"/>
    <w:rsid w:val="00CA3FBE"/>
    <w:rsid w:val="00DC2DFE"/>
    <w:rsid w:val="00EB1AAA"/>
    <w:rsid w:val="00F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232B"/>
  <w15:chartTrackingRefBased/>
  <w15:docId w15:val="{425C87B6-102E-424C-B486-DEE438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0">
    <w:name w:val="Normal (Web)10"/>
    <w:basedOn w:val="Normal"/>
    <w:rsid w:val="00882873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50A2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1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2023-04-19T11:12:00Z</dcterms:created>
  <dcterms:modified xsi:type="dcterms:W3CDTF">2024-01-16T10:21:00Z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af94b6f0e9d205ca27ecdb1aa51bd280f0e8ea19b00c4a2be413ef74fc82e494</vt:lpwstr>
  </property>
</Properties>
</file>