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C6F" w:rsidRDefault="00090D78">
      <w:pPr>
        <w:spacing w:after="0" w:line="259" w:lineRule="auto"/>
        <w:ind w:left="226" w:right="2"/>
        <w:jc w:val="center"/>
      </w:pPr>
      <w:r>
        <w:rPr>
          <w:sz w:val="28"/>
        </w:rPr>
        <w:t xml:space="preserve">Terms of Reference </w:t>
      </w:r>
    </w:p>
    <w:p w:rsidR="00574C6F" w:rsidRDefault="00090D78" w:rsidP="00B9386B">
      <w:pPr>
        <w:spacing w:after="0" w:line="259" w:lineRule="auto"/>
        <w:ind w:left="226" w:right="5"/>
        <w:jc w:val="center"/>
      </w:pPr>
      <w:r>
        <w:rPr>
          <w:sz w:val="28"/>
        </w:rPr>
        <w:t xml:space="preserve">World Vision – </w:t>
      </w:r>
      <w:proofErr w:type="spellStart"/>
      <w:r w:rsidR="00B9386B">
        <w:rPr>
          <w:sz w:val="28"/>
        </w:rPr>
        <w:t>Marjeyoun</w:t>
      </w:r>
      <w:proofErr w:type="spellEnd"/>
      <w:r>
        <w:rPr>
          <w:sz w:val="28"/>
        </w:rPr>
        <w:t xml:space="preserve"> </w:t>
      </w:r>
    </w:p>
    <w:p w:rsidR="00574C6F" w:rsidRDefault="00B9386B">
      <w:pPr>
        <w:spacing w:after="0" w:line="259" w:lineRule="auto"/>
        <w:ind w:left="226"/>
        <w:jc w:val="center"/>
      </w:pPr>
      <w:r>
        <w:rPr>
          <w:sz w:val="28"/>
        </w:rPr>
        <w:t>Positive communication events</w:t>
      </w:r>
      <w:r w:rsidR="00090D78">
        <w:rPr>
          <w:sz w:val="28"/>
        </w:rPr>
        <w:t xml:space="preserve"> –  </w:t>
      </w:r>
    </w:p>
    <w:p w:rsidR="00574C6F" w:rsidRDefault="00B9386B" w:rsidP="00025F82">
      <w:pPr>
        <w:spacing w:after="0" w:line="259" w:lineRule="auto"/>
        <w:ind w:left="226" w:right="5"/>
        <w:jc w:val="center"/>
      </w:pPr>
      <w:r>
        <w:rPr>
          <w:sz w:val="28"/>
        </w:rPr>
        <w:t>August</w:t>
      </w:r>
      <w:r w:rsidR="00090D78">
        <w:rPr>
          <w:sz w:val="28"/>
        </w:rPr>
        <w:t xml:space="preserve"> 2015 </w:t>
      </w:r>
    </w:p>
    <w:p w:rsidR="00574C6F" w:rsidRDefault="00090D78">
      <w:pPr>
        <w:spacing w:after="6" w:line="259" w:lineRule="auto"/>
        <w:ind w:left="507" w:firstLine="0"/>
        <w:jc w:val="left"/>
      </w:pPr>
      <w:r>
        <w:rPr>
          <w:sz w:val="20"/>
        </w:rPr>
        <w:t xml:space="preserve"> </w:t>
      </w:r>
    </w:p>
    <w:p w:rsidR="00574C6F" w:rsidRDefault="00090D78">
      <w:pPr>
        <w:spacing w:after="0" w:line="259" w:lineRule="auto"/>
        <w:ind w:left="502"/>
        <w:jc w:val="left"/>
      </w:pPr>
      <w:r>
        <w:rPr>
          <w:b/>
          <w:u w:val="single" w:color="000000"/>
        </w:rPr>
        <w:t>Document Purpose:</w:t>
      </w:r>
      <w:r>
        <w:t xml:space="preserve"> </w:t>
      </w:r>
    </w:p>
    <w:p w:rsidR="00574C6F" w:rsidRDefault="00090D78">
      <w:pPr>
        <w:spacing w:after="0" w:line="259" w:lineRule="auto"/>
        <w:ind w:left="507" w:firstLine="0"/>
        <w:jc w:val="left"/>
      </w:pPr>
      <w:r>
        <w:t xml:space="preserve"> </w:t>
      </w:r>
    </w:p>
    <w:p w:rsidR="00B9386B" w:rsidRPr="00134A48" w:rsidRDefault="00B9386B" w:rsidP="00B9386B">
      <w:pPr>
        <w:spacing w:after="0"/>
        <w:rPr>
          <w:rFonts w:cs="Times New Roman"/>
          <w:szCs w:val="24"/>
        </w:rPr>
      </w:pPr>
      <w:r w:rsidRPr="00134A48">
        <w:rPr>
          <w:rFonts w:cs="Times New Roman"/>
          <w:szCs w:val="24"/>
        </w:rPr>
        <w:t xml:space="preserve">This document outlines the goals of the </w:t>
      </w:r>
      <w:r>
        <w:rPr>
          <w:rFonts w:cs="Times New Roman"/>
          <w:szCs w:val="24"/>
        </w:rPr>
        <w:t>non-violent communication</w:t>
      </w:r>
      <w:r w:rsidRPr="00134A48">
        <w:rPr>
          <w:rFonts w:cs="Times New Roman"/>
          <w:szCs w:val="24"/>
        </w:rPr>
        <w:t xml:space="preserve"> </w:t>
      </w:r>
      <w:r>
        <w:rPr>
          <w:rFonts w:cs="Times New Roman"/>
          <w:szCs w:val="24"/>
        </w:rPr>
        <w:t>project</w:t>
      </w:r>
      <w:r w:rsidRPr="00134A48">
        <w:rPr>
          <w:rFonts w:cs="Times New Roman"/>
          <w:szCs w:val="24"/>
        </w:rPr>
        <w:t xml:space="preserve">, the responsibilities of World Vision (first party), and the responsibilities of potential contracted second parties. It also defines the process interested second parties must undergo in order to bid for contract fulfillment, as well as a timeframe for overall project success. </w:t>
      </w:r>
    </w:p>
    <w:p w:rsidR="00574C6F" w:rsidRDefault="00090D78">
      <w:pPr>
        <w:spacing w:after="0" w:line="259" w:lineRule="auto"/>
        <w:ind w:left="363" w:firstLine="0"/>
        <w:jc w:val="left"/>
      </w:pPr>
      <w:r>
        <w:rPr>
          <w:sz w:val="22"/>
        </w:rPr>
        <w:t xml:space="preserve"> </w:t>
      </w:r>
    </w:p>
    <w:p w:rsidR="00574C6F" w:rsidRDefault="00090D78">
      <w:pPr>
        <w:spacing w:after="0" w:line="259" w:lineRule="auto"/>
        <w:ind w:left="502"/>
        <w:jc w:val="left"/>
      </w:pPr>
      <w:r>
        <w:rPr>
          <w:b/>
          <w:u w:val="single" w:color="000000"/>
        </w:rPr>
        <w:t>Project Description:</w:t>
      </w:r>
      <w:r>
        <w:t xml:space="preserve"> </w:t>
      </w:r>
    </w:p>
    <w:p w:rsidR="00574C6F" w:rsidRDefault="00090D78">
      <w:pPr>
        <w:spacing w:after="0" w:line="259" w:lineRule="auto"/>
        <w:ind w:left="507" w:firstLine="0"/>
        <w:jc w:val="left"/>
      </w:pPr>
      <w:r>
        <w:t xml:space="preserve"> </w:t>
      </w:r>
    </w:p>
    <w:p w:rsidR="00574C6F" w:rsidRDefault="00B9386B">
      <w:pPr>
        <w:ind w:left="502"/>
      </w:pPr>
      <w:r w:rsidRPr="00134A48">
        <w:rPr>
          <w:rFonts w:cs="Times New Roman"/>
          <w:szCs w:val="24"/>
        </w:rPr>
        <w:t xml:space="preserve">The </w:t>
      </w:r>
      <w:r>
        <w:rPr>
          <w:rFonts w:cs="Times New Roman"/>
          <w:szCs w:val="24"/>
        </w:rPr>
        <w:t>“non-violent communication project”</w:t>
      </w:r>
      <w:r w:rsidRPr="00134A48">
        <w:rPr>
          <w:rFonts w:cs="Times New Roman"/>
          <w:szCs w:val="24"/>
        </w:rPr>
        <w:t xml:space="preserve"> </w:t>
      </w:r>
      <w:r>
        <w:rPr>
          <w:rFonts w:cs="Times New Roman"/>
          <w:szCs w:val="24"/>
        </w:rPr>
        <w:t xml:space="preserve">emerged from </w:t>
      </w:r>
      <w:proofErr w:type="spellStart"/>
      <w:r>
        <w:rPr>
          <w:rFonts w:cs="Times New Roman"/>
          <w:szCs w:val="24"/>
        </w:rPr>
        <w:t>Marjeyoun</w:t>
      </w:r>
      <w:proofErr w:type="spellEnd"/>
      <w:r>
        <w:rPr>
          <w:rFonts w:cs="Times New Roman"/>
          <w:szCs w:val="24"/>
        </w:rPr>
        <w:t xml:space="preserve"> Area needs to reduce violence</w:t>
      </w:r>
      <w:r w:rsidRPr="00134A48">
        <w:rPr>
          <w:rFonts w:cs="Times New Roman"/>
          <w:szCs w:val="24"/>
        </w:rPr>
        <w:t>, designed</w:t>
      </w:r>
      <w:r>
        <w:rPr>
          <w:rFonts w:cs="Times New Roman"/>
          <w:szCs w:val="24"/>
        </w:rPr>
        <w:t xml:space="preserve"> in its thirds output</w:t>
      </w:r>
      <w:r w:rsidRPr="00134A48">
        <w:rPr>
          <w:rFonts w:cs="Times New Roman"/>
          <w:szCs w:val="24"/>
        </w:rPr>
        <w:t xml:space="preserve"> to bring awareness of </w:t>
      </w:r>
      <w:r>
        <w:rPr>
          <w:rFonts w:cs="Times New Roman"/>
          <w:szCs w:val="24"/>
        </w:rPr>
        <w:t xml:space="preserve">non-violent communication/positive discipline for children. </w:t>
      </w:r>
      <w:r w:rsidR="00090D78">
        <w:t xml:space="preserve">The objectives of the day: </w:t>
      </w:r>
    </w:p>
    <w:p w:rsidR="00B9386B" w:rsidRDefault="00B9386B">
      <w:pPr>
        <w:ind w:left="502"/>
      </w:pPr>
    </w:p>
    <w:p w:rsidR="00574C6F" w:rsidRDefault="00090D78" w:rsidP="00B9386B">
      <w:pPr>
        <w:numPr>
          <w:ilvl w:val="0"/>
          <w:numId w:val="1"/>
        </w:numPr>
        <w:ind w:hanging="134"/>
      </w:pPr>
      <w:r>
        <w:t xml:space="preserve">Awareness about </w:t>
      </w:r>
      <w:r w:rsidR="00220054">
        <w:t>positive communication; i.e.: Marshal Rosenberg approach( Giraffe and Jackal language)</w:t>
      </w:r>
    </w:p>
    <w:p w:rsidR="00574C6F" w:rsidRDefault="00090D78">
      <w:pPr>
        <w:numPr>
          <w:ilvl w:val="0"/>
          <w:numId w:val="1"/>
        </w:numPr>
        <w:ind w:hanging="134"/>
      </w:pPr>
      <w:r>
        <w:t>Awareness about Child Rights</w:t>
      </w:r>
      <w:r w:rsidR="00220054">
        <w:t xml:space="preserve"> &amp; Protection</w:t>
      </w:r>
      <w:r>
        <w:t xml:space="preserve"> </w:t>
      </w:r>
    </w:p>
    <w:p w:rsidR="00574C6F" w:rsidRDefault="00220054" w:rsidP="002967A7">
      <w:pPr>
        <w:numPr>
          <w:ilvl w:val="0"/>
          <w:numId w:val="1"/>
        </w:numPr>
        <w:ind w:hanging="134"/>
      </w:pPr>
      <w:r>
        <w:t xml:space="preserve">Awareness on conflict resolution </w:t>
      </w:r>
      <w:r w:rsidR="00090D78">
        <w:t xml:space="preserve">Child To have fun </w:t>
      </w:r>
    </w:p>
    <w:p w:rsidR="00574C6F" w:rsidRDefault="00090D78">
      <w:pPr>
        <w:spacing w:after="0" w:line="259" w:lineRule="auto"/>
        <w:ind w:left="507" w:firstLine="0"/>
        <w:jc w:val="left"/>
      </w:pPr>
      <w:r>
        <w:t xml:space="preserve"> </w:t>
      </w:r>
    </w:p>
    <w:p w:rsidR="00574C6F" w:rsidRDefault="00090D78" w:rsidP="00B9386B">
      <w:pPr>
        <w:ind w:left="502"/>
      </w:pPr>
      <w:r>
        <w:t>The same event (same activities) will take</w:t>
      </w:r>
      <w:r w:rsidR="00B9386B">
        <w:t xml:space="preserve"> place</w:t>
      </w:r>
      <w:r>
        <w:t xml:space="preserve"> in </w:t>
      </w:r>
      <w:r w:rsidR="00B9386B">
        <w:t>5</w:t>
      </w:r>
      <w:r>
        <w:t xml:space="preserve"> different days and places:  </w:t>
      </w:r>
    </w:p>
    <w:p w:rsidR="00574C6F" w:rsidRPr="00B9386B" w:rsidRDefault="00B9386B" w:rsidP="00B9386B">
      <w:pPr>
        <w:pStyle w:val="ListParagraph"/>
        <w:numPr>
          <w:ilvl w:val="0"/>
          <w:numId w:val="6"/>
        </w:numPr>
      </w:pPr>
      <w:proofErr w:type="spellStart"/>
      <w:r w:rsidRPr="00B9386B">
        <w:t>Ebel</w:t>
      </w:r>
      <w:proofErr w:type="spellEnd"/>
      <w:r w:rsidRPr="00B9386B">
        <w:t xml:space="preserve"> el </w:t>
      </w:r>
      <w:proofErr w:type="spellStart"/>
      <w:r w:rsidRPr="00B9386B">
        <w:t>Saqi</w:t>
      </w:r>
      <w:proofErr w:type="spellEnd"/>
      <w:r w:rsidRPr="00B9386B">
        <w:t xml:space="preserve"> village</w:t>
      </w:r>
    </w:p>
    <w:p w:rsidR="00B9386B" w:rsidRPr="00B9386B" w:rsidRDefault="00B9386B" w:rsidP="00B9386B">
      <w:pPr>
        <w:pStyle w:val="ListParagraph"/>
        <w:numPr>
          <w:ilvl w:val="0"/>
          <w:numId w:val="6"/>
        </w:numPr>
      </w:pPr>
      <w:proofErr w:type="spellStart"/>
      <w:r w:rsidRPr="00B9386B">
        <w:t>Khiam</w:t>
      </w:r>
      <w:proofErr w:type="spellEnd"/>
      <w:r w:rsidRPr="00B9386B">
        <w:t xml:space="preserve"> Village</w:t>
      </w:r>
    </w:p>
    <w:p w:rsidR="00B9386B" w:rsidRPr="00B9386B" w:rsidRDefault="00B9386B" w:rsidP="00B9386B">
      <w:pPr>
        <w:pStyle w:val="ListParagraph"/>
        <w:numPr>
          <w:ilvl w:val="0"/>
          <w:numId w:val="6"/>
        </w:numPr>
      </w:pPr>
      <w:proofErr w:type="spellStart"/>
      <w:r w:rsidRPr="00B9386B">
        <w:t>Jdeideh</w:t>
      </w:r>
      <w:proofErr w:type="spellEnd"/>
      <w:r w:rsidRPr="00B9386B">
        <w:t xml:space="preserve"> Village</w:t>
      </w:r>
    </w:p>
    <w:p w:rsidR="00B9386B" w:rsidRPr="00B9386B" w:rsidRDefault="00B9386B" w:rsidP="00B9386B">
      <w:pPr>
        <w:pStyle w:val="ListParagraph"/>
        <w:numPr>
          <w:ilvl w:val="0"/>
          <w:numId w:val="6"/>
        </w:numPr>
      </w:pPr>
      <w:proofErr w:type="spellStart"/>
      <w:r w:rsidRPr="00B9386B">
        <w:t>Qlayaa</w:t>
      </w:r>
      <w:proofErr w:type="spellEnd"/>
      <w:r w:rsidRPr="00B9386B">
        <w:t xml:space="preserve"> village</w:t>
      </w:r>
    </w:p>
    <w:p w:rsidR="00574C6F" w:rsidRDefault="00B9386B" w:rsidP="00220054">
      <w:pPr>
        <w:pStyle w:val="ListParagraph"/>
        <w:numPr>
          <w:ilvl w:val="0"/>
          <w:numId w:val="6"/>
        </w:numPr>
      </w:pPr>
      <w:proofErr w:type="spellStart"/>
      <w:r w:rsidRPr="00B9386B">
        <w:t>Kfarkela</w:t>
      </w:r>
      <w:proofErr w:type="spellEnd"/>
      <w:r w:rsidRPr="00B9386B">
        <w:t xml:space="preserve"> village</w:t>
      </w:r>
    </w:p>
    <w:p w:rsidR="00220054" w:rsidRDefault="00220054" w:rsidP="00220054"/>
    <w:p w:rsidR="00574C6F" w:rsidRDefault="00090D78">
      <w:pPr>
        <w:ind w:left="502"/>
      </w:pPr>
      <w:r>
        <w:t xml:space="preserve">Target Group: </w:t>
      </w:r>
    </w:p>
    <w:p w:rsidR="00574C6F" w:rsidRDefault="00B9386B">
      <w:pPr>
        <w:ind w:left="502"/>
      </w:pPr>
      <w:r>
        <w:t>100-150</w:t>
      </w:r>
      <w:r w:rsidR="00090D78">
        <w:t xml:space="preserve"> Children (Lebanese and Syrian) in each event </w:t>
      </w:r>
    </w:p>
    <w:p w:rsidR="00574C6F" w:rsidRDefault="00090D78">
      <w:pPr>
        <w:spacing w:after="0" w:line="259" w:lineRule="auto"/>
        <w:ind w:left="507" w:firstLine="0"/>
        <w:jc w:val="left"/>
      </w:pPr>
      <w:r>
        <w:t xml:space="preserve"> </w:t>
      </w:r>
    </w:p>
    <w:p w:rsidR="00574C6F" w:rsidRPr="00025F82" w:rsidRDefault="00090D78">
      <w:pPr>
        <w:ind w:left="502"/>
        <w:rPr>
          <w:b/>
          <w:bCs/>
        </w:rPr>
      </w:pPr>
      <w:r w:rsidRPr="00025F82">
        <w:rPr>
          <w:b/>
          <w:bCs/>
        </w:rPr>
        <w:t xml:space="preserve">World Vision Staff: </w:t>
      </w:r>
    </w:p>
    <w:p w:rsidR="00574C6F" w:rsidRDefault="00025F82" w:rsidP="00025F82">
      <w:pPr>
        <w:ind w:left="502"/>
      </w:pPr>
      <w:r>
        <w:t xml:space="preserve">Two of </w:t>
      </w:r>
      <w:r w:rsidR="00090D78">
        <w:t xml:space="preserve">World Vision </w:t>
      </w:r>
      <w:r>
        <w:t xml:space="preserve">field </w:t>
      </w:r>
      <w:r w:rsidR="00090D78">
        <w:t xml:space="preserve">staff </w:t>
      </w:r>
      <w:r w:rsidR="00B9386B">
        <w:t>will be i</w:t>
      </w:r>
      <w:r w:rsidR="00090D78">
        <w:t>n</w:t>
      </w:r>
      <w:r w:rsidR="00B9386B">
        <w:t xml:space="preserve"> the</w:t>
      </w:r>
      <w:r w:rsidR="00090D78">
        <w:t xml:space="preserve"> field for the </w:t>
      </w:r>
      <w:r w:rsidR="00B9386B">
        <w:t>event</w:t>
      </w:r>
      <w:r w:rsidR="00090D78">
        <w:t xml:space="preserve"> day helping in the preparations and ready for any urgent help. </w:t>
      </w:r>
    </w:p>
    <w:p w:rsidR="00574C6F" w:rsidRDefault="00090D78">
      <w:pPr>
        <w:spacing w:after="0" w:line="259" w:lineRule="auto"/>
        <w:ind w:left="507" w:firstLine="0"/>
        <w:jc w:val="left"/>
      </w:pPr>
      <w:r>
        <w:t xml:space="preserve"> </w:t>
      </w:r>
    </w:p>
    <w:p w:rsidR="00574C6F" w:rsidRDefault="00090D78">
      <w:pPr>
        <w:ind w:left="502"/>
      </w:pPr>
      <w:r>
        <w:t xml:space="preserve">The Event will include: </w:t>
      </w:r>
    </w:p>
    <w:p w:rsidR="00613185" w:rsidRDefault="00613185" w:rsidP="00220054">
      <w:pPr>
        <w:pStyle w:val="ListParagraph"/>
        <w:numPr>
          <w:ilvl w:val="0"/>
          <w:numId w:val="7"/>
        </w:numPr>
      </w:pPr>
      <w:r w:rsidRPr="00613185">
        <w:t>Characters</w:t>
      </w:r>
      <w:r>
        <w:t xml:space="preserve">: </w:t>
      </w:r>
      <w:r w:rsidRPr="00613185">
        <w:t xml:space="preserve">2 Disney characters during the Event. </w:t>
      </w:r>
      <w:r w:rsidR="00220054">
        <w:t>Giraffe and Jackal (responding to Rosenberg and giraffe language approach)</w:t>
      </w:r>
    </w:p>
    <w:p w:rsidR="00613185" w:rsidRDefault="00613185" w:rsidP="00613185">
      <w:pPr>
        <w:pStyle w:val="ListParagraph"/>
        <w:numPr>
          <w:ilvl w:val="0"/>
          <w:numId w:val="7"/>
        </w:numPr>
      </w:pPr>
      <w:r w:rsidRPr="00613185">
        <w:t>Inflatable games</w:t>
      </w:r>
      <w:r>
        <w:t xml:space="preserve">: </w:t>
      </w:r>
      <w:r w:rsidRPr="00613185">
        <w:t>2 Trampoline per event (5mDiam)</w:t>
      </w:r>
    </w:p>
    <w:p w:rsidR="00613185" w:rsidRDefault="00613185" w:rsidP="00613185">
      <w:pPr>
        <w:pStyle w:val="ListParagraph"/>
        <w:numPr>
          <w:ilvl w:val="0"/>
          <w:numId w:val="7"/>
        </w:numPr>
      </w:pPr>
      <w:r w:rsidRPr="00613185">
        <w:t>Face paint</w:t>
      </w:r>
      <w:r>
        <w:t xml:space="preserve">: </w:t>
      </w:r>
      <w:r w:rsidRPr="00613185">
        <w:t>face paint</w:t>
      </w:r>
      <w:r w:rsidR="00025F82">
        <w:t xml:space="preserve"> with glitter</w:t>
      </w:r>
      <w:r>
        <w:t xml:space="preserve"> during the event</w:t>
      </w:r>
      <w:r w:rsidRPr="00613185">
        <w:t xml:space="preserve"> for all children </w:t>
      </w:r>
    </w:p>
    <w:p w:rsidR="00613185" w:rsidRDefault="00613185" w:rsidP="00220054">
      <w:pPr>
        <w:pStyle w:val="ListParagraph"/>
        <w:numPr>
          <w:ilvl w:val="0"/>
          <w:numId w:val="7"/>
        </w:numPr>
      </w:pPr>
      <w:r w:rsidRPr="00613185">
        <w:t>Outdoor games/ stations</w:t>
      </w:r>
      <w:r>
        <w:t>: outdoor games/ station includes competition games on the topic of positive communication,</w:t>
      </w:r>
      <w:r w:rsidR="00220054">
        <w:t xml:space="preserve"> Conflict resolution and assertiveness), </w:t>
      </w:r>
      <w:r>
        <w:t>Sand Art, Handcrafts</w:t>
      </w:r>
    </w:p>
    <w:p w:rsidR="00613185" w:rsidRDefault="00613185" w:rsidP="00613185">
      <w:pPr>
        <w:pStyle w:val="ListParagraph"/>
        <w:numPr>
          <w:ilvl w:val="0"/>
          <w:numId w:val="7"/>
        </w:numPr>
      </w:pPr>
      <w:r w:rsidRPr="00613185">
        <w:t>Magic Show</w:t>
      </w:r>
      <w:r>
        <w:t>: magic show for around 30 minutes</w:t>
      </w:r>
    </w:p>
    <w:p w:rsidR="00613185" w:rsidRDefault="00613185" w:rsidP="00613185">
      <w:pPr>
        <w:pStyle w:val="ListParagraph"/>
        <w:numPr>
          <w:ilvl w:val="0"/>
          <w:numId w:val="7"/>
        </w:numPr>
      </w:pPr>
      <w:r w:rsidRPr="00613185">
        <w:t>break dance/ Acrobat show</w:t>
      </w:r>
      <w:r>
        <w:t>: 1</w:t>
      </w:r>
      <w:r w:rsidR="00025F82">
        <w:t xml:space="preserve"> of each (</w:t>
      </w:r>
      <w:proofErr w:type="spellStart"/>
      <w:r w:rsidR="00025F82">
        <w:t>breakdance</w:t>
      </w:r>
      <w:proofErr w:type="spellEnd"/>
      <w:r w:rsidR="00025F82">
        <w:t xml:space="preserve"> &amp; Acrobat)</w:t>
      </w:r>
      <w:r>
        <w:t xml:space="preserve"> performance per event</w:t>
      </w:r>
    </w:p>
    <w:p w:rsidR="00613185" w:rsidRDefault="00613185" w:rsidP="00613185">
      <w:pPr>
        <w:pStyle w:val="ListParagraph"/>
        <w:numPr>
          <w:ilvl w:val="0"/>
          <w:numId w:val="7"/>
        </w:numPr>
      </w:pPr>
      <w:r>
        <w:t>Food corner that includes: cotton Candy, Pop-Corn, and fresh/ non-fresh juice</w:t>
      </w:r>
    </w:p>
    <w:p w:rsidR="00613185" w:rsidRDefault="00613185" w:rsidP="00613185">
      <w:pPr>
        <w:numPr>
          <w:ilvl w:val="0"/>
          <w:numId w:val="7"/>
        </w:numPr>
        <w:ind w:right="82"/>
      </w:pPr>
      <w:r>
        <w:lastRenderedPageBreak/>
        <w:t xml:space="preserve">The company will be responsible to ensure DJ and Speakers that can cover music and sound in an outdoor or indoor space. </w:t>
      </w:r>
    </w:p>
    <w:p w:rsidR="00574C6F" w:rsidRDefault="00090D78" w:rsidP="00613185">
      <w:pPr>
        <w:pStyle w:val="ListParagraph"/>
        <w:numPr>
          <w:ilvl w:val="0"/>
          <w:numId w:val="7"/>
        </w:numPr>
      </w:pPr>
      <w:r>
        <w:t xml:space="preserve"> The company will be responsible for their transportation to and from proposed areas for the events</w:t>
      </w:r>
    </w:p>
    <w:p w:rsidR="00574C6F" w:rsidRDefault="00090D78">
      <w:pPr>
        <w:spacing w:after="35" w:line="259" w:lineRule="auto"/>
        <w:ind w:left="363" w:firstLine="0"/>
        <w:jc w:val="left"/>
      </w:pPr>
      <w:r>
        <w:t xml:space="preserve"> </w:t>
      </w:r>
    </w:p>
    <w:p w:rsidR="00574C6F" w:rsidRDefault="00090D78" w:rsidP="00613185">
      <w:pPr>
        <w:numPr>
          <w:ilvl w:val="0"/>
          <w:numId w:val="3"/>
        </w:numPr>
        <w:ind w:right="82" w:hanging="360"/>
      </w:pPr>
      <w:r>
        <w:t>Shows will be performed with audiences primarily ages 5-1</w:t>
      </w:r>
      <w:r w:rsidR="00613185">
        <w:t>4</w:t>
      </w:r>
      <w:r>
        <w:t xml:space="preserve"> in the presence of parents. The event should be around </w:t>
      </w:r>
      <w:r w:rsidR="00025F82">
        <w:t xml:space="preserve">4-5 </w:t>
      </w:r>
      <w:r w:rsidR="00613185">
        <w:t xml:space="preserve">hours. </w:t>
      </w:r>
      <w:r>
        <w:t xml:space="preserve">They will run between </w:t>
      </w:r>
      <w:r w:rsidR="00613185">
        <w:t>August 6- 31, 2015.</w:t>
      </w:r>
      <w:r w:rsidR="00025F82">
        <w:t xml:space="preserve"> We will choose 5 days only for the 5</w:t>
      </w:r>
      <w:r>
        <w:t xml:space="preserve"> events) and reach </w:t>
      </w:r>
      <w:r>
        <w:rPr>
          <w:rFonts w:ascii="Calibri" w:eastAsia="Calibri" w:hAnsi="Calibri" w:cs="Calibri"/>
          <w:sz w:val="22"/>
        </w:rPr>
        <w:t xml:space="preserve">around </w:t>
      </w:r>
      <w:r w:rsidR="00613185">
        <w:rPr>
          <w:rFonts w:ascii="Calibri" w:eastAsia="Calibri" w:hAnsi="Calibri" w:cs="Calibri"/>
          <w:sz w:val="22"/>
        </w:rPr>
        <w:t xml:space="preserve">100-150 </w:t>
      </w:r>
      <w:r>
        <w:rPr>
          <w:rFonts w:ascii="Calibri" w:eastAsia="Calibri" w:hAnsi="Calibri" w:cs="Calibri"/>
          <w:sz w:val="22"/>
        </w:rPr>
        <w:t>in each event.</w:t>
      </w:r>
    </w:p>
    <w:p w:rsidR="00613185" w:rsidRDefault="00613185" w:rsidP="00613185">
      <w:pPr>
        <w:spacing w:after="0" w:line="259" w:lineRule="auto"/>
        <w:ind w:left="373"/>
        <w:jc w:val="left"/>
        <w:rPr>
          <w:b/>
          <w:u w:val="single" w:color="000000"/>
        </w:rPr>
      </w:pPr>
    </w:p>
    <w:p w:rsidR="00574C6F" w:rsidRDefault="00090D78" w:rsidP="00220054">
      <w:pPr>
        <w:spacing w:after="0" w:line="259" w:lineRule="auto"/>
        <w:ind w:left="373"/>
        <w:jc w:val="left"/>
      </w:pPr>
      <w:r>
        <w:rPr>
          <w:b/>
          <w:u w:val="single" w:color="000000"/>
        </w:rPr>
        <w:t>Contractor (Second Party) Specifications</w:t>
      </w:r>
      <w:r>
        <w:t xml:space="preserve">: </w:t>
      </w:r>
    </w:p>
    <w:p w:rsidR="00574C6F" w:rsidRDefault="00090D78">
      <w:pPr>
        <w:spacing w:after="79"/>
        <w:ind w:left="502"/>
      </w:pPr>
      <w:r>
        <w:t xml:space="preserve">A qualified candidate for the second party contractor must: </w:t>
      </w:r>
    </w:p>
    <w:p w:rsidR="00574C6F" w:rsidRDefault="00090D78">
      <w:pPr>
        <w:numPr>
          <w:ilvl w:val="1"/>
          <w:numId w:val="4"/>
        </w:numPr>
        <w:ind w:hanging="715"/>
      </w:pPr>
      <w:r>
        <w:t xml:space="preserve">Be an official organization working within the creative arts field and with children/youth </w:t>
      </w:r>
    </w:p>
    <w:p w:rsidR="00574C6F" w:rsidRDefault="00090D78">
      <w:pPr>
        <w:numPr>
          <w:ilvl w:val="1"/>
          <w:numId w:val="4"/>
        </w:numPr>
        <w:ind w:hanging="715"/>
      </w:pPr>
      <w:r>
        <w:t xml:space="preserve">Be sufficiently able to fulfill contract requirements within specified timeframe (includes adequate staffing) </w:t>
      </w:r>
    </w:p>
    <w:p w:rsidR="00090D78" w:rsidRDefault="00090D78" w:rsidP="00090D78">
      <w:pPr>
        <w:ind w:left="1207" w:firstLine="0"/>
      </w:pPr>
    </w:p>
    <w:p w:rsidR="00574C6F" w:rsidRPr="00090D78" w:rsidRDefault="00090D78" w:rsidP="00090D78">
      <w:pPr>
        <w:spacing w:after="0" w:line="259" w:lineRule="auto"/>
        <w:ind w:left="373"/>
        <w:jc w:val="left"/>
        <w:rPr>
          <w:b/>
          <w:u w:val="single" w:color="000000"/>
        </w:rPr>
      </w:pPr>
      <w:r>
        <w:rPr>
          <w:sz w:val="20"/>
        </w:rPr>
        <w:t xml:space="preserve"> </w:t>
      </w:r>
      <w:r>
        <w:rPr>
          <w:b/>
          <w:u w:val="single" w:color="000000"/>
        </w:rPr>
        <w:t>Party Responsibilities:</w:t>
      </w:r>
      <w:r w:rsidRPr="00090D78">
        <w:rPr>
          <w:b/>
          <w:u w:val="single" w:color="000000"/>
        </w:rPr>
        <w:t xml:space="preserve"> </w:t>
      </w:r>
    </w:p>
    <w:p w:rsidR="00090D78" w:rsidRDefault="00090D78" w:rsidP="00090D78">
      <w:pPr>
        <w:spacing w:after="97" w:line="266" w:lineRule="auto"/>
        <w:ind w:left="502" w:right="6508"/>
        <w:jc w:val="left"/>
      </w:pPr>
      <w:r>
        <w:rPr>
          <w:u w:val="single" w:color="000000"/>
        </w:rPr>
        <w:t xml:space="preserve"> World Vision (First Party)</w:t>
      </w:r>
      <w:r>
        <w:t xml:space="preserve"> </w:t>
      </w:r>
    </w:p>
    <w:p w:rsidR="00574C6F" w:rsidRDefault="00090D78" w:rsidP="00090D78">
      <w:pPr>
        <w:spacing w:after="97" w:line="266" w:lineRule="auto"/>
        <w:ind w:left="502" w:right="6508"/>
        <w:jc w:val="left"/>
      </w:pPr>
      <w:r>
        <w:t xml:space="preserve">The First party agrees to: </w:t>
      </w:r>
    </w:p>
    <w:p w:rsidR="00574C6F" w:rsidRDefault="00090D78">
      <w:pPr>
        <w:numPr>
          <w:ilvl w:val="1"/>
          <w:numId w:val="4"/>
        </w:numPr>
        <w:spacing w:after="110"/>
        <w:ind w:hanging="715"/>
      </w:pPr>
      <w:r>
        <w:t xml:space="preserve">Secure the agreement of the local authorities (potentially private or public) to host an entertainment event or any other stakeholder working with children. </w:t>
      </w:r>
    </w:p>
    <w:p w:rsidR="00574C6F" w:rsidRDefault="00090D78">
      <w:pPr>
        <w:numPr>
          <w:ilvl w:val="1"/>
          <w:numId w:val="4"/>
        </w:numPr>
        <w:ind w:hanging="715"/>
      </w:pPr>
      <w:r>
        <w:t xml:space="preserve">Provide sufficient project funding as outlined in first party-second party agreement. </w:t>
      </w:r>
    </w:p>
    <w:p w:rsidR="00574C6F" w:rsidRDefault="00574C6F">
      <w:pPr>
        <w:spacing w:after="1" w:line="259" w:lineRule="auto"/>
        <w:ind w:left="507" w:firstLine="0"/>
        <w:jc w:val="left"/>
      </w:pPr>
    </w:p>
    <w:p w:rsidR="00090D78" w:rsidRDefault="00090D78">
      <w:pPr>
        <w:spacing w:after="117"/>
        <w:ind w:left="502" w:right="6441"/>
      </w:pPr>
      <w:r>
        <w:rPr>
          <w:u w:val="single" w:color="000000"/>
        </w:rPr>
        <w:t>Contractor (Second Party)</w:t>
      </w:r>
      <w:r>
        <w:t xml:space="preserve"> </w:t>
      </w:r>
    </w:p>
    <w:p w:rsidR="00574C6F" w:rsidRDefault="00090D78">
      <w:pPr>
        <w:spacing w:after="117"/>
        <w:ind w:left="502" w:right="6441"/>
      </w:pPr>
      <w:r>
        <w:t xml:space="preserve">The second party agrees to: </w:t>
      </w:r>
    </w:p>
    <w:p w:rsidR="00574C6F" w:rsidRDefault="00090D78">
      <w:pPr>
        <w:numPr>
          <w:ilvl w:val="1"/>
          <w:numId w:val="4"/>
        </w:numPr>
        <w:ind w:hanging="715"/>
      </w:pPr>
      <w:r>
        <w:t xml:space="preserve">Develop Event in line with first party specifications (see above) and budget. </w:t>
      </w:r>
    </w:p>
    <w:p w:rsidR="00574C6F" w:rsidRDefault="00090D78" w:rsidP="00090D78">
      <w:pPr>
        <w:numPr>
          <w:ilvl w:val="1"/>
          <w:numId w:val="4"/>
        </w:numPr>
        <w:spacing w:after="122"/>
        <w:ind w:hanging="715"/>
      </w:pPr>
      <w:r>
        <w:t>Perform for a minimum of 600 children and parents as a total in the 5 event  At the conclusion of each event, second party agrees to submit:</w:t>
      </w:r>
    </w:p>
    <w:p w:rsidR="00090D78" w:rsidRDefault="00090D78" w:rsidP="00090D78">
      <w:pPr>
        <w:numPr>
          <w:ilvl w:val="3"/>
          <w:numId w:val="4"/>
        </w:numPr>
        <w:spacing w:after="122"/>
        <w:ind w:hanging="715"/>
      </w:pPr>
      <w:r>
        <w:t>A detailed invoice</w:t>
      </w:r>
    </w:p>
    <w:p w:rsidR="00090D78" w:rsidRDefault="00090D78" w:rsidP="00090D78">
      <w:pPr>
        <w:numPr>
          <w:ilvl w:val="3"/>
          <w:numId w:val="4"/>
        </w:numPr>
        <w:spacing w:after="122"/>
        <w:ind w:hanging="715"/>
      </w:pPr>
      <w:r>
        <w:t>Pictures</w:t>
      </w:r>
    </w:p>
    <w:p w:rsidR="00574C6F" w:rsidRDefault="00090D78" w:rsidP="00090D78">
      <w:pPr>
        <w:numPr>
          <w:ilvl w:val="3"/>
          <w:numId w:val="4"/>
        </w:numPr>
        <w:spacing w:after="122"/>
        <w:ind w:hanging="715"/>
      </w:pPr>
      <w:r>
        <w:t xml:space="preserve">Maintain the visibility of World Vision Lebanon during the events </w:t>
      </w:r>
    </w:p>
    <w:p w:rsidR="00574C6F" w:rsidRDefault="00574C6F">
      <w:pPr>
        <w:spacing w:after="0" w:line="259" w:lineRule="auto"/>
        <w:ind w:left="363" w:firstLine="0"/>
        <w:jc w:val="left"/>
      </w:pPr>
    </w:p>
    <w:p w:rsidR="00574C6F" w:rsidRDefault="00090D78" w:rsidP="00090D78">
      <w:pPr>
        <w:spacing w:after="0" w:line="259" w:lineRule="auto"/>
        <w:ind w:left="502"/>
        <w:jc w:val="left"/>
      </w:pPr>
      <w:r>
        <w:rPr>
          <w:b/>
          <w:u w:val="single" w:color="000000"/>
        </w:rPr>
        <w:t>Project Timeframe:</w:t>
      </w:r>
      <w:r>
        <w:rPr>
          <w:sz w:val="20"/>
        </w:rPr>
        <w:t xml:space="preserve"> </w:t>
      </w:r>
    </w:p>
    <w:p w:rsidR="00574C6F" w:rsidRPr="00A96739" w:rsidRDefault="004B1A97" w:rsidP="004B1A97">
      <w:pPr>
        <w:numPr>
          <w:ilvl w:val="1"/>
          <w:numId w:val="4"/>
        </w:numPr>
        <w:ind w:hanging="715"/>
      </w:pPr>
      <w:r>
        <w:t xml:space="preserve">Bids submitted: </w:t>
      </w:r>
      <w:r w:rsidRPr="00A96739">
        <w:t>30</w:t>
      </w:r>
      <w:r w:rsidR="00090D78" w:rsidRPr="00A96739">
        <w:t xml:space="preserve"> July</w:t>
      </w:r>
      <w:r w:rsidRPr="00A96739">
        <w:t xml:space="preserve"> 2015</w:t>
      </w:r>
    </w:p>
    <w:p w:rsidR="00574C6F" w:rsidRPr="00A96739" w:rsidRDefault="00090D78" w:rsidP="004B1A97">
      <w:pPr>
        <w:numPr>
          <w:ilvl w:val="1"/>
          <w:numId w:val="4"/>
        </w:numPr>
        <w:ind w:hanging="715"/>
      </w:pPr>
      <w:r w:rsidRPr="00A96739">
        <w:t xml:space="preserve">Contract signed:  </w:t>
      </w:r>
      <w:r w:rsidR="004B1A97" w:rsidRPr="00A96739">
        <w:t>4 August 2015</w:t>
      </w:r>
      <w:r w:rsidRPr="00A96739">
        <w:t xml:space="preserve"> </w:t>
      </w:r>
    </w:p>
    <w:p w:rsidR="00025F82" w:rsidRDefault="00090D78" w:rsidP="001B04C5">
      <w:pPr>
        <w:numPr>
          <w:ilvl w:val="1"/>
          <w:numId w:val="4"/>
        </w:numPr>
        <w:ind w:hanging="715"/>
      </w:pPr>
      <w:r>
        <w:t xml:space="preserve">Event sessions begin: </w:t>
      </w:r>
      <w:r w:rsidR="001B04C5">
        <w:t>10</w:t>
      </w:r>
      <w:r>
        <w:t xml:space="preserve"> August, 2015 </w:t>
      </w:r>
    </w:p>
    <w:p w:rsidR="00574C6F" w:rsidRDefault="00025F82" w:rsidP="00220054">
      <w:pPr>
        <w:numPr>
          <w:ilvl w:val="1"/>
          <w:numId w:val="4"/>
        </w:numPr>
        <w:ind w:hanging="715"/>
      </w:pPr>
      <w:r>
        <w:t>5</w:t>
      </w:r>
      <w:r w:rsidR="00090D78">
        <w:t xml:space="preserve"> Events completed: 31 August, 2015  </w:t>
      </w:r>
      <w:bookmarkStart w:id="0" w:name="_GoBack"/>
      <w:bookmarkEnd w:id="0"/>
      <w:r w:rsidR="00090D78" w:rsidRPr="00220054">
        <w:rPr>
          <w:color w:val="0101FF"/>
          <w:sz w:val="20"/>
        </w:rPr>
        <w:t xml:space="preserve"> </w:t>
      </w:r>
    </w:p>
    <w:p w:rsidR="00574C6F" w:rsidRDefault="00090D78" w:rsidP="00025F82">
      <w:pPr>
        <w:spacing w:after="0" w:line="259" w:lineRule="auto"/>
        <w:ind w:left="507" w:firstLine="0"/>
        <w:jc w:val="left"/>
      </w:pPr>
      <w:r>
        <w:rPr>
          <w:sz w:val="20"/>
        </w:rPr>
        <w:t xml:space="preserve"> </w:t>
      </w:r>
      <w:r>
        <w:rPr>
          <w:b/>
          <w:u w:val="single" w:color="000000"/>
        </w:rPr>
        <w:t xml:space="preserve">Required Documents for Bid </w:t>
      </w:r>
      <w:r>
        <w:rPr>
          <w:u w:val="single" w:color="000000"/>
        </w:rPr>
        <w:t>(to be sent in a sealed offer):</w:t>
      </w:r>
      <w:r>
        <w:t xml:space="preserve"> </w:t>
      </w:r>
    </w:p>
    <w:p w:rsidR="00574C6F" w:rsidRDefault="00090D78" w:rsidP="00220054">
      <w:pPr>
        <w:spacing w:after="38" w:line="259" w:lineRule="auto"/>
        <w:ind w:left="507" w:firstLine="0"/>
        <w:jc w:val="left"/>
      </w:pPr>
      <w:r>
        <w:rPr>
          <w:sz w:val="12"/>
        </w:rPr>
        <w:t xml:space="preserve"> </w:t>
      </w:r>
    </w:p>
    <w:p w:rsidR="00090D78" w:rsidRDefault="00090D78" w:rsidP="00090D78">
      <w:pPr>
        <w:spacing w:after="145"/>
        <w:ind w:left="917" w:right="617" w:firstLine="0"/>
      </w:pPr>
      <w:r>
        <w:t xml:space="preserve">Potential second party must submit the following documents to be considered for the project: </w:t>
      </w:r>
    </w:p>
    <w:p w:rsidR="00090D78" w:rsidRPr="00090D78" w:rsidRDefault="00090D78" w:rsidP="00DD7676">
      <w:pPr>
        <w:pStyle w:val="ListParagraph"/>
        <w:numPr>
          <w:ilvl w:val="0"/>
          <w:numId w:val="5"/>
        </w:numPr>
        <w:spacing w:after="0" w:line="346" w:lineRule="auto"/>
        <w:ind w:right="154" w:firstLine="420"/>
        <w:jc w:val="left"/>
      </w:pPr>
      <w:r>
        <w:t>Legal registration/certificate for being an official organization.</w:t>
      </w:r>
      <w:r w:rsidRPr="00090D78">
        <w:rPr>
          <w:rFonts w:ascii="Times New Roman" w:eastAsia="Times New Roman" w:hAnsi="Times New Roman" w:cs="Times New Roman"/>
        </w:rPr>
        <w:t xml:space="preserve"> </w:t>
      </w:r>
    </w:p>
    <w:p w:rsidR="00574C6F" w:rsidRDefault="00090D78" w:rsidP="00090D78">
      <w:pPr>
        <w:pStyle w:val="ListParagraph"/>
        <w:numPr>
          <w:ilvl w:val="0"/>
          <w:numId w:val="5"/>
        </w:numPr>
        <w:spacing w:after="0" w:line="346" w:lineRule="auto"/>
        <w:ind w:right="154" w:firstLine="420"/>
        <w:jc w:val="left"/>
      </w:pPr>
      <w:r>
        <w:t>Proposed budget/ offer</w:t>
      </w:r>
      <w:r w:rsidRPr="00090D78">
        <w:rPr>
          <w:rFonts w:ascii="Calibri" w:eastAsia="Calibri" w:hAnsi="Calibri" w:cs="Calibri"/>
          <w:sz w:val="22"/>
        </w:rPr>
        <w:t xml:space="preserve"> </w:t>
      </w:r>
    </w:p>
    <w:sectPr w:rsidR="00574C6F" w:rsidSect="00F336BA">
      <w:pgSz w:w="12240" w:h="15840"/>
      <w:pgMar w:top="1413" w:right="1299" w:bottom="386" w:left="977" w:header="720" w:footer="720" w:gutter="0"/>
      <w:cols w:space="72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E3FBF"/>
    <w:multiLevelType w:val="hybridMultilevel"/>
    <w:tmpl w:val="869238BE"/>
    <w:lvl w:ilvl="0" w:tplc="23E6A224">
      <w:start w:val="1"/>
      <w:numFmt w:val="bullet"/>
      <w:lvlText w:val="-"/>
      <w:lvlJc w:val="left"/>
      <w:pPr>
        <w:ind w:left="1212" w:hanging="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
    <w:nsid w:val="3ADF3241"/>
    <w:multiLevelType w:val="hybridMultilevel"/>
    <w:tmpl w:val="10FA9550"/>
    <w:lvl w:ilvl="0" w:tplc="681A0CBE">
      <w:start w:val="1"/>
      <w:numFmt w:val="bullet"/>
      <w:lvlText w:val="•"/>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22223C">
      <w:start w:val="1"/>
      <w:numFmt w:val="bullet"/>
      <w:lvlText w:val="o"/>
      <w:lvlJc w:val="left"/>
      <w:pPr>
        <w:ind w:left="2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96A1C2">
      <w:start w:val="1"/>
      <w:numFmt w:val="bullet"/>
      <w:lvlText w:val="▪"/>
      <w:lvlJc w:val="left"/>
      <w:pPr>
        <w:ind w:left="2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BC43D0">
      <w:start w:val="1"/>
      <w:numFmt w:val="bullet"/>
      <w:lvlText w:val="•"/>
      <w:lvlJc w:val="left"/>
      <w:pPr>
        <w:ind w:left="3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00356C">
      <w:start w:val="1"/>
      <w:numFmt w:val="bullet"/>
      <w:lvlText w:val="o"/>
      <w:lvlJc w:val="left"/>
      <w:pPr>
        <w:ind w:left="4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B2F9D8">
      <w:start w:val="1"/>
      <w:numFmt w:val="bullet"/>
      <w:lvlText w:val="▪"/>
      <w:lvlJc w:val="left"/>
      <w:pPr>
        <w:ind w:left="4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7A9378">
      <w:start w:val="1"/>
      <w:numFmt w:val="bullet"/>
      <w:lvlText w:val="•"/>
      <w:lvlJc w:val="left"/>
      <w:pPr>
        <w:ind w:left="5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9686A8">
      <w:start w:val="1"/>
      <w:numFmt w:val="bullet"/>
      <w:lvlText w:val="o"/>
      <w:lvlJc w:val="left"/>
      <w:pPr>
        <w:ind w:left="6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C8FE4E">
      <w:start w:val="1"/>
      <w:numFmt w:val="bullet"/>
      <w:lvlText w:val="▪"/>
      <w:lvlJc w:val="left"/>
      <w:pPr>
        <w:ind w:left="7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421B4F55"/>
    <w:multiLevelType w:val="hybridMultilevel"/>
    <w:tmpl w:val="87229E5E"/>
    <w:lvl w:ilvl="0" w:tplc="23E6A224">
      <w:start w:val="1"/>
      <w:numFmt w:val="bullet"/>
      <w:lvlText w:val="-"/>
      <w:lvlJc w:val="left"/>
      <w:pPr>
        <w:ind w:left="6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EC24E55E">
      <w:start w:val="1"/>
      <w:numFmt w:val="bullet"/>
      <w:lvlText w:val="o"/>
      <w:lvlJc w:val="left"/>
      <w:pPr>
        <w:ind w:left="122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7FE0180">
      <w:start w:val="1"/>
      <w:numFmt w:val="bullet"/>
      <w:lvlText w:val="▪"/>
      <w:lvlJc w:val="left"/>
      <w:pPr>
        <w:ind w:left="194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AE4EC20">
      <w:start w:val="1"/>
      <w:numFmt w:val="bullet"/>
      <w:lvlText w:val="•"/>
      <w:lvlJc w:val="left"/>
      <w:pPr>
        <w:ind w:left="266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BC6A6EE">
      <w:start w:val="1"/>
      <w:numFmt w:val="bullet"/>
      <w:lvlText w:val="o"/>
      <w:lvlJc w:val="left"/>
      <w:pPr>
        <w:ind w:left="338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AC6ACC7C">
      <w:start w:val="1"/>
      <w:numFmt w:val="bullet"/>
      <w:lvlText w:val="▪"/>
      <w:lvlJc w:val="left"/>
      <w:pPr>
        <w:ind w:left="410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770AF78">
      <w:start w:val="1"/>
      <w:numFmt w:val="bullet"/>
      <w:lvlText w:val="•"/>
      <w:lvlJc w:val="left"/>
      <w:pPr>
        <w:ind w:left="482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3F88C32E">
      <w:start w:val="1"/>
      <w:numFmt w:val="bullet"/>
      <w:lvlText w:val="o"/>
      <w:lvlJc w:val="left"/>
      <w:pPr>
        <w:ind w:left="554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40BA85F0">
      <w:start w:val="1"/>
      <w:numFmt w:val="bullet"/>
      <w:lvlText w:val="▪"/>
      <w:lvlJc w:val="left"/>
      <w:pPr>
        <w:ind w:left="626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
    <w:nsid w:val="42E22A0C"/>
    <w:multiLevelType w:val="hybridMultilevel"/>
    <w:tmpl w:val="B8B0AEFC"/>
    <w:lvl w:ilvl="0" w:tplc="0409000F">
      <w:start w:val="1"/>
      <w:numFmt w:val="decimal"/>
      <w:lvlText w:val="%1."/>
      <w:lvlJc w:val="left"/>
      <w:pPr>
        <w:ind w:left="1212" w:hanging="360"/>
      </w:pPr>
    </w:lvl>
    <w:lvl w:ilvl="1" w:tplc="681A0CBE">
      <w:start w:val="1"/>
      <w:numFmt w:val="bullet"/>
      <w:lvlText w:val="•"/>
      <w:lvlJc w:val="left"/>
      <w:pPr>
        <w:ind w:left="1932"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
    <w:nsid w:val="60A44E2D"/>
    <w:multiLevelType w:val="hybridMultilevel"/>
    <w:tmpl w:val="95F204EA"/>
    <w:lvl w:ilvl="0" w:tplc="E5A8E3DA">
      <w:start w:val="1"/>
      <w:numFmt w:val="bullet"/>
      <w:lvlText w:val="•"/>
      <w:lvlJc w:val="left"/>
      <w:pPr>
        <w:ind w:left="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2E2E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1E24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84BD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0458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C045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C8339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041D7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0202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6BFD2207"/>
    <w:multiLevelType w:val="hybridMultilevel"/>
    <w:tmpl w:val="7EAE357C"/>
    <w:lvl w:ilvl="0" w:tplc="02C0C94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368786">
      <w:start w:val="1"/>
      <w:numFmt w:val="bullet"/>
      <w:lvlText w:val="•"/>
      <w:lvlJc w:val="left"/>
      <w:pPr>
        <w:ind w:left="12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2E6B6C">
      <w:start w:val="1"/>
      <w:numFmt w:val="bullet"/>
      <w:lvlText w:val="▪"/>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09000B">
      <w:start w:val="1"/>
      <w:numFmt w:val="bullet"/>
      <w:lvlText w:val=""/>
      <w:lvlJc w:val="left"/>
      <w:pPr>
        <w:ind w:left="224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4" w:tplc="DAD81CE4">
      <w:start w:val="1"/>
      <w:numFmt w:val="bullet"/>
      <w:lvlText w:val="o"/>
      <w:lvlJc w:val="left"/>
      <w:pPr>
        <w:ind w:left="2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CC9A6E">
      <w:start w:val="1"/>
      <w:numFmt w:val="bullet"/>
      <w:lvlText w:val="▪"/>
      <w:lvlJc w:val="left"/>
      <w:pPr>
        <w:ind w:left="3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EA02EE">
      <w:start w:val="1"/>
      <w:numFmt w:val="bullet"/>
      <w:lvlText w:val="•"/>
      <w:lvlJc w:val="left"/>
      <w:pPr>
        <w:ind w:left="4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D00662">
      <w:start w:val="1"/>
      <w:numFmt w:val="bullet"/>
      <w:lvlText w:val="o"/>
      <w:lvlJc w:val="left"/>
      <w:pPr>
        <w:ind w:left="5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F6E128">
      <w:start w:val="1"/>
      <w:numFmt w:val="bullet"/>
      <w:lvlText w:val="▪"/>
      <w:lvlJc w:val="left"/>
      <w:pPr>
        <w:ind w:left="5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7409548F"/>
    <w:multiLevelType w:val="hybridMultilevel"/>
    <w:tmpl w:val="5B3448F0"/>
    <w:lvl w:ilvl="0" w:tplc="AF6A195A">
      <w:start w:val="4"/>
      <w:numFmt w:val="decimal"/>
      <w:lvlText w:val="%1-"/>
      <w:lvlJc w:val="left"/>
      <w:pPr>
        <w:ind w:left="54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61A7234">
      <w:start w:val="1"/>
      <w:numFmt w:val="lowerLetter"/>
      <w:lvlText w:val="%2"/>
      <w:lvlJc w:val="left"/>
      <w:pPr>
        <w:ind w:left="110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D548C276">
      <w:start w:val="1"/>
      <w:numFmt w:val="lowerRoman"/>
      <w:lvlText w:val="%3"/>
      <w:lvlJc w:val="left"/>
      <w:pPr>
        <w:ind w:left="182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9B0DF86">
      <w:start w:val="1"/>
      <w:numFmt w:val="decimal"/>
      <w:lvlText w:val="%4"/>
      <w:lvlJc w:val="left"/>
      <w:pPr>
        <w:ind w:left="254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A888FDFA">
      <w:start w:val="1"/>
      <w:numFmt w:val="lowerLetter"/>
      <w:lvlText w:val="%5"/>
      <w:lvlJc w:val="left"/>
      <w:pPr>
        <w:ind w:left="326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87EC14C">
      <w:start w:val="1"/>
      <w:numFmt w:val="lowerRoman"/>
      <w:lvlText w:val="%6"/>
      <w:lvlJc w:val="left"/>
      <w:pPr>
        <w:ind w:left="398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16BEC376">
      <w:start w:val="1"/>
      <w:numFmt w:val="decimal"/>
      <w:lvlText w:val="%7"/>
      <w:lvlJc w:val="left"/>
      <w:pPr>
        <w:ind w:left="470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3C88C17E">
      <w:start w:val="1"/>
      <w:numFmt w:val="lowerLetter"/>
      <w:lvlText w:val="%8"/>
      <w:lvlJc w:val="left"/>
      <w:pPr>
        <w:ind w:left="542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FEA0846">
      <w:start w:val="1"/>
      <w:numFmt w:val="lowerRoman"/>
      <w:lvlText w:val="%9"/>
      <w:lvlJc w:val="left"/>
      <w:pPr>
        <w:ind w:left="614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6"/>
  </w:num>
  <w:num w:numId="4">
    <w:abstractNumId w:val="5"/>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74C6F"/>
    <w:rsid w:val="00025F82"/>
    <w:rsid w:val="00090D78"/>
    <w:rsid w:val="000E108D"/>
    <w:rsid w:val="00114A5C"/>
    <w:rsid w:val="001B04C5"/>
    <w:rsid w:val="00220054"/>
    <w:rsid w:val="002E6EC3"/>
    <w:rsid w:val="00360E4E"/>
    <w:rsid w:val="004B1A97"/>
    <w:rsid w:val="00574C6F"/>
    <w:rsid w:val="00613185"/>
    <w:rsid w:val="00886122"/>
    <w:rsid w:val="00914EFB"/>
    <w:rsid w:val="00A96739"/>
    <w:rsid w:val="00B9386B"/>
    <w:rsid w:val="00CD5C61"/>
    <w:rsid w:val="00F336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6BA"/>
    <w:pPr>
      <w:spacing w:after="16" w:line="248" w:lineRule="auto"/>
      <w:ind w:left="517" w:hanging="10"/>
      <w:jc w:val="both"/>
    </w:pPr>
    <w:rPr>
      <w:rFonts w:ascii="Garamond" w:eastAsia="Garamond" w:hAnsi="Garamond" w:cs="Garamond"/>
      <w:color w:val="000000"/>
      <w:sz w:val="24"/>
    </w:rPr>
  </w:style>
  <w:style w:type="paragraph" w:styleId="Heading1">
    <w:name w:val="heading 1"/>
    <w:next w:val="Normal"/>
    <w:link w:val="Heading1Char"/>
    <w:uiPriority w:val="9"/>
    <w:unhideWhenUsed/>
    <w:qFormat/>
    <w:rsid w:val="00F336BA"/>
    <w:pPr>
      <w:keepNext/>
      <w:keepLines/>
      <w:spacing w:after="0"/>
      <w:ind w:left="156" w:hanging="10"/>
      <w:outlineLvl w:val="0"/>
    </w:pPr>
    <w:rPr>
      <w:rFonts w:ascii="Garamond" w:eastAsia="Garamond" w:hAnsi="Garamond" w:cs="Garamond"/>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336BA"/>
    <w:rPr>
      <w:rFonts w:ascii="Garamond" w:eastAsia="Garamond" w:hAnsi="Garamond" w:cs="Garamond"/>
      <w:b/>
      <w:color w:val="000000"/>
      <w:sz w:val="24"/>
    </w:rPr>
  </w:style>
  <w:style w:type="paragraph" w:styleId="ListParagraph">
    <w:name w:val="List Paragraph"/>
    <w:basedOn w:val="Normal"/>
    <w:uiPriority w:val="34"/>
    <w:qFormat/>
    <w:rsid w:val="00B9386B"/>
    <w:pPr>
      <w:ind w:left="720"/>
      <w:contextualSpacing/>
    </w:pPr>
  </w:style>
  <w:style w:type="character" w:styleId="CommentReference">
    <w:name w:val="annotation reference"/>
    <w:basedOn w:val="DefaultParagraphFont"/>
    <w:uiPriority w:val="99"/>
    <w:semiHidden/>
    <w:unhideWhenUsed/>
    <w:rsid w:val="00886122"/>
    <w:rPr>
      <w:sz w:val="16"/>
      <w:szCs w:val="16"/>
    </w:rPr>
  </w:style>
  <w:style w:type="paragraph" w:styleId="CommentText">
    <w:name w:val="annotation text"/>
    <w:basedOn w:val="Normal"/>
    <w:link w:val="CommentTextChar"/>
    <w:uiPriority w:val="99"/>
    <w:semiHidden/>
    <w:unhideWhenUsed/>
    <w:rsid w:val="00886122"/>
    <w:pPr>
      <w:spacing w:line="240" w:lineRule="auto"/>
    </w:pPr>
    <w:rPr>
      <w:sz w:val="20"/>
      <w:szCs w:val="20"/>
    </w:rPr>
  </w:style>
  <w:style w:type="character" w:customStyle="1" w:styleId="CommentTextChar">
    <w:name w:val="Comment Text Char"/>
    <w:basedOn w:val="DefaultParagraphFont"/>
    <w:link w:val="CommentText"/>
    <w:uiPriority w:val="99"/>
    <w:semiHidden/>
    <w:rsid w:val="00886122"/>
    <w:rPr>
      <w:rFonts w:ascii="Garamond" w:eastAsia="Garamond" w:hAnsi="Garamond" w:cs="Garamond"/>
      <w:color w:val="000000"/>
      <w:sz w:val="20"/>
      <w:szCs w:val="20"/>
    </w:rPr>
  </w:style>
  <w:style w:type="paragraph" w:styleId="CommentSubject">
    <w:name w:val="annotation subject"/>
    <w:basedOn w:val="CommentText"/>
    <w:next w:val="CommentText"/>
    <w:link w:val="CommentSubjectChar"/>
    <w:uiPriority w:val="99"/>
    <w:semiHidden/>
    <w:unhideWhenUsed/>
    <w:rsid w:val="00886122"/>
    <w:rPr>
      <w:b/>
      <w:bCs/>
    </w:rPr>
  </w:style>
  <w:style w:type="character" w:customStyle="1" w:styleId="CommentSubjectChar">
    <w:name w:val="Comment Subject Char"/>
    <w:basedOn w:val="CommentTextChar"/>
    <w:link w:val="CommentSubject"/>
    <w:uiPriority w:val="99"/>
    <w:semiHidden/>
    <w:rsid w:val="00886122"/>
    <w:rPr>
      <w:rFonts w:ascii="Garamond" w:eastAsia="Garamond" w:hAnsi="Garamond" w:cs="Garamond"/>
      <w:b/>
      <w:bCs/>
      <w:color w:val="000000"/>
      <w:sz w:val="20"/>
      <w:szCs w:val="20"/>
    </w:rPr>
  </w:style>
  <w:style w:type="paragraph" w:styleId="BalloonText">
    <w:name w:val="Balloon Text"/>
    <w:basedOn w:val="Normal"/>
    <w:link w:val="BalloonTextChar"/>
    <w:uiPriority w:val="99"/>
    <w:semiHidden/>
    <w:unhideWhenUsed/>
    <w:rsid w:val="00886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122"/>
    <w:rPr>
      <w:rFonts w:ascii="Tahoma" w:eastAsia="Garamond"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ehassroun</dc:creator>
  <cp:lastModifiedBy>dboufakhreddine</cp:lastModifiedBy>
  <cp:revision>4</cp:revision>
  <cp:lastPrinted>2015-07-16T11:27:00Z</cp:lastPrinted>
  <dcterms:created xsi:type="dcterms:W3CDTF">2015-07-16T12:20:00Z</dcterms:created>
  <dcterms:modified xsi:type="dcterms:W3CDTF">2015-07-20T08:06:00Z</dcterms:modified>
</cp:coreProperties>
</file>