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83B7E" w14:textId="78980628" w:rsidR="0027561C" w:rsidRPr="001806D5" w:rsidRDefault="00354857" w:rsidP="004321DF">
      <w:pPr>
        <w:spacing w:line="240" w:lineRule="auto"/>
        <w:jc w:val="center"/>
        <w:rPr>
          <w:rFonts w:asciiTheme="minorBidi" w:hAnsiTheme="minorBidi"/>
          <w:b/>
          <w:bCs/>
          <w:sz w:val="20"/>
          <w:szCs w:val="20"/>
          <w:u w:val="single"/>
          <w:lang w:val="en-GB"/>
        </w:rPr>
      </w:pPr>
      <w:r w:rsidRPr="001806D5">
        <w:rPr>
          <w:rFonts w:asciiTheme="minorBidi" w:hAnsiTheme="minorBidi"/>
          <w:b/>
          <w:bCs/>
          <w:sz w:val="20"/>
          <w:szCs w:val="20"/>
          <w:u w:val="single"/>
          <w:lang w:val="en-GB"/>
        </w:rPr>
        <w:t xml:space="preserve">Request for </w:t>
      </w:r>
      <w:r w:rsidR="005122B2" w:rsidRPr="001806D5">
        <w:rPr>
          <w:rFonts w:asciiTheme="minorBidi" w:hAnsiTheme="minorBidi"/>
          <w:b/>
          <w:bCs/>
          <w:sz w:val="20"/>
          <w:szCs w:val="20"/>
          <w:u w:val="single"/>
          <w:lang w:val="en-GB"/>
        </w:rPr>
        <w:t>Proposal</w:t>
      </w:r>
      <w:r w:rsidRPr="001806D5">
        <w:rPr>
          <w:rFonts w:asciiTheme="minorBidi" w:hAnsiTheme="minorBidi"/>
          <w:b/>
          <w:bCs/>
          <w:sz w:val="20"/>
          <w:szCs w:val="20"/>
          <w:u w:val="single"/>
          <w:lang w:val="en-GB"/>
        </w:rPr>
        <w:t xml:space="preserve"> for </w:t>
      </w:r>
      <w:r w:rsidR="004321DF">
        <w:rPr>
          <w:rFonts w:asciiTheme="minorBidi" w:hAnsiTheme="minorBidi"/>
          <w:b/>
          <w:bCs/>
          <w:sz w:val="20"/>
          <w:szCs w:val="20"/>
          <w:u w:val="single"/>
          <w:lang w:val="en-GB"/>
        </w:rPr>
        <w:t>Developing HR System for NPA Lebanon</w:t>
      </w:r>
    </w:p>
    <w:p w14:paraId="32BBE534" w14:textId="05FDC5F9" w:rsidR="002E0BB5" w:rsidRPr="001806D5" w:rsidRDefault="002E0BB5" w:rsidP="004321DF">
      <w:pPr>
        <w:spacing w:line="240" w:lineRule="auto"/>
        <w:jc w:val="center"/>
        <w:rPr>
          <w:rFonts w:asciiTheme="minorBidi" w:hAnsiTheme="minorBidi"/>
          <w:b/>
          <w:sz w:val="20"/>
          <w:szCs w:val="20"/>
          <w:lang w:val="sv-SE"/>
        </w:rPr>
      </w:pPr>
      <w:r w:rsidRPr="001806D5">
        <w:rPr>
          <w:rFonts w:asciiTheme="minorBidi" w:hAnsiTheme="minorBidi"/>
          <w:b/>
          <w:sz w:val="20"/>
          <w:szCs w:val="20"/>
          <w:lang w:val="sv-SE"/>
        </w:rPr>
        <w:t>REFERENCE:    No. NPA-</w:t>
      </w:r>
      <w:r w:rsidR="004321DF">
        <w:rPr>
          <w:rFonts w:asciiTheme="minorBidi" w:hAnsiTheme="minorBidi"/>
          <w:b/>
          <w:sz w:val="20"/>
          <w:szCs w:val="20"/>
          <w:lang w:val="sv-SE"/>
        </w:rPr>
        <w:t>HRSystem</w:t>
      </w:r>
      <w:r w:rsidR="004D2876" w:rsidRPr="001806D5">
        <w:rPr>
          <w:rFonts w:asciiTheme="minorBidi" w:hAnsiTheme="minorBidi"/>
          <w:b/>
          <w:sz w:val="20"/>
          <w:szCs w:val="20"/>
          <w:lang w:val="sv-SE"/>
        </w:rPr>
        <w:t>-</w:t>
      </w:r>
      <w:r w:rsidR="00FB5269">
        <w:rPr>
          <w:rFonts w:asciiTheme="minorBidi" w:hAnsiTheme="minorBidi"/>
          <w:b/>
          <w:sz w:val="20"/>
          <w:szCs w:val="20"/>
          <w:lang w:val="sv-SE"/>
        </w:rPr>
        <w:t>11</w:t>
      </w:r>
      <w:r w:rsidRPr="001806D5">
        <w:rPr>
          <w:rFonts w:asciiTheme="minorBidi" w:hAnsiTheme="minorBidi"/>
          <w:b/>
          <w:sz w:val="20"/>
          <w:szCs w:val="20"/>
          <w:lang w:val="sv-SE"/>
        </w:rPr>
        <w:t>2016</w:t>
      </w:r>
    </w:p>
    <w:p w14:paraId="07D3EA13" w14:textId="0BE57718" w:rsidR="00BE593C" w:rsidRPr="001806D5" w:rsidRDefault="00BE593C" w:rsidP="008E0B7D">
      <w:pPr>
        <w:pStyle w:val="ListParagraph"/>
        <w:numPr>
          <w:ilvl w:val="0"/>
          <w:numId w:val="9"/>
        </w:numPr>
        <w:spacing w:line="240" w:lineRule="auto"/>
        <w:jc w:val="both"/>
        <w:rPr>
          <w:rFonts w:asciiTheme="minorBidi" w:hAnsiTheme="minorBidi"/>
          <w:b/>
          <w:bCs/>
          <w:sz w:val="20"/>
          <w:szCs w:val="20"/>
          <w:lang w:val="en-GB"/>
        </w:rPr>
      </w:pPr>
      <w:r w:rsidRPr="001806D5">
        <w:rPr>
          <w:rFonts w:asciiTheme="minorBidi" w:hAnsiTheme="minorBidi"/>
          <w:b/>
          <w:bCs/>
          <w:sz w:val="20"/>
          <w:szCs w:val="20"/>
          <w:lang w:val="en-GB"/>
        </w:rPr>
        <w:t>About NPA</w:t>
      </w:r>
    </w:p>
    <w:p w14:paraId="6C82FE5C" w14:textId="7D1678DF" w:rsidR="00BE593C" w:rsidRPr="001806D5" w:rsidRDefault="00BE593C" w:rsidP="008E0B7D">
      <w:pPr>
        <w:spacing w:line="240" w:lineRule="auto"/>
        <w:jc w:val="both"/>
        <w:rPr>
          <w:rFonts w:asciiTheme="minorBidi" w:hAnsiTheme="minorBidi"/>
          <w:sz w:val="20"/>
          <w:szCs w:val="20"/>
        </w:rPr>
      </w:pPr>
      <w:r w:rsidRPr="001806D5">
        <w:rPr>
          <w:rFonts w:asciiTheme="minorBidi" w:hAnsiTheme="minorBidi"/>
          <w:sz w:val="20"/>
          <w:szCs w:val="20"/>
        </w:rPr>
        <w:t xml:space="preserve">Norwegian People’s Aid (NPA) is a humanitarian organization rooted in the Norwegian Labor Movement. We work with International Development Partnerships, Humanitarian Disarmament, Rescue Service and First Aid, and Asylum and Integration. Norwegian People’s Aid has more than 12000 members in Norway and 2400 staff worldwide. We work in 39 countries around the world, and in 2015 we will have an expected turnover of 920 MNOK. NPA in Beirut cover Lebanon and Regional MENA </w:t>
      </w:r>
      <w:proofErr w:type="spellStart"/>
      <w:r w:rsidRPr="001806D5">
        <w:rPr>
          <w:rFonts w:asciiTheme="minorBidi" w:hAnsiTheme="minorBidi"/>
          <w:sz w:val="20"/>
          <w:szCs w:val="20"/>
        </w:rPr>
        <w:t>Programmes</w:t>
      </w:r>
      <w:proofErr w:type="spellEnd"/>
      <w:r w:rsidRPr="001806D5">
        <w:rPr>
          <w:rFonts w:asciiTheme="minorBidi" w:hAnsiTheme="minorBidi"/>
          <w:sz w:val="20"/>
          <w:szCs w:val="20"/>
        </w:rPr>
        <w:t xml:space="preserve">. NPA Lebanon is currently implementing Development, Humanitarian assistance, and Humanitarian Disarmament Projects throughout Lebanon, including the Palestinian camps and gatherings. NPA’s development </w:t>
      </w:r>
      <w:proofErr w:type="spellStart"/>
      <w:r w:rsidRPr="001806D5">
        <w:rPr>
          <w:rFonts w:asciiTheme="minorBidi" w:hAnsiTheme="minorBidi"/>
          <w:sz w:val="20"/>
          <w:szCs w:val="20"/>
        </w:rPr>
        <w:t>Programme</w:t>
      </w:r>
      <w:proofErr w:type="spellEnd"/>
      <w:r w:rsidRPr="001806D5">
        <w:rPr>
          <w:rFonts w:asciiTheme="minorBidi" w:hAnsiTheme="minorBidi"/>
          <w:sz w:val="20"/>
          <w:szCs w:val="20"/>
        </w:rPr>
        <w:t xml:space="preserve"> centers on partnerships with local actors, including capacity building and organizational development, especially in human rights, youth and vocational training and health. NPA’s humanitarian </w:t>
      </w:r>
      <w:proofErr w:type="spellStart"/>
      <w:r w:rsidRPr="001806D5">
        <w:rPr>
          <w:rFonts w:asciiTheme="minorBidi" w:hAnsiTheme="minorBidi"/>
          <w:sz w:val="20"/>
          <w:szCs w:val="20"/>
        </w:rPr>
        <w:t>Programme</w:t>
      </w:r>
      <w:proofErr w:type="spellEnd"/>
      <w:r w:rsidRPr="001806D5">
        <w:rPr>
          <w:rFonts w:asciiTheme="minorBidi" w:hAnsiTheme="minorBidi"/>
          <w:sz w:val="20"/>
          <w:szCs w:val="20"/>
        </w:rPr>
        <w:t xml:space="preserve"> centers on partnerships with local actors in food security, livelihoods, and protection sectors. </w:t>
      </w:r>
    </w:p>
    <w:p w14:paraId="7D153FC6" w14:textId="77777777" w:rsidR="002125F9" w:rsidRPr="001806D5" w:rsidRDefault="002125F9" w:rsidP="00F367DE">
      <w:pPr>
        <w:pStyle w:val="ListParagraph"/>
        <w:spacing w:line="240" w:lineRule="auto"/>
        <w:ind w:left="360"/>
        <w:jc w:val="both"/>
        <w:rPr>
          <w:rFonts w:asciiTheme="minorBidi" w:hAnsiTheme="minorBidi"/>
          <w:b/>
          <w:bCs/>
          <w:sz w:val="20"/>
          <w:szCs w:val="20"/>
          <w:lang w:bidi="ar-LB"/>
        </w:rPr>
      </w:pPr>
    </w:p>
    <w:p w14:paraId="5341367B" w14:textId="5E00A7E1" w:rsidR="00BE593C" w:rsidRPr="001806D5" w:rsidRDefault="002E0BB5" w:rsidP="00F367DE">
      <w:pPr>
        <w:pStyle w:val="ListParagraph"/>
        <w:numPr>
          <w:ilvl w:val="0"/>
          <w:numId w:val="9"/>
        </w:numPr>
        <w:spacing w:line="240" w:lineRule="auto"/>
        <w:ind w:left="360"/>
        <w:jc w:val="both"/>
        <w:rPr>
          <w:rFonts w:asciiTheme="minorBidi" w:hAnsiTheme="minorBidi"/>
          <w:b/>
          <w:bCs/>
          <w:sz w:val="20"/>
          <w:szCs w:val="20"/>
          <w:lang w:val="en-GB"/>
        </w:rPr>
      </w:pPr>
      <w:r w:rsidRPr="001806D5">
        <w:rPr>
          <w:rFonts w:asciiTheme="minorBidi" w:hAnsiTheme="minorBidi"/>
          <w:b/>
          <w:bCs/>
          <w:sz w:val="20"/>
          <w:szCs w:val="20"/>
          <w:lang w:val="en-GB"/>
        </w:rPr>
        <w:t>Services to be provided</w:t>
      </w:r>
    </w:p>
    <w:p w14:paraId="1E5D2F33" w14:textId="1150372E" w:rsidR="001820DF" w:rsidRDefault="00BE593C" w:rsidP="001B0741">
      <w:r w:rsidRPr="00273D0C">
        <w:rPr>
          <w:rFonts w:asciiTheme="minorBidi" w:hAnsiTheme="minorBidi"/>
          <w:sz w:val="20"/>
          <w:szCs w:val="20"/>
          <w:lang w:val="en-GB"/>
        </w:rPr>
        <w:t xml:space="preserve">Norwegian People’s Aid </w:t>
      </w:r>
      <w:r w:rsidR="007C2989" w:rsidRPr="00273D0C">
        <w:rPr>
          <w:rFonts w:asciiTheme="minorBidi" w:hAnsiTheme="minorBidi"/>
          <w:sz w:val="20"/>
          <w:szCs w:val="20"/>
          <w:lang w:val="en-GB"/>
        </w:rPr>
        <w:t>(NPA</w:t>
      </w:r>
      <w:r w:rsidR="00E82BC0" w:rsidRPr="00273D0C">
        <w:rPr>
          <w:rFonts w:asciiTheme="minorBidi" w:hAnsiTheme="minorBidi"/>
          <w:sz w:val="20"/>
          <w:szCs w:val="20"/>
          <w:lang w:val="en-GB"/>
        </w:rPr>
        <w:t>) –</w:t>
      </w:r>
      <w:r w:rsidR="0036229D" w:rsidRPr="00273D0C">
        <w:rPr>
          <w:rFonts w:asciiTheme="minorBidi" w:hAnsiTheme="minorBidi"/>
          <w:sz w:val="20"/>
          <w:szCs w:val="20"/>
          <w:lang w:val="en-GB"/>
        </w:rPr>
        <w:t xml:space="preserve"> Lebanon is looking for </w:t>
      </w:r>
      <w:r w:rsidR="00AD42DE" w:rsidRPr="00273D0C">
        <w:rPr>
          <w:rFonts w:asciiTheme="minorBidi" w:hAnsiTheme="minorBidi"/>
          <w:sz w:val="20"/>
          <w:szCs w:val="20"/>
          <w:lang w:val="en-GB"/>
        </w:rPr>
        <w:t xml:space="preserve">a company to </w:t>
      </w:r>
      <w:r w:rsidR="005122B2" w:rsidRPr="00273D0C">
        <w:rPr>
          <w:rFonts w:asciiTheme="minorBidi" w:hAnsiTheme="minorBidi"/>
          <w:sz w:val="20"/>
          <w:szCs w:val="20"/>
          <w:lang w:val="en-GB"/>
        </w:rPr>
        <w:t>provide</w:t>
      </w:r>
      <w:r w:rsidR="00AD42DE" w:rsidRPr="00273D0C">
        <w:rPr>
          <w:rFonts w:asciiTheme="minorBidi" w:hAnsiTheme="minorBidi"/>
          <w:sz w:val="20"/>
          <w:szCs w:val="20"/>
          <w:lang w:val="en-GB"/>
        </w:rPr>
        <w:t xml:space="preserve"> </w:t>
      </w:r>
      <w:r w:rsidR="005122B2" w:rsidRPr="00273D0C">
        <w:rPr>
          <w:rFonts w:asciiTheme="minorBidi" w:hAnsiTheme="minorBidi"/>
          <w:sz w:val="20"/>
          <w:szCs w:val="20"/>
          <w:lang w:val="en-GB"/>
        </w:rPr>
        <w:t xml:space="preserve">us with </w:t>
      </w:r>
      <w:r w:rsidR="00273D0C">
        <w:t>HR software that meets organization rules and regulations along with</w:t>
      </w:r>
      <w:r w:rsidR="00FE51F0">
        <w:t xml:space="preserve"> Governmental policies.</w:t>
      </w:r>
    </w:p>
    <w:p w14:paraId="521EB6D7" w14:textId="77777777" w:rsidR="001B0741" w:rsidRPr="001B0741" w:rsidRDefault="001B0741" w:rsidP="001B0741">
      <w:pPr>
        <w:spacing w:after="150" w:line="240" w:lineRule="auto"/>
        <w:outlineLvl w:val="3"/>
        <w:rPr>
          <w:rFonts w:ascii="Arial" w:eastAsia="Times New Roman" w:hAnsi="Arial" w:cs="Arial"/>
          <w:color w:val="666666"/>
          <w:sz w:val="23"/>
          <w:szCs w:val="23"/>
        </w:rPr>
      </w:pPr>
      <w:r w:rsidRPr="001B0741">
        <w:rPr>
          <w:rFonts w:ascii="Arial" w:eastAsia="Times New Roman" w:hAnsi="Arial" w:cs="Arial"/>
          <w:b/>
          <w:bCs/>
          <w:color w:val="666666"/>
          <w:sz w:val="23"/>
          <w:szCs w:val="23"/>
        </w:rPr>
        <w:t>HR Information Database</w:t>
      </w:r>
    </w:p>
    <w:p w14:paraId="7F5924B4" w14:textId="0BD59645" w:rsidR="001B0741" w:rsidRPr="001B0741" w:rsidRDefault="001B0741" w:rsidP="001B0741">
      <w:pPr>
        <w:spacing w:after="300" w:line="240" w:lineRule="auto"/>
      </w:pPr>
      <w:r w:rsidRPr="00FE51F0">
        <w:rPr>
          <w:rFonts w:asciiTheme="minorBidi" w:hAnsiTheme="minorBidi"/>
          <w:sz w:val="20"/>
          <w:szCs w:val="20"/>
          <w:lang w:val="en-GB"/>
        </w:rPr>
        <w:t xml:space="preserve">Employee </w:t>
      </w:r>
      <w:r w:rsidR="008F2D30">
        <w:rPr>
          <w:rFonts w:asciiTheme="minorBidi" w:hAnsiTheme="minorBidi"/>
          <w:sz w:val="20"/>
          <w:szCs w:val="20"/>
          <w:lang w:val="en-GB"/>
        </w:rPr>
        <w:t xml:space="preserve">information database needed to </w:t>
      </w:r>
      <w:r w:rsidRPr="00FE51F0">
        <w:rPr>
          <w:rFonts w:asciiTheme="minorBidi" w:hAnsiTheme="minorBidi"/>
          <w:sz w:val="20"/>
          <w:szCs w:val="20"/>
          <w:lang w:val="en-GB"/>
        </w:rPr>
        <w:t>eliminate or reduce the need for hard-copy employee files, keeping all of the information very organized and easy to access in a virtual electronic filing cabinet. This software database should include a full list of all employees and relevant data to them including any information that would normally be in an employee file and this data can be added to, revised, or otherwise manipulated when needed</w:t>
      </w:r>
      <w:r w:rsidRPr="001B0741">
        <w:t>.</w:t>
      </w:r>
    </w:p>
    <w:p w14:paraId="19E1FBFD" w14:textId="77777777" w:rsidR="001B0741" w:rsidRPr="001B0741" w:rsidRDefault="001B0741" w:rsidP="001B0741">
      <w:pPr>
        <w:spacing w:after="150" w:line="240" w:lineRule="auto"/>
        <w:outlineLvl w:val="3"/>
        <w:rPr>
          <w:rFonts w:ascii="Arial" w:eastAsia="Times New Roman" w:hAnsi="Arial" w:cs="Arial"/>
          <w:color w:val="666666"/>
          <w:sz w:val="23"/>
          <w:szCs w:val="23"/>
        </w:rPr>
      </w:pPr>
      <w:r w:rsidRPr="001B0741">
        <w:rPr>
          <w:rFonts w:ascii="Arial" w:eastAsia="Times New Roman" w:hAnsi="Arial" w:cs="Arial"/>
          <w:b/>
          <w:bCs/>
          <w:color w:val="666666"/>
          <w:sz w:val="23"/>
          <w:szCs w:val="23"/>
        </w:rPr>
        <w:t>Payroll Systems</w:t>
      </w:r>
    </w:p>
    <w:p w14:paraId="75ED3A12" w14:textId="1275D4BC" w:rsidR="001B0741" w:rsidRPr="00FE51F0" w:rsidRDefault="001B0741" w:rsidP="00FE51F0">
      <w:pPr>
        <w:spacing w:after="300" w:line="240" w:lineRule="auto"/>
        <w:rPr>
          <w:rFonts w:asciiTheme="minorBidi" w:hAnsiTheme="minorBidi"/>
          <w:sz w:val="20"/>
          <w:szCs w:val="20"/>
          <w:lang w:val="en-GB"/>
        </w:rPr>
      </w:pPr>
      <w:r w:rsidRPr="00FE51F0">
        <w:rPr>
          <w:rFonts w:asciiTheme="minorBidi" w:hAnsiTheme="minorBidi"/>
          <w:sz w:val="20"/>
          <w:szCs w:val="20"/>
          <w:lang w:val="en-GB"/>
        </w:rPr>
        <w:t xml:space="preserve">The software should have the ability to streamline the payroll process, and payroll features which allow us to track time, attendance </w:t>
      </w:r>
      <w:r w:rsidR="008F2D30">
        <w:rPr>
          <w:rFonts w:asciiTheme="minorBidi" w:hAnsiTheme="minorBidi"/>
          <w:sz w:val="20"/>
          <w:szCs w:val="20"/>
          <w:lang w:val="en-GB"/>
        </w:rPr>
        <w:t xml:space="preserve"> </w:t>
      </w:r>
      <w:r w:rsidRPr="00FE51F0">
        <w:rPr>
          <w:rFonts w:asciiTheme="minorBidi" w:hAnsiTheme="minorBidi"/>
          <w:sz w:val="20"/>
          <w:szCs w:val="20"/>
          <w:lang w:val="en-GB"/>
        </w:rPr>
        <w:t xml:space="preserve">,additions, deductions </w:t>
      </w:r>
      <w:r w:rsidR="00883642" w:rsidRPr="00FE51F0">
        <w:rPr>
          <w:rFonts w:asciiTheme="minorBidi" w:hAnsiTheme="minorBidi"/>
          <w:sz w:val="20"/>
          <w:szCs w:val="20"/>
          <w:lang w:val="en-GB"/>
        </w:rPr>
        <w:t xml:space="preserve">, NSSF , MOF </w:t>
      </w:r>
      <w:r w:rsidRPr="00FE51F0">
        <w:rPr>
          <w:rFonts w:asciiTheme="minorBidi" w:hAnsiTheme="minorBidi"/>
          <w:sz w:val="20"/>
          <w:szCs w:val="20"/>
          <w:lang w:val="en-GB"/>
        </w:rPr>
        <w:t xml:space="preserve">and more all </w:t>
      </w:r>
      <w:r w:rsidR="008F2D30">
        <w:rPr>
          <w:rFonts w:asciiTheme="minorBidi" w:hAnsiTheme="minorBidi"/>
          <w:sz w:val="20"/>
          <w:szCs w:val="20"/>
          <w:lang w:val="en-GB"/>
        </w:rPr>
        <w:t xml:space="preserve">legal /financial related staff benefits /obligations </w:t>
      </w:r>
      <w:r w:rsidRPr="00FE51F0">
        <w:rPr>
          <w:rFonts w:asciiTheme="minorBidi" w:hAnsiTheme="minorBidi"/>
          <w:sz w:val="20"/>
          <w:szCs w:val="20"/>
          <w:lang w:val="en-GB"/>
        </w:rPr>
        <w:t>in addition to basic payroll functions.</w:t>
      </w:r>
    </w:p>
    <w:p w14:paraId="5EB3DC27" w14:textId="77777777" w:rsidR="001B0741" w:rsidRPr="001B0741" w:rsidRDefault="001B0741" w:rsidP="001B0741">
      <w:pPr>
        <w:spacing w:after="150" w:line="240" w:lineRule="auto"/>
        <w:outlineLvl w:val="3"/>
        <w:rPr>
          <w:rFonts w:ascii="Arial" w:eastAsia="Times New Roman" w:hAnsi="Arial" w:cs="Arial"/>
          <w:color w:val="666666"/>
          <w:sz w:val="23"/>
          <w:szCs w:val="23"/>
        </w:rPr>
      </w:pPr>
      <w:r w:rsidRPr="001B0741">
        <w:rPr>
          <w:rFonts w:ascii="Arial" w:eastAsia="Times New Roman" w:hAnsi="Arial" w:cs="Arial"/>
          <w:b/>
          <w:bCs/>
          <w:color w:val="666666"/>
          <w:sz w:val="23"/>
          <w:szCs w:val="23"/>
        </w:rPr>
        <w:t>Performance Reviews</w:t>
      </w:r>
    </w:p>
    <w:p w14:paraId="4F8E993F" w14:textId="2AD879AB" w:rsidR="001B0741" w:rsidRDefault="001B0741" w:rsidP="00883642">
      <w:pPr>
        <w:spacing w:before="100" w:beforeAutospacing="1" w:after="100" w:afterAutospacing="1" w:line="240" w:lineRule="auto"/>
        <w:rPr>
          <w:rFonts w:ascii="Helvetica" w:hAnsi="Helvetica" w:cs="Helvetica"/>
          <w:color w:val="333333"/>
          <w:lang w:val="en"/>
        </w:rPr>
      </w:pPr>
      <w:r w:rsidRPr="00FE51F0">
        <w:rPr>
          <w:rFonts w:asciiTheme="minorBidi" w:hAnsiTheme="minorBidi"/>
          <w:sz w:val="20"/>
          <w:szCs w:val="20"/>
          <w:lang w:val="en-GB"/>
        </w:rPr>
        <w:t xml:space="preserve">The HR employee should be able to tap into information directly from the system without having </w:t>
      </w:r>
      <w:proofErr w:type="gramStart"/>
      <w:r w:rsidRPr="00FE51F0">
        <w:rPr>
          <w:rFonts w:asciiTheme="minorBidi" w:hAnsiTheme="minorBidi"/>
          <w:sz w:val="20"/>
          <w:szCs w:val="20"/>
          <w:lang w:val="en-GB"/>
        </w:rPr>
        <w:t>to</w:t>
      </w:r>
      <w:proofErr w:type="gramEnd"/>
      <w:r w:rsidRPr="00FE51F0">
        <w:rPr>
          <w:rFonts w:asciiTheme="minorBidi" w:hAnsiTheme="minorBidi"/>
          <w:sz w:val="20"/>
          <w:szCs w:val="20"/>
          <w:lang w:val="en-GB"/>
        </w:rPr>
        <w:t xml:space="preserve"> dig through paperwork, even filling out appraisal forms directly in the system. </w:t>
      </w:r>
      <w:proofErr w:type="gramStart"/>
      <w:r w:rsidRPr="00FE51F0">
        <w:rPr>
          <w:rFonts w:asciiTheme="minorBidi" w:hAnsiTheme="minorBidi"/>
          <w:sz w:val="20"/>
          <w:szCs w:val="20"/>
          <w:lang w:val="en-GB"/>
        </w:rPr>
        <w:t>track</w:t>
      </w:r>
      <w:proofErr w:type="gramEnd"/>
      <w:r w:rsidRPr="00FE51F0">
        <w:rPr>
          <w:rFonts w:asciiTheme="minorBidi" w:hAnsiTheme="minorBidi"/>
          <w:sz w:val="20"/>
          <w:szCs w:val="20"/>
          <w:lang w:val="en-GB"/>
        </w:rPr>
        <w:t xml:space="preserve"> employee performance through a si</w:t>
      </w:r>
      <w:r w:rsidR="00883642" w:rsidRPr="00FE51F0">
        <w:rPr>
          <w:rFonts w:asciiTheme="minorBidi" w:hAnsiTheme="minorBidi"/>
          <w:sz w:val="20"/>
          <w:szCs w:val="20"/>
          <w:lang w:val="en-GB"/>
        </w:rPr>
        <w:t xml:space="preserve">mple scoring system , </w:t>
      </w:r>
      <w:r w:rsidRPr="00FE51F0">
        <w:rPr>
          <w:rFonts w:asciiTheme="minorBidi" w:hAnsiTheme="minorBidi"/>
          <w:sz w:val="20"/>
          <w:szCs w:val="20"/>
          <w:lang w:val="en-GB"/>
        </w:rPr>
        <w:t>tracking training efforts, re</w:t>
      </w:r>
      <w:r w:rsidR="00883642" w:rsidRPr="00FE51F0">
        <w:rPr>
          <w:rFonts w:asciiTheme="minorBidi" w:hAnsiTheme="minorBidi"/>
          <w:sz w:val="20"/>
          <w:szCs w:val="20"/>
          <w:lang w:val="en-GB"/>
        </w:rPr>
        <w:t>tention programs, and much more if available</w:t>
      </w:r>
      <w:r w:rsidR="00883642">
        <w:rPr>
          <w:rFonts w:ascii="Helvetica" w:hAnsi="Helvetica" w:cs="Helvetica"/>
          <w:color w:val="333333"/>
          <w:lang w:val="en"/>
        </w:rPr>
        <w:t xml:space="preserve"> . </w:t>
      </w:r>
    </w:p>
    <w:p w14:paraId="0023E1B0" w14:textId="77777777" w:rsidR="001B0741" w:rsidRPr="001B0741" w:rsidRDefault="001B0741" w:rsidP="001B0741">
      <w:pPr>
        <w:spacing w:after="150" w:line="240" w:lineRule="auto"/>
        <w:outlineLvl w:val="3"/>
        <w:rPr>
          <w:rFonts w:ascii="Arial" w:eastAsia="Times New Roman" w:hAnsi="Arial" w:cs="Arial"/>
          <w:color w:val="666666"/>
          <w:sz w:val="23"/>
          <w:szCs w:val="23"/>
        </w:rPr>
      </w:pPr>
      <w:r w:rsidRPr="001B0741">
        <w:rPr>
          <w:rFonts w:ascii="Arial" w:eastAsia="Times New Roman" w:hAnsi="Arial" w:cs="Arial"/>
          <w:b/>
          <w:bCs/>
          <w:color w:val="666666"/>
          <w:sz w:val="23"/>
          <w:szCs w:val="23"/>
        </w:rPr>
        <w:t>Benefits Administration</w:t>
      </w:r>
    </w:p>
    <w:p w14:paraId="7B95C625" w14:textId="038653F4" w:rsidR="001B0741" w:rsidRPr="00FE51F0" w:rsidRDefault="00883642" w:rsidP="00883642">
      <w:pPr>
        <w:spacing w:after="300" w:line="240" w:lineRule="auto"/>
        <w:rPr>
          <w:rFonts w:asciiTheme="minorBidi" w:hAnsiTheme="minorBidi"/>
          <w:sz w:val="20"/>
          <w:szCs w:val="20"/>
          <w:lang w:val="en-GB"/>
        </w:rPr>
      </w:pPr>
      <w:r w:rsidRPr="00FE51F0">
        <w:rPr>
          <w:rFonts w:asciiTheme="minorBidi" w:hAnsiTheme="minorBidi"/>
          <w:sz w:val="20"/>
          <w:szCs w:val="20"/>
          <w:lang w:val="en-GB"/>
        </w:rPr>
        <w:t>The HR system should offer</w:t>
      </w:r>
      <w:r w:rsidR="001B0741" w:rsidRPr="00FE51F0">
        <w:rPr>
          <w:rFonts w:asciiTheme="minorBidi" w:hAnsiTheme="minorBidi"/>
          <w:sz w:val="20"/>
          <w:szCs w:val="20"/>
          <w:lang w:val="en-GB"/>
        </w:rPr>
        <w:t> </w:t>
      </w:r>
      <w:hyperlink r:id="rId8" w:history="1">
        <w:r w:rsidR="001B0741" w:rsidRPr="00FE51F0">
          <w:rPr>
            <w:rFonts w:asciiTheme="minorBidi" w:hAnsiTheme="minorBidi"/>
            <w:sz w:val="20"/>
            <w:szCs w:val="20"/>
            <w:lang w:val="en-GB"/>
          </w:rPr>
          <w:t>benefits administration</w:t>
        </w:r>
      </w:hyperlink>
      <w:r w:rsidRPr="00FE51F0">
        <w:rPr>
          <w:rFonts w:asciiTheme="minorBidi" w:hAnsiTheme="minorBidi"/>
          <w:sz w:val="20"/>
          <w:szCs w:val="20"/>
          <w:lang w:val="en-GB"/>
        </w:rPr>
        <w:t xml:space="preserve"> to be able to manage all aspects of employee benefits / obligations easily, including all related legal and financial employees’ issues updates and obligations from the employee as well as the </w:t>
      </w:r>
      <w:proofErr w:type="gramStart"/>
      <w:r w:rsidRPr="00FE51F0">
        <w:rPr>
          <w:rFonts w:asciiTheme="minorBidi" w:hAnsiTheme="minorBidi"/>
          <w:sz w:val="20"/>
          <w:szCs w:val="20"/>
          <w:lang w:val="en-GB"/>
        </w:rPr>
        <w:t>organization .</w:t>
      </w:r>
      <w:proofErr w:type="gramEnd"/>
    </w:p>
    <w:p w14:paraId="3BDF75E6" w14:textId="77777777" w:rsidR="001B0741" w:rsidRPr="001B0741" w:rsidRDefault="001B0741" w:rsidP="001B0741">
      <w:pPr>
        <w:spacing w:after="150" w:line="240" w:lineRule="auto"/>
        <w:outlineLvl w:val="3"/>
        <w:rPr>
          <w:rFonts w:ascii="Arial" w:eastAsia="Times New Roman" w:hAnsi="Arial" w:cs="Arial"/>
          <w:color w:val="666666"/>
          <w:sz w:val="23"/>
          <w:szCs w:val="23"/>
        </w:rPr>
      </w:pPr>
      <w:r w:rsidRPr="001B0741">
        <w:rPr>
          <w:rFonts w:ascii="Arial" w:eastAsia="Times New Roman" w:hAnsi="Arial" w:cs="Arial"/>
          <w:b/>
          <w:bCs/>
          <w:color w:val="666666"/>
          <w:sz w:val="23"/>
          <w:szCs w:val="23"/>
        </w:rPr>
        <w:t>Recruiting and Onboarding Options</w:t>
      </w:r>
    </w:p>
    <w:p w14:paraId="1B3DEB2D" w14:textId="39B85F3B" w:rsidR="001820DF" w:rsidRPr="00FE51F0" w:rsidRDefault="008F2D30" w:rsidP="00FE51F0">
      <w:pPr>
        <w:spacing w:after="300" w:line="240" w:lineRule="auto"/>
        <w:rPr>
          <w:rFonts w:asciiTheme="minorBidi" w:hAnsiTheme="minorBidi"/>
          <w:sz w:val="20"/>
          <w:szCs w:val="20"/>
          <w:lang w:val="en-GB"/>
        </w:rPr>
      </w:pPr>
      <w:r>
        <w:rPr>
          <w:rFonts w:asciiTheme="minorBidi" w:hAnsiTheme="minorBidi"/>
          <w:sz w:val="20"/>
          <w:szCs w:val="20"/>
        </w:rPr>
        <w:t>The system</w:t>
      </w:r>
      <w:r>
        <w:rPr>
          <w:rFonts w:asciiTheme="minorBidi" w:hAnsiTheme="minorBidi"/>
          <w:sz w:val="20"/>
          <w:szCs w:val="20"/>
          <w:lang w:val="en-GB"/>
        </w:rPr>
        <w:t xml:space="preserve"> should be </w:t>
      </w:r>
      <w:proofErr w:type="gramStart"/>
      <w:r>
        <w:rPr>
          <w:rFonts w:asciiTheme="minorBidi" w:hAnsiTheme="minorBidi"/>
          <w:sz w:val="20"/>
          <w:szCs w:val="20"/>
          <w:lang w:val="en-GB"/>
        </w:rPr>
        <w:t xml:space="preserve">able </w:t>
      </w:r>
      <w:r w:rsidR="001B0741" w:rsidRPr="00FE51F0">
        <w:rPr>
          <w:rFonts w:asciiTheme="minorBidi" w:hAnsiTheme="minorBidi"/>
          <w:sz w:val="20"/>
          <w:szCs w:val="20"/>
          <w:lang w:val="en-GB"/>
        </w:rPr>
        <w:t xml:space="preserve"> to</w:t>
      </w:r>
      <w:proofErr w:type="gramEnd"/>
      <w:r w:rsidR="001B0741" w:rsidRPr="00FE51F0">
        <w:rPr>
          <w:rFonts w:asciiTheme="minorBidi" w:hAnsiTheme="minorBidi"/>
          <w:sz w:val="20"/>
          <w:szCs w:val="20"/>
          <w:lang w:val="en-GB"/>
        </w:rPr>
        <w:t xml:space="preserve"> place job postings on social media and company websites, simplify the application process, filter applicants by qualifications, and even transfer information into employee files when hiring decisions have been made.</w:t>
      </w:r>
    </w:p>
    <w:p w14:paraId="3173DA1E" w14:textId="77777777" w:rsidR="001820DF" w:rsidRDefault="001820DF" w:rsidP="00273D0C"/>
    <w:p w14:paraId="4483704A" w14:textId="77777777" w:rsidR="001820DF" w:rsidRDefault="001820DF" w:rsidP="00273D0C"/>
    <w:p w14:paraId="017793FD" w14:textId="77777777" w:rsidR="001820DF" w:rsidRPr="00273D0C" w:rsidRDefault="001820DF" w:rsidP="00273D0C"/>
    <w:p w14:paraId="4509682F" w14:textId="0C96457F" w:rsidR="00A71C64" w:rsidRDefault="009C6037" w:rsidP="00710A93">
      <w:pPr>
        <w:spacing w:line="240" w:lineRule="auto"/>
        <w:jc w:val="both"/>
        <w:rPr>
          <w:rFonts w:asciiTheme="minorBidi" w:hAnsiTheme="minorBidi"/>
          <w:sz w:val="24"/>
          <w:szCs w:val="24"/>
          <w:u w:val="single"/>
          <w:lang w:val="en-GB"/>
        </w:rPr>
      </w:pPr>
      <w:r w:rsidRPr="00FE51F0">
        <w:rPr>
          <w:rFonts w:asciiTheme="minorBidi" w:hAnsiTheme="minorBidi"/>
          <w:sz w:val="24"/>
          <w:szCs w:val="24"/>
          <w:u w:val="single"/>
          <w:lang w:val="en-GB"/>
        </w:rPr>
        <w:lastRenderedPageBreak/>
        <w:t>The follow</w:t>
      </w:r>
      <w:r w:rsidR="00FE51F0" w:rsidRPr="00FE51F0">
        <w:rPr>
          <w:rFonts w:asciiTheme="minorBidi" w:hAnsiTheme="minorBidi"/>
          <w:sz w:val="24"/>
          <w:szCs w:val="24"/>
          <w:u w:val="single"/>
          <w:lang w:val="en-GB"/>
        </w:rPr>
        <w:t xml:space="preserve">ing are </w:t>
      </w:r>
      <w:r w:rsidR="008F2D30">
        <w:rPr>
          <w:rFonts w:asciiTheme="minorBidi" w:hAnsiTheme="minorBidi"/>
          <w:sz w:val="24"/>
          <w:szCs w:val="24"/>
          <w:u w:val="single"/>
          <w:lang w:val="en-GB"/>
        </w:rPr>
        <w:t xml:space="preserve">detailed points </w:t>
      </w:r>
      <w:r w:rsidR="00FE51F0" w:rsidRPr="00FE51F0">
        <w:rPr>
          <w:rFonts w:asciiTheme="minorBidi" w:hAnsiTheme="minorBidi"/>
          <w:sz w:val="24"/>
          <w:szCs w:val="24"/>
          <w:u w:val="single"/>
          <w:lang w:val="en-GB"/>
        </w:rPr>
        <w:t>of our requirements which</w:t>
      </w:r>
      <w:r w:rsidR="008F2D30">
        <w:rPr>
          <w:rFonts w:asciiTheme="minorBidi" w:hAnsiTheme="minorBidi"/>
          <w:sz w:val="24"/>
          <w:szCs w:val="24"/>
          <w:u w:val="single"/>
          <w:lang w:val="en-GB"/>
        </w:rPr>
        <w:t xml:space="preserve"> for sure </w:t>
      </w:r>
      <w:r w:rsidR="00FE51F0" w:rsidRPr="00FE51F0">
        <w:rPr>
          <w:rFonts w:asciiTheme="minorBidi" w:hAnsiTheme="minorBidi"/>
          <w:sz w:val="24"/>
          <w:szCs w:val="24"/>
          <w:u w:val="single"/>
          <w:lang w:val="en-GB"/>
        </w:rPr>
        <w:t xml:space="preserve">is your field of expertise to compile </w:t>
      </w:r>
      <w:r w:rsidR="008F2D30">
        <w:rPr>
          <w:rFonts w:asciiTheme="minorBidi" w:hAnsiTheme="minorBidi"/>
          <w:sz w:val="24"/>
          <w:szCs w:val="24"/>
          <w:u w:val="single"/>
          <w:lang w:val="en-GB"/>
        </w:rPr>
        <w:t xml:space="preserve">consecutively </w:t>
      </w:r>
      <w:r w:rsidR="00FE51F0" w:rsidRPr="00FE51F0">
        <w:rPr>
          <w:rFonts w:asciiTheme="minorBidi" w:hAnsiTheme="minorBidi"/>
          <w:sz w:val="24"/>
          <w:szCs w:val="24"/>
          <w:u w:val="single"/>
          <w:lang w:val="en-GB"/>
        </w:rPr>
        <w:t>and provide it in an HR system that meets it.</w:t>
      </w:r>
    </w:p>
    <w:p w14:paraId="310DB753" w14:textId="77777777" w:rsidR="00FE51F0" w:rsidRPr="00FE51F0" w:rsidRDefault="00FE51F0" w:rsidP="00710A93">
      <w:pPr>
        <w:spacing w:line="240" w:lineRule="auto"/>
        <w:jc w:val="both"/>
        <w:rPr>
          <w:rFonts w:asciiTheme="minorBidi" w:hAnsiTheme="minorBidi"/>
          <w:sz w:val="24"/>
          <w:szCs w:val="24"/>
          <w:u w:val="single"/>
          <w:lang w:val="en-GB"/>
        </w:rPr>
      </w:pPr>
    </w:p>
    <w:tbl>
      <w:tblPr>
        <w:tblStyle w:val="TableGrid"/>
        <w:tblW w:w="6729" w:type="dxa"/>
        <w:jc w:val="center"/>
        <w:tblLook w:val="04A0" w:firstRow="1" w:lastRow="0" w:firstColumn="1" w:lastColumn="0" w:noHBand="0" w:noVBand="1"/>
      </w:tblPr>
      <w:tblGrid>
        <w:gridCol w:w="6729"/>
      </w:tblGrid>
      <w:tr w:rsidR="00FE51F0" w14:paraId="3164A3F4" w14:textId="77777777" w:rsidTr="00FE51F0">
        <w:trPr>
          <w:jc w:val="center"/>
        </w:trPr>
        <w:tc>
          <w:tcPr>
            <w:tcW w:w="6729" w:type="dxa"/>
            <w:shd w:val="clear" w:color="auto" w:fill="C5E0B3" w:themeFill="accent6" w:themeFillTint="66"/>
          </w:tcPr>
          <w:p w14:paraId="0258375F" w14:textId="1E8E863B" w:rsidR="00FE51F0" w:rsidRDefault="00FE51F0" w:rsidP="00710A93">
            <w:pPr>
              <w:jc w:val="both"/>
              <w:rPr>
                <w:rFonts w:asciiTheme="minorBidi" w:hAnsiTheme="minorBidi"/>
                <w:sz w:val="20"/>
                <w:szCs w:val="20"/>
                <w:lang w:val="en-GB"/>
              </w:rPr>
            </w:pPr>
            <w:r>
              <w:rPr>
                <w:rFonts w:asciiTheme="minorBidi" w:hAnsiTheme="minorBidi"/>
                <w:sz w:val="20"/>
                <w:szCs w:val="20"/>
                <w:lang w:val="en-GB"/>
              </w:rPr>
              <w:t>Section</w:t>
            </w:r>
          </w:p>
        </w:tc>
      </w:tr>
      <w:tr w:rsidR="00FE51F0" w14:paraId="7271DADE" w14:textId="77777777" w:rsidTr="00FE51F0">
        <w:trPr>
          <w:jc w:val="center"/>
        </w:trPr>
        <w:tc>
          <w:tcPr>
            <w:tcW w:w="6729" w:type="dxa"/>
          </w:tcPr>
          <w:p w14:paraId="03AB178A" w14:textId="2DF5FA67" w:rsidR="00FE51F0" w:rsidRDefault="00FE51F0" w:rsidP="00A73966">
            <w:pPr>
              <w:jc w:val="both"/>
              <w:rPr>
                <w:rFonts w:asciiTheme="minorBidi" w:hAnsiTheme="minorBidi"/>
                <w:sz w:val="20"/>
                <w:szCs w:val="20"/>
                <w:lang w:val="en-GB"/>
              </w:rPr>
            </w:pPr>
            <w:r w:rsidRPr="00273D0C">
              <w:rPr>
                <w:b/>
                <w:bCs/>
              </w:rPr>
              <w:t>Human Resources Management</w:t>
            </w:r>
          </w:p>
        </w:tc>
      </w:tr>
      <w:tr w:rsidR="00FE51F0" w14:paraId="38405F63" w14:textId="77777777" w:rsidTr="00FE51F0">
        <w:trPr>
          <w:jc w:val="center"/>
        </w:trPr>
        <w:tc>
          <w:tcPr>
            <w:tcW w:w="6729" w:type="dxa"/>
          </w:tcPr>
          <w:p w14:paraId="2727ADB9" w14:textId="5B2A63F5" w:rsidR="00FE51F0" w:rsidRDefault="00FE51F0" w:rsidP="00D234E2">
            <w:pPr>
              <w:jc w:val="both"/>
            </w:pPr>
            <w:r>
              <w:t xml:space="preserve">On line application for new jobs </w:t>
            </w:r>
          </w:p>
        </w:tc>
      </w:tr>
      <w:tr w:rsidR="00FE51F0" w14:paraId="1F03736F" w14:textId="77777777" w:rsidTr="00FE51F0">
        <w:trPr>
          <w:jc w:val="center"/>
        </w:trPr>
        <w:tc>
          <w:tcPr>
            <w:tcW w:w="6729" w:type="dxa"/>
          </w:tcPr>
          <w:p w14:paraId="5575B090" w14:textId="66CB78EC" w:rsidR="00FE51F0" w:rsidRPr="001E78D3" w:rsidRDefault="00FE51F0" w:rsidP="00D234E2">
            <w:pPr>
              <w:jc w:val="both"/>
            </w:pPr>
            <w:r>
              <w:t xml:space="preserve">Keeps records for all recruitments </w:t>
            </w:r>
          </w:p>
        </w:tc>
      </w:tr>
      <w:tr w:rsidR="00FE51F0" w14:paraId="3D5979EA" w14:textId="77777777" w:rsidTr="00FE51F0">
        <w:trPr>
          <w:jc w:val="center"/>
        </w:trPr>
        <w:tc>
          <w:tcPr>
            <w:tcW w:w="6729" w:type="dxa"/>
          </w:tcPr>
          <w:p w14:paraId="702BEE8B" w14:textId="0E6FCA87" w:rsidR="00FE51F0" w:rsidRDefault="00FE51F0" w:rsidP="00D234E2">
            <w:pPr>
              <w:jc w:val="both"/>
              <w:rPr>
                <w:rFonts w:asciiTheme="minorBidi" w:hAnsiTheme="minorBidi"/>
                <w:sz w:val="20"/>
                <w:szCs w:val="20"/>
                <w:lang w:val="en-GB"/>
              </w:rPr>
            </w:pPr>
            <w:r w:rsidRPr="001E78D3">
              <w:t>Organizational structure</w:t>
            </w:r>
            <w:r>
              <w:t xml:space="preserve"> which is </w:t>
            </w:r>
            <w:proofErr w:type="gramStart"/>
            <w:r>
              <w:t>automatically  updated</w:t>
            </w:r>
            <w:proofErr w:type="gramEnd"/>
            <w:r>
              <w:t xml:space="preserve"> with any new recruitment . </w:t>
            </w:r>
          </w:p>
        </w:tc>
      </w:tr>
      <w:tr w:rsidR="00FE51F0" w14:paraId="674D23AF" w14:textId="77777777" w:rsidTr="00FE51F0">
        <w:trPr>
          <w:jc w:val="center"/>
        </w:trPr>
        <w:tc>
          <w:tcPr>
            <w:tcW w:w="6729" w:type="dxa"/>
          </w:tcPr>
          <w:p w14:paraId="62C3669A" w14:textId="5BB21C93" w:rsidR="00FE51F0" w:rsidRDefault="00FE51F0" w:rsidP="00A73966">
            <w:pPr>
              <w:jc w:val="both"/>
              <w:rPr>
                <w:rFonts w:asciiTheme="minorBidi" w:hAnsiTheme="minorBidi"/>
                <w:sz w:val="20"/>
                <w:szCs w:val="20"/>
                <w:lang w:val="en-GB"/>
              </w:rPr>
            </w:pPr>
            <w:r w:rsidRPr="001E78D3">
              <w:t>Employees checklist</w:t>
            </w:r>
            <w:r>
              <w:t xml:space="preserve"> which indicates the needed documents from employee and gives an alert if the file is </w:t>
            </w:r>
            <w:proofErr w:type="gramStart"/>
            <w:r>
              <w:t>missing .</w:t>
            </w:r>
            <w:proofErr w:type="gramEnd"/>
          </w:p>
        </w:tc>
      </w:tr>
      <w:tr w:rsidR="00FE51F0" w14:paraId="34B543C3" w14:textId="77777777" w:rsidTr="00FE51F0">
        <w:trPr>
          <w:jc w:val="center"/>
        </w:trPr>
        <w:tc>
          <w:tcPr>
            <w:tcW w:w="6729" w:type="dxa"/>
          </w:tcPr>
          <w:p w14:paraId="4C073843" w14:textId="26007EEF" w:rsidR="00FE51F0" w:rsidRDefault="00FE51F0" w:rsidP="00D234E2">
            <w:pPr>
              <w:jc w:val="both"/>
              <w:rPr>
                <w:rFonts w:asciiTheme="minorBidi" w:hAnsiTheme="minorBidi"/>
                <w:sz w:val="20"/>
                <w:szCs w:val="20"/>
                <w:lang w:val="en-GB"/>
              </w:rPr>
            </w:pPr>
            <w:r>
              <w:t xml:space="preserve">Tracking of </w:t>
            </w:r>
            <w:r w:rsidRPr="001E78D3">
              <w:t>Employee sta</w:t>
            </w:r>
            <w:r>
              <w:t>tus changes and its reflection on obligations/benefits</w:t>
            </w:r>
          </w:p>
        </w:tc>
      </w:tr>
      <w:tr w:rsidR="00FE51F0" w14:paraId="531B0DA7" w14:textId="77777777" w:rsidTr="00FE51F0">
        <w:trPr>
          <w:jc w:val="center"/>
        </w:trPr>
        <w:tc>
          <w:tcPr>
            <w:tcW w:w="6729" w:type="dxa"/>
          </w:tcPr>
          <w:p w14:paraId="42C03287" w14:textId="1B2485F8" w:rsidR="00FE51F0" w:rsidRDefault="00FE51F0" w:rsidP="00A73966">
            <w:pPr>
              <w:jc w:val="both"/>
              <w:rPr>
                <w:rFonts w:asciiTheme="minorBidi" w:hAnsiTheme="minorBidi"/>
                <w:sz w:val="20"/>
                <w:szCs w:val="20"/>
                <w:lang w:val="en-GB"/>
              </w:rPr>
            </w:pPr>
            <w:r w:rsidRPr="001E78D3">
              <w:t>Insurances</w:t>
            </w:r>
            <w:r>
              <w:t xml:space="preserve"> </w:t>
            </w:r>
          </w:p>
        </w:tc>
      </w:tr>
      <w:tr w:rsidR="00FE51F0" w14:paraId="0AE45462" w14:textId="77777777" w:rsidTr="00FE51F0">
        <w:trPr>
          <w:jc w:val="center"/>
        </w:trPr>
        <w:tc>
          <w:tcPr>
            <w:tcW w:w="6729" w:type="dxa"/>
          </w:tcPr>
          <w:p w14:paraId="3BE3CB7B" w14:textId="316EBE45" w:rsidR="00FE51F0" w:rsidRDefault="00FE51F0" w:rsidP="00A73966">
            <w:pPr>
              <w:jc w:val="both"/>
              <w:rPr>
                <w:rFonts w:asciiTheme="minorBidi" w:hAnsiTheme="minorBidi"/>
                <w:sz w:val="20"/>
                <w:szCs w:val="20"/>
                <w:lang w:val="en-GB"/>
              </w:rPr>
            </w:pPr>
            <w:r w:rsidRPr="001E78D3">
              <w:t>Employees dependents</w:t>
            </w:r>
          </w:p>
        </w:tc>
      </w:tr>
      <w:tr w:rsidR="00FE51F0" w14:paraId="70AC0F75" w14:textId="77777777" w:rsidTr="00FE51F0">
        <w:trPr>
          <w:jc w:val="center"/>
        </w:trPr>
        <w:tc>
          <w:tcPr>
            <w:tcW w:w="6729" w:type="dxa"/>
          </w:tcPr>
          <w:p w14:paraId="5B046096" w14:textId="5F4F29F4" w:rsidR="00FE51F0" w:rsidRPr="00FE51F0" w:rsidRDefault="00FE51F0" w:rsidP="00A73966">
            <w:pPr>
              <w:jc w:val="both"/>
              <w:rPr>
                <w:rFonts w:asciiTheme="minorBidi" w:hAnsiTheme="minorBidi"/>
                <w:sz w:val="20"/>
                <w:szCs w:val="20"/>
                <w:lang w:val="en-GB"/>
              </w:rPr>
            </w:pPr>
            <w:r w:rsidRPr="00FE51F0">
              <w:t>Payroll and non-payroll related assets and benefits</w:t>
            </w:r>
          </w:p>
        </w:tc>
      </w:tr>
      <w:tr w:rsidR="00FE51F0" w14:paraId="49EDAB85" w14:textId="77777777" w:rsidTr="00FE51F0">
        <w:trPr>
          <w:jc w:val="center"/>
        </w:trPr>
        <w:tc>
          <w:tcPr>
            <w:tcW w:w="6729" w:type="dxa"/>
          </w:tcPr>
          <w:p w14:paraId="4C68B561" w14:textId="0F18A882" w:rsidR="00FE51F0" w:rsidRDefault="00FE51F0" w:rsidP="00A73966">
            <w:pPr>
              <w:jc w:val="both"/>
              <w:rPr>
                <w:rFonts w:asciiTheme="minorBidi" w:hAnsiTheme="minorBidi"/>
                <w:sz w:val="20"/>
                <w:szCs w:val="20"/>
                <w:lang w:val="en-GB"/>
              </w:rPr>
            </w:pPr>
            <w:r w:rsidRPr="001E78D3">
              <w:t>Issuance of letters</w:t>
            </w:r>
            <w:r>
              <w:t xml:space="preserve"> /certificates /memos </w:t>
            </w:r>
          </w:p>
        </w:tc>
      </w:tr>
      <w:tr w:rsidR="00FE51F0" w14:paraId="377369A9" w14:textId="77777777" w:rsidTr="00FE51F0">
        <w:trPr>
          <w:jc w:val="center"/>
        </w:trPr>
        <w:tc>
          <w:tcPr>
            <w:tcW w:w="6729" w:type="dxa"/>
          </w:tcPr>
          <w:p w14:paraId="58F483DC" w14:textId="182343F8" w:rsidR="00FE51F0" w:rsidRPr="001E78D3" w:rsidRDefault="00FE51F0" w:rsidP="00A73966">
            <w:pPr>
              <w:jc w:val="both"/>
            </w:pPr>
            <w:r>
              <w:t xml:space="preserve">Legal status of Lebanese and non-Lebanese employees </w:t>
            </w:r>
          </w:p>
        </w:tc>
      </w:tr>
      <w:tr w:rsidR="00FE51F0" w14:paraId="51AC265B" w14:textId="77777777" w:rsidTr="00FE51F0">
        <w:trPr>
          <w:jc w:val="center"/>
        </w:trPr>
        <w:tc>
          <w:tcPr>
            <w:tcW w:w="6729" w:type="dxa"/>
          </w:tcPr>
          <w:p w14:paraId="1F1DB4C2" w14:textId="0CA673E9" w:rsidR="00FE51F0" w:rsidRPr="00D27B81" w:rsidRDefault="00FE51F0" w:rsidP="00D27B81">
            <w:pPr>
              <w:jc w:val="both"/>
              <w:rPr>
                <w:b/>
                <w:bCs/>
              </w:rPr>
            </w:pPr>
            <w:r w:rsidRPr="00D27B81">
              <w:rPr>
                <w:b/>
                <w:bCs/>
              </w:rPr>
              <w:t xml:space="preserve">Pay Roll </w:t>
            </w:r>
          </w:p>
        </w:tc>
      </w:tr>
      <w:tr w:rsidR="00FE51F0" w14:paraId="37A258B0" w14:textId="77777777" w:rsidTr="00FE51F0">
        <w:trPr>
          <w:jc w:val="center"/>
        </w:trPr>
        <w:tc>
          <w:tcPr>
            <w:tcW w:w="6729" w:type="dxa"/>
          </w:tcPr>
          <w:p w14:paraId="2EC43141" w14:textId="6D89D812" w:rsidR="00FE51F0" w:rsidRPr="001E78D3" w:rsidRDefault="00FE51F0" w:rsidP="004377A2">
            <w:pPr>
              <w:jc w:val="both"/>
            </w:pPr>
            <w:r w:rsidRPr="008D0EBC">
              <w:t>Employee documents and history of record keeping</w:t>
            </w:r>
          </w:p>
        </w:tc>
      </w:tr>
      <w:tr w:rsidR="00FE51F0" w14:paraId="7936A8B4" w14:textId="77777777" w:rsidTr="00FE51F0">
        <w:trPr>
          <w:jc w:val="center"/>
        </w:trPr>
        <w:tc>
          <w:tcPr>
            <w:tcW w:w="6729" w:type="dxa"/>
          </w:tcPr>
          <w:p w14:paraId="45C6DDC5" w14:textId="1F6E344C" w:rsidR="00FE51F0" w:rsidRPr="001E78D3" w:rsidRDefault="00FE51F0" w:rsidP="004377A2">
            <w:pPr>
              <w:jc w:val="both"/>
            </w:pPr>
            <w:r>
              <w:t xml:space="preserve">Employee </w:t>
            </w:r>
            <w:r w:rsidRPr="008D0EBC">
              <w:t>deductions</w:t>
            </w:r>
          </w:p>
        </w:tc>
      </w:tr>
      <w:tr w:rsidR="00FE51F0" w14:paraId="6463B4FD" w14:textId="77777777" w:rsidTr="00FE51F0">
        <w:trPr>
          <w:jc w:val="center"/>
        </w:trPr>
        <w:tc>
          <w:tcPr>
            <w:tcW w:w="6729" w:type="dxa"/>
          </w:tcPr>
          <w:p w14:paraId="57153A20" w14:textId="61D917A2" w:rsidR="00FE51F0" w:rsidRPr="001E78D3" w:rsidRDefault="00FE51F0" w:rsidP="004377A2">
            <w:pPr>
              <w:jc w:val="both"/>
            </w:pPr>
            <w:r>
              <w:t xml:space="preserve">Employee </w:t>
            </w:r>
            <w:r w:rsidRPr="008D0EBC">
              <w:t>Earnings</w:t>
            </w:r>
          </w:p>
        </w:tc>
      </w:tr>
      <w:tr w:rsidR="00FE51F0" w14:paraId="45597F70" w14:textId="77777777" w:rsidTr="00FE51F0">
        <w:trPr>
          <w:jc w:val="center"/>
        </w:trPr>
        <w:tc>
          <w:tcPr>
            <w:tcW w:w="6729" w:type="dxa"/>
          </w:tcPr>
          <w:p w14:paraId="526344F6" w14:textId="606C7B64" w:rsidR="00FE51F0" w:rsidRPr="001E78D3" w:rsidRDefault="00FE51F0" w:rsidP="004377A2">
            <w:pPr>
              <w:jc w:val="both"/>
            </w:pPr>
            <w:r w:rsidRPr="008D0EBC">
              <w:t>Income base</w:t>
            </w:r>
            <w:r>
              <w:t>d</w:t>
            </w:r>
            <w:r w:rsidRPr="008D0EBC">
              <w:t xml:space="preserve"> calculations</w:t>
            </w:r>
          </w:p>
        </w:tc>
      </w:tr>
      <w:tr w:rsidR="00FE51F0" w14:paraId="131244A9" w14:textId="77777777" w:rsidTr="00FE51F0">
        <w:trPr>
          <w:jc w:val="center"/>
        </w:trPr>
        <w:tc>
          <w:tcPr>
            <w:tcW w:w="6729" w:type="dxa"/>
          </w:tcPr>
          <w:p w14:paraId="3FCF6995" w14:textId="67A589F7" w:rsidR="00FE51F0" w:rsidRPr="001E78D3" w:rsidRDefault="00FE51F0" w:rsidP="004377A2">
            <w:pPr>
              <w:jc w:val="both"/>
            </w:pPr>
            <w:r w:rsidRPr="008D0EBC">
              <w:t>Leave and terminations</w:t>
            </w:r>
          </w:p>
        </w:tc>
      </w:tr>
      <w:tr w:rsidR="00FE51F0" w14:paraId="41F4ED0A" w14:textId="77777777" w:rsidTr="00FE51F0">
        <w:trPr>
          <w:jc w:val="center"/>
        </w:trPr>
        <w:tc>
          <w:tcPr>
            <w:tcW w:w="6729" w:type="dxa"/>
          </w:tcPr>
          <w:p w14:paraId="4DAEB224" w14:textId="54AAA9FD" w:rsidR="00FE51F0" w:rsidRPr="001E78D3" w:rsidRDefault="00FE51F0" w:rsidP="004377A2">
            <w:pPr>
              <w:jc w:val="both"/>
            </w:pPr>
            <w:r w:rsidRPr="008D0EBC">
              <w:t>Salary increases</w:t>
            </w:r>
          </w:p>
        </w:tc>
      </w:tr>
      <w:tr w:rsidR="00FE51F0" w14:paraId="77C20FE6" w14:textId="77777777" w:rsidTr="00FE51F0">
        <w:trPr>
          <w:jc w:val="center"/>
        </w:trPr>
        <w:tc>
          <w:tcPr>
            <w:tcW w:w="6729" w:type="dxa"/>
          </w:tcPr>
          <w:p w14:paraId="46A6601D" w14:textId="13FCEEAF" w:rsidR="00FE51F0" w:rsidRPr="001E78D3" w:rsidRDefault="00FE51F0" w:rsidP="004377A2">
            <w:pPr>
              <w:jc w:val="both"/>
            </w:pPr>
            <w:r w:rsidRPr="008D0EBC">
              <w:t>Currency conversion</w:t>
            </w:r>
          </w:p>
        </w:tc>
      </w:tr>
      <w:tr w:rsidR="00FE51F0" w14:paraId="77DF0F16" w14:textId="77777777" w:rsidTr="00FE51F0">
        <w:trPr>
          <w:jc w:val="center"/>
        </w:trPr>
        <w:tc>
          <w:tcPr>
            <w:tcW w:w="6729" w:type="dxa"/>
          </w:tcPr>
          <w:p w14:paraId="659A9F53" w14:textId="695D7C86" w:rsidR="00FE51F0" w:rsidRPr="001E78D3" w:rsidRDefault="00FE51F0" w:rsidP="004377A2">
            <w:pPr>
              <w:jc w:val="both"/>
            </w:pPr>
            <w:r w:rsidRPr="008D0EBC">
              <w:t>Payroll and time mapping</w:t>
            </w:r>
          </w:p>
        </w:tc>
      </w:tr>
      <w:tr w:rsidR="00FE51F0" w14:paraId="48C9077E" w14:textId="77777777" w:rsidTr="00FE51F0">
        <w:trPr>
          <w:jc w:val="center"/>
        </w:trPr>
        <w:tc>
          <w:tcPr>
            <w:tcW w:w="6729" w:type="dxa"/>
          </w:tcPr>
          <w:p w14:paraId="2CD37F57" w14:textId="427F0F6D" w:rsidR="00FE51F0" w:rsidRPr="001E78D3" w:rsidRDefault="00FE51F0" w:rsidP="004377A2">
            <w:pPr>
              <w:jc w:val="both"/>
            </w:pPr>
            <w:r w:rsidRPr="008D0EBC">
              <w:t>Calendar Run Groups</w:t>
            </w:r>
          </w:p>
        </w:tc>
      </w:tr>
      <w:tr w:rsidR="00FE51F0" w14:paraId="4C2A641C" w14:textId="77777777" w:rsidTr="00FE51F0">
        <w:trPr>
          <w:jc w:val="center"/>
        </w:trPr>
        <w:tc>
          <w:tcPr>
            <w:tcW w:w="6729" w:type="dxa"/>
          </w:tcPr>
          <w:p w14:paraId="21F19694" w14:textId="1F7F8DE9" w:rsidR="00FE51F0" w:rsidRPr="001E78D3" w:rsidRDefault="00FE51F0" w:rsidP="004377A2">
            <w:pPr>
              <w:jc w:val="both"/>
            </w:pPr>
            <w:r w:rsidRPr="008D0EBC">
              <w:t>Tax calculations</w:t>
            </w:r>
          </w:p>
        </w:tc>
      </w:tr>
      <w:tr w:rsidR="00FE51F0" w14:paraId="41958218" w14:textId="77777777" w:rsidTr="00FE51F0">
        <w:trPr>
          <w:jc w:val="center"/>
        </w:trPr>
        <w:tc>
          <w:tcPr>
            <w:tcW w:w="6729" w:type="dxa"/>
          </w:tcPr>
          <w:p w14:paraId="01F57BA8" w14:textId="7B73D7CB" w:rsidR="00FE51F0" w:rsidRPr="001E78D3" w:rsidRDefault="00FE51F0" w:rsidP="004377A2">
            <w:pPr>
              <w:jc w:val="both"/>
            </w:pPr>
            <w:r w:rsidRPr="008D0EBC">
              <w:t>GL interface facility</w:t>
            </w:r>
          </w:p>
        </w:tc>
      </w:tr>
      <w:tr w:rsidR="00FE51F0" w14:paraId="02E33F89" w14:textId="77777777" w:rsidTr="00FE51F0">
        <w:trPr>
          <w:jc w:val="center"/>
        </w:trPr>
        <w:tc>
          <w:tcPr>
            <w:tcW w:w="6729" w:type="dxa"/>
          </w:tcPr>
          <w:p w14:paraId="73363D86" w14:textId="262A70C6" w:rsidR="00FE51F0" w:rsidRPr="001E78D3" w:rsidRDefault="00FE51F0" w:rsidP="004377A2">
            <w:pPr>
              <w:jc w:val="both"/>
            </w:pPr>
            <w:r w:rsidRPr="008D0EBC">
              <w:t>Reports: Master Payroll, Reconciliation of Payroll, Department Summary, Year to date payroll reports, Final settlement reports</w:t>
            </w:r>
          </w:p>
        </w:tc>
      </w:tr>
      <w:tr w:rsidR="00FE51F0" w14:paraId="39687BFC" w14:textId="77777777" w:rsidTr="00FE51F0">
        <w:trPr>
          <w:jc w:val="center"/>
        </w:trPr>
        <w:tc>
          <w:tcPr>
            <w:tcW w:w="6729" w:type="dxa"/>
          </w:tcPr>
          <w:p w14:paraId="4636A519" w14:textId="4535104E" w:rsidR="00FE51F0" w:rsidRPr="001E78D3" w:rsidRDefault="00FE51F0" w:rsidP="00D27B81">
            <w:pPr>
              <w:jc w:val="both"/>
            </w:pPr>
            <w:r w:rsidRPr="008D0EBC">
              <w:t>Systems generation pay slips and bank transfers reports as per Government requirements</w:t>
            </w:r>
          </w:p>
        </w:tc>
      </w:tr>
      <w:tr w:rsidR="00FE51F0" w14:paraId="24EA52D9" w14:textId="77777777" w:rsidTr="00FE51F0">
        <w:trPr>
          <w:jc w:val="center"/>
        </w:trPr>
        <w:tc>
          <w:tcPr>
            <w:tcW w:w="6729" w:type="dxa"/>
          </w:tcPr>
          <w:p w14:paraId="01BC03CC" w14:textId="1FBF58E7" w:rsidR="00FE51F0" w:rsidRPr="001E78D3" w:rsidRDefault="00FE51F0" w:rsidP="00D27B81">
            <w:pPr>
              <w:jc w:val="both"/>
            </w:pPr>
            <w:r w:rsidRPr="008D0EBC">
              <w:t>Indemnity: Leave balances of leave and sick leaves.</w:t>
            </w:r>
          </w:p>
        </w:tc>
      </w:tr>
      <w:tr w:rsidR="00FE51F0" w14:paraId="74E771B7" w14:textId="77777777" w:rsidTr="00FE51F0">
        <w:trPr>
          <w:jc w:val="center"/>
        </w:trPr>
        <w:tc>
          <w:tcPr>
            <w:tcW w:w="6729" w:type="dxa"/>
          </w:tcPr>
          <w:p w14:paraId="1AD83EA1" w14:textId="0AC26439" w:rsidR="00FE51F0" w:rsidRPr="001E78D3" w:rsidRDefault="00FE51F0" w:rsidP="00D27B81">
            <w:pPr>
              <w:jc w:val="both"/>
            </w:pPr>
            <w:r w:rsidRPr="008D0EBC">
              <w:t>Time attendance , approval and integration</w:t>
            </w:r>
          </w:p>
        </w:tc>
      </w:tr>
      <w:tr w:rsidR="00FE51F0" w14:paraId="11E4B1FC" w14:textId="77777777" w:rsidTr="00FE51F0">
        <w:trPr>
          <w:jc w:val="center"/>
        </w:trPr>
        <w:tc>
          <w:tcPr>
            <w:tcW w:w="6729" w:type="dxa"/>
          </w:tcPr>
          <w:p w14:paraId="2A68CF47" w14:textId="5E8B8B10" w:rsidR="00FE51F0" w:rsidRPr="001E78D3" w:rsidRDefault="00FE51F0" w:rsidP="00D27B81">
            <w:pPr>
              <w:jc w:val="both"/>
            </w:pPr>
            <w:r w:rsidRPr="008D0EBC">
              <w:t>Multiple leave calendar details</w:t>
            </w:r>
          </w:p>
        </w:tc>
      </w:tr>
      <w:tr w:rsidR="00FE51F0" w14:paraId="26C81728" w14:textId="77777777" w:rsidTr="00FE51F0">
        <w:trPr>
          <w:jc w:val="center"/>
        </w:trPr>
        <w:tc>
          <w:tcPr>
            <w:tcW w:w="6729" w:type="dxa"/>
          </w:tcPr>
          <w:p w14:paraId="5FB7BC85" w14:textId="3CC6877E" w:rsidR="00FE51F0" w:rsidRPr="001E78D3" w:rsidRDefault="00FE51F0" w:rsidP="00D27B81">
            <w:pPr>
              <w:jc w:val="both"/>
            </w:pPr>
            <w:r w:rsidRPr="008D0EBC">
              <w:t>Balances of leave</w:t>
            </w:r>
            <w:r>
              <w:t>s</w:t>
            </w:r>
          </w:p>
        </w:tc>
      </w:tr>
      <w:tr w:rsidR="00FE51F0" w14:paraId="102F6C61" w14:textId="77777777" w:rsidTr="00FE51F0">
        <w:trPr>
          <w:jc w:val="center"/>
        </w:trPr>
        <w:tc>
          <w:tcPr>
            <w:tcW w:w="6729" w:type="dxa"/>
          </w:tcPr>
          <w:p w14:paraId="7DC881FB" w14:textId="2C46BB2A" w:rsidR="00FE51F0" w:rsidRPr="001E78D3" w:rsidRDefault="00FE51F0" w:rsidP="00D27B81">
            <w:pPr>
              <w:jc w:val="both"/>
            </w:pPr>
            <w:r w:rsidRPr="008D0EBC">
              <w:t>Reconciliation of leaves</w:t>
            </w:r>
          </w:p>
        </w:tc>
      </w:tr>
      <w:tr w:rsidR="00FE51F0" w14:paraId="6520CCD0" w14:textId="77777777" w:rsidTr="00FE51F0">
        <w:trPr>
          <w:jc w:val="center"/>
        </w:trPr>
        <w:tc>
          <w:tcPr>
            <w:tcW w:w="6729" w:type="dxa"/>
          </w:tcPr>
          <w:p w14:paraId="5E8D130D" w14:textId="47C7A404" w:rsidR="00FE51F0" w:rsidRPr="001E78D3" w:rsidRDefault="00FE51F0" w:rsidP="00D27B81">
            <w:pPr>
              <w:jc w:val="both"/>
            </w:pPr>
            <w:r w:rsidRPr="008D0EBC">
              <w:t>Feasibility of reporting and extracting from the system.</w:t>
            </w:r>
          </w:p>
        </w:tc>
      </w:tr>
      <w:tr w:rsidR="00FE51F0" w14:paraId="7DC08F22" w14:textId="77777777" w:rsidTr="00FE51F0">
        <w:trPr>
          <w:jc w:val="center"/>
        </w:trPr>
        <w:tc>
          <w:tcPr>
            <w:tcW w:w="6729" w:type="dxa"/>
          </w:tcPr>
          <w:p w14:paraId="154B1DBD" w14:textId="50EBFA67" w:rsidR="00FE51F0" w:rsidRPr="001E78D3" w:rsidRDefault="00FE51F0" w:rsidP="00D27B81">
            <w:pPr>
              <w:jc w:val="both"/>
            </w:pPr>
            <w:r w:rsidRPr="008D0EBC">
              <w:t>Applications of leaves /Online approvals of leaves</w:t>
            </w:r>
          </w:p>
        </w:tc>
      </w:tr>
      <w:tr w:rsidR="00FE51F0" w14:paraId="715B6921" w14:textId="77777777" w:rsidTr="00FE51F0">
        <w:trPr>
          <w:jc w:val="center"/>
        </w:trPr>
        <w:tc>
          <w:tcPr>
            <w:tcW w:w="6729" w:type="dxa"/>
          </w:tcPr>
          <w:p w14:paraId="36BFA64B" w14:textId="07F2302A" w:rsidR="00FE51F0" w:rsidRPr="001E78D3" w:rsidRDefault="00FE51F0" w:rsidP="00D27B81">
            <w:pPr>
              <w:jc w:val="both"/>
            </w:pPr>
            <w:r w:rsidRPr="008D0EBC">
              <w:t>Full personal details report</w:t>
            </w:r>
          </w:p>
        </w:tc>
      </w:tr>
      <w:tr w:rsidR="00FE51F0" w14:paraId="0232A12A" w14:textId="77777777" w:rsidTr="00FE51F0">
        <w:trPr>
          <w:jc w:val="center"/>
        </w:trPr>
        <w:tc>
          <w:tcPr>
            <w:tcW w:w="6729" w:type="dxa"/>
          </w:tcPr>
          <w:p w14:paraId="3C8CD776" w14:textId="712E8090" w:rsidR="00FE51F0" w:rsidRPr="001E78D3" w:rsidRDefault="00FE51F0" w:rsidP="00D27B81">
            <w:pPr>
              <w:jc w:val="both"/>
            </w:pPr>
            <w:r w:rsidRPr="008D0EBC">
              <w:t>Electronic pay slip online</w:t>
            </w:r>
          </w:p>
        </w:tc>
      </w:tr>
      <w:tr w:rsidR="00FE51F0" w14:paraId="272D5AC5" w14:textId="77777777" w:rsidTr="00FE51F0">
        <w:trPr>
          <w:jc w:val="center"/>
        </w:trPr>
        <w:tc>
          <w:tcPr>
            <w:tcW w:w="6729" w:type="dxa"/>
          </w:tcPr>
          <w:p w14:paraId="367E5270" w14:textId="20071531" w:rsidR="00FE51F0" w:rsidRPr="001E78D3" w:rsidRDefault="00FE51F0" w:rsidP="00D27B81">
            <w:pPr>
              <w:jc w:val="both"/>
            </w:pPr>
            <w:r w:rsidRPr="008D0EBC">
              <w:t>Time sheets submission approval online</w:t>
            </w:r>
          </w:p>
        </w:tc>
      </w:tr>
      <w:tr w:rsidR="00FE51F0" w14:paraId="1387F4AA" w14:textId="77777777" w:rsidTr="00FE51F0">
        <w:trPr>
          <w:jc w:val="center"/>
        </w:trPr>
        <w:tc>
          <w:tcPr>
            <w:tcW w:w="6729" w:type="dxa"/>
          </w:tcPr>
          <w:p w14:paraId="1C44B95D" w14:textId="4AC4BC76" w:rsidR="00FE51F0" w:rsidRPr="001E78D3" w:rsidRDefault="00FE51F0" w:rsidP="00D27B81">
            <w:pPr>
              <w:jc w:val="both"/>
            </w:pPr>
            <w:r w:rsidRPr="008D0EBC">
              <w:t>Document expiry notification</w:t>
            </w:r>
          </w:p>
        </w:tc>
      </w:tr>
      <w:tr w:rsidR="00FE51F0" w14:paraId="3EDC8AC9" w14:textId="77777777" w:rsidTr="00FE51F0">
        <w:trPr>
          <w:jc w:val="center"/>
        </w:trPr>
        <w:tc>
          <w:tcPr>
            <w:tcW w:w="6729" w:type="dxa"/>
          </w:tcPr>
          <w:p w14:paraId="663FF666" w14:textId="787ED587" w:rsidR="00FE51F0" w:rsidRPr="001E78D3" w:rsidRDefault="00FE51F0" w:rsidP="00D27B81">
            <w:pPr>
              <w:jc w:val="both"/>
            </w:pPr>
            <w:r w:rsidRPr="008D0EBC">
              <w:t>Policy manual</w:t>
            </w:r>
          </w:p>
        </w:tc>
      </w:tr>
      <w:tr w:rsidR="00FE51F0" w14:paraId="525ACFCA" w14:textId="77777777" w:rsidTr="00FE51F0">
        <w:trPr>
          <w:jc w:val="center"/>
        </w:trPr>
        <w:tc>
          <w:tcPr>
            <w:tcW w:w="6729" w:type="dxa"/>
          </w:tcPr>
          <w:p w14:paraId="3F239012" w14:textId="777C81B6" w:rsidR="00FE51F0" w:rsidRPr="001E78D3" w:rsidRDefault="00FE51F0" w:rsidP="00D27B81">
            <w:pPr>
              <w:jc w:val="both"/>
            </w:pPr>
            <w:r w:rsidRPr="008D0EBC">
              <w:t>Helpdesk</w:t>
            </w:r>
          </w:p>
        </w:tc>
      </w:tr>
      <w:tr w:rsidR="00FE51F0" w14:paraId="51002E61" w14:textId="77777777" w:rsidTr="00FE51F0">
        <w:trPr>
          <w:jc w:val="center"/>
        </w:trPr>
        <w:tc>
          <w:tcPr>
            <w:tcW w:w="6729" w:type="dxa"/>
          </w:tcPr>
          <w:p w14:paraId="2ACB36C0" w14:textId="0D84BCDD" w:rsidR="00FE51F0" w:rsidRPr="001E78D3" w:rsidRDefault="00FE51F0" w:rsidP="00D27B81">
            <w:pPr>
              <w:jc w:val="both"/>
            </w:pPr>
            <w:r w:rsidRPr="008D0EBC">
              <w:t>Claiming expenses and refund request</w:t>
            </w:r>
          </w:p>
        </w:tc>
      </w:tr>
      <w:tr w:rsidR="00FE51F0" w14:paraId="444C69A2" w14:textId="77777777" w:rsidTr="00FE51F0">
        <w:trPr>
          <w:jc w:val="center"/>
        </w:trPr>
        <w:tc>
          <w:tcPr>
            <w:tcW w:w="6729" w:type="dxa"/>
          </w:tcPr>
          <w:p w14:paraId="0CA580D7" w14:textId="7E892125" w:rsidR="00FE51F0" w:rsidRPr="00D27B81" w:rsidRDefault="00FE51F0" w:rsidP="00D27B81">
            <w:pPr>
              <w:jc w:val="both"/>
              <w:rPr>
                <w:b/>
                <w:bCs/>
              </w:rPr>
            </w:pPr>
            <w:r w:rsidRPr="00D27B81">
              <w:rPr>
                <w:b/>
                <w:bCs/>
              </w:rPr>
              <w:t>Recruitment and Selection</w:t>
            </w:r>
          </w:p>
        </w:tc>
      </w:tr>
      <w:tr w:rsidR="00FE51F0" w14:paraId="09A1336A" w14:textId="77777777" w:rsidTr="00FE51F0">
        <w:trPr>
          <w:jc w:val="center"/>
        </w:trPr>
        <w:tc>
          <w:tcPr>
            <w:tcW w:w="6729" w:type="dxa"/>
          </w:tcPr>
          <w:p w14:paraId="5DBF2953" w14:textId="1AE0B6F6" w:rsidR="00FE51F0" w:rsidRPr="001E78D3" w:rsidRDefault="00FE51F0" w:rsidP="004377A2">
            <w:pPr>
              <w:jc w:val="both"/>
            </w:pPr>
            <w:r w:rsidRPr="00F96B97">
              <w:t>Internal and external job applications</w:t>
            </w:r>
          </w:p>
        </w:tc>
      </w:tr>
      <w:tr w:rsidR="00FE51F0" w14:paraId="2AFC0D52" w14:textId="77777777" w:rsidTr="00FE51F0">
        <w:trPr>
          <w:jc w:val="center"/>
        </w:trPr>
        <w:tc>
          <w:tcPr>
            <w:tcW w:w="6729" w:type="dxa"/>
          </w:tcPr>
          <w:p w14:paraId="4102FEF6" w14:textId="39D7B657" w:rsidR="00FE51F0" w:rsidRPr="001E78D3" w:rsidRDefault="00FE51F0" w:rsidP="004377A2">
            <w:pPr>
              <w:jc w:val="both"/>
            </w:pPr>
            <w:r w:rsidRPr="00F96B97">
              <w:t>Amendment of policy online.</w:t>
            </w:r>
          </w:p>
        </w:tc>
      </w:tr>
      <w:tr w:rsidR="00FE51F0" w14:paraId="268707A6" w14:textId="77777777" w:rsidTr="00FE51F0">
        <w:trPr>
          <w:jc w:val="center"/>
        </w:trPr>
        <w:tc>
          <w:tcPr>
            <w:tcW w:w="6729" w:type="dxa"/>
          </w:tcPr>
          <w:p w14:paraId="7FCE4055" w14:textId="237AF037" w:rsidR="00FE51F0" w:rsidRPr="001E78D3" w:rsidRDefault="00FE51F0" w:rsidP="004377A2">
            <w:pPr>
              <w:jc w:val="both"/>
            </w:pPr>
            <w:r w:rsidRPr="00F96B97">
              <w:t>Recruitment: List of vacancies and directly linked to JDs</w:t>
            </w:r>
          </w:p>
        </w:tc>
      </w:tr>
      <w:tr w:rsidR="00FE51F0" w14:paraId="5A57DD83" w14:textId="77777777" w:rsidTr="00FE51F0">
        <w:trPr>
          <w:jc w:val="center"/>
        </w:trPr>
        <w:tc>
          <w:tcPr>
            <w:tcW w:w="6729" w:type="dxa"/>
          </w:tcPr>
          <w:p w14:paraId="6D6F1A7B" w14:textId="3E5E21D5" w:rsidR="00FE51F0" w:rsidRPr="001E78D3" w:rsidRDefault="00FE51F0" w:rsidP="004377A2">
            <w:pPr>
              <w:jc w:val="both"/>
            </w:pPr>
            <w:r w:rsidRPr="00F96B97">
              <w:lastRenderedPageBreak/>
              <w:t>Online application of vacancies.</w:t>
            </w:r>
          </w:p>
        </w:tc>
      </w:tr>
      <w:tr w:rsidR="00FE51F0" w14:paraId="116F0C6A" w14:textId="77777777" w:rsidTr="00FE51F0">
        <w:trPr>
          <w:jc w:val="center"/>
        </w:trPr>
        <w:tc>
          <w:tcPr>
            <w:tcW w:w="6729" w:type="dxa"/>
          </w:tcPr>
          <w:p w14:paraId="1A5030DB" w14:textId="3C44B688" w:rsidR="00FE51F0" w:rsidRPr="001E78D3" w:rsidRDefault="00FE51F0" w:rsidP="004377A2">
            <w:pPr>
              <w:jc w:val="both"/>
            </w:pPr>
            <w:r w:rsidRPr="00F96B97">
              <w:t>Candidate log in.</w:t>
            </w:r>
          </w:p>
        </w:tc>
      </w:tr>
      <w:tr w:rsidR="00FE51F0" w14:paraId="3354A94F" w14:textId="77777777" w:rsidTr="00FE51F0">
        <w:trPr>
          <w:jc w:val="center"/>
        </w:trPr>
        <w:tc>
          <w:tcPr>
            <w:tcW w:w="6729" w:type="dxa"/>
          </w:tcPr>
          <w:p w14:paraId="29DA35F4" w14:textId="79A8BA3B" w:rsidR="00FE51F0" w:rsidRPr="001E78D3" w:rsidRDefault="00FE51F0" w:rsidP="004377A2">
            <w:pPr>
              <w:jc w:val="both"/>
            </w:pPr>
            <w:r w:rsidRPr="00F96B97">
              <w:t>Rec</w:t>
            </w:r>
            <w:r w:rsidR="008F2D30">
              <w:t xml:space="preserve">ruitment website such as </w:t>
            </w:r>
            <w:proofErr w:type="spellStart"/>
            <w:r w:rsidR="008F2D30">
              <w:t>daleel-</w:t>
            </w:r>
            <w:r w:rsidRPr="00F96B97">
              <w:t>madani</w:t>
            </w:r>
            <w:proofErr w:type="spellEnd"/>
          </w:p>
        </w:tc>
      </w:tr>
      <w:tr w:rsidR="00FE51F0" w14:paraId="3107A456" w14:textId="77777777" w:rsidTr="00FE51F0">
        <w:trPr>
          <w:jc w:val="center"/>
        </w:trPr>
        <w:tc>
          <w:tcPr>
            <w:tcW w:w="6729" w:type="dxa"/>
          </w:tcPr>
          <w:p w14:paraId="78215004" w14:textId="3813DBE6" w:rsidR="00FE51F0" w:rsidRPr="001E78D3" w:rsidRDefault="00FE51F0" w:rsidP="004377A2">
            <w:pPr>
              <w:jc w:val="both"/>
            </w:pPr>
            <w:r w:rsidRPr="00F96B97">
              <w:t>Pre-screening, screening and evaluation.</w:t>
            </w:r>
          </w:p>
        </w:tc>
      </w:tr>
      <w:tr w:rsidR="00FE51F0" w14:paraId="60ECFB49" w14:textId="77777777" w:rsidTr="00FE51F0">
        <w:trPr>
          <w:jc w:val="center"/>
        </w:trPr>
        <w:tc>
          <w:tcPr>
            <w:tcW w:w="6729" w:type="dxa"/>
          </w:tcPr>
          <w:p w14:paraId="157C69A1" w14:textId="6CE7E70F" w:rsidR="00FE51F0" w:rsidRPr="001E78D3" w:rsidRDefault="00FE51F0" w:rsidP="004377A2">
            <w:pPr>
              <w:jc w:val="both"/>
            </w:pPr>
            <w:r w:rsidRPr="00F96B97">
              <w:t>Complete online interview process</w:t>
            </w:r>
          </w:p>
        </w:tc>
      </w:tr>
      <w:tr w:rsidR="00FE51F0" w14:paraId="035C39FB" w14:textId="77777777" w:rsidTr="00FE51F0">
        <w:trPr>
          <w:jc w:val="center"/>
        </w:trPr>
        <w:tc>
          <w:tcPr>
            <w:tcW w:w="6729" w:type="dxa"/>
          </w:tcPr>
          <w:p w14:paraId="44120BD1" w14:textId="31ED6203" w:rsidR="00FE51F0" w:rsidRPr="001E78D3" w:rsidRDefault="00FE51F0" w:rsidP="004377A2">
            <w:pPr>
              <w:jc w:val="both"/>
            </w:pPr>
            <w:r w:rsidRPr="00F96B97">
              <w:t xml:space="preserve">Scheduling, drawing up interview </w:t>
            </w:r>
            <w:r w:rsidR="008F2D30" w:rsidRPr="00F96B97">
              <w:t>questionnaire</w:t>
            </w:r>
            <w:r w:rsidRPr="00F96B97">
              <w:t>,</w:t>
            </w:r>
          </w:p>
        </w:tc>
      </w:tr>
      <w:tr w:rsidR="00FE51F0" w14:paraId="64422E17" w14:textId="77777777" w:rsidTr="00FE51F0">
        <w:trPr>
          <w:jc w:val="center"/>
        </w:trPr>
        <w:tc>
          <w:tcPr>
            <w:tcW w:w="6729" w:type="dxa"/>
          </w:tcPr>
          <w:p w14:paraId="70F4392C" w14:textId="435BF854" w:rsidR="00FE51F0" w:rsidRPr="001E78D3" w:rsidRDefault="008F2D30" w:rsidP="004377A2">
            <w:pPr>
              <w:jc w:val="both"/>
            </w:pPr>
            <w:r>
              <w:t>Offer letters</w:t>
            </w:r>
          </w:p>
        </w:tc>
      </w:tr>
      <w:tr w:rsidR="00FE51F0" w14:paraId="400D574E" w14:textId="77777777" w:rsidTr="00FE51F0">
        <w:trPr>
          <w:jc w:val="center"/>
        </w:trPr>
        <w:tc>
          <w:tcPr>
            <w:tcW w:w="6729" w:type="dxa"/>
          </w:tcPr>
          <w:p w14:paraId="34B5DDDE" w14:textId="72CD477D" w:rsidR="00FE51F0" w:rsidRPr="001E78D3" w:rsidRDefault="00FE51F0" w:rsidP="004377A2">
            <w:pPr>
              <w:jc w:val="both"/>
            </w:pPr>
            <w:r w:rsidRPr="00F96B97">
              <w:t xml:space="preserve">Document uploading of recruitments </w:t>
            </w:r>
          </w:p>
        </w:tc>
      </w:tr>
      <w:tr w:rsidR="00FE51F0" w14:paraId="468056FA" w14:textId="77777777" w:rsidTr="00FE51F0">
        <w:trPr>
          <w:jc w:val="center"/>
        </w:trPr>
        <w:tc>
          <w:tcPr>
            <w:tcW w:w="6729" w:type="dxa"/>
          </w:tcPr>
          <w:p w14:paraId="6C244538" w14:textId="483C6DE3" w:rsidR="00FE51F0" w:rsidRPr="001E78D3" w:rsidRDefault="00FE51F0" w:rsidP="004377A2">
            <w:pPr>
              <w:jc w:val="both"/>
            </w:pPr>
            <w:r w:rsidRPr="00F96B97">
              <w:t>Search facility of applicant.</w:t>
            </w:r>
          </w:p>
        </w:tc>
      </w:tr>
      <w:tr w:rsidR="00FE51F0" w14:paraId="3035A20D" w14:textId="77777777" w:rsidTr="00FE51F0">
        <w:trPr>
          <w:jc w:val="center"/>
        </w:trPr>
        <w:tc>
          <w:tcPr>
            <w:tcW w:w="6729" w:type="dxa"/>
          </w:tcPr>
          <w:p w14:paraId="634D86B4" w14:textId="51507175" w:rsidR="00FE51F0" w:rsidRPr="001E78D3" w:rsidRDefault="00FE51F0" w:rsidP="004377A2">
            <w:pPr>
              <w:jc w:val="both"/>
            </w:pPr>
            <w:r w:rsidRPr="00F96B97">
              <w:t>Data transfer from applicant to Employee.</w:t>
            </w:r>
          </w:p>
        </w:tc>
      </w:tr>
      <w:tr w:rsidR="00FE51F0" w14:paraId="4B3E5F03" w14:textId="77777777" w:rsidTr="00FE51F0">
        <w:trPr>
          <w:jc w:val="center"/>
        </w:trPr>
        <w:tc>
          <w:tcPr>
            <w:tcW w:w="6729" w:type="dxa"/>
          </w:tcPr>
          <w:p w14:paraId="1DD9E54C" w14:textId="161D8719" w:rsidR="00FE51F0" w:rsidRPr="001E78D3" w:rsidRDefault="00FE51F0" w:rsidP="004377A2">
            <w:pPr>
              <w:jc w:val="both"/>
            </w:pPr>
            <w:r w:rsidRPr="00F96B97">
              <w:t>Employee performance management.</w:t>
            </w:r>
          </w:p>
        </w:tc>
      </w:tr>
      <w:tr w:rsidR="00FE51F0" w14:paraId="38AB66CB" w14:textId="77777777" w:rsidTr="00FE51F0">
        <w:trPr>
          <w:jc w:val="center"/>
        </w:trPr>
        <w:tc>
          <w:tcPr>
            <w:tcW w:w="6729" w:type="dxa"/>
          </w:tcPr>
          <w:p w14:paraId="2896B506" w14:textId="05D48BA6" w:rsidR="00FE51F0" w:rsidRPr="001E78D3" w:rsidRDefault="00FE51F0" w:rsidP="004377A2">
            <w:pPr>
              <w:jc w:val="both"/>
            </w:pPr>
            <w:r w:rsidRPr="00F96B97">
              <w:t>Overtime to be compensated by day to be transferred to leave balances after manager approval.</w:t>
            </w:r>
          </w:p>
        </w:tc>
      </w:tr>
      <w:tr w:rsidR="00FE51F0" w14:paraId="46621B7A" w14:textId="77777777" w:rsidTr="00FE51F0">
        <w:trPr>
          <w:jc w:val="center"/>
        </w:trPr>
        <w:tc>
          <w:tcPr>
            <w:tcW w:w="6729" w:type="dxa"/>
          </w:tcPr>
          <w:p w14:paraId="2AB394D9" w14:textId="45FE104F" w:rsidR="00FE51F0" w:rsidRPr="001E78D3" w:rsidRDefault="00FE51F0" w:rsidP="004377A2">
            <w:pPr>
              <w:jc w:val="both"/>
            </w:pPr>
            <w:r w:rsidRPr="00F96B97">
              <w:t>Letters for bank transfers</w:t>
            </w:r>
          </w:p>
        </w:tc>
      </w:tr>
      <w:tr w:rsidR="00FE51F0" w14:paraId="18AB5102" w14:textId="77777777" w:rsidTr="00FE51F0">
        <w:trPr>
          <w:jc w:val="center"/>
        </w:trPr>
        <w:tc>
          <w:tcPr>
            <w:tcW w:w="6729" w:type="dxa"/>
          </w:tcPr>
          <w:p w14:paraId="76F10DCC" w14:textId="3EC47899" w:rsidR="00FE51F0" w:rsidRPr="001E78D3" w:rsidRDefault="00FE51F0" w:rsidP="004377A2">
            <w:pPr>
              <w:jc w:val="both"/>
            </w:pPr>
            <w:r w:rsidRPr="00F96B97">
              <w:t>Link to existing database.</w:t>
            </w:r>
          </w:p>
        </w:tc>
      </w:tr>
    </w:tbl>
    <w:p w14:paraId="11E8770F" w14:textId="3A979857" w:rsidR="00A71C64" w:rsidRDefault="00A71C64" w:rsidP="00A71C64">
      <w:pPr>
        <w:spacing w:line="240" w:lineRule="auto"/>
        <w:jc w:val="both"/>
        <w:rPr>
          <w:rFonts w:asciiTheme="minorBidi" w:hAnsiTheme="minorBidi"/>
          <w:sz w:val="20"/>
          <w:szCs w:val="20"/>
          <w:lang w:val="en-GB"/>
        </w:rPr>
      </w:pPr>
    </w:p>
    <w:p w14:paraId="5DEF06A8" w14:textId="77777777" w:rsidR="009C6037" w:rsidRDefault="009C6037" w:rsidP="00A71C64">
      <w:pPr>
        <w:spacing w:line="240" w:lineRule="auto"/>
        <w:jc w:val="both"/>
        <w:rPr>
          <w:rFonts w:asciiTheme="minorBidi" w:hAnsiTheme="minorBidi"/>
          <w:sz w:val="20"/>
          <w:szCs w:val="20"/>
          <w:lang w:val="en-GB"/>
        </w:rPr>
      </w:pPr>
    </w:p>
    <w:p w14:paraId="70DD05BF" w14:textId="141A1AA5" w:rsidR="002E0BB5" w:rsidRPr="001806D5" w:rsidRDefault="002E0BB5" w:rsidP="002E0BB5">
      <w:pPr>
        <w:pStyle w:val="ListParagraph"/>
        <w:numPr>
          <w:ilvl w:val="0"/>
          <w:numId w:val="9"/>
        </w:numPr>
        <w:spacing w:line="240" w:lineRule="auto"/>
        <w:ind w:left="360"/>
        <w:jc w:val="both"/>
        <w:rPr>
          <w:rFonts w:asciiTheme="minorBidi" w:hAnsiTheme="minorBidi"/>
          <w:b/>
          <w:sz w:val="20"/>
          <w:szCs w:val="20"/>
          <w:lang w:val="en-GB"/>
        </w:rPr>
      </w:pPr>
      <w:r w:rsidRPr="001806D5">
        <w:rPr>
          <w:rFonts w:asciiTheme="minorBidi" w:hAnsiTheme="minorBidi"/>
          <w:b/>
          <w:sz w:val="20"/>
          <w:szCs w:val="20"/>
          <w:lang w:val="en-GB"/>
        </w:rPr>
        <w:t>Content of offers</w:t>
      </w:r>
    </w:p>
    <w:p w14:paraId="0074AD7F" w14:textId="26D8D537" w:rsidR="002E0BB5" w:rsidRPr="001806D5" w:rsidRDefault="002E0BB5" w:rsidP="004D2876">
      <w:pPr>
        <w:spacing w:line="240" w:lineRule="auto"/>
        <w:jc w:val="both"/>
        <w:rPr>
          <w:rFonts w:asciiTheme="minorBidi" w:hAnsiTheme="minorBidi"/>
          <w:sz w:val="20"/>
          <w:szCs w:val="20"/>
          <w:lang w:val="en-GB"/>
        </w:rPr>
      </w:pPr>
      <w:r w:rsidRPr="001806D5">
        <w:rPr>
          <w:rFonts w:asciiTheme="minorBidi" w:hAnsiTheme="minorBidi"/>
          <w:sz w:val="20"/>
          <w:szCs w:val="20"/>
          <w:lang w:val="en-GB"/>
        </w:rPr>
        <w:t xml:space="preserve">The offer, all correspondence and documents related to this process exchanged by the </w:t>
      </w:r>
      <w:r w:rsidR="004D2876" w:rsidRPr="001806D5">
        <w:rPr>
          <w:rFonts w:asciiTheme="minorBidi" w:hAnsiTheme="minorBidi"/>
          <w:sz w:val="20"/>
          <w:szCs w:val="20"/>
          <w:lang w:val="en-GB"/>
        </w:rPr>
        <w:t>company</w:t>
      </w:r>
      <w:r w:rsidRPr="001806D5">
        <w:rPr>
          <w:rFonts w:asciiTheme="minorBidi" w:hAnsiTheme="minorBidi"/>
          <w:sz w:val="20"/>
          <w:szCs w:val="20"/>
          <w:lang w:val="en-GB"/>
        </w:rPr>
        <w:t xml:space="preserve"> offering the service and NPA must be written in English. </w:t>
      </w:r>
    </w:p>
    <w:p w14:paraId="6A32607A" w14:textId="1730A09B" w:rsidR="002E0BB5" w:rsidRPr="001806D5" w:rsidRDefault="002E0BB5" w:rsidP="002E0BB5">
      <w:pPr>
        <w:spacing w:line="240" w:lineRule="auto"/>
        <w:jc w:val="both"/>
        <w:rPr>
          <w:rFonts w:asciiTheme="minorBidi" w:hAnsiTheme="minorBidi"/>
          <w:sz w:val="20"/>
          <w:szCs w:val="20"/>
          <w:lang w:val="en-GB"/>
        </w:rPr>
      </w:pPr>
      <w:r w:rsidRPr="001806D5">
        <w:rPr>
          <w:rFonts w:asciiTheme="minorBidi" w:hAnsiTheme="minorBidi"/>
          <w:sz w:val="20"/>
          <w:szCs w:val="20"/>
          <w:lang w:val="en-GB"/>
        </w:rPr>
        <w:t xml:space="preserve">The offer must comprise of a Technical part of the proposal and a financial part of the proposal. </w:t>
      </w:r>
    </w:p>
    <w:p w14:paraId="1F33DEAC" w14:textId="57AF449C" w:rsidR="004D2876" w:rsidRPr="001806D5" w:rsidRDefault="004D2876" w:rsidP="004D2876">
      <w:pPr>
        <w:pStyle w:val="ListParagraph"/>
        <w:widowControl w:val="0"/>
        <w:numPr>
          <w:ilvl w:val="0"/>
          <w:numId w:val="27"/>
        </w:numPr>
        <w:spacing w:before="120" w:after="240" w:line="240" w:lineRule="auto"/>
        <w:jc w:val="both"/>
        <w:rPr>
          <w:rFonts w:asciiTheme="minorBidi" w:eastAsia="Times New Roman" w:hAnsiTheme="minorBidi"/>
          <w:b/>
          <w:sz w:val="20"/>
          <w:szCs w:val="20"/>
          <w:lang w:val="en-GB" w:eastAsia="en-GB"/>
        </w:rPr>
      </w:pPr>
      <w:r w:rsidRPr="001806D5">
        <w:rPr>
          <w:rFonts w:asciiTheme="minorBidi" w:eastAsia="Times New Roman" w:hAnsiTheme="minorBidi"/>
          <w:b/>
          <w:sz w:val="20"/>
          <w:szCs w:val="20"/>
          <w:lang w:val="sv-SE" w:eastAsia="en-GB"/>
        </w:rPr>
        <w:t>Technical offer</w:t>
      </w:r>
    </w:p>
    <w:p w14:paraId="23F23637" w14:textId="77777777" w:rsidR="004D2876" w:rsidRPr="004D2876" w:rsidRDefault="004D2876" w:rsidP="004D2876">
      <w:pPr>
        <w:widowControl w:val="0"/>
        <w:spacing w:after="240" w:line="240" w:lineRule="auto"/>
        <w:jc w:val="both"/>
        <w:rPr>
          <w:rFonts w:asciiTheme="minorBidi" w:eastAsia="Times New Roman" w:hAnsiTheme="minorBidi"/>
          <w:sz w:val="20"/>
          <w:szCs w:val="20"/>
          <w:lang w:val="en-GB" w:eastAsia="en-GB"/>
        </w:rPr>
      </w:pPr>
      <w:r w:rsidRPr="004D2876">
        <w:rPr>
          <w:rFonts w:asciiTheme="minorBidi" w:eastAsia="Times New Roman" w:hAnsiTheme="minorBidi"/>
          <w:sz w:val="20"/>
          <w:szCs w:val="20"/>
          <w:lang w:val="en-GB" w:eastAsia="en-GB"/>
        </w:rPr>
        <w:t>The Technical offer must include the following documents:</w:t>
      </w:r>
    </w:p>
    <w:p w14:paraId="1E16ABA2" w14:textId="740B62BF" w:rsidR="004D2876" w:rsidRPr="004D2876" w:rsidRDefault="004D2876" w:rsidP="009C6037">
      <w:pPr>
        <w:numPr>
          <w:ilvl w:val="0"/>
          <w:numId w:val="25"/>
        </w:numPr>
        <w:tabs>
          <w:tab w:val="num" w:pos="851"/>
        </w:tabs>
        <w:spacing w:after="240" w:line="240" w:lineRule="auto"/>
        <w:ind w:left="851" w:hanging="284"/>
        <w:jc w:val="both"/>
        <w:rPr>
          <w:rFonts w:asciiTheme="minorBidi" w:eastAsia="Times New Roman" w:hAnsiTheme="minorBidi"/>
          <w:sz w:val="20"/>
          <w:szCs w:val="20"/>
          <w:lang w:val="en-GB" w:eastAsia="en-GB"/>
        </w:rPr>
      </w:pPr>
      <w:r w:rsidRPr="004D2876">
        <w:rPr>
          <w:rFonts w:asciiTheme="minorBidi" w:eastAsia="Times New Roman" w:hAnsiTheme="minorBidi"/>
          <w:sz w:val="20"/>
          <w:szCs w:val="20"/>
          <w:lang w:val="en-GB" w:eastAsia="en-GB"/>
        </w:rPr>
        <w:t xml:space="preserve">Description </w:t>
      </w:r>
      <w:r w:rsidRPr="001806D5">
        <w:rPr>
          <w:rFonts w:asciiTheme="minorBidi" w:eastAsia="Times New Roman" w:hAnsiTheme="minorBidi"/>
          <w:sz w:val="20"/>
          <w:szCs w:val="20"/>
          <w:lang w:val="en-GB" w:eastAsia="en-GB"/>
        </w:rPr>
        <w:t>of the services</w:t>
      </w:r>
      <w:r w:rsidRPr="004D2876">
        <w:rPr>
          <w:rFonts w:asciiTheme="minorBidi" w:eastAsia="Times New Roman" w:hAnsiTheme="minorBidi"/>
          <w:sz w:val="20"/>
          <w:szCs w:val="20"/>
          <w:lang w:val="en-GB" w:eastAsia="en-GB"/>
        </w:rPr>
        <w:t xml:space="preserve"> provided. It should also state any specific conditions (</w:t>
      </w:r>
      <w:r w:rsidRPr="001806D5">
        <w:rPr>
          <w:rFonts w:asciiTheme="minorBidi" w:eastAsia="Times New Roman" w:hAnsiTheme="minorBidi"/>
          <w:sz w:val="20"/>
          <w:szCs w:val="20"/>
          <w:lang w:val="en-GB" w:eastAsia="en-GB"/>
        </w:rPr>
        <w:t>if any</w:t>
      </w:r>
      <w:r w:rsidRPr="004D2876">
        <w:rPr>
          <w:rFonts w:asciiTheme="minorBidi" w:eastAsia="Times New Roman" w:hAnsiTheme="minorBidi"/>
          <w:sz w:val="20"/>
          <w:szCs w:val="20"/>
          <w:lang w:val="en-GB" w:eastAsia="en-GB"/>
        </w:rPr>
        <w:t>)</w:t>
      </w:r>
      <w:r w:rsidR="009C6037">
        <w:rPr>
          <w:rFonts w:asciiTheme="minorBidi" w:eastAsia="Times New Roman" w:hAnsiTheme="minorBidi"/>
          <w:sz w:val="20"/>
          <w:szCs w:val="20"/>
          <w:lang w:val="en-GB" w:eastAsia="en-GB"/>
        </w:rPr>
        <w:t xml:space="preserve"> such as training on the system details, annual maintenance </w:t>
      </w:r>
      <w:proofErr w:type="gramStart"/>
      <w:r w:rsidR="009C6037">
        <w:rPr>
          <w:rFonts w:asciiTheme="minorBidi" w:eastAsia="Times New Roman" w:hAnsiTheme="minorBidi"/>
          <w:sz w:val="20"/>
          <w:szCs w:val="20"/>
          <w:lang w:val="en-GB" w:eastAsia="en-GB"/>
        </w:rPr>
        <w:t>( if</w:t>
      </w:r>
      <w:proofErr w:type="gramEnd"/>
      <w:r w:rsidR="009C6037">
        <w:rPr>
          <w:rFonts w:asciiTheme="minorBidi" w:eastAsia="Times New Roman" w:hAnsiTheme="minorBidi"/>
          <w:sz w:val="20"/>
          <w:szCs w:val="20"/>
          <w:lang w:val="en-GB" w:eastAsia="en-GB"/>
        </w:rPr>
        <w:t xml:space="preserve"> any), procedures per change(s) request ( if any), any other services…description of the online support and availability, </w:t>
      </w:r>
      <w:proofErr w:type="spellStart"/>
      <w:r w:rsidR="009C6037">
        <w:rPr>
          <w:rFonts w:asciiTheme="minorBidi" w:eastAsia="Times New Roman" w:hAnsiTheme="minorBidi"/>
          <w:sz w:val="20"/>
          <w:szCs w:val="20"/>
          <w:lang w:val="en-GB" w:eastAsia="en-GB"/>
        </w:rPr>
        <w:t>etc</w:t>
      </w:r>
      <w:proofErr w:type="spellEnd"/>
      <w:r w:rsidR="009C6037">
        <w:rPr>
          <w:rFonts w:asciiTheme="minorBidi" w:eastAsia="Times New Roman" w:hAnsiTheme="minorBidi"/>
          <w:sz w:val="20"/>
          <w:szCs w:val="20"/>
          <w:lang w:val="en-GB" w:eastAsia="en-GB"/>
        </w:rPr>
        <w:t>…</w:t>
      </w:r>
    </w:p>
    <w:p w14:paraId="66C31C8C" w14:textId="0A271AE7" w:rsidR="004D2876" w:rsidRPr="004D2876" w:rsidRDefault="004D2876" w:rsidP="004D2876">
      <w:pPr>
        <w:numPr>
          <w:ilvl w:val="0"/>
          <w:numId w:val="25"/>
        </w:numPr>
        <w:tabs>
          <w:tab w:val="num" w:pos="927"/>
        </w:tabs>
        <w:spacing w:after="240" w:line="240" w:lineRule="auto"/>
        <w:ind w:left="927"/>
        <w:jc w:val="both"/>
        <w:rPr>
          <w:rFonts w:asciiTheme="minorBidi" w:eastAsia="Times New Roman" w:hAnsiTheme="minorBidi"/>
          <w:sz w:val="20"/>
          <w:szCs w:val="20"/>
          <w:lang w:val="en-GB" w:eastAsia="en-GB"/>
        </w:rPr>
      </w:pPr>
      <w:r w:rsidRPr="004D2876">
        <w:rPr>
          <w:rFonts w:asciiTheme="minorBidi" w:eastAsia="Times New Roman" w:hAnsiTheme="minorBidi"/>
          <w:sz w:val="20"/>
          <w:szCs w:val="20"/>
          <w:lang w:val="en-GB" w:eastAsia="en-GB"/>
        </w:rPr>
        <w:t xml:space="preserve">Description of the </w:t>
      </w:r>
      <w:r w:rsidRPr="001806D5">
        <w:rPr>
          <w:rFonts w:asciiTheme="minorBidi" w:eastAsia="Times New Roman" w:hAnsiTheme="minorBidi"/>
          <w:sz w:val="20"/>
          <w:szCs w:val="20"/>
          <w:lang w:val="en-GB" w:eastAsia="en-GB"/>
        </w:rPr>
        <w:t>company</w:t>
      </w:r>
      <w:r w:rsidRPr="004D2876">
        <w:rPr>
          <w:rFonts w:asciiTheme="minorBidi" w:eastAsia="Times New Roman" w:hAnsiTheme="minorBidi"/>
          <w:sz w:val="20"/>
          <w:szCs w:val="20"/>
          <w:lang w:val="en-GB" w:eastAsia="en-GB"/>
        </w:rPr>
        <w:t xml:space="preserve"> and its experience in providing similar services (</w:t>
      </w:r>
      <w:r w:rsidRPr="001806D5">
        <w:rPr>
          <w:rFonts w:asciiTheme="minorBidi" w:eastAsia="Times New Roman" w:hAnsiTheme="minorBidi"/>
          <w:sz w:val="20"/>
          <w:szCs w:val="20"/>
          <w:lang w:val="en-GB" w:eastAsia="en-GB"/>
        </w:rPr>
        <w:t>to also include list of customers who used the company’s services)</w:t>
      </w:r>
      <w:r w:rsidRPr="004D2876">
        <w:rPr>
          <w:rFonts w:asciiTheme="minorBidi" w:eastAsia="Times New Roman" w:hAnsiTheme="minorBidi"/>
          <w:sz w:val="20"/>
          <w:szCs w:val="20"/>
          <w:lang w:val="en-GB" w:eastAsia="en-GB"/>
        </w:rPr>
        <w:t xml:space="preserve">.  </w:t>
      </w:r>
    </w:p>
    <w:p w14:paraId="662B17A0" w14:textId="11DD424E" w:rsidR="004D2876" w:rsidRPr="001806D5" w:rsidRDefault="004D2876" w:rsidP="004D2876">
      <w:pPr>
        <w:pStyle w:val="ListParagraph"/>
        <w:keepNext/>
        <w:numPr>
          <w:ilvl w:val="0"/>
          <w:numId w:val="27"/>
        </w:numPr>
        <w:tabs>
          <w:tab w:val="left" w:pos="567"/>
        </w:tabs>
        <w:spacing w:before="240" w:after="120" w:line="240" w:lineRule="auto"/>
        <w:outlineLvl w:val="1"/>
        <w:rPr>
          <w:rFonts w:asciiTheme="minorBidi" w:eastAsia="Times New Roman" w:hAnsiTheme="minorBidi"/>
          <w:b/>
          <w:sz w:val="20"/>
          <w:szCs w:val="20"/>
          <w:lang w:val="fr-BE" w:eastAsia="en-GB"/>
        </w:rPr>
      </w:pPr>
      <w:r w:rsidRPr="001806D5">
        <w:rPr>
          <w:rFonts w:asciiTheme="minorBidi" w:eastAsia="Times New Roman" w:hAnsiTheme="minorBidi"/>
          <w:b/>
          <w:sz w:val="20"/>
          <w:szCs w:val="20"/>
          <w:lang w:val="fr-BE" w:eastAsia="en-GB"/>
        </w:rPr>
        <w:t xml:space="preserve">Financial </w:t>
      </w:r>
      <w:proofErr w:type="spellStart"/>
      <w:r w:rsidRPr="001806D5">
        <w:rPr>
          <w:rFonts w:asciiTheme="minorBidi" w:eastAsia="Times New Roman" w:hAnsiTheme="minorBidi"/>
          <w:b/>
          <w:sz w:val="20"/>
          <w:szCs w:val="20"/>
          <w:lang w:val="fr-BE" w:eastAsia="en-GB"/>
        </w:rPr>
        <w:t>offer</w:t>
      </w:r>
      <w:proofErr w:type="spellEnd"/>
    </w:p>
    <w:p w14:paraId="07AC7266" w14:textId="20E6A907" w:rsidR="004D2876" w:rsidRDefault="004D2876" w:rsidP="009C6037">
      <w:pPr>
        <w:spacing w:after="240" w:line="240" w:lineRule="auto"/>
        <w:jc w:val="both"/>
        <w:rPr>
          <w:rFonts w:asciiTheme="minorBidi" w:eastAsia="Times New Roman" w:hAnsiTheme="minorBidi"/>
          <w:sz w:val="20"/>
          <w:szCs w:val="20"/>
          <w:lang w:val="en-GB" w:eastAsia="en-GB"/>
        </w:rPr>
      </w:pPr>
      <w:r w:rsidRPr="004D2876">
        <w:rPr>
          <w:rFonts w:asciiTheme="minorBidi" w:eastAsia="Times New Roman" w:hAnsiTheme="minorBidi"/>
          <w:sz w:val="20"/>
          <w:szCs w:val="20"/>
          <w:lang w:val="en-GB" w:eastAsia="en-GB"/>
        </w:rPr>
        <w:t xml:space="preserve">The Financial offer must be presented as an amount </w:t>
      </w:r>
      <w:r w:rsidRPr="004D2876">
        <w:rPr>
          <w:rFonts w:asciiTheme="minorBidi" w:eastAsia="Times New Roman" w:hAnsiTheme="minorBidi"/>
          <w:b/>
          <w:sz w:val="20"/>
          <w:szCs w:val="20"/>
          <w:lang w:val="en-GB" w:eastAsia="en-GB"/>
        </w:rPr>
        <w:t>in USD</w:t>
      </w:r>
      <w:r w:rsidRPr="004D2876">
        <w:rPr>
          <w:rFonts w:asciiTheme="minorBidi" w:eastAsia="Times New Roman" w:hAnsiTheme="minorBidi"/>
          <w:sz w:val="20"/>
          <w:szCs w:val="20"/>
          <w:lang w:val="en-GB" w:eastAsia="en-GB"/>
        </w:rPr>
        <w:t xml:space="preserve">– it should be based on the list </w:t>
      </w:r>
      <w:r w:rsidRPr="001806D5">
        <w:rPr>
          <w:rFonts w:asciiTheme="minorBidi" w:eastAsia="Times New Roman" w:hAnsiTheme="minorBidi"/>
          <w:sz w:val="20"/>
          <w:szCs w:val="20"/>
          <w:lang w:val="en-GB" w:eastAsia="en-GB"/>
        </w:rPr>
        <w:t xml:space="preserve">of </w:t>
      </w:r>
      <w:r w:rsidR="009C6037">
        <w:rPr>
          <w:rFonts w:asciiTheme="minorBidi" w:eastAsia="Times New Roman" w:hAnsiTheme="minorBidi"/>
          <w:sz w:val="20"/>
          <w:szCs w:val="20"/>
          <w:lang w:val="en-GB" w:eastAsia="en-GB"/>
        </w:rPr>
        <w:t>requested items to be included in the system with its corresponding cost(s)</w:t>
      </w:r>
      <w:r w:rsidRPr="004D2876">
        <w:rPr>
          <w:rFonts w:asciiTheme="minorBidi" w:eastAsia="Times New Roman" w:hAnsiTheme="minorBidi"/>
          <w:sz w:val="20"/>
          <w:szCs w:val="20"/>
          <w:lang w:val="en-GB" w:eastAsia="en-GB"/>
        </w:rPr>
        <w:t xml:space="preserve">. It needs to be signed. </w:t>
      </w:r>
    </w:p>
    <w:p w14:paraId="4BEF2937" w14:textId="7702081D" w:rsidR="009C6037" w:rsidRPr="001806D5" w:rsidRDefault="009C6037" w:rsidP="009C6037">
      <w:pPr>
        <w:spacing w:after="240" w:line="240" w:lineRule="auto"/>
        <w:jc w:val="both"/>
        <w:rPr>
          <w:rFonts w:asciiTheme="minorBidi" w:eastAsia="Times New Roman" w:hAnsiTheme="minorBidi"/>
          <w:sz w:val="20"/>
          <w:szCs w:val="20"/>
          <w:lang w:val="en-GB" w:eastAsia="en-GB"/>
        </w:rPr>
      </w:pPr>
      <w:r>
        <w:rPr>
          <w:rFonts w:asciiTheme="minorBidi" w:eastAsia="Times New Roman" w:hAnsiTheme="minorBidi"/>
          <w:sz w:val="20"/>
          <w:szCs w:val="20"/>
          <w:lang w:val="en-GB" w:eastAsia="en-GB"/>
        </w:rPr>
        <w:t xml:space="preserve">It should contain annual costs </w:t>
      </w:r>
      <w:proofErr w:type="gramStart"/>
      <w:r>
        <w:rPr>
          <w:rFonts w:asciiTheme="minorBidi" w:eastAsia="Times New Roman" w:hAnsiTheme="minorBidi"/>
          <w:sz w:val="20"/>
          <w:szCs w:val="20"/>
          <w:lang w:val="en-GB" w:eastAsia="en-GB"/>
        </w:rPr>
        <w:t>( if</w:t>
      </w:r>
      <w:proofErr w:type="gramEnd"/>
      <w:r>
        <w:rPr>
          <w:rFonts w:asciiTheme="minorBidi" w:eastAsia="Times New Roman" w:hAnsiTheme="minorBidi"/>
          <w:sz w:val="20"/>
          <w:szCs w:val="20"/>
          <w:lang w:val="en-GB" w:eastAsia="en-GB"/>
        </w:rPr>
        <w:t xml:space="preserve"> any), updates or amendments request costs ( if any), any other hidden costs ( if any), </w:t>
      </w:r>
      <w:proofErr w:type="spellStart"/>
      <w:r>
        <w:rPr>
          <w:rFonts w:asciiTheme="minorBidi" w:eastAsia="Times New Roman" w:hAnsiTheme="minorBidi"/>
          <w:sz w:val="20"/>
          <w:szCs w:val="20"/>
          <w:lang w:val="en-GB" w:eastAsia="en-GB"/>
        </w:rPr>
        <w:t>etc</w:t>
      </w:r>
      <w:proofErr w:type="spellEnd"/>
      <w:r>
        <w:rPr>
          <w:rFonts w:asciiTheme="minorBidi" w:eastAsia="Times New Roman" w:hAnsiTheme="minorBidi"/>
          <w:sz w:val="20"/>
          <w:szCs w:val="20"/>
          <w:lang w:val="en-GB" w:eastAsia="en-GB"/>
        </w:rPr>
        <w:t>….</w:t>
      </w:r>
    </w:p>
    <w:p w14:paraId="1E363D21" w14:textId="7F88697B" w:rsidR="004D2876" w:rsidRPr="004D2876" w:rsidRDefault="004D2876" w:rsidP="004D2876">
      <w:pPr>
        <w:spacing w:after="240" w:line="240" w:lineRule="auto"/>
        <w:jc w:val="both"/>
        <w:rPr>
          <w:rFonts w:asciiTheme="minorBidi" w:eastAsia="Times New Roman" w:hAnsiTheme="minorBidi"/>
          <w:sz w:val="20"/>
          <w:szCs w:val="20"/>
          <w:lang w:val="en-GB" w:eastAsia="en-GB"/>
        </w:rPr>
      </w:pPr>
      <w:r w:rsidRPr="004D2876">
        <w:rPr>
          <w:rFonts w:asciiTheme="minorBidi" w:eastAsia="Times New Roman" w:hAnsiTheme="minorBidi"/>
          <w:sz w:val="20"/>
          <w:szCs w:val="20"/>
          <w:lang w:val="en-GB" w:eastAsia="en-GB"/>
        </w:rPr>
        <w:t xml:space="preserve">The financial offer should also contain proposed billing process. </w:t>
      </w:r>
    </w:p>
    <w:p w14:paraId="21D3D2F6" w14:textId="4E64FF06" w:rsidR="004D2876" w:rsidRPr="004D2876" w:rsidRDefault="004D2876" w:rsidP="004D2876">
      <w:pPr>
        <w:spacing w:after="240" w:line="240" w:lineRule="auto"/>
        <w:jc w:val="both"/>
        <w:rPr>
          <w:rFonts w:asciiTheme="minorBidi" w:eastAsia="Times New Roman" w:hAnsiTheme="minorBidi"/>
          <w:sz w:val="20"/>
          <w:szCs w:val="20"/>
          <w:lang w:val="en-GB" w:eastAsia="en-GB"/>
        </w:rPr>
      </w:pPr>
      <w:r w:rsidRPr="004D2876">
        <w:rPr>
          <w:rFonts w:asciiTheme="minorBidi" w:eastAsia="Times New Roman" w:hAnsiTheme="minorBidi"/>
          <w:sz w:val="20"/>
          <w:szCs w:val="20"/>
          <w:lang w:val="en-GB" w:eastAsia="en-GB"/>
        </w:rPr>
        <w:t>The offer should also indicate any discounts.</w:t>
      </w:r>
    </w:p>
    <w:p w14:paraId="7E125375" w14:textId="1F168618" w:rsidR="001806D5" w:rsidRPr="001806D5" w:rsidRDefault="001806D5" w:rsidP="00166050">
      <w:pPr>
        <w:pStyle w:val="Heading1"/>
      </w:pPr>
      <w:r w:rsidRPr="001806D5">
        <w:t>Additional information before the deadline for submission of proposals</w:t>
      </w:r>
    </w:p>
    <w:p w14:paraId="2018ABD0" w14:textId="08FB99D8" w:rsidR="001806D5" w:rsidRPr="001806D5" w:rsidRDefault="001806D5" w:rsidP="00FB5269">
      <w:pPr>
        <w:keepNext/>
        <w:jc w:val="both"/>
        <w:rPr>
          <w:rFonts w:asciiTheme="minorBidi" w:hAnsiTheme="minorBidi"/>
          <w:sz w:val="20"/>
          <w:szCs w:val="20"/>
          <w:lang w:val="en-GB"/>
        </w:rPr>
      </w:pPr>
      <w:r>
        <w:rPr>
          <w:rFonts w:asciiTheme="minorBidi" w:hAnsiTheme="minorBidi"/>
          <w:sz w:val="20"/>
          <w:szCs w:val="20"/>
          <w:lang w:val="en-GB"/>
        </w:rPr>
        <w:t>Companies</w:t>
      </w:r>
      <w:r w:rsidRPr="001806D5">
        <w:rPr>
          <w:rFonts w:asciiTheme="minorBidi" w:hAnsiTheme="minorBidi"/>
          <w:sz w:val="20"/>
          <w:szCs w:val="20"/>
          <w:lang w:val="en-GB"/>
        </w:rPr>
        <w:t xml:space="preserve"> taking part in this process may submit questions requesting additional information/clarification in writing to the following address up until </w:t>
      </w:r>
      <w:r w:rsidR="00FB5269">
        <w:rPr>
          <w:rFonts w:asciiTheme="minorBidi" w:hAnsiTheme="minorBidi"/>
          <w:sz w:val="20"/>
          <w:szCs w:val="20"/>
          <w:lang w:val="en-GB"/>
        </w:rPr>
        <w:t>09</w:t>
      </w:r>
      <w:r w:rsidRPr="001806D5">
        <w:rPr>
          <w:rFonts w:asciiTheme="minorBidi" w:hAnsiTheme="minorBidi"/>
          <w:sz w:val="20"/>
          <w:szCs w:val="20"/>
          <w:lang w:val="en-GB"/>
        </w:rPr>
        <w:t xml:space="preserve"> </w:t>
      </w:r>
      <w:r w:rsidR="00FB5269">
        <w:rPr>
          <w:rFonts w:asciiTheme="minorBidi" w:hAnsiTheme="minorBidi"/>
          <w:sz w:val="20"/>
          <w:szCs w:val="20"/>
          <w:lang w:val="en-GB"/>
        </w:rPr>
        <w:t>December</w:t>
      </w:r>
      <w:r w:rsidRPr="001806D5">
        <w:rPr>
          <w:rFonts w:asciiTheme="minorBidi" w:hAnsiTheme="minorBidi"/>
          <w:sz w:val="20"/>
          <w:szCs w:val="20"/>
          <w:lang w:val="en-GB"/>
        </w:rPr>
        <w:t xml:space="preserve"> 2016, specifying the reference number above:</w:t>
      </w:r>
    </w:p>
    <w:p w14:paraId="6D840B39" w14:textId="693162AD" w:rsidR="001806D5" w:rsidRPr="001806D5" w:rsidRDefault="001806D5" w:rsidP="001806D5">
      <w:pPr>
        <w:pStyle w:val="BodyText"/>
        <w:spacing w:before="240"/>
        <w:ind w:left="720"/>
        <w:rPr>
          <w:rFonts w:asciiTheme="minorBidi" w:hAnsiTheme="minorBidi" w:cstheme="minorBidi"/>
          <w:sz w:val="20"/>
          <w:lang w:val="en-GB"/>
        </w:rPr>
      </w:pPr>
      <w:r w:rsidRPr="001806D5">
        <w:rPr>
          <w:rFonts w:asciiTheme="minorBidi" w:hAnsiTheme="minorBidi" w:cstheme="minorBidi"/>
          <w:sz w:val="20"/>
          <w:lang w:val="en-GB"/>
        </w:rPr>
        <w:t xml:space="preserve">E-mail: </w:t>
      </w:r>
      <w:hyperlink r:id="rId9" w:history="1">
        <w:r w:rsidRPr="001806D5">
          <w:rPr>
            <w:rStyle w:val="Hyperlink"/>
            <w:rFonts w:asciiTheme="minorBidi" w:hAnsiTheme="minorBidi" w:cstheme="minorBidi"/>
            <w:sz w:val="20"/>
            <w:lang w:val="en-GB"/>
          </w:rPr>
          <w:t>RFPLebanon@npaid.org</w:t>
        </w:r>
      </w:hyperlink>
      <w:r w:rsidRPr="001806D5">
        <w:rPr>
          <w:rFonts w:asciiTheme="minorBidi" w:hAnsiTheme="minorBidi" w:cstheme="minorBidi"/>
          <w:sz w:val="20"/>
          <w:lang w:val="en-GB"/>
        </w:rPr>
        <w:t xml:space="preserve"> &amp; </w:t>
      </w:r>
      <w:hyperlink r:id="rId10" w:history="1">
        <w:r w:rsidR="009C6037" w:rsidRPr="00871946">
          <w:rPr>
            <w:rStyle w:val="Hyperlink"/>
            <w:rFonts w:asciiTheme="minorBidi" w:hAnsiTheme="minorBidi" w:cstheme="minorBidi"/>
            <w:sz w:val="20"/>
            <w:lang w:val="en-GB"/>
          </w:rPr>
          <w:t>HRLebanon@npaid.org</w:t>
        </w:r>
      </w:hyperlink>
      <w:r w:rsidRPr="001806D5">
        <w:rPr>
          <w:rFonts w:asciiTheme="minorBidi" w:hAnsiTheme="minorBidi" w:cstheme="minorBidi"/>
          <w:sz w:val="20"/>
          <w:lang w:val="en-GB"/>
        </w:rPr>
        <w:t xml:space="preserve"> </w:t>
      </w:r>
    </w:p>
    <w:p w14:paraId="7DAF808A" w14:textId="77777777" w:rsidR="001806D5" w:rsidRPr="001806D5" w:rsidRDefault="001806D5" w:rsidP="001806D5">
      <w:pPr>
        <w:pStyle w:val="BodyText"/>
        <w:spacing w:before="240"/>
        <w:jc w:val="both"/>
        <w:rPr>
          <w:rFonts w:asciiTheme="minorBidi" w:hAnsiTheme="minorBidi" w:cstheme="minorBidi"/>
          <w:sz w:val="20"/>
          <w:lang w:val="en-GB"/>
        </w:rPr>
      </w:pPr>
      <w:r w:rsidRPr="001806D5">
        <w:rPr>
          <w:rFonts w:asciiTheme="minorBidi" w:hAnsiTheme="minorBidi" w:cstheme="minorBidi"/>
          <w:sz w:val="20"/>
          <w:lang w:val="en-GB"/>
        </w:rPr>
        <w:t>NPA has no obligation to provide clarifications after this date.</w:t>
      </w:r>
    </w:p>
    <w:p w14:paraId="50E331A2" w14:textId="530BEA6E" w:rsidR="001806D5" w:rsidRPr="001806D5" w:rsidRDefault="001806D5" w:rsidP="001806D5">
      <w:pPr>
        <w:pStyle w:val="BodyText"/>
        <w:spacing w:before="240"/>
        <w:jc w:val="both"/>
        <w:rPr>
          <w:rFonts w:asciiTheme="minorBidi" w:hAnsiTheme="minorBidi" w:cstheme="minorBidi"/>
          <w:sz w:val="20"/>
          <w:lang w:val="en-GB"/>
        </w:rPr>
      </w:pPr>
      <w:r w:rsidRPr="001806D5">
        <w:rPr>
          <w:rFonts w:asciiTheme="minorBidi" w:hAnsiTheme="minorBidi" w:cstheme="minorBidi"/>
          <w:sz w:val="20"/>
          <w:lang w:val="en-GB"/>
        </w:rPr>
        <w:lastRenderedPageBreak/>
        <w:t xml:space="preserve">Any </w:t>
      </w:r>
      <w:r>
        <w:rPr>
          <w:rFonts w:asciiTheme="minorBidi" w:hAnsiTheme="minorBidi" w:cstheme="minorBidi"/>
          <w:sz w:val="20"/>
          <w:lang w:val="en-GB"/>
        </w:rPr>
        <w:t>companies</w:t>
      </w:r>
      <w:r w:rsidRPr="001806D5">
        <w:rPr>
          <w:rFonts w:asciiTheme="minorBidi" w:hAnsiTheme="minorBidi" w:cstheme="minorBidi"/>
          <w:sz w:val="20"/>
          <w:lang w:val="en-GB"/>
        </w:rPr>
        <w:t xml:space="preserve"> seeking to arrange individual meetings with NPA regarding this request for proposals during the </w:t>
      </w:r>
      <w:r>
        <w:rPr>
          <w:rFonts w:asciiTheme="minorBidi" w:hAnsiTheme="minorBidi" w:cstheme="minorBidi"/>
          <w:sz w:val="20"/>
          <w:lang w:val="en-GB"/>
        </w:rPr>
        <w:t>Request for Proposal</w:t>
      </w:r>
      <w:r w:rsidRPr="001806D5">
        <w:rPr>
          <w:rFonts w:asciiTheme="minorBidi" w:hAnsiTheme="minorBidi" w:cstheme="minorBidi"/>
          <w:sz w:val="20"/>
          <w:lang w:val="en-GB"/>
        </w:rPr>
        <w:t xml:space="preserve"> period may be excluded from this request for proposals procedure.</w:t>
      </w:r>
    </w:p>
    <w:p w14:paraId="36F3E54D" w14:textId="6568DDD4" w:rsidR="001806D5" w:rsidRPr="001806D5" w:rsidRDefault="001806D5" w:rsidP="001806D5">
      <w:pPr>
        <w:pStyle w:val="BodyText"/>
        <w:shd w:val="clear" w:color="auto" w:fill="FFFFFF"/>
        <w:spacing w:before="240"/>
        <w:jc w:val="both"/>
        <w:rPr>
          <w:rFonts w:asciiTheme="minorBidi" w:hAnsiTheme="minorBidi" w:cstheme="minorBidi"/>
          <w:sz w:val="20"/>
          <w:lang w:val="en-GB"/>
        </w:rPr>
      </w:pPr>
      <w:r w:rsidRPr="001806D5">
        <w:rPr>
          <w:rFonts w:asciiTheme="minorBidi" w:hAnsiTheme="minorBidi" w:cstheme="minorBidi"/>
          <w:sz w:val="20"/>
          <w:lang w:val="en-GB"/>
        </w:rPr>
        <w:t xml:space="preserve">Any clarification/answers by NPA will be communicated in writing to the </w:t>
      </w:r>
      <w:r>
        <w:rPr>
          <w:rFonts w:asciiTheme="minorBidi" w:hAnsiTheme="minorBidi" w:cstheme="minorBidi"/>
          <w:sz w:val="20"/>
          <w:lang w:val="en-GB"/>
        </w:rPr>
        <w:t>bidders</w:t>
      </w:r>
      <w:r w:rsidRPr="001806D5">
        <w:rPr>
          <w:rFonts w:asciiTheme="minorBidi" w:hAnsiTheme="minorBidi" w:cstheme="minorBidi"/>
          <w:sz w:val="20"/>
          <w:lang w:val="en-GB"/>
        </w:rPr>
        <w:t xml:space="preserve"> the same day. </w:t>
      </w:r>
    </w:p>
    <w:p w14:paraId="33E8EC58" w14:textId="77777777" w:rsidR="001806D5" w:rsidRPr="001806D5" w:rsidRDefault="001806D5" w:rsidP="00F367DE">
      <w:pPr>
        <w:pStyle w:val="ListParagraph"/>
        <w:autoSpaceDE w:val="0"/>
        <w:autoSpaceDN w:val="0"/>
        <w:adjustRightInd w:val="0"/>
        <w:spacing w:line="240" w:lineRule="auto"/>
        <w:jc w:val="both"/>
        <w:rPr>
          <w:rFonts w:asciiTheme="minorBidi" w:hAnsiTheme="minorBidi"/>
          <w:b/>
          <w:bCs/>
          <w:sz w:val="20"/>
          <w:szCs w:val="20"/>
          <w:lang w:val="en-GB"/>
        </w:rPr>
      </w:pPr>
    </w:p>
    <w:p w14:paraId="09BFCB22" w14:textId="77777777" w:rsidR="001806D5" w:rsidRPr="001806D5" w:rsidRDefault="001806D5" w:rsidP="00F367DE">
      <w:pPr>
        <w:pStyle w:val="ListParagraph"/>
        <w:autoSpaceDE w:val="0"/>
        <w:autoSpaceDN w:val="0"/>
        <w:adjustRightInd w:val="0"/>
        <w:spacing w:line="240" w:lineRule="auto"/>
        <w:jc w:val="both"/>
        <w:rPr>
          <w:rFonts w:asciiTheme="minorBidi" w:hAnsiTheme="minorBidi"/>
          <w:b/>
          <w:bCs/>
          <w:sz w:val="20"/>
          <w:szCs w:val="20"/>
        </w:rPr>
      </w:pPr>
    </w:p>
    <w:p w14:paraId="71C89653" w14:textId="6B8BF9BE" w:rsidR="00CF2202" w:rsidRPr="001806D5" w:rsidRDefault="00CF2202" w:rsidP="00F367DE">
      <w:pPr>
        <w:pStyle w:val="ListParagraph"/>
        <w:numPr>
          <w:ilvl w:val="0"/>
          <w:numId w:val="9"/>
        </w:numPr>
        <w:autoSpaceDE w:val="0"/>
        <w:autoSpaceDN w:val="0"/>
        <w:adjustRightInd w:val="0"/>
        <w:spacing w:line="240" w:lineRule="auto"/>
        <w:ind w:left="360"/>
        <w:jc w:val="both"/>
        <w:rPr>
          <w:rFonts w:asciiTheme="minorBidi" w:hAnsiTheme="minorBidi"/>
          <w:b/>
          <w:bCs/>
          <w:sz w:val="20"/>
          <w:szCs w:val="20"/>
        </w:rPr>
      </w:pPr>
      <w:r w:rsidRPr="001806D5">
        <w:rPr>
          <w:rFonts w:asciiTheme="minorBidi" w:hAnsiTheme="minorBidi"/>
          <w:b/>
          <w:bCs/>
          <w:sz w:val="20"/>
          <w:szCs w:val="20"/>
        </w:rPr>
        <w:t xml:space="preserve"> Application procedure</w:t>
      </w:r>
    </w:p>
    <w:p w14:paraId="04D59BAF" w14:textId="0F455E3C" w:rsidR="009E273F" w:rsidRPr="001806D5" w:rsidRDefault="009E273F" w:rsidP="00FB5269">
      <w:pPr>
        <w:autoSpaceDE w:val="0"/>
        <w:autoSpaceDN w:val="0"/>
        <w:adjustRightInd w:val="0"/>
        <w:spacing w:line="240" w:lineRule="auto"/>
        <w:jc w:val="both"/>
        <w:rPr>
          <w:rFonts w:asciiTheme="minorBidi" w:hAnsiTheme="minorBidi"/>
          <w:sz w:val="20"/>
          <w:szCs w:val="20"/>
        </w:rPr>
      </w:pPr>
      <w:r w:rsidRPr="001806D5">
        <w:rPr>
          <w:rFonts w:asciiTheme="minorBidi" w:hAnsiTheme="minorBidi"/>
          <w:sz w:val="20"/>
          <w:szCs w:val="20"/>
        </w:rPr>
        <w:t>A proposal</w:t>
      </w:r>
      <w:r w:rsidR="00E711E6" w:rsidRPr="001806D5">
        <w:rPr>
          <w:rFonts w:asciiTheme="minorBidi" w:hAnsiTheme="minorBidi"/>
          <w:sz w:val="20"/>
          <w:szCs w:val="20"/>
        </w:rPr>
        <w:t xml:space="preserve">, </w:t>
      </w:r>
      <w:r w:rsidR="00862845">
        <w:rPr>
          <w:rFonts w:asciiTheme="minorBidi" w:hAnsiTheme="minorBidi"/>
          <w:sz w:val="20"/>
          <w:szCs w:val="20"/>
        </w:rPr>
        <w:t>containing both technical and financial parts as per requested services above</w:t>
      </w:r>
      <w:r w:rsidR="0036229D" w:rsidRPr="001806D5">
        <w:rPr>
          <w:rFonts w:asciiTheme="minorBidi" w:hAnsiTheme="minorBidi"/>
          <w:sz w:val="20"/>
          <w:szCs w:val="20"/>
        </w:rPr>
        <w:t xml:space="preserve"> </w:t>
      </w:r>
      <w:r w:rsidRPr="001806D5">
        <w:rPr>
          <w:rFonts w:asciiTheme="minorBidi" w:hAnsiTheme="minorBidi"/>
          <w:sz w:val="20"/>
          <w:szCs w:val="20"/>
        </w:rPr>
        <w:t xml:space="preserve">should be sent to </w:t>
      </w:r>
      <w:hyperlink r:id="rId11" w:history="1">
        <w:r w:rsidR="009C6037" w:rsidRPr="00871946">
          <w:rPr>
            <w:rStyle w:val="Hyperlink"/>
            <w:rFonts w:asciiTheme="minorBidi" w:hAnsiTheme="minorBidi"/>
            <w:sz w:val="20"/>
            <w:szCs w:val="20"/>
          </w:rPr>
          <w:t>HRLebanon@npaid.org</w:t>
        </w:r>
      </w:hyperlink>
      <w:r w:rsidR="00121A9E" w:rsidRPr="001806D5">
        <w:rPr>
          <w:rFonts w:asciiTheme="minorBidi" w:hAnsiTheme="minorBidi"/>
          <w:sz w:val="20"/>
          <w:szCs w:val="20"/>
        </w:rPr>
        <w:t xml:space="preserve"> as well as </w:t>
      </w:r>
      <w:hyperlink r:id="rId12" w:history="1">
        <w:r w:rsidR="00121A9E" w:rsidRPr="001806D5">
          <w:rPr>
            <w:rStyle w:val="Hyperlink"/>
            <w:rFonts w:asciiTheme="minorBidi" w:hAnsiTheme="minorBidi"/>
            <w:sz w:val="20"/>
            <w:szCs w:val="20"/>
          </w:rPr>
          <w:t>rfplebanon@npaid.org</w:t>
        </w:r>
      </w:hyperlink>
      <w:r w:rsidR="0036229D" w:rsidRPr="001806D5">
        <w:rPr>
          <w:rFonts w:asciiTheme="minorBidi" w:hAnsiTheme="minorBidi"/>
          <w:sz w:val="20"/>
          <w:szCs w:val="20"/>
        </w:rPr>
        <w:t xml:space="preserve"> </w:t>
      </w:r>
      <w:r w:rsidR="00121A9E" w:rsidRPr="001806D5">
        <w:rPr>
          <w:rFonts w:asciiTheme="minorBidi" w:hAnsiTheme="minorBidi"/>
          <w:sz w:val="20"/>
          <w:szCs w:val="20"/>
        </w:rPr>
        <w:t xml:space="preserve"> </w:t>
      </w:r>
      <w:r w:rsidR="00E81FB2" w:rsidRPr="001806D5">
        <w:rPr>
          <w:rFonts w:asciiTheme="minorBidi" w:hAnsiTheme="minorBidi"/>
          <w:sz w:val="20"/>
          <w:szCs w:val="20"/>
        </w:rPr>
        <w:t>no</w:t>
      </w:r>
      <w:r w:rsidR="00121A9E" w:rsidRPr="001806D5">
        <w:rPr>
          <w:rFonts w:asciiTheme="minorBidi" w:hAnsiTheme="minorBidi"/>
          <w:sz w:val="20"/>
          <w:szCs w:val="20"/>
        </w:rPr>
        <w:t xml:space="preserve"> later than</w:t>
      </w:r>
      <w:r w:rsidR="00121A9E" w:rsidRPr="001806D5">
        <w:rPr>
          <w:rFonts w:asciiTheme="minorBidi" w:hAnsiTheme="minorBidi"/>
          <w:sz w:val="20"/>
          <w:szCs w:val="20"/>
          <w:lang w:val="en-GB"/>
        </w:rPr>
        <w:t xml:space="preserve"> </w:t>
      </w:r>
      <w:r w:rsidR="00121A9E" w:rsidRPr="001806D5">
        <w:rPr>
          <w:rFonts w:asciiTheme="minorBidi" w:hAnsiTheme="minorBidi"/>
          <w:sz w:val="20"/>
          <w:szCs w:val="20"/>
        </w:rPr>
        <w:t xml:space="preserve">the </w:t>
      </w:r>
      <w:r w:rsidR="00FB5269">
        <w:rPr>
          <w:rFonts w:asciiTheme="minorBidi" w:hAnsiTheme="minorBidi"/>
          <w:sz w:val="20"/>
          <w:szCs w:val="20"/>
        </w:rPr>
        <w:t xml:space="preserve">13 </w:t>
      </w:r>
      <w:r w:rsidR="00121A9E" w:rsidRPr="001806D5">
        <w:rPr>
          <w:rFonts w:asciiTheme="minorBidi" w:hAnsiTheme="minorBidi"/>
          <w:sz w:val="20"/>
          <w:szCs w:val="20"/>
        </w:rPr>
        <w:t xml:space="preserve">of </w:t>
      </w:r>
      <w:r w:rsidR="00FB5269">
        <w:rPr>
          <w:rFonts w:asciiTheme="minorBidi" w:hAnsiTheme="minorBidi"/>
          <w:sz w:val="20"/>
          <w:szCs w:val="20"/>
        </w:rPr>
        <w:t>December</w:t>
      </w:r>
      <w:r w:rsidR="00121A9E" w:rsidRPr="001806D5">
        <w:rPr>
          <w:rFonts w:asciiTheme="minorBidi" w:hAnsiTheme="minorBidi"/>
          <w:sz w:val="20"/>
          <w:szCs w:val="20"/>
        </w:rPr>
        <w:t xml:space="preserve"> 2016</w:t>
      </w:r>
      <w:r w:rsidR="00ED047C" w:rsidRPr="001806D5">
        <w:rPr>
          <w:rFonts w:asciiTheme="minorBidi" w:hAnsiTheme="minorBidi"/>
          <w:sz w:val="20"/>
          <w:szCs w:val="20"/>
        </w:rPr>
        <w:t xml:space="preserve">. </w:t>
      </w:r>
    </w:p>
    <w:p w14:paraId="319548AF" w14:textId="42818F98" w:rsidR="00ED047C" w:rsidRDefault="00ED047C" w:rsidP="00F367DE">
      <w:pPr>
        <w:spacing w:line="240" w:lineRule="auto"/>
        <w:rPr>
          <w:rFonts w:asciiTheme="minorBidi" w:hAnsiTheme="minorBidi"/>
          <w:sz w:val="20"/>
          <w:szCs w:val="20"/>
          <w:lang w:val="en-GB"/>
        </w:rPr>
      </w:pPr>
      <w:r w:rsidRPr="001806D5">
        <w:rPr>
          <w:rFonts w:asciiTheme="minorBidi" w:hAnsiTheme="minorBidi"/>
          <w:sz w:val="20"/>
          <w:szCs w:val="20"/>
          <w:lang w:val="en-GB"/>
        </w:rPr>
        <w:t xml:space="preserve">Should you need any additional details about the </w:t>
      </w:r>
      <w:r w:rsidR="00862845" w:rsidRPr="001806D5">
        <w:rPr>
          <w:rFonts w:asciiTheme="minorBidi" w:hAnsiTheme="minorBidi"/>
          <w:sz w:val="20"/>
          <w:szCs w:val="20"/>
          <w:lang w:val="en-GB"/>
        </w:rPr>
        <w:t>specifications or</w:t>
      </w:r>
      <w:r w:rsidRPr="001806D5">
        <w:rPr>
          <w:rFonts w:asciiTheme="minorBidi" w:hAnsiTheme="minorBidi"/>
          <w:sz w:val="20"/>
          <w:szCs w:val="20"/>
          <w:lang w:val="en-GB"/>
        </w:rPr>
        <w:t xml:space="preserve"> have </w:t>
      </w:r>
      <w:r w:rsidR="0036229D" w:rsidRPr="001806D5">
        <w:rPr>
          <w:rFonts w:asciiTheme="minorBidi" w:hAnsiTheme="minorBidi"/>
          <w:sz w:val="20"/>
          <w:szCs w:val="20"/>
          <w:lang w:val="en-GB"/>
        </w:rPr>
        <w:t xml:space="preserve">any inquiries, please contact </w:t>
      </w:r>
      <w:r w:rsidR="00DE3D46" w:rsidRPr="001806D5">
        <w:rPr>
          <w:rFonts w:asciiTheme="minorBidi" w:hAnsiTheme="minorBidi"/>
          <w:sz w:val="20"/>
          <w:szCs w:val="20"/>
          <w:lang w:val="en-GB"/>
        </w:rPr>
        <w:t>Mounir Salim</w:t>
      </w:r>
      <w:r w:rsidR="00862845">
        <w:rPr>
          <w:rFonts w:asciiTheme="minorBidi" w:hAnsiTheme="minorBidi"/>
          <w:sz w:val="20"/>
          <w:szCs w:val="20"/>
          <w:lang w:val="en-GB"/>
        </w:rPr>
        <w:t xml:space="preserve"> on 00961 3 088 796</w:t>
      </w:r>
      <w:r w:rsidR="004400D8" w:rsidRPr="001806D5">
        <w:rPr>
          <w:rFonts w:asciiTheme="minorBidi" w:hAnsiTheme="minorBidi"/>
          <w:sz w:val="20"/>
          <w:szCs w:val="20"/>
          <w:lang w:val="en-GB"/>
        </w:rPr>
        <w:t>.</w:t>
      </w:r>
    </w:p>
    <w:p w14:paraId="0A39EACA" w14:textId="77777777" w:rsidR="00862845" w:rsidRDefault="00862845" w:rsidP="00862845">
      <w:pPr>
        <w:spacing w:line="240" w:lineRule="auto"/>
        <w:rPr>
          <w:rFonts w:asciiTheme="minorBidi" w:hAnsiTheme="minorBidi"/>
          <w:sz w:val="20"/>
          <w:szCs w:val="20"/>
          <w:lang w:val="en-GB"/>
        </w:rPr>
      </w:pPr>
      <w:r w:rsidRPr="00862845">
        <w:rPr>
          <w:rFonts w:asciiTheme="minorBidi" w:hAnsiTheme="minorBidi"/>
          <w:sz w:val="20"/>
          <w:szCs w:val="20"/>
          <w:lang w:val="en-GB"/>
        </w:rPr>
        <w:t xml:space="preserve">Proposals submitted by e-mail should contain two separate file attachments in .pdf formats: One named Technical offer (containing all parts of the offer other than the financial offer) and a </w:t>
      </w:r>
      <w:proofErr w:type="gramStart"/>
      <w:r w:rsidRPr="00862845">
        <w:rPr>
          <w:rFonts w:asciiTheme="minorBidi" w:hAnsiTheme="minorBidi"/>
          <w:sz w:val="20"/>
          <w:szCs w:val="20"/>
          <w:lang w:val="en-GB"/>
        </w:rPr>
        <w:t>Financial</w:t>
      </w:r>
      <w:proofErr w:type="gramEnd"/>
      <w:r w:rsidRPr="00862845">
        <w:rPr>
          <w:rFonts w:asciiTheme="minorBidi" w:hAnsiTheme="minorBidi"/>
          <w:sz w:val="20"/>
          <w:szCs w:val="20"/>
          <w:lang w:val="en-GB"/>
        </w:rPr>
        <w:t xml:space="preserve"> offer. </w:t>
      </w:r>
    </w:p>
    <w:p w14:paraId="6EDE4754" w14:textId="6659743A" w:rsidR="00862845" w:rsidRPr="001806D5" w:rsidRDefault="00862845" w:rsidP="004321DF">
      <w:pPr>
        <w:spacing w:line="240" w:lineRule="auto"/>
        <w:rPr>
          <w:rFonts w:asciiTheme="minorBidi" w:hAnsiTheme="minorBidi"/>
          <w:sz w:val="20"/>
          <w:szCs w:val="20"/>
          <w:lang w:val="en-GB"/>
        </w:rPr>
      </w:pPr>
      <w:r w:rsidRPr="00862845">
        <w:rPr>
          <w:rFonts w:asciiTheme="minorBidi" w:hAnsiTheme="minorBidi"/>
          <w:sz w:val="20"/>
          <w:szCs w:val="20"/>
          <w:lang w:val="en-GB"/>
        </w:rPr>
        <w:t>The e-mail subject should also state the RFP reference number: NPA-</w:t>
      </w:r>
      <w:r w:rsidR="004321DF">
        <w:rPr>
          <w:rFonts w:asciiTheme="minorBidi" w:hAnsiTheme="minorBidi"/>
          <w:sz w:val="20"/>
          <w:szCs w:val="20"/>
          <w:lang w:val="en-GB"/>
        </w:rPr>
        <w:t>HRSystem</w:t>
      </w:r>
      <w:r>
        <w:rPr>
          <w:rFonts w:asciiTheme="minorBidi" w:hAnsiTheme="minorBidi"/>
          <w:sz w:val="20"/>
          <w:szCs w:val="20"/>
          <w:lang w:val="en-GB"/>
        </w:rPr>
        <w:t>-</w:t>
      </w:r>
      <w:r w:rsidR="00FB5269">
        <w:rPr>
          <w:rFonts w:asciiTheme="minorBidi" w:hAnsiTheme="minorBidi"/>
          <w:sz w:val="20"/>
          <w:szCs w:val="20"/>
          <w:lang w:val="en-GB"/>
        </w:rPr>
        <w:t>11</w:t>
      </w:r>
      <w:bookmarkStart w:id="0" w:name="_GoBack"/>
      <w:bookmarkEnd w:id="0"/>
      <w:r>
        <w:rPr>
          <w:rFonts w:asciiTheme="minorBidi" w:hAnsiTheme="minorBidi"/>
          <w:sz w:val="20"/>
          <w:szCs w:val="20"/>
          <w:lang w:val="en-GB"/>
        </w:rPr>
        <w:t>2016</w:t>
      </w:r>
    </w:p>
    <w:p w14:paraId="2EF39865" w14:textId="40970FFE" w:rsidR="00862845" w:rsidRPr="00862845" w:rsidRDefault="00862845" w:rsidP="00166050">
      <w:pPr>
        <w:pStyle w:val="Heading1"/>
      </w:pPr>
      <w:r w:rsidRPr="00862845">
        <w:t>Evaluation of offers</w:t>
      </w:r>
    </w:p>
    <w:p w14:paraId="522A1DFA" w14:textId="7C97555A" w:rsidR="00862845" w:rsidRPr="005844CB" w:rsidRDefault="00862845" w:rsidP="005844CB">
      <w:pPr>
        <w:pStyle w:val="ListParagraph"/>
        <w:numPr>
          <w:ilvl w:val="0"/>
          <w:numId w:val="31"/>
        </w:numPr>
        <w:spacing w:line="240" w:lineRule="auto"/>
        <w:jc w:val="both"/>
        <w:rPr>
          <w:rFonts w:asciiTheme="minorBidi" w:hAnsiTheme="minorBidi"/>
          <w:b/>
          <w:sz w:val="20"/>
          <w:szCs w:val="20"/>
          <w:lang w:val="fr-BE"/>
        </w:rPr>
      </w:pPr>
      <w:r w:rsidRPr="005844CB">
        <w:rPr>
          <w:rFonts w:asciiTheme="minorBidi" w:hAnsiTheme="minorBidi"/>
          <w:b/>
          <w:sz w:val="20"/>
          <w:szCs w:val="20"/>
          <w:lang w:val="fr-BE"/>
        </w:rPr>
        <w:t xml:space="preserve">Evaluation of </w:t>
      </w:r>
      <w:r w:rsidRPr="005844CB">
        <w:rPr>
          <w:rFonts w:asciiTheme="minorBidi" w:hAnsiTheme="minorBidi"/>
          <w:b/>
          <w:sz w:val="20"/>
          <w:szCs w:val="20"/>
          <w:lang w:val="en-GB"/>
        </w:rPr>
        <w:t>technical</w:t>
      </w:r>
      <w:r w:rsidR="005844CB">
        <w:rPr>
          <w:rFonts w:asciiTheme="minorBidi" w:hAnsiTheme="minorBidi"/>
          <w:b/>
          <w:sz w:val="20"/>
          <w:szCs w:val="20"/>
          <w:lang w:val="fr-BE"/>
        </w:rPr>
        <w:t xml:space="preserve"> </w:t>
      </w:r>
      <w:proofErr w:type="spellStart"/>
      <w:r w:rsidR="005844CB">
        <w:rPr>
          <w:rFonts w:asciiTheme="minorBidi" w:hAnsiTheme="minorBidi"/>
          <w:b/>
          <w:sz w:val="20"/>
          <w:szCs w:val="20"/>
          <w:lang w:val="fr-BE"/>
        </w:rPr>
        <w:t>offers</w:t>
      </w:r>
      <w:proofErr w:type="spellEnd"/>
    </w:p>
    <w:p w14:paraId="326DB291" w14:textId="4EBF2868" w:rsidR="00862845" w:rsidRPr="00862845" w:rsidRDefault="00862845" w:rsidP="005844CB">
      <w:pPr>
        <w:spacing w:line="240" w:lineRule="auto"/>
        <w:jc w:val="both"/>
        <w:rPr>
          <w:rFonts w:asciiTheme="minorBidi" w:hAnsiTheme="minorBidi"/>
          <w:sz w:val="20"/>
          <w:szCs w:val="20"/>
          <w:lang w:val="en-GB"/>
        </w:rPr>
      </w:pPr>
      <w:r w:rsidRPr="00862845">
        <w:rPr>
          <w:rFonts w:asciiTheme="minorBidi" w:hAnsiTheme="minorBidi"/>
          <w:sz w:val="20"/>
          <w:szCs w:val="20"/>
          <w:lang w:val="en-GB"/>
        </w:rPr>
        <w:t xml:space="preserve">Technical offers will be evaluated based on the </w:t>
      </w:r>
      <w:r w:rsidR="005844CB">
        <w:rPr>
          <w:rFonts w:asciiTheme="minorBidi" w:hAnsiTheme="minorBidi"/>
          <w:sz w:val="20"/>
          <w:szCs w:val="20"/>
          <w:lang w:val="en-GB"/>
        </w:rPr>
        <w:t>activities and</w:t>
      </w:r>
      <w:r w:rsidRPr="00862845">
        <w:rPr>
          <w:rFonts w:asciiTheme="minorBidi" w:hAnsiTheme="minorBidi"/>
          <w:sz w:val="20"/>
          <w:szCs w:val="20"/>
          <w:lang w:val="en-GB"/>
        </w:rPr>
        <w:t xml:space="preserve"> conditions provided.  </w:t>
      </w:r>
    </w:p>
    <w:p w14:paraId="3568353A" w14:textId="1DA7AF49" w:rsidR="00862845" w:rsidRPr="005844CB" w:rsidRDefault="00862845" w:rsidP="005844CB">
      <w:pPr>
        <w:pStyle w:val="ListParagraph"/>
        <w:numPr>
          <w:ilvl w:val="0"/>
          <w:numId w:val="31"/>
        </w:numPr>
        <w:spacing w:line="240" w:lineRule="auto"/>
        <w:jc w:val="both"/>
        <w:rPr>
          <w:rFonts w:asciiTheme="minorBidi" w:hAnsiTheme="minorBidi"/>
          <w:b/>
          <w:sz w:val="20"/>
          <w:szCs w:val="20"/>
          <w:lang w:val="fr-BE"/>
        </w:rPr>
      </w:pPr>
      <w:r w:rsidRPr="005844CB">
        <w:rPr>
          <w:rFonts w:asciiTheme="minorBidi" w:hAnsiTheme="minorBidi"/>
          <w:b/>
          <w:sz w:val="20"/>
          <w:szCs w:val="20"/>
          <w:lang w:val="fr-BE"/>
        </w:rPr>
        <w:t xml:space="preserve">Evaluation of Financial </w:t>
      </w:r>
      <w:proofErr w:type="spellStart"/>
      <w:r w:rsidR="005844CB">
        <w:rPr>
          <w:rFonts w:asciiTheme="minorBidi" w:hAnsiTheme="minorBidi"/>
          <w:b/>
          <w:sz w:val="20"/>
          <w:szCs w:val="20"/>
          <w:lang w:val="fr-BE"/>
        </w:rPr>
        <w:t>o</w:t>
      </w:r>
      <w:r w:rsidRPr="005844CB">
        <w:rPr>
          <w:rFonts w:asciiTheme="minorBidi" w:hAnsiTheme="minorBidi"/>
          <w:b/>
          <w:sz w:val="20"/>
          <w:szCs w:val="20"/>
          <w:lang w:val="fr-BE"/>
        </w:rPr>
        <w:t>ffers</w:t>
      </w:r>
      <w:proofErr w:type="spellEnd"/>
    </w:p>
    <w:p w14:paraId="79CEAFA8" w14:textId="3ABE12EB" w:rsidR="00862845" w:rsidRPr="00862845" w:rsidRDefault="00862845" w:rsidP="005844CB">
      <w:pPr>
        <w:spacing w:line="240" w:lineRule="auto"/>
        <w:jc w:val="both"/>
        <w:rPr>
          <w:rFonts w:asciiTheme="minorBidi" w:hAnsiTheme="minorBidi"/>
          <w:sz w:val="20"/>
          <w:szCs w:val="20"/>
          <w:lang w:val="en-GB"/>
        </w:rPr>
      </w:pPr>
      <w:r w:rsidRPr="00862845">
        <w:rPr>
          <w:rFonts w:asciiTheme="minorBidi" w:hAnsiTheme="minorBidi"/>
          <w:sz w:val="20"/>
          <w:szCs w:val="20"/>
          <w:lang w:val="en-GB"/>
        </w:rPr>
        <w:t>Upon completion of the technical evaluation, documents containing the financial offers will be opened</w:t>
      </w:r>
      <w:r w:rsidR="005844CB">
        <w:rPr>
          <w:rFonts w:asciiTheme="minorBidi" w:hAnsiTheme="minorBidi"/>
          <w:sz w:val="20"/>
          <w:szCs w:val="20"/>
          <w:lang w:val="en-GB"/>
        </w:rPr>
        <w:t xml:space="preserve"> and evaluated </w:t>
      </w:r>
      <w:r w:rsidR="005844CB" w:rsidRPr="00862845">
        <w:rPr>
          <w:rFonts w:asciiTheme="minorBidi" w:hAnsiTheme="minorBidi"/>
          <w:sz w:val="20"/>
          <w:szCs w:val="20"/>
          <w:lang w:val="en-GB"/>
        </w:rPr>
        <w:t>for</w:t>
      </w:r>
      <w:r w:rsidRPr="00862845">
        <w:rPr>
          <w:rFonts w:asciiTheme="minorBidi" w:hAnsiTheme="minorBidi"/>
          <w:sz w:val="20"/>
          <w:szCs w:val="20"/>
          <w:lang w:val="en-GB"/>
        </w:rPr>
        <w:t xml:space="preserve"> </w:t>
      </w:r>
      <w:r w:rsidR="005844CB">
        <w:rPr>
          <w:rFonts w:asciiTheme="minorBidi" w:hAnsiTheme="minorBidi"/>
          <w:sz w:val="20"/>
          <w:szCs w:val="20"/>
          <w:lang w:val="en-GB"/>
        </w:rPr>
        <w:t>only the companies</w:t>
      </w:r>
      <w:r w:rsidRPr="00862845">
        <w:rPr>
          <w:rFonts w:asciiTheme="minorBidi" w:hAnsiTheme="minorBidi"/>
          <w:sz w:val="20"/>
          <w:szCs w:val="20"/>
          <w:lang w:val="en-GB"/>
        </w:rPr>
        <w:t xml:space="preserve"> whose Technical offers fulfilled the requirements of the Terms of reference.</w:t>
      </w:r>
    </w:p>
    <w:p w14:paraId="0935CC13" w14:textId="21CE9D4C" w:rsidR="00862845" w:rsidRPr="00166050" w:rsidRDefault="00862845" w:rsidP="00166050">
      <w:pPr>
        <w:pStyle w:val="ListParagraph"/>
        <w:numPr>
          <w:ilvl w:val="0"/>
          <w:numId w:val="31"/>
        </w:numPr>
        <w:spacing w:line="240" w:lineRule="auto"/>
        <w:jc w:val="both"/>
        <w:rPr>
          <w:rFonts w:asciiTheme="minorBidi" w:hAnsiTheme="minorBidi"/>
          <w:b/>
          <w:sz w:val="20"/>
          <w:szCs w:val="20"/>
          <w:lang w:val="fr-BE"/>
        </w:rPr>
      </w:pPr>
      <w:r w:rsidRPr="00166050">
        <w:rPr>
          <w:rFonts w:asciiTheme="minorBidi" w:hAnsiTheme="minorBidi"/>
          <w:b/>
          <w:sz w:val="20"/>
          <w:szCs w:val="20"/>
          <w:lang w:val="en-GB"/>
        </w:rPr>
        <w:t>Choice</w:t>
      </w:r>
      <w:r w:rsidRPr="00166050">
        <w:rPr>
          <w:rFonts w:asciiTheme="minorBidi" w:hAnsiTheme="minorBidi"/>
          <w:b/>
          <w:sz w:val="20"/>
          <w:szCs w:val="20"/>
          <w:lang w:val="fr-BE"/>
        </w:rPr>
        <w:t xml:space="preserve"> of </w:t>
      </w:r>
      <w:r w:rsidRPr="00166050">
        <w:rPr>
          <w:rFonts w:asciiTheme="minorBidi" w:hAnsiTheme="minorBidi"/>
          <w:b/>
          <w:sz w:val="20"/>
          <w:szCs w:val="20"/>
          <w:lang w:val="en-GB"/>
        </w:rPr>
        <w:t>selected</w:t>
      </w:r>
      <w:r w:rsidRPr="00166050">
        <w:rPr>
          <w:rFonts w:asciiTheme="minorBidi" w:hAnsiTheme="minorBidi"/>
          <w:b/>
          <w:sz w:val="20"/>
          <w:szCs w:val="20"/>
          <w:lang w:val="fr-BE"/>
        </w:rPr>
        <w:t xml:space="preserve"> </w:t>
      </w:r>
      <w:proofErr w:type="spellStart"/>
      <w:r w:rsidRPr="00166050">
        <w:rPr>
          <w:rFonts w:asciiTheme="minorBidi" w:hAnsiTheme="minorBidi"/>
          <w:b/>
          <w:sz w:val="20"/>
          <w:szCs w:val="20"/>
          <w:lang w:val="fr-BE"/>
        </w:rPr>
        <w:t>offer</w:t>
      </w:r>
      <w:proofErr w:type="spellEnd"/>
      <w:r w:rsidRPr="00166050">
        <w:rPr>
          <w:rFonts w:asciiTheme="minorBidi" w:hAnsiTheme="minorBidi"/>
          <w:b/>
          <w:sz w:val="20"/>
          <w:szCs w:val="20"/>
          <w:lang w:val="fr-BE"/>
        </w:rPr>
        <w:t xml:space="preserve"> </w:t>
      </w:r>
    </w:p>
    <w:p w14:paraId="6FE2BB1C" w14:textId="2A65F4F8" w:rsidR="00862845" w:rsidRPr="00862845" w:rsidRDefault="00862845" w:rsidP="00166050">
      <w:pPr>
        <w:spacing w:line="240" w:lineRule="auto"/>
        <w:jc w:val="both"/>
        <w:rPr>
          <w:rFonts w:asciiTheme="minorBidi" w:hAnsiTheme="minorBidi"/>
          <w:sz w:val="20"/>
          <w:szCs w:val="20"/>
          <w:lang w:val="en-GB"/>
        </w:rPr>
      </w:pPr>
      <w:r w:rsidRPr="00862845">
        <w:rPr>
          <w:rFonts w:asciiTheme="minorBidi" w:hAnsiTheme="minorBidi"/>
          <w:sz w:val="20"/>
          <w:szCs w:val="20"/>
          <w:lang w:val="en-GB"/>
        </w:rPr>
        <w:t xml:space="preserve">The best value for money established by weighing technical quality against price on 50/50 basis. Throughout the process NPA reserves the right to ask the </w:t>
      </w:r>
      <w:r w:rsidR="00166050">
        <w:rPr>
          <w:rFonts w:asciiTheme="minorBidi" w:hAnsiTheme="minorBidi"/>
          <w:sz w:val="20"/>
          <w:szCs w:val="20"/>
          <w:lang w:val="en-GB"/>
        </w:rPr>
        <w:t>companies</w:t>
      </w:r>
      <w:r w:rsidRPr="00862845">
        <w:rPr>
          <w:rFonts w:asciiTheme="minorBidi" w:hAnsiTheme="minorBidi"/>
          <w:sz w:val="20"/>
          <w:szCs w:val="20"/>
          <w:lang w:val="en-GB"/>
        </w:rPr>
        <w:t xml:space="preserve"> for the clarifications on their offers – either financial or technical part. </w:t>
      </w:r>
      <w:r w:rsidR="00166050">
        <w:rPr>
          <w:rFonts w:asciiTheme="minorBidi" w:hAnsiTheme="minorBidi"/>
          <w:sz w:val="20"/>
          <w:szCs w:val="20"/>
          <w:lang w:val="en-GB"/>
        </w:rPr>
        <w:t>Companies</w:t>
      </w:r>
      <w:r w:rsidRPr="00862845">
        <w:rPr>
          <w:rFonts w:asciiTheme="minorBidi" w:hAnsiTheme="minorBidi"/>
          <w:sz w:val="20"/>
          <w:szCs w:val="20"/>
          <w:lang w:val="en-GB"/>
        </w:rPr>
        <w:t xml:space="preserve"> should provide the contact person for such clarifications in their offers. </w:t>
      </w:r>
    </w:p>
    <w:p w14:paraId="68310294" w14:textId="053ECEF6" w:rsidR="00862845" w:rsidRPr="00166050" w:rsidRDefault="00862845" w:rsidP="00166050">
      <w:pPr>
        <w:pStyle w:val="ListParagraph"/>
        <w:numPr>
          <w:ilvl w:val="0"/>
          <w:numId w:val="31"/>
        </w:numPr>
        <w:spacing w:line="240" w:lineRule="auto"/>
        <w:jc w:val="both"/>
        <w:rPr>
          <w:rFonts w:asciiTheme="minorBidi" w:hAnsiTheme="minorBidi"/>
          <w:b/>
          <w:sz w:val="20"/>
          <w:szCs w:val="20"/>
          <w:lang w:val="en-GB"/>
        </w:rPr>
      </w:pPr>
      <w:r w:rsidRPr="00166050">
        <w:rPr>
          <w:rFonts w:asciiTheme="minorBidi" w:hAnsiTheme="minorBidi"/>
          <w:b/>
          <w:sz w:val="20"/>
          <w:szCs w:val="20"/>
          <w:lang w:val="en-GB"/>
        </w:rPr>
        <w:t>Confidentiality</w:t>
      </w:r>
    </w:p>
    <w:p w14:paraId="3B3CC6B3" w14:textId="02889E50" w:rsidR="00862845" w:rsidRPr="00862845" w:rsidRDefault="00862845" w:rsidP="00166050">
      <w:pPr>
        <w:spacing w:line="240" w:lineRule="auto"/>
        <w:jc w:val="both"/>
        <w:rPr>
          <w:rFonts w:asciiTheme="minorBidi" w:hAnsiTheme="minorBidi"/>
          <w:sz w:val="20"/>
          <w:szCs w:val="20"/>
          <w:lang w:val="en-GB"/>
        </w:rPr>
      </w:pPr>
      <w:r w:rsidRPr="00862845">
        <w:rPr>
          <w:rFonts w:asciiTheme="minorBidi" w:hAnsiTheme="minorBidi"/>
          <w:sz w:val="20"/>
          <w:szCs w:val="20"/>
          <w:lang w:val="en-GB"/>
        </w:rPr>
        <w:t xml:space="preserve">The entire evaluation procedure is confidential. The evaluation reports and written records, in particular, are for official use only and may be communicated neither to </w:t>
      </w:r>
      <w:r w:rsidR="00166050">
        <w:rPr>
          <w:rFonts w:asciiTheme="minorBidi" w:hAnsiTheme="minorBidi"/>
          <w:sz w:val="20"/>
          <w:szCs w:val="20"/>
          <w:lang w:val="en-GB"/>
        </w:rPr>
        <w:t>companies</w:t>
      </w:r>
      <w:r w:rsidRPr="00862845">
        <w:rPr>
          <w:rFonts w:asciiTheme="minorBidi" w:hAnsiTheme="minorBidi"/>
          <w:sz w:val="20"/>
          <w:szCs w:val="20"/>
          <w:lang w:val="en-GB"/>
        </w:rPr>
        <w:t xml:space="preserve"> taking part in this process nor to any party other than the NPA, its donors and auditors. </w:t>
      </w:r>
    </w:p>
    <w:p w14:paraId="259FA030" w14:textId="77777777" w:rsidR="00862845" w:rsidRPr="00862845" w:rsidRDefault="00862845" w:rsidP="00166050">
      <w:pPr>
        <w:pStyle w:val="Heading1"/>
      </w:pPr>
      <w:r w:rsidRPr="00862845">
        <w:t>Signature of contract(s)</w:t>
      </w:r>
    </w:p>
    <w:p w14:paraId="77D11F23" w14:textId="038B39B8" w:rsidR="00862845" w:rsidRPr="00862845" w:rsidRDefault="00862845" w:rsidP="00166050">
      <w:pPr>
        <w:spacing w:line="240" w:lineRule="auto"/>
        <w:jc w:val="both"/>
        <w:rPr>
          <w:rFonts w:asciiTheme="minorBidi" w:hAnsiTheme="minorBidi"/>
          <w:sz w:val="20"/>
          <w:szCs w:val="20"/>
          <w:lang w:val="en-GB"/>
        </w:rPr>
      </w:pPr>
      <w:r w:rsidRPr="00862845">
        <w:rPr>
          <w:rFonts w:asciiTheme="minorBidi" w:hAnsiTheme="minorBidi"/>
          <w:sz w:val="20"/>
          <w:szCs w:val="20"/>
          <w:lang w:val="en-GB"/>
        </w:rPr>
        <w:t xml:space="preserve">The successful </w:t>
      </w:r>
      <w:r w:rsidR="00166050">
        <w:rPr>
          <w:rFonts w:asciiTheme="minorBidi" w:hAnsiTheme="minorBidi"/>
          <w:sz w:val="20"/>
          <w:szCs w:val="20"/>
          <w:lang w:val="en-GB"/>
        </w:rPr>
        <w:t>company</w:t>
      </w:r>
      <w:r w:rsidRPr="00862845">
        <w:rPr>
          <w:rFonts w:asciiTheme="minorBidi" w:hAnsiTheme="minorBidi"/>
          <w:sz w:val="20"/>
          <w:szCs w:val="20"/>
          <w:lang w:val="en-GB"/>
        </w:rPr>
        <w:t xml:space="preserve"> will be informed in writing that its offer has been accepted.  </w:t>
      </w:r>
    </w:p>
    <w:p w14:paraId="2CA4696B" w14:textId="3BFDE53C" w:rsidR="00862845" w:rsidRDefault="00862845" w:rsidP="00FB5269">
      <w:pPr>
        <w:spacing w:line="240" w:lineRule="auto"/>
        <w:jc w:val="both"/>
        <w:rPr>
          <w:rFonts w:asciiTheme="minorBidi" w:hAnsiTheme="minorBidi"/>
          <w:sz w:val="20"/>
          <w:szCs w:val="20"/>
          <w:lang w:val="en-GB"/>
        </w:rPr>
      </w:pPr>
      <w:r w:rsidRPr="00862845">
        <w:rPr>
          <w:rFonts w:asciiTheme="minorBidi" w:hAnsiTheme="minorBidi"/>
          <w:sz w:val="20"/>
          <w:szCs w:val="20"/>
          <w:lang w:val="en-GB"/>
        </w:rPr>
        <w:t xml:space="preserve">Before NPA signs the contract with the successful </w:t>
      </w:r>
      <w:r w:rsidR="00166050">
        <w:rPr>
          <w:rFonts w:asciiTheme="minorBidi" w:hAnsiTheme="minorBidi"/>
          <w:sz w:val="20"/>
          <w:szCs w:val="20"/>
          <w:lang w:val="en-GB"/>
        </w:rPr>
        <w:t>company</w:t>
      </w:r>
      <w:r w:rsidRPr="00862845">
        <w:rPr>
          <w:rFonts w:asciiTheme="minorBidi" w:hAnsiTheme="minorBidi"/>
          <w:sz w:val="20"/>
          <w:szCs w:val="20"/>
          <w:lang w:val="en-GB"/>
        </w:rPr>
        <w:t xml:space="preserve"> based on the accepted offer, he/she might be asked to provide additional information to finalise the contract. It is expected that the contract shall be finalised by </w:t>
      </w:r>
      <w:r w:rsidR="004321DF">
        <w:rPr>
          <w:rFonts w:asciiTheme="minorBidi" w:hAnsiTheme="minorBidi"/>
          <w:sz w:val="20"/>
          <w:szCs w:val="20"/>
          <w:lang w:val="en-GB"/>
        </w:rPr>
        <w:t>07</w:t>
      </w:r>
      <w:r w:rsidRPr="00862845">
        <w:rPr>
          <w:rFonts w:asciiTheme="minorBidi" w:hAnsiTheme="minorBidi"/>
          <w:sz w:val="20"/>
          <w:szCs w:val="20"/>
          <w:lang w:val="en-GB"/>
        </w:rPr>
        <w:t xml:space="preserve"> </w:t>
      </w:r>
      <w:r w:rsidR="00FB5269">
        <w:rPr>
          <w:rFonts w:asciiTheme="minorBidi" w:hAnsiTheme="minorBidi"/>
          <w:sz w:val="20"/>
          <w:szCs w:val="20"/>
          <w:lang w:val="en-GB"/>
        </w:rPr>
        <w:t>January</w:t>
      </w:r>
      <w:r w:rsidRPr="00862845">
        <w:rPr>
          <w:rFonts w:asciiTheme="minorBidi" w:hAnsiTheme="minorBidi"/>
          <w:sz w:val="20"/>
          <w:szCs w:val="20"/>
          <w:lang w:val="en-GB"/>
        </w:rPr>
        <w:t xml:space="preserve"> 201</w:t>
      </w:r>
      <w:r w:rsidR="00FB5269">
        <w:rPr>
          <w:rFonts w:asciiTheme="minorBidi" w:hAnsiTheme="minorBidi"/>
          <w:sz w:val="20"/>
          <w:szCs w:val="20"/>
          <w:lang w:val="en-GB"/>
        </w:rPr>
        <w:t>7</w:t>
      </w:r>
      <w:r w:rsidRPr="00862845">
        <w:rPr>
          <w:rFonts w:asciiTheme="minorBidi" w:hAnsiTheme="minorBidi"/>
          <w:sz w:val="20"/>
          <w:szCs w:val="20"/>
          <w:lang w:val="en-GB"/>
        </w:rPr>
        <w:t xml:space="preserve">. </w:t>
      </w:r>
    </w:p>
    <w:p w14:paraId="7EDF2592" w14:textId="77777777" w:rsidR="00166050" w:rsidRPr="00862845" w:rsidRDefault="00166050" w:rsidP="00166050">
      <w:pPr>
        <w:spacing w:line="240" w:lineRule="auto"/>
        <w:jc w:val="both"/>
        <w:rPr>
          <w:rFonts w:asciiTheme="minorBidi" w:hAnsiTheme="minorBidi"/>
          <w:sz w:val="20"/>
          <w:szCs w:val="20"/>
          <w:lang w:val="en-GB"/>
        </w:rPr>
      </w:pPr>
    </w:p>
    <w:p w14:paraId="69842DB6" w14:textId="3C0CB31A" w:rsidR="00166050" w:rsidRDefault="00862845" w:rsidP="00993DD9">
      <w:pPr>
        <w:spacing w:line="240" w:lineRule="auto"/>
        <w:jc w:val="both"/>
        <w:rPr>
          <w:rFonts w:asciiTheme="minorBidi" w:hAnsiTheme="minorBidi"/>
          <w:sz w:val="20"/>
          <w:szCs w:val="20"/>
          <w:lang w:val="en-GB"/>
        </w:rPr>
      </w:pPr>
      <w:r w:rsidRPr="00862845">
        <w:rPr>
          <w:rFonts w:asciiTheme="minorBidi" w:hAnsiTheme="minorBidi"/>
          <w:sz w:val="20"/>
          <w:szCs w:val="20"/>
          <w:lang w:val="en-GB"/>
        </w:rPr>
        <w:t xml:space="preserve">Failure of the selected </w:t>
      </w:r>
      <w:r w:rsidR="00993DD9">
        <w:rPr>
          <w:rFonts w:asciiTheme="minorBidi" w:hAnsiTheme="minorBidi"/>
          <w:sz w:val="20"/>
          <w:szCs w:val="20"/>
          <w:lang w:val="en-GB"/>
        </w:rPr>
        <w:t>company</w:t>
      </w:r>
      <w:r w:rsidRPr="00862845">
        <w:rPr>
          <w:rFonts w:asciiTheme="minorBidi" w:hAnsiTheme="minorBidi"/>
          <w:sz w:val="20"/>
          <w:szCs w:val="20"/>
          <w:lang w:val="en-GB"/>
        </w:rPr>
        <w:t xml:space="preserve"> to provide additional information/clarification may constitute grounds for the annulment of the decision to award the contract.</w:t>
      </w:r>
    </w:p>
    <w:p w14:paraId="3A6CF055" w14:textId="6F99638D" w:rsidR="00862845" w:rsidRPr="00862845" w:rsidRDefault="00862845" w:rsidP="00166050">
      <w:pPr>
        <w:spacing w:line="240" w:lineRule="auto"/>
        <w:jc w:val="both"/>
        <w:rPr>
          <w:rFonts w:asciiTheme="minorBidi" w:hAnsiTheme="minorBidi"/>
          <w:sz w:val="20"/>
          <w:szCs w:val="20"/>
          <w:lang w:val="en-GB"/>
        </w:rPr>
      </w:pPr>
      <w:r w:rsidRPr="00862845">
        <w:rPr>
          <w:rFonts w:asciiTheme="minorBidi" w:hAnsiTheme="minorBidi"/>
          <w:sz w:val="20"/>
          <w:szCs w:val="20"/>
          <w:lang w:val="en-GB"/>
        </w:rPr>
        <w:t xml:space="preserve"> In such a case, NPA may award the contract to another </w:t>
      </w:r>
      <w:r w:rsidR="00A71C64">
        <w:rPr>
          <w:rFonts w:asciiTheme="minorBidi" w:hAnsiTheme="minorBidi"/>
          <w:sz w:val="20"/>
          <w:szCs w:val="20"/>
          <w:lang w:val="en-GB"/>
        </w:rPr>
        <w:t>company</w:t>
      </w:r>
      <w:r w:rsidRPr="00862845">
        <w:rPr>
          <w:rFonts w:asciiTheme="minorBidi" w:hAnsiTheme="minorBidi"/>
          <w:sz w:val="20"/>
          <w:szCs w:val="20"/>
          <w:lang w:val="en-GB"/>
        </w:rPr>
        <w:t xml:space="preserve"> or cancel this request for proposal procedure. </w:t>
      </w:r>
    </w:p>
    <w:p w14:paraId="004CCB25" w14:textId="35291167" w:rsidR="00862845" w:rsidRPr="00862845" w:rsidRDefault="00862845" w:rsidP="00FB5269">
      <w:pPr>
        <w:spacing w:line="240" w:lineRule="auto"/>
        <w:jc w:val="both"/>
        <w:rPr>
          <w:rFonts w:asciiTheme="minorBidi" w:hAnsiTheme="minorBidi"/>
          <w:sz w:val="20"/>
          <w:szCs w:val="20"/>
          <w:lang w:val="en-GB"/>
        </w:rPr>
      </w:pPr>
      <w:r w:rsidRPr="00862845">
        <w:rPr>
          <w:rFonts w:asciiTheme="minorBidi" w:hAnsiTheme="minorBidi"/>
          <w:sz w:val="20"/>
          <w:szCs w:val="20"/>
          <w:lang w:val="en-GB"/>
        </w:rPr>
        <w:t xml:space="preserve">The other </w:t>
      </w:r>
      <w:r w:rsidR="00A71C64">
        <w:rPr>
          <w:rFonts w:asciiTheme="minorBidi" w:hAnsiTheme="minorBidi"/>
          <w:sz w:val="20"/>
          <w:szCs w:val="20"/>
          <w:lang w:val="en-GB"/>
        </w:rPr>
        <w:t>compani</w:t>
      </w:r>
      <w:r w:rsidR="00A71C64" w:rsidRPr="00862845">
        <w:rPr>
          <w:rFonts w:asciiTheme="minorBidi" w:hAnsiTheme="minorBidi"/>
          <w:sz w:val="20"/>
          <w:szCs w:val="20"/>
          <w:lang w:val="en-GB"/>
        </w:rPr>
        <w:t>es</w:t>
      </w:r>
      <w:r w:rsidRPr="00862845">
        <w:rPr>
          <w:rFonts w:asciiTheme="minorBidi" w:hAnsiTheme="minorBidi"/>
          <w:sz w:val="20"/>
          <w:szCs w:val="20"/>
          <w:lang w:val="en-GB"/>
        </w:rPr>
        <w:t xml:space="preserve"> will be informed that their offers were not accepted by </w:t>
      </w:r>
      <w:r w:rsidR="004321DF">
        <w:rPr>
          <w:rFonts w:asciiTheme="minorBidi" w:hAnsiTheme="minorBidi"/>
          <w:sz w:val="20"/>
          <w:szCs w:val="20"/>
          <w:lang w:val="en-GB"/>
        </w:rPr>
        <w:t>07</w:t>
      </w:r>
      <w:r w:rsidRPr="00862845">
        <w:rPr>
          <w:rFonts w:asciiTheme="minorBidi" w:hAnsiTheme="minorBidi"/>
          <w:sz w:val="20"/>
          <w:szCs w:val="20"/>
          <w:lang w:val="en-GB"/>
        </w:rPr>
        <w:t xml:space="preserve"> </w:t>
      </w:r>
      <w:r w:rsidR="00FB5269">
        <w:rPr>
          <w:rFonts w:asciiTheme="minorBidi" w:hAnsiTheme="minorBidi"/>
          <w:sz w:val="20"/>
          <w:szCs w:val="20"/>
          <w:lang w:val="en-GB"/>
        </w:rPr>
        <w:t>January</w:t>
      </w:r>
      <w:r w:rsidRPr="00862845">
        <w:rPr>
          <w:rFonts w:asciiTheme="minorBidi" w:hAnsiTheme="minorBidi"/>
          <w:sz w:val="20"/>
          <w:szCs w:val="20"/>
          <w:lang w:val="en-GB"/>
        </w:rPr>
        <w:t xml:space="preserve"> </w:t>
      </w:r>
      <w:r w:rsidR="00FB5269">
        <w:rPr>
          <w:rFonts w:asciiTheme="minorBidi" w:hAnsiTheme="minorBidi"/>
          <w:sz w:val="20"/>
          <w:szCs w:val="20"/>
          <w:lang w:val="en-GB"/>
        </w:rPr>
        <w:t>2017</w:t>
      </w:r>
      <w:r w:rsidRPr="00862845">
        <w:rPr>
          <w:rFonts w:asciiTheme="minorBidi" w:hAnsiTheme="minorBidi"/>
          <w:sz w:val="20"/>
          <w:szCs w:val="20"/>
          <w:lang w:val="en-GB"/>
        </w:rPr>
        <w:t xml:space="preserve"> at the latest. NPA will bear no costs that </w:t>
      </w:r>
      <w:r w:rsidR="00A71C64">
        <w:rPr>
          <w:rFonts w:asciiTheme="minorBidi" w:hAnsiTheme="minorBidi"/>
          <w:sz w:val="20"/>
          <w:szCs w:val="20"/>
          <w:lang w:val="en-GB"/>
        </w:rPr>
        <w:t>compani</w:t>
      </w:r>
      <w:r w:rsidR="00A71C64" w:rsidRPr="00862845">
        <w:rPr>
          <w:rFonts w:asciiTheme="minorBidi" w:hAnsiTheme="minorBidi"/>
          <w:sz w:val="20"/>
          <w:szCs w:val="20"/>
          <w:lang w:val="en-GB"/>
        </w:rPr>
        <w:t>es</w:t>
      </w:r>
      <w:r w:rsidRPr="00862845">
        <w:rPr>
          <w:rFonts w:asciiTheme="minorBidi" w:hAnsiTheme="minorBidi"/>
          <w:sz w:val="20"/>
          <w:szCs w:val="20"/>
          <w:lang w:val="en-GB"/>
        </w:rPr>
        <w:t xml:space="preserve"> will have with preparations of their offers. </w:t>
      </w:r>
    </w:p>
    <w:p w14:paraId="1D19EAE3" w14:textId="77777777" w:rsidR="00862845" w:rsidRPr="00862845" w:rsidRDefault="00862845" w:rsidP="00862845">
      <w:pPr>
        <w:numPr>
          <w:ilvl w:val="0"/>
          <w:numId w:val="9"/>
        </w:numPr>
        <w:tabs>
          <w:tab w:val="num" w:pos="360"/>
        </w:tabs>
        <w:spacing w:line="240" w:lineRule="auto"/>
        <w:jc w:val="both"/>
        <w:rPr>
          <w:rFonts w:asciiTheme="minorBidi" w:hAnsiTheme="minorBidi"/>
          <w:b/>
          <w:sz w:val="20"/>
          <w:szCs w:val="20"/>
          <w:lang w:val="en-GB"/>
        </w:rPr>
      </w:pPr>
      <w:r w:rsidRPr="00862845">
        <w:rPr>
          <w:rFonts w:asciiTheme="minorBidi" w:hAnsiTheme="minorBidi"/>
          <w:b/>
          <w:sz w:val="20"/>
          <w:szCs w:val="20"/>
          <w:lang w:val="en-GB"/>
        </w:rPr>
        <w:t>Cancellation of this request for proposal process</w:t>
      </w:r>
    </w:p>
    <w:p w14:paraId="0654D2E6" w14:textId="5CF7BA90" w:rsidR="00862845" w:rsidRPr="00862845" w:rsidRDefault="00862845" w:rsidP="00862845">
      <w:pPr>
        <w:spacing w:line="240" w:lineRule="auto"/>
        <w:jc w:val="both"/>
        <w:rPr>
          <w:rFonts w:asciiTheme="minorBidi" w:hAnsiTheme="minorBidi"/>
          <w:sz w:val="20"/>
          <w:szCs w:val="20"/>
          <w:lang w:val="en-GB"/>
        </w:rPr>
      </w:pPr>
      <w:r w:rsidRPr="00862845">
        <w:rPr>
          <w:rFonts w:asciiTheme="minorBidi" w:hAnsiTheme="minorBidi"/>
          <w:sz w:val="20"/>
          <w:szCs w:val="20"/>
          <w:lang w:val="en-GB"/>
        </w:rPr>
        <w:t xml:space="preserve">In the event of cancellation of this process, </w:t>
      </w:r>
      <w:r w:rsidR="00A71C64">
        <w:rPr>
          <w:rFonts w:asciiTheme="minorBidi" w:hAnsiTheme="minorBidi"/>
          <w:sz w:val="20"/>
          <w:szCs w:val="20"/>
          <w:lang w:val="en-GB"/>
        </w:rPr>
        <w:t>compani</w:t>
      </w:r>
      <w:r w:rsidR="00A71C64" w:rsidRPr="00862845">
        <w:rPr>
          <w:rFonts w:asciiTheme="minorBidi" w:hAnsiTheme="minorBidi"/>
          <w:sz w:val="20"/>
          <w:szCs w:val="20"/>
          <w:lang w:val="en-GB"/>
        </w:rPr>
        <w:t>es</w:t>
      </w:r>
      <w:r w:rsidRPr="00862845">
        <w:rPr>
          <w:rFonts w:asciiTheme="minorBidi" w:hAnsiTheme="minorBidi"/>
          <w:sz w:val="20"/>
          <w:szCs w:val="20"/>
          <w:lang w:val="en-GB"/>
        </w:rPr>
        <w:t xml:space="preserve"> will be notified of the cancellation by NPA.  </w:t>
      </w:r>
    </w:p>
    <w:p w14:paraId="7F2B678A" w14:textId="77777777" w:rsidR="00862845" w:rsidRPr="00862845" w:rsidRDefault="00862845" w:rsidP="00862845">
      <w:pPr>
        <w:spacing w:line="240" w:lineRule="auto"/>
        <w:jc w:val="both"/>
        <w:rPr>
          <w:rFonts w:asciiTheme="minorBidi" w:hAnsiTheme="minorBidi"/>
          <w:sz w:val="20"/>
          <w:szCs w:val="20"/>
          <w:lang w:val="en-GB"/>
        </w:rPr>
      </w:pPr>
      <w:r w:rsidRPr="00862845">
        <w:rPr>
          <w:rFonts w:asciiTheme="minorBidi" w:hAnsiTheme="minorBidi"/>
          <w:sz w:val="20"/>
          <w:szCs w:val="20"/>
          <w:lang w:val="en-GB"/>
        </w:rPr>
        <w:t>Cancellation may occur where:</w:t>
      </w:r>
    </w:p>
    <w:p w14:paraId="3F301CDB" w14:textId="77777777" w:rsidR="00862845" w:rsidRPr="00862845" w:rsidRDefault="00862845" w:rsidP="00862845">
      <w:pPr>
        <w:numPr>
          <w:ilvl w:val="0"/>
          <w:numId w:val="30"/>
        </w:numPr>
        <w:spacing w:line="240" w:lineRule="auto"/>
        <w:jc w:val="both"/>
        <w:rPr>
          <w:rFonts w:asciiTheme="minorBidi" w:hAnsiTheme="minorBidi"/>
          <w:sz w:val="20"/>
          <w:szCs w:val="20"/>
          <w:lang w:val="en-GB"/>
        </w:rPr>
      </w:pPr>
      <w:r w:rsidRPr="00862845">
        <w:rPr>
          <w:rFonts w:asciiTheme="minorBidi" w:hAnsiTheme="minorBidi"/>
          <w:sz w:val="20"/>
          <w:szCs w:val="20"/>
          <w:lang w:val="en-GB"/>
        </w:rPr>
        <w:lastRenderedPageBreak/>
        <w:t xml:space="preserve">the procedure has been unsuccessful, </w:t>
      </w:r>
      <w:proofErr w:type="spellStart"/>
      <w:r w:rsidRPr="00862845">
        <w:rPr>
          <w:rFonts w:asciiTheme="minorBidi" w:hAnsiTheme="minorBidi"/>
          <w:sz w:val="20"/>
          <w:szCs w:val="20"/>
          <w:lang w:val="en-GB"/>
        </w:rPr>
        <w:t>ie</w:t>
      </w:r>
      <w:proofErr w:type="spellEnd"/>
      <w:r w:rsidRPr="00862845">
        <w:rPr>
          <w:rFonts w:asciiTheme="minorBidi" w:hAnsiTheme="minorBidi"/>
          <w:sz w:val="20"/>
          <w:szCs w:val="20"/>
          <w:lang w:val="en-GB"/>
        </w:rPr>
        <w:t>, no qualitatively or financially worthwhile offer has been received;</w:t>
      </w:r>
    </w:p>
    <w:p w14:paraId="33CFE3FD" w14:textId="77777777" w:rsidR="00862845" w:rsidRPr="00862845" w:rsidRDefault="00862845" w:rsidP="00862845">
      <w:pPr>
        <w:numPr>
          <w:ilvl w:val="0"/>
          <w:numId w:val="30"/>
        </w:numPr>
        <w:spacing w:line="240" w:lineRule="auto"/>
        <w:jc w:val="both"/>
        <w:rPr>
          <w:rFonts w:asciiTheme="minorBidi" w:hAnsiTheme="minorBidi"/>
          <w:sz w:val="20"/>
          <w:szCs w:val="20"/>
          <w:lang w:val="en-GB"/>
        </w:rPr>
      </w:pPr>
      <w:r w:rsidRPr="00862845">
        <w:rPr>
          <w:rFonts w:asciiTheme="minorBidi" w:hAnsiTheme="minorBidi"/>
          <w:sz w:val="20"/>
          <w:szCs w:val="20"/>
          <w:lang w:val="en-GB"/>
        </w:rPr>
        <w:t>exceptional circumstances or force majeure render normal performance of the contract impossible;</w:t>
      </w:r>
    </w:p>
    <w:p w14:paraId="496A2000" w14:textId="77777777" w:rsidR="00862845" w:rsidRPr="00862845" w:rsidRDefault="00862845" w:rsidP="00862845">
      <w:pPr>
        <w:numPr>
          <w:ilvl w:val="0"/>
          <w:numId w:val="30"/>
        </w:numPr>
        <w:spacing w:line="240" w:lineRule="auto"/>
        <w:jc w:val="both"/>
        <w:rPr>
          <w:rFonts w:asciiTheme="minorBidi" w:hAnsiTheme="minorBidi"/>
          <w:sz w:val="20"/>
          <w:szCs w:val="20"/>
          <w:lang w:val="en-GB"/>
        </w:rPr>
      </w:pPr>
      <w:r w:rsidRPr="00862845">
        <w:rPr>
          <w:rFonts w:asciiTheme="minorBidi" w:hAnsiTheme="minorBidi"/>
          <w:sz w:val="20"/>
          <w:szCs w:val="20"/>
          <w:lang w:val="en-GB"/>
        </w:rPr>
        <w:t>all compliant offers exceed the financial resources available;</w:t>
      </w:r>
    </w:p>
    <w:p w14:paraId="075A7798" w14:textId="77777777" w:rsidR="00862845" w:rsidRPr="00862845" w:rsidRDefault="00862845" w:rsidP="00862845">
      <w:pPr>
        <w:numPr>
          <w:ilvl w:val="0"/>
          <w:numId w:val="30"/>
        </w:numPr>
        <w:spacing w:line="240" w:lineRule="auto"/>
        <w:jc w:val="both"/>
        <w:rPr>
          <w:rFonts w:asciiTheme="minorBidi" w:hAnsiTheme="minorBidi"/>
          <w:sz w:val="20"/>
          <w:szCs w:val="20"/>
          <w:lang w:val="en-GB"/>
        </w:rPr>
      </w:pPr>
      <w:r w:rsidRPr="00862845">
        <w:rPr>
          <w:rFonts w:asciiTheme="minorBidi" w:hAnsiTheme="minorBidi"/>
          <w:sz w:val="20"/>
          <w:szCs w:val="20"/>
          <w:lang w:val="en-GB"/>
        </w:rPr>
        <w:t>there have been irregularities in the procedure, in particular where these have prevented fair competition;</w:t>
      </w:r>
    </w:p>
    <w:p w14:paraId="34AAC2A8" w14:textId="77777777" w:rsidR="00862845" w:rsidRPr="00862845" w:rsidRDefault="00862845" w:rsidP="00862845">
      <w:pPr>
        <w:numPr>
          <w:ilvl w:val="0"/>
          <w:numId w:val="30"/>
        </w:numPr>
        <w:spacing w:line="240" w:lineRule="auto"/>
        <w:jc w:val="both"/>
        <w:rPr>
          <w:rFonts w:asciiTheme="minorBidi" w:hAnsiTheme="minorBidi"/>
          <w:sz w:val="20"/>
          <w:szCs w:val="20"/>
          <w:lang w:val="en-GB"/>
        </w:rPr>
      </w:pPr>
      <w:r w:rsidRPr="00862845">
        <w:rPr>
          <w:rFonts w:asciiTheme="minorBidi" w:hAnsiTheme="minorBidi"/>
          <w:sz w:val="20"/>
          <w:szCs w:val="20"/>
          <w:lang w:val="en-GB"/>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14:paraId="15FA88F7" w14:textId="77777777" w:rsidR="00862845" w:rsidRPr="00862845" w:rsidRDefault="00862845" w:rsidP="00862845">
      <w:pPr>
        <w:spacing w:line="240" w:lineRule="auto"/>
        <w:jc w:val="both"/>
        <w:rPr>
          <w:rFonts w:asciiTheme="minorBidi" w:hAnsiTheme="minorBidi"/>
          <w:sz w:val="20"/>
          <w:szCs w:val="20"/>
          <w:lang w:val="en-GB"/>
        </w:rPr>
      </w:pPr>
      <w:r w:rsidRPr="00862845">
        <w:rPr>
          <w:rFonts w:asciiTheme="minorBidi" w:hAnsiTheme="minorBidi"/>
          <w:sz w:val="20"/>
          <w:szCs w:val="20"/>
          <w:lang w:val="en-GB"/>
        </w:rPr>
        <w:t xml:space="preserve">In no event shall NPA be liable for any damages whatsoever including, without limitation, damages for loss of profits, in any way connected with the cancellation of this process. </w:t>
      </w:r>
    </w:p>
    <w:p w14:paraId="73542BEF" w14:textId="77777777" w:rsidR="00BE593C" w:rsidRPr="001806D5" w:rsidRDefault="00BE593C" w:rsidP="008E0B7D">
      <w:pPr>
        <w:spacing w:line="240" w:lineRule="auto"/>
        <w:jc w:val="both"/>
        <w:rPr>
          <w:rFonts w:asciiTheme="minorBidi" w:hAnsiTheme="minorBidi"/>
          <w:sz w:val="20"/>
          <w:szCs w:val="20"/>
          <w:lang w:val="en-GB"/>
        </w:rPr>
      </w:pPr>
    </w:p>
    <w:p w14:paraId="0F7E99C3" w14:textId="77777777" w:rsidR="00BE593C" w:rsidRPr="001806D5" w:rsidRDefault="00BE593C" w:rsidP="008E0B7D">
      <w:pPr>
        <w:spacing w:line="240" w:lineRule="auto"/>
        <w:jc w:val="both"/>
        <w:rPr>
          <w:rFonts w:asciiTheme="minorBidi" w:hAnsiTheme="minorBidi"/>
          <w:sz w:val="20"/>
          <w:szCs w:val="20"/>
          <w:lang w:val="en-GB"/>
        </w:rPr>
      </w:pPr>
    </w:p>
    <w:p w14:paraId="06DD8537" w14:textId="77777777" w:rsidR="00BE593C" w:rsidRPr="001806D5" w:rsidRDefault="00BE593C" w:rsidP="008E0B7D">
      <w:pPr>
        <w:spacing w:line="240" w:lineRule="auto"/>
        <w:jc w:val="both"/>
        <w:rPr>
          <w:rFonts w:asciiTheme="minorBidi" w:hAnsiTheme="minorBidi"/>
          <w:sz w:val="20"/>
          <w:szCs w:val="20"/>
          <w:lang w:val="en-GB"/>
        </w:rPr>
      </w:pPr>
    </w:p>
    <w:p w14:paraId="7B4C4B5F" w14:textId="77777777" w:rsidR="006A7D65" w:rsidRPr="001806D5" w:rsidRDefault="006A7D65" w:rsidP="008E0B7D">
      <w:pPr>
        <w:spacing w:line="240" w:lineRule="auto"/>
        <w:jc w:val="both"/>
        <w:rPr>
          <w:rFonts w:asciiTheme="minorBidi" w:hAnsiTheme="minorBidi"/>
          <w:sz w:val="20"/>
          <w:szCs w:val="20"/>
        </w:rPr>
      </w:pPr>
    </w:p>
    <w:sectPr w:rsidR="006A7D65" w:rsidRPr="001806D5" w:rsidSect="00ED047C">
      <w:headerReference w:type="default" r:id="rId13"/>
      <w:footerReference w:type="even" r:id="rId14"/>
      <w:pgSz w:w="11920" w:h="16840"/>
      <w:pgMar w:top="620" w:right="1680" w:bottom="280" w:left="1580" w:header="720" w:footer="720" w:gutter="0"/>
      <w:cols w:space="720" w:equalWidth="0">
        <w:col w:w="866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DE70F" w14:textId="77777777" w:rsidR="00020CF8" w:rsidRDefault="00020CF8" w:rsidP="00D927AB">
      <w:pPr>
        <w:spacing w:after="0" w:line="240" w:lineRule="auto"/>
      </w:pPr>
      <w:r>
        <w:separator/>
      </w:r>
    </w:p>
  </w:endnote>
  <w:endnote w:type="continuationSeparator" w:id="0">
    <w:p w14:paraId="70AED5C5" w14:textId="77777777" w:rsidR="00020CF8" w:rsidRDefault="00020CF8" w:rsidP="00D92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518943"/>
      <w:docPartObj>
        <w:docPartGallery w:val="Page Numbers (Bottom of Page)"/>
        <w:docPartUnique/>
      </w:docPartObj>
    </w:sdtPr>
    <w:sdtEndPr>
      <w:rPr>
        <w:noProof/>
      </w:rPr>
    </w:sdtEndPr>
    <w:sdtContent>
      <w:p w14:paraId="64AE8DA1" w14:textId="15B54D91" w:rsidR="00ED047C" w:rsidRDefault="00ED047C">
        <w:pPr>
          <w:pStyle w:val="Footer"/>
          <w:jc w:val="right"/>
        </w:pPr>
        <w:r>
          <w:fldChar w:fldCharType="begin"/>
        </w:r>
        <w:r>
          <w:instrText xml:space="preserve"> PAGE   \* MERGEFORMAT </w:instrText>
        </w:r>
        <w:r>
          <w:fldChar w:fldCharType="separate"/>
        </w:r>
        <w:r w:rsidR="00FB5269">
          <w:rPr>
            <w:noProof/>
          </w:rPr>
          <w:t>4</w:t>
        </w:r>
        <w:r>
          <w:rPr>
            <w:noProof/>
          </w:rPr>
          <w:fldChar w:fldCharType="end"/>
        </w:r>
      </w:p>
    </w:sdtContent>
  </w:sdt>
  <w:p w14:paraId="6C7B4D32" w14:textId="77777777" w:rsidR="00ED047C" w:rsidRDefault="00ED0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C1423" w14:textId="77777777" w:rsidR="00020CF8" w:rsidRDefault="00020CF8" w:rsidP="00D927AB">
      <w:pPr>
        <w:spacing w:after="0" w:line="240" w:lineRule="auto"/>
      </w:pPr>
      <w:r>
        <w:separator/>
      </w:r>
    </w:p>
  </w:footnote>
  <w:footnote w:type="continuationSeparator" w:id="0">
    <w:p w14:paraId="776CE8CE" w14:textId="77777777" w:rsidR="00020CF8" w:rsidRDefault="00020CF8" w:rsidP="00D927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0881A" w14:textId="04F92738" w:rsidR="004D59D3" w:rsidRPr="00066ED6" w:rsidRDefault="00351AB9" w:rsidP="00BE593C">
    <w:pPr>
      <w:pStyle w:val="Header"/>
    </w:pPr>
    <w:r>
      <w:rPr>
        <w:noProof/>
        <w:lang w:val="en-GB" w:eastAsia="en-GB"/>
      </w:rPr>
      <w:drawing>
        <wp:inline distT="0" distB="0" distL="0" distR="0" wp14:anchorId="65623ABA" wp14:editId="4C18D350">
          <wp:extent cx="4057650" cy="828040"/>
          <wp:effectExtent l="0" t="0" r="0" b="0"/>
          <wp:docPr id="5" name="Picture 1" descr="Description: C:\Users\rita\Desktop\2 PC1 300pdi.jpg"/>
          <wp:cNvGraphicFramePr/>
          <a:graphic xmlns:a="http://schemas.openxmlformats.org/drawingml/2006/main">
            <a:graphicData uri="http://schemas.openxmlformats.org/drawingml/2006/picture">
              <pic:pic xmlns:pic="http://schemas.openxmlformats.org/drawingml/2006/picture">
                <pic:nvPicPr>
                  <pic:cNvPr id="2" name="Picture 1" descr="Description: C:\Users\rita\Desktop\2 PC1 300pdi.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21013" cy="8409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264AD"/>
    <w:multiLevelType w:val="hybridMultilevel"/>
    <w:tmpl w:val="5A606A40"/>
    <w:lvl w:ilvl="0" w:tplc="43FC9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A73D4"/>
    <w:multiLevelType w:val="hybridMultilevel"/>
    <w:tmpl w:val="0428E0BC"/>
    <w:lvl w:ilvl="0" w:tplc="9DE03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75D13"/>
    <w:multiLevelType w:val="hybridMultilevel"/>
    <w:tmpl w:val="163AFDD8"/>
    <w:lvl w:ilvl="0" w:tplc="DC7C2732">
      <w:start w:val="1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68766B"/>
    <w:multiLevelType w:val="hybridMultilevel"/>
    <w:tmpl w:val="E0D6EC88"/>
    <w:lvl w:ilvl="0" w:tplc="9FE8F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C5AFD"/>
    <w:multiLevelType w:val="hybridMultilevel"/>
    <w:tmpl w:val="1FB0ED2C"/>
    <w:lvl w:ilvl="0" w:tplc="BA3AF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D1FE9"/>
    <w:multiLevelType w:val="hybridMultilevel"/>
    <w:tmpl w:val="E0AC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73C4A"/>
    <w:multiLevelType w:val="hybridMultilevel"/>
    <w:tmpl w:val="F25427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9363FC"/>
    <w:multiLevelType w:val="hybridMultilevel"/>
    <w:tmpl w:val="5744663A"/>
    <w:lvl w:ilvl="0" w:tplc="BA3AF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740A1"/>
    <w:multiLevelType w:val="hybridMultilevel"/>
    <w:tmpl w:val="5744663A"/>
    <w:lvl w:ilvl="0" w:tplc="BA3AF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A4594"/>
    <w:multiLevelType w:val="hybridMultilevel"/>
    <w:tmpl w:val="9AAC4AFA"/>
    <w:lvl w:ilvl="0" w:tplc="3198FD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302ED"/>
    <w:multiLevelType w:val="hybridMultilevel"/>
    <w:tmpl w:val="AAD2BB62"/>
    <w:lvl w:ilvl="0" w:tplc="BC9A16B6">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24620477"/>
    <w:multiLevelType w:val="hybridMultilevel"/>
    <w:tmpl w:val="866E9DFE"/>
    <w:lvl w:ilvl="0" w:tplc="C2945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77142"/>
    <w:multiLevelType w:val="hybridMultilevel"/>
    <w:tmpl w:val="B3C07056"/>
    <w:lvl w:ilvl="0" w:tplc="CB6ED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532C62"/>
    <w:multiLevelType w:val="hybridMultilevel"/>
    <w:tmpl w:val="3AA08B16"/>
    <w:lvl w:ilvl="0" w:tplc="5044BFA4">
      <w:start w:val="1"/>
      <w:numFmt w:val="decimal"/>
      <w:pStyle w:val="Heading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143DB"/>
    <w:multiLevelType w:val="singleLevel"/>
    <w:tmpl w:val="A88E0254"/>
    <w:lvl w:ilvl="0">
      <w:start w:val="1"/>
      <w:numFmt w:val="lowerLetter"/>
      <w:lvlText w:val="%1)"/>
      <w:lvlJc w:val="left"/>
      <w:pPr>
        <w:tabs>
          <w:tab w:val="num" w:pos="360"/>
        </w:tabs>
        <w:ind w:left="360" w:hanging="360"/>
      </w:pPr>
    </w:lvl>
  </w:abstractNum>
  <w:abstractNum w:abstractNumId="15" w15:restartNumberingAfterBreak="0">
    <w:nsid w:val="2DDE550F"/>
    <w:multiLevelType w:val="hybridMultilevel"/>
    <w:tmpl w:val="31863EB0"/>
    <w:lvl w:ilvl="0" w:tplc="8BF84C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F8463E"/>
    <w:multiLevelType w:val="hybridMultilevel"/>
    <w:tmpl w:val="0F68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633DEA"/>
    <w:multiLevelType w:val="hybridMultilevel"/>
    <w:tmpl w:val="A7C835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9779E7"/>
    <w:multiLevelType w:val="hybridMultilevel"/>
    <w:tmpl w:val="515A7046"/>
    <w:lvl w:ilvl="0" w:tplc="6A4EB6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AB0D28"/>
    <w:multiLevelType w:val="hybridMultilevel"/>
    <w:tmpl w:val="D88AB0F8"/>
    <w:lvl w:ilvl="0" w:tplc="BA3AF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B821B1"/>
    <w:multiLevelType w:val="multilevel"/>
    <w:tmpl w:val="9B30F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CC280C"/>
    <w:multiLevelType w:val="hybridMultilevel"/>
    <w:tmpl w:val="0A1C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E0EE2"/>
    <w:multiLevelType w:val="hybridMultilevel"/>
    <w:tmpl w:val="5B368CE4"/>
    <w:lvl w:ilvl="0" w:tplc="906AC8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402D38"/>
    <w:multiLevelType w:val="hybridMultilevel"/>
    <w:tmpl w:val="27BA8326"/>
    <w:lvl w:ilvl="0" w:tplc="833279A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A5E0B"/>
    <w:multiLevelType w:val="hybridMultilevel"/>
    <w:tmpl w:val="5744663A"/>
    <w:lvl w:ilvl="0" w:tplc="BA3AF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824404"/>
    <w:multiLevelType w:val="hybridMultilevel"/>
    <w:tmpl w:val="DA103E3E"/>
    <w:lvl w:ilvl="0" w:tplc="BA3AF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5460528"/>
    <w:multiLevelType w:val="hybridMultilevel"/>
    <w:tmpl w:val="ADECD3F0"/>
    <w:lvl w:ilvl="0" w:tplc="BA3AF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216D6C"/>
    <w:multiLevelType w:val="singleLevel"/>
    <w:tmpl w:val="E72AEEEE"/>
    <w:lvl w:ilvl="0">
      <w:start w:val="1"/>
      <w:numFmt w:val="decimal"/>
      <w:lvlText w:val="%1."/>
      <w:lvlJc w:val="left"/>
      <w:pPr>
        <w:tabs>
          <w:tab w:val="num" w:pos="420"/>
        </w:tabs>
        <w:ind w:left="420" w:hanging="420"/>
      </w:pPr>
      <w:rPr>
        <w:rFonts w:hint="default"/>
        <w:b/>
      </w:rPr>
    </w:lvl>
  </w:abstractNum>
  <w:abstractNum w:abstractNumId="29" w15:restartNumberingAfterBreak="0">
    <w:nsid w:val="69A64CDA"/>
    <w:multiLevelType w:val="hybridMultilevel"/>
    <w:tmpl w:val="5744663A"/>
    <w:lvl w:ilvl="0" w:tplc="BA3AF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3B3263"/>
    <w:multiLevelType w:val="hybridMultilevel"/>
    <w:tmpl w:val="5744663A"/>
    <w:lvl w:ilvl="0" w:tplc="BA3AF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5519D9"/>
    <w:multiLevelType w:val="hybridMultilevel"/>
    <w:tmpl w:val="5744663A"/>
    <w:lvl w:ilvl="0" w:tplc="BA3AF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E75330"/>
    <w:multiLevelType w:val="hybridMultilevel"/>
    <w:tmpl w:val="0954377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4D20F7"/>
    <w:multiLevelType w:val="hybridMultilevel"/>
    <w:tmpl w:val="A506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1F2F79"/>
    <w:multiLevelType w:val="hybridMultilevel"/>
    <w:tmpl w:val="5744663A"/>
    <w:lvl w:ilvl="0" w:tplc="BA3AF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num>
  <w:num w:numId="3">
    <w:abstractNumId w:val="33"/>
  </w:num>
  <w:num w:numId="4">
    <w:abstractNumId w:val="6"/>
  </w:num>
  <w:num w:numId="5">
    <w:abstractNumId w:val="5"/>
  </w:num>
  <w:num w:numId="6">
    <w:abstractNumId w:val="9"/>
  </w:num>
  <w:num w:numId="7">
    <w:abstractNumId w:val="21"/>
  </w:num>
  <w:num w:numId="8">
    <w:abstractNumId w:val="16"/>
  </w:num>
  <w:num w:numId="9">
    <w:abstractNumId w:val="13"/>
  </w:num>
  <w:num w:numId="10">
    <w:abstractNumId w:val="22"/>
  </w:num>
  <w:num w:numId="11">
    <w:abstractNumId w:val="12"/>
  </w:num>
  <w:num w:numId="12">
    <w:abstractNumId w:val="31"/>
  </w:num>
  <w:num w:numId="13">
    <w:abstractNumId w:val="34"/>
  </w:num>
  <w:num w:numId="14">
    <w:abstractNumId w:val="29"/>
  </w:num>
  <w:num w:numId="15">
    <w:abstractNumId w:val="30"/>
  </w:num>
  <w:num w:numId="16">
    <w:abstractNumId w:val="7"/>
  </w:num>
  <w:num w:numId="17">
    <w:abstractNumId w:val="25"/>
  </w:num>
  <w:num w:numId="18">
    <w:abstractNumId w:val="4"/>
  </w:num>
  <w:num w:numId="19">
    <w:abstractNumId w:val="19"/>
  </w:num>
  <w:num w:numId="20">
    <w:abstractNumId w:val="27"/>
  </w:num>
  <w:num w:numId="21">
    <w:abstractNumId w:val="24"/>
  </w:num>
  <w:num w:numId="22">
    <w:abstractNumId w:val="2"/>
  </w:num>
  <w:num w:numId="23">
    <w:abstractNumId w:val="8"/>
  </w:num>
  <w:num w:numId="24">
    <w:abstractNumId w:val="1"/>
  </w:num>
  <w:num w:numId="25">
    <w:abstractNumId w:val="14"/>
  </w:num>
  <w:num w:numId="26">
    <w:abstractNumId w:val="17"/>
  </w:num>
  <w:num w:numId="27">
    <w:abstractNumId w:val="32"/>
  </w:num>
  <w:num w:numId="28">
    <w:abstractNumId w:val="15"/>
  </w:num>
  <w:num w:numId="29">
    <w:abstractNumId w:val="28"/>
  </w:num>
  <w:num w:numId="30">
    <w:abstractNumId w:val="26"/>
  </w:num>
  <w:num w:numId="31">
    <w:abstractNumId w:val="10"/>
  </w:num>
  <w:num w:numId="32">
    <w:abstractNumId w:val="0"/>
  </w:num>
  <w:num w:numId="33">
    <w:abstractNumId w:val="18"/>
  </w:num>
  <w:num w:numId="34">
    <w:abstractNumId w:val="1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0DB"/>
    <w:rsid w:val="000067D9"/>
    <w:rsid w:val="00013327"/>
    <w:rsid w:val="00020CF8"/>
    <w:rsid w:val="00047606"/>
    <w:rsid w:val="00052FF5"/>
    <w:rsid w:val="00055564"/>
    <w:rsid w:val="00071B8D"/>
    <w:rsid w:val="0007259E"/>
    <w:rsid w:val="00077D3E"/>
    <w:rsid w:val="00081EFB"/>
    <w:rsid w:val="00096B83"/>
    <w:rsid w:val="000B3D04"/>
    <w:rsid w:val="000B65E9"/>
    <w:rsid w:val="000E4300"/>
    <w:rsid w:val="000E65E3"/>
    <w:rsid w:val="000E7322"/>
    <w:rsid w:val="000F122C"/>
    <w:rsid w:val="000F53F7"/>
    <w:rsid w:val="000F650D"/>
    <w:rsid w:val="00103873"/>
    <w:rsid w:val="00114973"/>
    <w:rsid w:val="00121A9E"/>
    <w:rsid w:val="00124BDD"/>
    <w:rsid w:val="00126E36"/>
    <w:rsid w:val="001304CD"/>
    <w:rsid w:val="0013544C"/>
    <w:rsid w:val="0016363D"/>
    <w:rsid w:val="00166050"/>
    <w:rsid w:val="00167A2B"/>
    <w:rsid w:val="001746F4"/>
    <w:rsid w:val="001806D5"/>
    <w:rsid w:val="001820DF"/>
    <w:rsid w:val="001905CF"/>
    <w:rsid w:val="00190C7E"/>
    <w:rsid w:val="001A0FED"/>
    <w:rsid w:val="001B0741"/>
    <w:rsid w:val="001B194D"/>
    <w:rsid w:val="001C7DA7"/>
    <w:rsid w:val="001D2A40"/>
    <w:rsid w:val="001E114D"/>
    <w:rsid w:val="001F5EB5"/>
    <w:rsid w:val="00200139"/>
    <w:rsid w:val="002125F9"/>
    <w:rsid w:val="00220E27"/>
    <w:rsid w:val="00255025"/>
    <w:rsid w:val="002565C5"/>
    <w:rsid w:val="00273D0C"/>
    <w:rsid w:val="0027561C"/>
    <w:rsid w:val="00285BE6"/>
    <w:rsid w:val="00287FDA"/>
    <w:rsid w:val="002A40C2"/>
    <w:rsid w:val="002A6E25"/>
    <w:rsid w:val="002C1301"/>
    <w:rsid w:val="002E0BB5"/>
    <w:rsid w:val="00302E58"/>
    <w:rsid w:val="00304758"/>
    <w:rsid w:val="00310E11"/>
    <w:rsid w:val="00317FB2"/>
    <w:rsid w:val="00320EF8"/>
    <w:rsid w:val="00325709"/>
    <w:rsid w:val="0033188E"/>
    <w:rsid w:val="003514D8"/>
    <w:rsid w:val="00351AB9"/>
    <w:rsid w:val="00354857"/>
    <w:rsid w:val="0036229D"/>
    <w:rsid w:val="00384391"/>
    <w:rsid w:val="0039072E"/>
    <w:rsid w:val="00390E11"/>
    <w:rsid w:val="003B1F53"/>
    <w:rsid w:val="003E4233"/>
    <w:rsid w:val="004041A9"/>
    <w:rsid w:val="00404CD8"/>
    <w:rsid w:val="004212D9"/>
    <w:rsid w:val="004321DF"/>
    <w:rsid w:val="004377A2"/>
    <w:rsid w:val="004400D8"/>
    <w:rsid w:val="00450FEA"/>
    <w:rsid w:val="0045192B"/>
    <w:rsid w:val="00467AC2"/>
    <w:rsid w:val="00482FED"/>
    <w:rsid w:val="0049698A"/>
    <w:rsid w:val="004D2876"/>
    <w:rsid w:val="004D59D3"/>
    <w:rsid w:val="0050653C"/>
    <w:rsid w:val="005122B2"/>
    <w:rsid w:val="0051768F"/>
    <w:rsid w:val="0052777A"/>
    <w:rsid w:val="00543C18"/>
    <w:rsid w:val="005510DB"/>
    <w:rsid w:val="005612E9"/>
    <w:rsid w:val="00563EA3"/>
    <w:rsid w:val="005844CB"/>
    <w:rsid w:val="00585684"/>
    <w:rsid w:val="00594210"/>
    <w:rsid w:val="00597ABB"/>
    <w:rsid w:val="005A78D4"/>
    <w:rsid w:val="005E2011"/>
    <w:rsid w:val="005F0AE5"/>
    <w:rsid w:val="00614673"/>
    <w:rsid w:val="00625CFA"/>
    <w:rsid w:val="00626D0B"/>
    <w:rsid w:val="00637F91"/>
    <w:rsid w:val="00640DE8"/>
    <w:rsid w:val="00670391"/>
    <w:rsid w:val="006830C4"/>
    <w:rsid w:val="006A7D65"/>
    <w:rsid w:val="006C2B41"/>
    <w:rsid w:val="006D5A93"/>
    <w:rsid w:val="006D6700"/>
    <w:rsid w:val="006E5A4D"/>
    <w:rsid w:val="006E72AC"/>
    <w:rsid w:val="0070394E"/>
    <w:rsid w:val="00705CAA"/>
    <w:rsid w:val="00710649"/>
    <w:rsid w:val="00710A93"/>
    <w:rsid w:val="00710B6E"/>
    <w:rsid w:val="007365D6"/>
    <w:rsid w:val="00742BE0"/>
    <w:rsid w:val="0076075B"/>
    <w:rsid w:val="00776B70"/>
    <w:rsid w:val="00783933"/>
    <w:rsid w:val="0078474B"/>
    <w:rsid w:val="00787B54"/>
    <w:rsid w:val="007C2989"/>
    <w:rsid w:val="007C77AD"/>
    <w:rsid w:val="007D1A5A"/>
    <w:rsid w:val="007F7FE4"/>
    <w:rsid w:val="0080440A"/>
    <w:rsid w:val="0084064D"/>
    <w:rsid w:val="00842B18"/>
    <w:rsid w:val="00843BE8"/>
    <w:rsid w:val="00862845"/>
    <w:rsid w:val="008811DE"/>
    <w:rsid w:val="00883642"/>
    <w:rsid w:val="008B0EC2"/>
    <w:rsid w:val="008E0B7D"/>
    <w:rsid w:val="008F2D30"/>
    <w:rsid w:val="009055F0"/>
    <w:rsid w:val="009122C5"/>
    <w:rsid w:val="00923B60"/>
    <w:rsid w:val="00932149"/>
    <w:rsid w:val="00957913"/>
    <w:rsid w:val="00961EF2"/>
    <w:rsid w:val="00982383"/>
    <w:rsid w:val="00993DD9"/>
    <w:rsid w:val="009A0BA8"/>
    <w:rsid w:val="009C1D01"/>
    <w:rsid w:val="009C4340"/>
    <w:rsid w:val="009C6037"/>
    <w:rsid w:val="009D5484"/>
    <w:rsid w:val="009E03F9"/>
    <w:rsid w:val="009E273F"/>
    <w:rsid w:val="00A5452A"/>
    <w:rsid w:val="00A5487D"/>
    <w:rsid w:val="00A65886"/>
    <w:rsid w:val="00A664D5"/>
    <w:rsid w:val="00A67BC6"/>
    <w:rsid w:val="00A701F1"/>
    <w:rsid w:val="00A71C64"/>
    <w:rsid w:val="00A724F7"/>
    <w:rsid w:val="00A73966"/>
    <w:rsid w:val="00A81890"/>
    <w:rsid w:val="00A958A6"/>
    <w:rsid w:val="00AA0A22"/>
    <w:rsid w:val="00AD1EDC"/>
    <w:rsid w:val="00AD2597"/>
    <w:rsid w:val="00AD42DE"/>
    <w:rsid w:val="00AE797B"/>
    <w:rsid w:val="00AF7B80"/>
    <w:rsid w:val="00B32D04"/>
    <w:rsid w:val="00B3328D"/>
    <w:rsid w:val="00B54CB4"/>
    <w:rsid w:val="00B65FB2"/>
    <w:rsid w:val="00B74EF2"/>
    <w:rsid w:val="00B904AD"/>
    <w:rsid w:val="00B92A0C"/>
    <w:rsid w:val="00BA0940"/>
    <w:rsid w:val="00BA6591"/>
    <w:rsid w:val="00BB4B8F"/>
    <w:rsid w:val="00BD4679"/>
    <w:rsid w:val="00BE01E3"/>
    <w:rsid w:val="00BE593C"/>
    <w:rsid w:val="00C1171A"/>
    <w:rsid w:val="00C31B4F"/>
    <w:rsid w:val="00C37A0B"/>
    <w:rsid w:val="00C411B4"/>
    <w:rsid w:val="00C61A28"/>
    <w:rsid w:val="00C76E1D"/>
    <w:rsid w:val="00C92E5E"/>
    <w:rsid w:val="00CD1E1F"/>
    <w:rsid w:val="00CD54F5"/>
    <w:rsid w:val="00CE1941"/>
    <w:rsid w:val="00CF2202"/>
    <w:rsid w:val="00D0150A"/>
    <w:rsid w:val="00D06D7F"/>
    <w:rsid w:val="00D11079"/>
    <w:rsid w:val="00D2026D"/>
    <w:rsid w:val="00D234E2"/>
    <w:rsid w:val="00D25DD4"/>
    <w:rsid w:val="00D27368"/>
    <w:rsid w:val="00D27B81"/>
    <w:rsid w:val="00D623FB"/>
    <w:rsid w:val="00D824A8"/>
    <w:rsid w:val="00D86E57"/>
    <w:rsid w:val="00D871FF"/>
    <w:rsid w:val="00D927AB"/>
    <w:rsid w:val="00DA6235"/>
    <w:rsid w:val="00DE3D46"/>
    <w:rsid w:val="00DF290E"/>
    <w:rsid w:val="00E01FCE"/>
    <w:rsid w:val="00E203F5"/>
    <w:rsid w:val="00E20C15"/>
    <w:rsid w:val="00E25FF1"/>
    <w:rsid w:val="00E33F06"/>
    <w:rsid w:val="00E611CB"/>
    <w:rsid w:val="00E71100"/>
    <w:rsid w:val="00E711E6"/>
    <w:rsid w:val="00E750D8"/>
    <w:rsid w:val="00E81FB2"/>
    <w:rsid w:val="00E82BC0"/>
    <w:rsid w:val="00EB5C57"/>
    <w:rsid w:val="00EC50EA"/>
    <w:rsid w:val="00EC7A46"/>
    <w:rsid w:val="00ED047C"/>
    <w:rsid w:val="00ED4A4C"/>
    <w:rsid w:val="00EE04B3"/>
    <w:rsid w:val="00EE20A9"/>
    <w:rsid w:val="00EE3F93"/>
    <w:rsid w:val="00EE61B7"/>
    <w:rsid w:val="00EF22F0"/>
    <w:rsid w:val="00F10423"/>
    <w:rsid w:val="00F23B61"/>
    <w:rsid w:val="00F24CC4"/>
    <w:rsid w:val="00F31847"/>
    <w:rsid w:val="00F367DE"/>
    <w:rsid w:val="00F370A9"/>
    <w:rsid w:val="00F41F85"/>
    <w:rsid w:val="00F46180"/>
    <w:rsid w:val="00F63CD8"/>
    <w:rsid w:val="00F73E2D"/>
    <w:rsid w:val="00F77E04"/>
    <w:rsid w:val="00F87EF4"/>
    <w:rsid w:val="00F94A07"/>
    <w:rsid w:val="00FA1E29"/>
    <w:rsid w:val="00FB5269"/>
    <w:rsid w:val="00FC19C9"/>
    <w:rsid w:val="00FC57D8"/>
    <w:rsid w:val="00FD0119"/>
    <w:rsid w:val="00FD0146"/>
    <w:rsid w:val="00FD357D"/>
    <w:rsid w:val="00FE0FA0"/>
    <w:rsid w:val="00FE51F0"/>
    <w:rsid w:val="00FE7C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EE242"/>
  <w15:chartTrackingRefBased/>
  <w15:docId w15:val="{8C980DCF-1A6F-4034-93A7-26942A7C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166050"/>
    <w:pPr>
      <w:keepNext/>
      <w:numPr>
        <w:numId w:val="9"/>
      </w:numPr>
      <w:spacing w:before="240" w:after="120" w:line="240" w:lineRule="auto"/>
      <w:jc w:val="both"/>
      <w:outlineLvl w:val="0"/>
    </w:pPr>
    <w:rPr>
      <w:rFonts w:ascii="Arial" w:eastAsia="Times New Roman" w:hAnsi="Arial" w:cs="Arial"/>
      <w:b/>
      <w:sz w:val="20"/>
      <w:szCs w:val="20"/>
      <w:lang w:val="en-GB" w:eastAsia="en-GB"/>
    </w:rPr>
  </w:style>
  <w:style w:type="paragraph" w:styleId="Heading2">
    <w:name w:val="heading 2"/>
    <w:basedOn w:val="Normal"/>
    <w:next w:val="Normal"/>
    <w:link w:val="Heading2Char"/>
    <w:uiPriority w:val="9"/>
    <w:semiHidden/>
    <w:unhideWhenUsed/>
    <w:qFormat/>
    <w:rsid w:val="008628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93C"/>
  </w:style>
  <w:style w:type="paragraph" w:styleId="FootnoteText">
    <w:name w:val="footnote text"/>
    <w:aliases w:val="LM Footnote,LM Note de bas de page,Note de bas de page LM,LM footnote,Footnote Text LM"/>
    <w:basedOn w:val="Normal"/>
    <w:link w:val="FootnoteTextChar"/>
    <w:uiPriority w:val="99"/>
    <w:semiHidden/>
    <w:unhideWhenUsed/>
    <w:rsid w:val="00D927AB"/>
    <w:pPr>
      <w:spacing w:after="0" w:line="240" w:lineRule="auto"/>
    </w:pPr>
    <w:rPr>
      <w:sz w:val="20"/>
      <w:szCs w:val="20"/>
    </w:rPr>
  </w:style>
  <w:style w:type="character" w:customStyle="1" w:styleId="FootnoteTextChar">
    <w:name w:val="Footnote Text Char"/>
    <w:aliases w:val="LM Footnote Char,LM Note de bas de page Char,Note de bas de page LM Char,LM footnote Char,Footnote Text LM Char"/>
    <w:basedOn w:val="DefaultParagraphFont"/>
    <w:link w:val="FootnoteText"/>
    <w:uiPriority w:val="99"/>
    <w:semiHidden/>
    <w:rsid w:val="00D927AB"/>
    <w:rPr>
      <w:sz w:val="20"/>
      <w:szCs w:val="20"/>
    </w:rPr>
  </w:style>
  <w:style w:type="character" w:styleId="FootnoteReference">
    <w:name w:val="footnote reference"/>
    <w:basedOn w:val="DefaultParagraphFont"/>
    <w:uiPriority w:val="99"/>
    <w:semiHidden/>
    <w:unhideWhenUsed/>
    <w:rsid w:val="00D927AB"/>
    <w:rPr>
      <w:vertAlign w:val="superscript"/>
    </w:rPr>
  </w:style>
  <w:style w:type="paragraph" w:styleId="ListParagraph">
    <w:name w:val="List Paragraph"/>
    <w:basedOn w:val="Normal"/>
    <w:uiPriority w:val="34"/>
    <w:qFormat/>
    <w:rsid w:val="00CD54F5"/>
    <w:pPr>
      <w:ind w:left="720"/>
      <w:contextualSpacing/>
    </w:pPr>
  </w:style>
  <w:style w:type="paragraph" w:styleId="BalloonText">
    <w:name w:val="Balloon Text"/>
    <w:basedOn w:val="Normal"/>
    <w:link w:val="BalloonTextChar"/>
    <w:uiPriority w:val="99"/>
    <w:semiHidden/>
    <w:unhideWhenUsed/>
    <w:rsid w:val="00E01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FCE"/>
    <w:rPr>
      <w:rFonts w:ascii="Segoe UI" w:hAnsi="Segoe UI" w:cs="Segoe UI"/>
      <w:sz w:val="18"/>
      <w:szCs w:val="18"/>
    </w:rPr>
  </w:style>
  <w:style w:type="table" w:styleId="TableGrid">
    <w:name w:val="Table Grid"/>
    <w:basedOn w:val="TableNormal"/>
    <w:uiPriority w:val="39"/>
    <w:rsid w:val="003B1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5684"/>
    <w:rPr>
      <w:sz w:val="16"/>
      <w:szCs w:val="16"/>
    </w:rPr>
  </w:style>
  <w:style w:type="paragraph" w:styleId="CommentText">
    <w:name w:val="annotation text"/>
    <w:basedOn w:val="Normal"/>
    <w:link w:val="CommentTextChar"/>
    <w:uiPriority w:val="99"/>
    <w:semiHidden/>
    <w:unhideWhenUsed/>
    <w:rsid w:val="00585684"/>
    <w:pPr>
      <w:spacing w:line="240" w:lineRule="auto"/>
    </w:pPr>
    <w:rPr>
      <w:sz w:val="20"/>
      <w:szCs w:val="20"/>
    </w:rPr>
  </w:style>
  <w:style w:type="character" w:customStyle="1" w:styleId="CommentTextChar">
    <w:name w:val="Comment Text Char"/>
    <w:basedOn w:val="DefaultParagraphFont"/>
    <w:link w:val="CommentText"/>
    <w:uiPriority w:val="99"/>
    <w:semiHidden/>
    <w:rsid w:val="00585684"/>
    <w:rPr>
      <w:sz w:val="20"/>
      <w:szCs w:val="20"/>
    </w:rPr>
  </w:style>
  <w:style w:type="paragraph" w:styleId="CommentSubject">
    <w:name w:val="annotation subject"/>
    <w:basedOn w:val="CommentText"/>
    <w:next w:val="CommentText"/>
    <w:link w:val="CommentSubjectChar"/>
    <w:uiPriority w:val="99"/>
    <w:semiHidden/>
    <w:unhideWhenUsed/>
    <w:rsid w:val="00585684"/>
    <w:rPr>
      <w:b/>
      <w:bCs/>
    </w:rPr>
  </w:style>
  <w:style w:type="character" w:customStyle="1" w:styleId="CommentSubjectChar">
    <w:name w:val="Comment Subject Char"/>
    <w:basedOn w:val="CommentTextChar"/>
    <w:link w:val="CommentSubject"/>
    <w:uiPriority w:val="99"/>
    <w:semiHidden/>
    <w:rsid w:val="00585684"/>
    <w:rPr>
      <w:b/>
      <w:bCs/>
      <w:sz w:val="20"/>
      <w:szCs w:val="20"/>
    </w:rPr>
  </w:style>
  <w:style w:type="character" w:styleId="Hyperlink">
    <w:name w:val="Hyperlink"/>
    <w:basedOn w:val="DefaultParagraphFont"/>
    <w:uiPriority w:val="99"/>
    <w:semiHidden/>
    <w:rsid w:val="00EE20A9"/>
    <w:rPr>
      <w:color w:val="0563C1" w:themeColor="hyperlink"/>
      <w:u w:val="single"/>
    </w:rPr>
  </w:style>
  <w:style w:type="paragraph" w:styleId="Footer">
    <w:name w:val="footer"/>
    <w:basedOn w:val="Normal"/>
    <w:link w:val="FooterChar"/>
    <w:uiPriority w:val="99"/>
    <w:unhideWhenUsed/>
    <w:rsid w:val="00351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AB9"/>
  </w:style>
  <w:style w:type="character" w:customStyle="1" w:styleId="Heading1Char">
    <w:name w:val="Heading 1 Char"/>
    <w:basedOn w:val="DefaultParagraphFont"/>
    <w:link w:val="Heading1"/>
    <w:rsid w:val="00166050"/>
    <w:rPr>
      <w:rFonts w:ascii="Arial" w:eastAsia="Times New Roman" w:hAnsi="Arial" w:cs="Arial"/>
      <w:b/>
      <w:sz w:val="20"/>
      <w:szCs w:val="20"/>
      <w:lang w:val="en-GB" w:eastAsia="en-GB"/>
    </w:rPr>
  </w:style>
  <w:style w:type="paragraph" w:styleId="BodyText">
    <w:name w:val="Body Text"/>
    <w:basedOn w:val="Normal"/>
    <w:link w:val="BodyTextChar"/>
    <w:rsid w:val="001806D5"/>
    <w:pPr>
      <w:spacing w:after="0" w:line="240" w:lineRule="auto"/>
    </w:pPr>
    <w:rPr>
      <w:rFonts w:ascii="Times New Roman" w:eastAsia="Times New Roman" w:hAnsi="Times New Roman" w:cs="Times New Roman"/>
      <w:sz w:val="24"/>
      <w:szCs w:val="20"/>
      <w:lang w:val="sv-SE" w:eastAsia="en-GB"/>
    </w:rPr>
  </w:style>
  <w:style w:type="character" w:customStyle="1" w:styleId="BodyTextChar">
    <w:name w:val="Body Text Char"/>
    <w:basedOn w:val="DefaultParagraphFont"/>
    <w:link w:val="BodyText"/>
    <w:rsid w:val="001806D5"/>
    <w:rPr>
      <w:rFonts w:ascii="Times New Roman" w:eastAsia="Times New Roman" w:hAnsi="Times New Roman" w:cs="Times New Roman"/>
      <w:sz w:val="24"/>
      <w:szCs w:val="20"/>
      <w:lang w:val="sv-SE" w:eastAsia="en-GB"/>
    </w:rPr>
  </w:style>
  <w:style w:type="character" w:customStyle="1" w:styleId="Heading2Char">
    <w:name w:val="Heading 2 Char"/>
    <w:basedOn w:val="DefaultParagraphFont"/>
    <w:link w:val="Heading2"/>
    <w:uiPriority w:val="9"/>
    <w:semiHidden/>
    <w:rsid w:val="00862845"/>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iPriority w:val="99"/>
    <w:semiHidden/>
    <w:unhideWhenUsed/>
    <w:rsid w:val="00862845"/>
    <w:pPr>
      <w:spacing w:after="120" w:line="480" w:lineRule="auto"/>
    </w:pPr>
  </w:style>
  <w:style w:type="character" w:customStyle="1" w:styleId="BodyText2Char">
    <w:name w:val="Body Text 2 Char"/>
    <w:basedOn w:val="DefaultParagraphFont"/>
    <w:link w:val="BodyText2"/>
    <w:uiPriority w:val="99"/>
    <w:semiHidden/>
    <w:rsid w:val="00862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29648">
      <w:bodyDiv w:val="1"/>
      <w:marLeft w:val="0"/>
      <w:marRight w:val="0"/>
      <w:marTop w:val="0"/>
      <w:marBottom w:val="0"/>
      <w:divBdr>
        <w:top w:val="single" w:sz="18" w:space="0" w:color="333333"/>
        <w:left w:val="none" w:sz="0" w:space="0" w:color="auto"/>
        <w:bottom w:val="single" w:sz="2" w:space="0" w:color="EFEFEF"/>
        <w:right w:val="none" w:sz="0" w:space="0" w:color="auto"/>
      </w:divBdr>
      <w:divsChild>
        <w:div w:id="314992284">
          <w:marLeft w:val="0"/>
          <w:marRight w:val="0"/>
          <w:marTop w:val="0"/>
          <w:marBottom w:val="0"/>
          <w:divBdr>
            <w:top w:val="none" w:sz="0" w:space="0" w:color="auto"/>
            <w:left w:val="none" w:sz="0" w:space="0" w:color="auto"/>
            <w:bottom w:val="none" w:sz="0" w:space="0" w:color="auto"/>
            <w:right w:val="none" w:sz="0" w:space="0" w:color="auto"/>
          </w:divBdr>
          <w:divsChild>
            <w:div w:id="1423331200">
              <w:marLeft w:val="0"/>
              <w:marRight w:val="0"/>
              <w:marTop w:val="0"/>
              <w:marBottom w:val="0"/>
              <w:divBdr>
                <w:top w:val="none" w:sz="0" w:space="0" w:color="auto"/>
                <w:left w:val="none" w:sz="0" w:space="0" w:color="auto"/>
                <w:bottom w:val="none" w:sz="0" w:space="0" w:color="auto"/>
                <w:right w:val="none" w:sz="0" w:space="0" w:color="auto"/>
              </w:divBdr>
              <w:divsChild>
                <w:div w:id="77021181">
                  <w:marLeft w:val="0"/>
                  <w:marRight w:val="0"/>
                  <w:marTop w:val="0"/>
                  <w:marBottom w:val="0"/>
                  <w:divBdr>
                    <w:top w:val="none" w:sz="0" w:space="0" w:color="auto"/>
                    <w:left w:val="none" w:sz="0" w:space="0" w:color="auto"/>
                    <w:bottom w:val="none" w:sz="0" w:space="0" w:color="auto"/>
                    <w:right w:val="none" w:sz="0" w:space="0" w:color="auto"/>
                  </w:divBdr>
                  <w:divsChild>
                    <w:div w:id="214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734314">
      <w:bodyDiv w:val="1"/>
      <w:marLeft w:val="0"/>
      <w:marRight w:val="0"/>
      <w:marTop w:val="0"/>
      <w:marBottom w:val="0"/>
      <w:divBdr>
        <w:top w:val="none" w:sz="0" w:space="0" w:color="auto"/>
        <w:left w:val="none" w:sz="0" w:space="0" w:color="auto"/>
        <w:bottom w:val="none" w:sz="0" w:space="0" w:color="auto"/>
        <w:right w:val="none" w:sz="0" w:space="0" w:color="auto"/>
      </w:divBdr>
    </w:div>
    <w:div w:id="415714198">
      <w:bodyDiv w:val="1"/>
      <w:marLeft w:val="0"/>
      <w:marRight w:val="0"/>
      <w:marTop w:val="0"/>
      <w:marBottom w:val="0"/>
      <w:divBdr>
        <w:top w:val="none" w:sz="0" w:space="0" w:color="auto"/>
        <w:left w:val="none" w:sz="0" w:space="0" w:color="auto"/>
        <w:bottom w:val="none" w:sz="0" w:space="0" w:color="auto"/>
        <w:right w:val="none" w:sz="0" w:space="0" w:color="auto"/>
      </w:divBdr>
      <w:divsChild>
        <w:div w:id="332489145">
          <w:marLeft w:val="0"/>
          <w:marRight w:val="0"/>
          <w:marTop w:val="0"/>
          <w:marBottom w:val="0"/>
          <w:divBdr>
            <w:top w:val="none" w:sz="0" w:space="0" w:color="auto"/>
            <w:left w:val="none" w:sz="0" w:space="0" w:color="auto"/>
            <w:bottom w:val="none" w:sz="0" w:space="0" w:color="auto"/>
            <w:right w:val="none" w:sz="0" w:space="0" w:color="auto"/>
          </w:divBdr>
          <w:divsChild>
            <w:div w:id="481388004">
              <w:marLeft w:val="0"/>
              <w:marRight w:val="0"/>
              <w:marTop w:val="0"/>
              <w:marBottom w:val="0"/>
              <w:divBdr>
                <w:top w:val="none" w:sz="0" w:space="0" w:color="auto"/>
                <w:left w:val="none" w:sz="0" w:space="0" w:color="auto"/>
                <w:bottom w:val="none" w:sz="0" w:space="0" w:color="auto"/>
                <w:right w:val="none" w:sz="0" w:space="0" w:color="auto"/>
              </w:divBdr>
              <w:divsChild>
                <w:div w:id="93613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155585">
      <w:bodyDiv w:val="1"/>
      <w:marLeft w:val="0"/>
      <w:marRight w:val="0"/>
      <w:marTop w:val="0"/>
      <w:marBottom w:val="0"/>
      <w:divBdr>
        <w:top w:val="none" w:sz="0" w:space="0" w:color="auto"/>
        <w:left w:val="none" w:sz="0" w:space="0" w:color="auto"/>
        <w:bottom w:val="none" w:sz="0" w:space="0" w:color="auto"/>
        <w:right w:val="none" w:sz="0" w:space="0" w:color="auto"/>
      </w:divBdr>
    </w:div>
    <w:div w:id="1140152619">
      <w:bodyDiv w:val="1"/>
      <w:marLeft w:val="0"/>
      <w:marRight w:val="0"/>
      <w:marTop w:val="0"/>
      <w:marBottom w:val="0"/>
      <w:divBdr>
        <w:top w:val="none" w:sz="0" w:space="0" w:color="auto"/>
        <w:left w:val="none" w:sz="0" w:space="0" w:color="auto"/>
        <w:bottom w:val="none" w:sz="0" w:space="0" w:color="auto"/>
        <w:right w:val="none" w:sz="0" w:space="0" w:color="auto"/>
      </w:divBdr>
    </w:div>
    <w:div w:id="185584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payrollsystems.net/hris-benefits-administrat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fplebanon@npaid.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Lebanon@npaid.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RLebanon@npaid.org" TargetMode="External"/><Relationship Id="rId4" Type="http://schemas.openxmlformats.org/officeDocument/2006/relationships/settings" Target="settings.xml"/><Relationship Id="rId9" Type="http://schemas.openxmlformats.org/officeDocument/2006/relationships/hyperlink" Target="mailto:RFPLebanon@npaid.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DD3F3-FFB0-44AD-A899-A415A9AB5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Kouzaly</dc:creator>
  <cp:keywords/>
  <dc:description/>
  <cp:lastModifiedBy>Mounir Salim</cp:lastModifiedBy>
  <cp:revision>3</cp:revision>
  <cp:lastPrinted>2016-06-29T08:41:00Z</cp:lastPrinted>
  <dcterms:created xsi:type="dcterms:W3CDTF">2016-11-19T08:14:00Z</dcterms:created>
  <dcterms:modified xsi:type="dcterms:W3CDTF">2016-11-29T11:17:00Z</dcterms:modified>
</cp:coreProperties>
</file>