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6FEF" w14:textId="77777777" w:rsidR="00A87E84" w:rsidRDefault="00A87E84" w:rsidP="00A87E84">
      <w:pPr>
        <w:pBdr>
          <w:top w:val="nil"/>
          <w:left w:val="nil"/>
          <w:bottom w:val="nil"/>
          <w:right w:val="nil"/>
          <w:between w:val="nil"/>
        </w:pBdr>
        <w:spacing w:before="4" w:line="276" w:lineRule="auto"/>
        <w:jc w:val="center"/>
        <w:rPr>
          <w:b/>
          <w:color w:val="244060"/>
        </w:rPr>
      </w:pPr>
    </w:p>
    <w:p w14:paraId="57D4F499" w14:textId="352E03E0" w:rsidR="00A87E84" w:rsidRPr="00A87E84" w:rsidRDefault="00E951F6" w:rsidP="00A87E84">
      <w:pPr>
        <w:pBdr>
          <w:top w:val="nil"/>
          <w:left w:val="nil"/>
          <w:bottom w:val="nil"/>
          <w:right w:val="nil"/>
          <w:between w:val="nil"/>
        </w:pBdr>
        <w:spacing w:before="4" w:line="276" w:lineRule="auto"/>
        <w:jc w:val="center"/>
        <w:rPr>
          <w:color w:val="000000"/>
        </w:rPr>
      </w:pPr>
      <w:r w:rsidRPr="00A87E84">
        <w:rPr>
          <w:b/>
          <w:color w:val="244060"/>
        </w:rPr>
        <w:t xml:space="preserve">Terms of Reference (TOR) for purchasing MEAL Training </w:t>
      </w:r>
      <w:r w:rsidRPr="00A87E84">
        <w:rPr>
          <w:b/>
          <w:color w:val="244060"/>
        </w:rPr>
        <w:br/>
      </w:r>
    </w:p>
    <w:p w14:paraId="1EA1FF63" w14:textId="70DC8B32" w:rsidR="00805A9B" w:rsidRPr="00A87E84" w:rsidRDefault="00E951F6" w:rsidP="00A87E84">
      <w:pPr>
        <w:pStyle w:val="ListParagraph"/>
        <w:numPr>
          <w:ilvl w:val="0"/>
          <w:numId w:val="6"/>
        </w:numPr>
        <w:pBdr>
          <w:top w:val="nil"/>
          <w:left w:val="nil"/>
          <w:bottom w:val="nil"/>
          <w:right w:val="nil"/>
          <w:between w:val="nil"/>
        </w:pBdr>
        <w:spacing w:before="4" w:line="276" w:lineRule="auto"/>
        <w:jc w:val="both"/>
        <w:rPr>
          <w:b/>
          <w:u w:val="single"/>
        </w:rPr>
      </w:pPr>
      <w:r w:rsidRPr="00A87E84">
        <w:rPr>
          <w:b/>
          <w:u w:val="single"/>
        </w:rPr>
        <w:t>Introduction</w:t>
      </w:r>
    </w:p>
    <w:p w14:paraId="47CF33A2" w14:textId="77777777" w:rsidR="00805A9B" w:rsidRPr="00A87E84" w:rsidRDefault="00805A9B" w:rsidP="00A87E84">
      <w:pPr>
        <w:pBdr>
          <w:top w:val="nil"/>
          <w:left w:val="nil"/>
          <w:bottom w:val="nil"/>
          <w:right w:val="nil"/>
          <w:between w:val="nil"/>
        </w:pBdr>
        <w:spacing w:before="2" w:line="276" w:lineRule="auto"/>
        <w:jc w:val="both"/>
        <w:rPr>
          <w:b/>
          <w:color w:val="000000"/>
        </w:rPr>
      </w:pPr>
    </w:p>
    <w:p w14:paraId="72FCB04E" w14:textId="42E3FC5C" w:rsidR="00805A9B" w:rsidRPr="00A87E84" w:rsidRDefault="00A87E84" w:rsidP="00A87E84">
      <w:pPr>
        <w:pBdr>
          <w:top w:val="nil"/>
          <w:left w:val="nil"/>
          <w:bottom w:val="nil"/>
          <w:right w:val="nil"/>
          <w:between w:val="nil"/>
        </w:pBdr>
        <w:spacing w:before="4" w:line="276" w:lineRule="auto"/>
        <w:jc w:val="both"/>
        <w:rPr>
          <w:color w:val="000000"/>
        </w:rPr>
      </w:pPr>
      <w:r>
        <w:rPr>
          <w:color w:val="000000"/>
        </w:rPr>
        <w:t xml:space="preserve">INMAA was established in 2003 </w:t>
      </w:r>
      <w:r w:rsidR="00E951F6" w:rsidRPr="00A87E84">
        <w:rPr>
          <w:color w:val="000000"/>
        </w:rPr>
        <w:t>by a group of people advocating for the rights of the Bedouins, stateless and all marginalized populations, stateless and all marginalized with a strong commitment to universal values and the belief that helping vulnerable communities wasn't enough. Through our various programs and initiatives, we want to assist vulnerable individuals and communities in overcoming their challenges and achieving long-term self-sufficiency. No matter if we're working on community development efforts, economic empowerment programs, or education and training initiatives, our strategy is based on a thorough understanding of the needs and assets of the communities we serve. Our dedication to cooperation and collaboration is at the core of all we do. We believe that by working together with community members, local organizations, and other stakeholders, we can create sustainable and practical solutions that have a lasting impact.</w:t>
      </w:r>
    </w:p>
    <w:p w14:paraId="63049419" w14:textId="77777777" w:rsidR="00805A9B" w:rsidRPr="00A87E84" w:rsidRDefault="00805A9B" w:rsidP="00A87E84">
      <w:pPr>
        <w:pBdr>
          <w:top w:val="nil"/>
          <w:left w:val="nil"/>
          <w:bottom w:val="nil"/>
          <w:right w:val="nil"/>
          <w:between w:val="nil"/>
        </w:pBdr>
        <w:spacing w:before="4" w:line="276" w:lineRule="auto"/>
        <w:jc w:val="both"/>
        <w:rPr>
          <w:color w:val="000000"/>
        </w:rPr>
      </w:pPr>
    </w:p>
    <w:p w14:paraId="41B27559" w14:textId="350FCF33" w:rsidR="00805A9B" w:rsidRPr="00A87E84" w:rsidRDefault="005372B1" w:rsidP="00A87E84">
      <w:pPr>
        <w:pStyle w:val="ListParagraph"/>
        <w:numPr>
          <w:ilvl w:val="0"/>
          <w:numId w:val="6"/>
        </w:numPr>
        <w:pBdr>
          <w:top w:val="nil"/>
          <w:left w:val="nil"/>
          <w:bottom w:val="nil"/>
          <w:right w:val="nil"/>
          <w:between w:val="nil"/>
        </w:pBdr>
        <w:spacing w:before="4" w:line="276" w:lineRule="auto"/>
        <w:jc w:val="both"/>
        <w:rPr>
          <w:b/>
          <w:u w:val="single"/>
        </w:rPr>
      </w:pPr>
      <w:r>
        <w:rPr>
          <w:b/>
          <w:u w:val="single"/>
        </w:rPr>
        <w:t xml:space="preserve">Assignment Overview </w:t>
      </w:r>
    </w:p>
    <w:p w14:paraId="764CB13E" w14:textId="1957E41A" w:rsidR="00805A9B" w:rsidRPr="00A87E84" w:rsidRDefault="00805A9B" w:rsidP="00A87E84">
      <w:pPr>
        <w:pStyle w:val="Heading1"/>
        <w:tabs>
          <w:tab w:val="left" w:pos="389"/>
        </w:tabs>
        <w:spacing w:line="276" w:lineRule="auto"/>
        <w:jc w:val="both"/>
        <w:rPr>
          <w:sz w:val="22"/>
          <w:szCs w:val="22"/>
          <w:u w:val="single"/>
        </w:rPr>
      </w:pPr>
    </w:p>
    <w:p w14:paraId="6B2F8D10" w14:textId="77777777" w:rsidR="00A87E84" w:rsidRDefault="00A87E84" w:rsidP="00A87E84">
      <w:pPr>
        <w:spacing w:line="276" w:lineRule="auto"/>
        <w:jc w:val="both"/>
      </w:pPr>
      <w:r w:rsidRPr="00A87E84">
        <w:t>This activity aims to procure a consultant and specialist in Data Management and Analytics and in Monitoring and Evaluation (M&amp;E) to prepare and deliver a training on “Data Management and Analytics for Enhancement” for INMAA staff. This training will empower the NGO staff with advanced skills on Reporting, Data Management, Data Analysis, Monitoring and Evaluation and others. The capacity building sessions will enhance the ability of INMAA staff and management to use data-driven approaches and evidence-based decision-making processes which will strengthen INMAA’s M&amp;E practices, and for the ongoing enhancement of their healthcare services. This approach will give INMAA more accountability and credibility towards the donors, partners, stakeholders, and the local community.</w:t>
      </w:r>
    </w:p>
    <w:p w14:paraId="42AB32C0" w14:textId="77777777" w:rsidR="005372B1" w:rsidRDefault="005372B1" w:rsidP="00A87E84">
      <w:pPr>
        <w:spacing w:line="276" w:lineRule="auto"/>
        <w:jc w:val="both"/>
      </w:pPr>
    </w:p>
    <w:p w14:paraId="32BD25AE" w14:textId="08C6BFE8" w:rsidR="005372B1" w:rsidRPr="005372B1" w:rsidRDefault="005372B1" w:rsidP="005372B1">
      <w:pPr>
        <w:pStyle w:val="ListParagraph"/>
        <w:numPr>
          <w:ilvl w:val="0"/>
          <w:numId w:val="6"/>
        </w:numPr>
        <w:spacing w:line="276" w:lineRule="auto"/>
        <w:jc w:val="both"/>
        <w:rPr>
          <w:b/>
          <w:bCs/>
          <w:u w:val="single"/>
        </w:rPr>
      </w:pPr>
      <w:r w:rsidRPr="005372B1">
        <w:rPr>
          <w:b/>
          <w:bCs/>
          <w:u w:val="single"/>
        </w:rPr>
        <w:t xml:space="preserve">Tasks and Deliverables: </w:t>
      </w:r>
    </w:p>
    <w:p w14:paraId="5BD68B31" w14:textId="77777777" w:rsidR="00A87E84" w:rsidRPr="00A87E84" w:rsidRDefault="00A87E84" w:rsidP="00A87E84">
      <w:pPr>
        <w:jc w:val="both"/>
      </w:pPr>
    </w:p>
    <w:p w14:paraId="145A6D7C" w14:textId="77777777" w:rsidR="006D0F48" w:rsidRPr="006D0F48" w:rsidRDefault="006D0F48" w:rsidP="00301DBE">
      <w:pPr>
        <w:pStyle w:val="pf0"/>
        <w:numPr>
          <w:ilvl w:val="0"/>
          <w:numId w:val="12"/>
        </w:numPr>
        <w:rPr>
          <w:rFonts w:asciiTheme="minorBidi" w:hAnsiTheme="minorBidi" w:cstheme="minorBidi"/>
        </w:rPr>
      </w:pPr>
      <w:r w:rsidRPr="006D0F48">
        <w:rPr>
          <w:rStyle w:val="cf01"/>
          <w:rFonts w:asciiTheme="minorBidi" w:hAnsiTheme="minorBidi" w:cstheme="minorBidi"/>
          <w:sz w:val="22"/>
          <w:szCs w:val="22"/>
        </w:rPr>
        <w:t xml:space="preserve">Guiding staff in building a clear and concise log-frame that maps out project goals, activities, and indicators. </w:t>
      </w:r>
    </w:p>
    <w:p w14:paraId="6C26E3EB" w14:textId="77777777" w:rsidR="006D0F48" w:rsidRPr="006D0F48" w:rsidRDefault="006D0F48" w:rsidP="00301DBE">
      <w:pPr>
        <w:pStyle w:val="pf0"/>
        <w:numPr>
          <w:ilvl w:val="0"/>
          <w:numId w:val="12"/>
        </w:numPr>
        <w:rPr>
          <w:rFonts w:asciiTheme="minorBidi" w:hAnsiTheme="minorBidi" w:cstheme="minorBidi"/>
        </w:rPr>
      </w:pPr>
      <w:r w:rsidRPr="006D0F48">
        <w:rPr>
          <w:rStyle w:val="cf01"/>
          <w:rFonts w:asciiTheme="minorBidi" w:hAnsiTheme="minorBidi" w:cstheme="minorBidi"/>
          <w:sz w:val="22"/>
          <w:szCs w:val="22"/>
        </w:rPr>
        <w:t xml:space="preserve">Explore various data collection methods and tools aligned with INMAA's initiatives. </w:t>
      </w:r>
    </w:p>
    <w:p w14:paraId="2B029F37" w14:textId="77777777" w:rsidR="006D0F48" w:rsidRPr="006D0F48" w:rsidRDefault="006D0F48" w:rsidP="00301DBE">
      <w:pPr>
        <w:pStyle w:val="pf0"/>
        <w:numPr>
          <w:ilvl w:val="0"/>
          <w:numId w:val="12"/>
        </w:numPr>
        <w:rPr>
          <w:rFonts w:asciiTheme="minorBidi" w:hAnsiTheme="minorBidi" w:cstheme="minorBidi"/>
        </w:rPr>
      </w:pPr>
      <w:r w:rsidRPr="006D0F48">
        <w:rPr>
          <w:rStyle w:val="cf01"/>
          <w:rFonts w:asciiTheme="minorBidi" w:hAnsiTheme="minorBidi" w:cstheme="minorBidi"/>
          <w:sz w:val="22"/>
          <w:szCs w:val="22"/>
        </w:rPr>
        <w:t xml:space="preserve">Apply different M&amp;E frameworks and their applicability to healthcare projects. </w:t>
      </w:r>
    </w:p>
    <w:p w14:paraId="1EA2C9BD" w14:textId="77777777" w:rsidR="006D0F48" w:rsidRPr="006D0F48" w:rsidRDefault="006D0F48" w:rsidP="00301DBE">
      <w:pPr>
        <w:pStyle w:val="pf0"/>
        <w:numPr>
          <w:ilvl w:val="0"/>
          <w:numId w:val="12"/>
        </w:numPr>
        <w:rPr>
          <w:rFonts w:asciiTheme="minorBidi" w:hAnsiTheme="minorBidi" w:cstheme="minorBidi"/>
        </w:rPr>
      </w:pPr>
      <w:r w:rsidRPr="006D0F48">
        <w:rPr>
          <w:rStyle w:val="cf01"/>
          <w:rFonts w:asciiTheme="minorBidi" w:hAnsiTheme="minorBidi" w:cstheme="minorBidi"/>
          <w:sz w:val="22"/>
          <w:szCs w:val="22"/>
        </w:rPr>
        <w:t xml:space="preserve">Guide participants in designing tailored M&amp;E plans for specific healthcare projects. </w:t>
      </w:r>
    </w:p>
    <w:p w14:paraId="66221972" w14:textId="77777777" w:rsidR="006D0F48" w:rsidRPr="006D0F48" w:rsidRDefault="006D0F48" w:rsidP="00301DBE">
      <w:pPr>
        <w:pStyle w:val="pf0"/>
        <w:numPr>
          <w:ilvl w:val="0"/>
          <w:numId w:val="12"/>
        </w:numPr>
        <w:rPr>
          <w:rFonts w:asciiTheme="minorBidi" w:hAnsiTheme="minorBidi" w:cstheme="minorBidi"/>
        </w:rPr>
      </w:pPr>
      <w:r w:rsidRPr="006D0F48">
        <w:rPr>
          <w:rStyle w:val="cf01"/>
          <w:rFonts w:asciiTheme="minorBidi" w:hAnsiTheme="minorBidi" w:cstheme="minorBidi"/>
          <w:sz w:val="22"/>
          <w:szCs w:val="22"/>
        </w:rPr>
        <w:t xml:space="preserve">Equip participants with skills to translate data insights into actionable decisions for improved healthcare programs. </w:t>
      </w:r>
    </w:p>
    <w:p w14:paraId="453716AF" w14:textId="68C75CCA" w:rsidR="006D0F48" w:rsidRPr="006D0F48" w:rsidRDefault="006D0F48" w:rsidP="00301DBE">
      <w:pPr>
        <w:pStyle w:val="pf0"/>
        <w:numPr>
          <w:ilvl w:val="0"/>
          <w:numId w:val="12"/>
        </w:numPr>
        <w:rPr>
          <w:rFonts w:asciiTheme="minorBidi" w:hAnsiTheme="minorBidi" w:cstheme="minorBidi"/>
        </w:rPr>
      </w:pPr>
      <w:r w:rsidRPr="006D0F48">
        <w:rPr>
          <w:rStyle w:val="cf01"/>
          <w:rFonts w:asciiTheme="minorBidi" w:hAnsiTheme="minorBidi" w:cstheme="minorBidi"/>
          <w:sz w:val="22"/>
          <w:szCs w:val="22"/>
        </w:rPr>
        <w:t>Assist in Drafting a M&amp;E policy</w:t>
      </w:r>
      <w:r>
        <w:rPr>
          <w:rStyle w:val="cf01"/>
          <w:rFonts w:asciiTheme="minorBidi" w:hAnsiTheme="minorBidi" w:cstheme="minorBidi"/>
          <w:sz w:val="22"/>
          <w:szCs w:val="22"/>
        </w:rPr>
        <w:t>.</w:t>
      </w:r>
    </w:p>
    <w:p w14:paraId="0104B2BE" w14:textId="77777777" w:rsidR="005372B1" w:rsidRPr="00A87E84" w:rsidRDefault="005372B1" w:rsidP="005372B1">
      <w:pPr>
        <w:pStyle w:val="ListParagraph"/>
        <w:pBdr>
          <w:top w:val="nil"/>
          <w:left w:val="nil"/>
          <w:bottom w:val="nil"/>
          <w:right w:val="nil"/>
          <w:between w:val="nil"/>
        </w:pBdr>
        <w:spacing w:before="2" w:line="276" w:lineRule="auto"/>
        <w:ind w:left="539"/>
        <w:jc w:val="both"/>
      </w:pPr>
    </w:p>
    <w:p w14:paraId="2C49DEAB" w14:textId="77777777" w:rsidR="005372B1" w:rsidRPr="00A87E84" w:rsidRDefault="005372B1" w:rsidP="005372B1">
      <w:pPr>
        <w:pStyle w:val="Heading1"/>
        <w:numPr>
          <w:ilvl w:val="0"/>
          <w:numId w:val="6"/>
        </w:numPr>
        <w:tabs>
          <w:tab w:val="left" w:pos="369"/>
        </w:tabs>
        <w:spacing w:line="276" w:lineRule="auto"/>
        <w:ind w:left="368" w:hanging="268"/>
        <w:jc w:val="both"/>
        <w:rPr>
          <w:b w:val="0"/>
          <w:bCs/>
          <w:color w:val="000000"/>
          <w:sz w:val="22"/>
          <w:szCs w:val="22"/>
        </w:rPr>
      </w:pPr>
      <w:r w:rsidRPr="00A87E84">
        <w:rPr>
          <w:sz w:val="22"/>
          <w:szCs w:val="22"/>
          <w:u w:val="single"/>
        </w:rPr>
        <w:t>Time</w:t>
      </w:r>
      <w:r>
        <w:rPr>
          <w:sz w:val="22"/>
          <w:szCs w:val="22"/>
          <w:u w:val="single"/>
        </w:rPr>
        <w:t>line</w:t>
      </w:r>
      <w:r w:rsidRPr="00A87E84">
        <w:rPr>
          <w:b w:val="0"/>
          <w:bCs/>
          <w:color w:val="000000"/>
          <w:sz w:val="22"/>
          <w:szCs w:val="22"/>
        </w:rPr>
        <w:t>:</w:t>
      </w:r>
    </w:p>
    <w:p w14:paraId="28F01014" w14:textId="77777777" w:rsidR="005372B1" w:rsidRPr="00A87E84" w:rsidRDefault="005372B1" w:rsidP="005372B1">
      <w:pPr>
        <w:jc w:val="both"/>
        <w:rPr>
          <w:color w:val="000000"/>
        </w:rPr>
      </w:pPr>
    </w:p>
    <w:tbl>
      <w:tblPr>
        <w:tblStyle w:val="TableGrid"/>
        <w:tblW w:w="0" w:type="auto"/>
        <w:tblLook w:val="04A0" w:firstRow="1" w:lastRow="0" w:firstColumn="1" w:lastColumn="0" w:noHBand="0" w:noVBand="1"/>
      </w:tblPr>
      <w:tblGrid>
        <w:gridCol w:w="3028"/>
        <w:gridCol w:w="2807"/>
      </w:tblGrid>
      <w:tr w:rsidR="005372B1" w:rsidRPr="00A87E84" w14:paraId="7F9E1EA2" w14:textId="77777777" w:rsidTr="005372B1">
        <w:trPr>
          <w:trHeight w:val="434"/>
        </w:trPr>
        <w:tc>
          <w:tcPr>
            <w:tcW w:w="3028" w:type="dxa"/>
          </w:tcPr>
          <w:p w14:paraId="1CA598F6" w14:textId="4D35B272" w:rsidR="005372B1" w:rsidRPr="00A87E84" w:rsidRDefault="005372B1" w:rsidP="00DA507D">
            <w:pPr>
              <w:jc w:val="both"/>
              <w:rPr>
                <w:color w:val="000000"/>
              </w:rPr>
            </w:pPr>
            <w:r>
              <w:rPr>
                <w:color w:val="000000"/>
              </w:rPr>
              <w:t xml:space="preserve">5 Training </w:t>
            </w:r>
            <w:r w:rsidRPr="00A87E84">
              <w:rPr>
                <w:color w:val="000000"/>
              </w:rPr>
              <w:t>Days</w:t>
            </w:r>
          </w:p>
        </w:tc>
        <w:tc>
          <w:tcPr>
            <w:tcW w:w="2807" w:type="dxa"/>
          </w:tcPr>
          <w:p w14:paraId="17E9CE5A" w14:textId="1F3C78C2" w:rsidR="005372B1" w:rsidRPr="00A87E84" w:rsidRDefault="005372B1" w:rsidP="00DA507D">
            <w:pPr>
              <w:jc w:val="both"/>
              <w:rPr>
                <w:color w:val="000000"/>
              </w:rPr>
            </w:pPr>
            <w:r>
              <w:rPr>
                <w:color w:val="000000"/>
              </w:rPr>
              <w:t xml:space="preserve"> 1day = 8 hours </w:t>
            </w:r>
          </w:p>
        </w:tc>
      </w:tr>
      <w:tr w:rsidR="005372B1" w:rsidRPr="00A87E84" w14:paraId="6432548B" w14:textId="77777777" w:rsidTr="005372B1">
        <w:trPr>
          <w:trHeight w:val="291"/>
        </w:trPr>
        <w:tc>
          <w:tcPr>
            <w:tcW w:w="3028" w:type="dxa"/>
          </w:tcPr>
          <w:p w14:paraId="700A1D6E" w14:textId="0623411E" w:rsidR="005372B1" w:rsidRPr="00A87E84" w:rsidRDefault="005372B1" w:rsidP="00DA507D">
            <w:pPr>
              <w:jc w:val="both"/>
              <w:rPr>
                <w:color w:val="000000"/>
              </w:rPr>
            </w:pPr>
            <w:r>
              <w:rPr>
                <w:color w:val="000000"/>
              </w:rPr>
              <w:t xml:space="preserve">46 Consultancy </w:t>
            </w:r>
            <w:r w:rsidRPr="00A87E84">
              <w:rPr>
                <w:color w:val="000000"/>
              </w:rPr>
              <w:t>Hours</w:t>
            </w:r>
          </w:p>
        </w:tc>
        <w:tc>
          <w:tcPr>
            <w:tcW w:w="2807" w:type="dxa"/>
          </w:tcPr>
          <w:p w14:paraId="4F17EED6" w14:textId="1185CACF" w:rsidR="005372B1" w:rsidRPr="00A87E84" w:rsidRDefault="005372B1" w:rsidP="00DA507D">
            <w:pPr>
              <w:jc w:val="both"/>
              <w:rPr>
                <w:color w:val="000000"/>
              </w:rPr>
            </w:pPr>
            <w:r w:rsidRPr="005372B1">
              <w:rPr>
                <w:color w:val="000000"/>
              </w:rPr>
              <w:t>consultancy services in M&amp;E and data analysis</w:t>
            </w:r>
          </w:p>
        </w:tc>
      </w:tr>
    </w:tbl>
    <w:p w14:paraId="157A8A50" w14:textId="77777777" w:rsidR="00A23D93" w:rsidRDefault="00A23D93" w:rsidP="00A87E84">
      <w:pPr>
        <w:jc w:val="both"/>
        <w:rPr>
          <w:b/>
          <w:bCs/>
          <w:color w:val="000000"/>
        </w:rPr>
      </w:pPr>
    </w:p>
    <w:p w14:paraId="76BD32E2" w14:textId="77777777" w:rsidR="005372B1" w:rsidRDefault="005372B1" w:rsidP="00A87E84">
      <w:pPr>
        <w:jc w:val="both"/>
        <w:rPr>
          <w:b/>
          <w:bCs/>
          <w:color w:val="000000"/>
        </w:rPr>
      </w:pPr>
    </w:p>
    <w:p w14:paraId="26896A16" w14:textId="77777777" w:rsidR="005372B1" w:rsidRDefault="005372B1" w:rsidP="00A87E84">
      <w:pPr>
        <w:jc w:val="both"/>
        <w:rPr>
          <w:b/>
          <w:bCs/>
          <w:color w:val="000000"/>
        </w:rPr>
      </w:pPr>
    </w:p>
    <w:p w14:paraId="1BE8BF04" w14:textId="77777777" w:rsidR="005372B1" w:rsidRPr="00A87E84" w:rsidRDefault="005372B1" w:rsidP="00A87E84">
      <w:pPr>
        <w:jc w:val="both"/>
        <w:rPr>
          <w:b/>
          <w:bCs/>
          <w:color w:val="000000"/>
        </w:rPr>
      </w:pPr>
    </w:p>
    <w:p w14:paraId="5B073A98" w14:textId="6FF49810" w:rsidR="00800D3E" w:rsidRPr="00A87E84" w:rsidRDefault="00800D3E" w:rsidP="00A87E84">
      <w:pPr>
        <w:pStyle w:val="Heading1"/>
        <w:numPr>
          <w:ilvl w:val="0"/>
          <w:numId w:val="6"/>
        </w:numPr>
        <w:tabs>
          <w:tab w:val="left" w:pos="369"/>
        </w:tabs>
        <w:spacing w:line="276" w:lineRule="auto"/>
        <w:ind w:left="368" w:hanging="268"/>
        <w:jc w:val="both"/>
        <w:rPr>
          <w:sz w:val="22"/>
          <w:szCs w:val="22"/>
          <w:u w:val="single"/>
        </w:rPr>
      </w:pPr>
      <w:r w:rsidRPr="00A87E84">
        <w:rPr>
          <w:sz w:val="22"/>
          <w:szCs w:val="22"/>
          <w:u w:val="single"/>
        </w:rPr>
        <w:t>Skills and Experience Required:</w:t>
      </w:r>
    </w:p>
    <w:p w14:paraId="57DD7BAB" w14:textId="77777777" w:rsidR="00800D3E" w:rsidRPr="00A87E84" w:rsidRDefault="00800D3E" w:rsidP="00A87E84">
      <w:pPr>
        <w:jc w:val="both"/>
        <w:rPr>
          <w:color w:val="000000"/>
        </w:rPr>
      </w:pPr>
    </w:p>
    <w:p w14:paraId="75E15F80" w14:textId="1B0A8A82" w:rsidR="00800D3E" w:rsidRPr="00A87E84" w:rsidRDefault="00800D3E" w:rsidP="00301DBE">
      <w:pPr>
        <w:pStyle w:val="ListParagraph"/>
        <w:numPr>
          <w:ilvl w:val="0"/>
          <w:numId w:val="7"/>
        </w:numPr>
        <w:pBdr>
          <w:top w:val="nil"/>
          <w:left w:val="nil"/>
          <w:bottom w:val="nil"/>
          <w:right w:val="nil"/>
          <w:between w:val="nil"/>
        </w:pBdr>
        <w:spacing w:before="2" w:line="276" w:lineRule="auto"/>
        <w:jc w:val="both"/>
      </w:pPr>
      <w:r w:rsidRPr="00A87E84">
        <w:t>Advanced university degree in mass communications, digital marketing, media studies, or related fields.</w:t>
      </w:r>
    </w:p>
    <w:p w14:paraId="0B873D63" w14:textId="2F51BD06" w:rsidR="00800D3E" w:rsidRPr="00A87E84" w:rsidRDefault="00800D3E" w:rsidP="00301DBE">
      <w:pPr>
        <w:pStyle w:val="ListParagraph"/>
        <w:numPr>
          <w:ilvl w:val="0"/>
          <w:numId w:val="7"/>
        </w:numPr>
        <w:pBdr>
          <w:top w:val="nil"/>
          <w:left w:val="nil"/>
          <w:bottom w:val="nil"/>
          <w:right w:val="nil"/>
          <w:between w:val="nil"/>
        </w:pBdr>
        <w:spacing w:before="2" w:line="276" w:lineRule="auto"/>
        <w:jc w:val="both"/>
      </w:pPr>
      <w:r w:rsidRPr="00A87E84">
        <w:t>Minimum of 3 years' experience in strategic marketing-communications, social media management/analysis, and content creation.</w:t>
      </w:r>
    </w:p>
    <w:p w14:paraId="734A839B" w14:textId="28FBAAE9" w:rsidR="00800D3E" w:rsidRPr="00A87E84" w:rsidRDefault="00800D3E" w:rsidP="00301DBE">
      <w:pPr>
        <w:pStyle w:val="ListParagraph"/>
        <w:numPr>
          <w:ilvl w:val="0"/>
          <w:numId w:val="7"/>
        </w:numPr>
        <w:pBdr>
          <w:top w:val="nil"/>
          <w:left w:val="nil"/>
          <w:bottom w:val="nil"/>
          <w:right w:val="nil"/>
          <w:between w:val="nil"/>
        </w:pBdr>
        <w:spacing w:before="2" w:line="276" w:lineRule="auto"/>
        <w:jc w:val="both"/>
      </w:pPr>
      <w:r w:rsidRPr="00A87E84">
        <w:t>Proficiency in producing high-quality deliverables while anticipating evolving audience needs, coupled with strong verbal and written communication skills.</w:t>
      </w:r>
    </w:p>
    <w:p w14:paraId="412E3895" w14:textId="4CD96AD1" w:rsidR="00A87E84" w:rsidRPr="00A87E84" w:rsidRDefault="00800D3E" w:rsidP="00301DBE">
      <w:pPr>
        <w:pStyle w:val="ListParagraph"/>
        <w:numPr>
          <w:ilvl w:val="0"/>
          <w:numId w:val="7"/>
        </w:numPr>
        <w:pBdr>
          <w:top w:val="nil"/>
          <w:left w:val="nil"/>
          <w:bottom w:val="nil"/>
          <w:right w:val="nil"/>
          <w:between w:val="nil"/>
        </w:pBdr>
        <w:spacing w:before="2" w:line="276" w:lineRule="auto"/>
        <w:jc w:val="both"/>
      </w:pPr>
      <w:r w:rsidRPr="00A87E84">
        <w:t>Proficiency in Arabic and English writing and communication.</w:t>
      </w:r>
    </w:p>
    <w:p w14:paraId="414808AF" w14:textId="77777777" w:rsidR="00A23D93" w:rsidRPr="00A87E84" w:rsidRDefault="00A23D93" w:rsidP="00A87E84">
      <w:pPr>
        <w:pStyle w:val="ListParagraph"/>
        <w:pBdr>
          <w:top w:val="nil"/>
          <w:left w:val="nil"/>
          <w:bottom w:val="nil"/>
          <w:right w:val="nil"/>
          <w:between w:val="nil"/>
        </w:pBdr>
        <w:spacing w:before="2" w:line="276" w:lineRule="auto"/>
        <w:ind w:left="539"/>
        <w:jc w:val="both"/>
      </w:pPr>
    </w:p>
    <w:p w14:paraId="3449B93F" w14:textId="40CDD95E" w:rsidR="00800D3E" w:rsidRPr="00A87E84" w:rsidRDefault="00800D3E" w:rsidP="00A87E84">
      <w:pPr>
        <w:pStyle w:val="Heading1"/>
        <w:numPr>
          <w:ilvl w:val="0"/>
          <w:numId w:val="6"/>
        </w:numPr>
        <w:tabs>
          <w:tab w:val="left" w:pos="369"/>
        </w:tabs>
        <w:spacing w:line="276" w:lineRule="auto"/>
        <w:ind w:left="368" w:hanging="268"/>
        <w:jc w:val="both"/>
        <w:rPr>
          <w:sz w:val="22"/>
          <w:szCs w:val="22"/>
          <w:u w:val="single"/>
        </w:rPr>
      </w:pPr>
      <w:r w:rsidRPr="00A87E84">
        <w:rPr>
          <w:sz w:val="22"/>
          <w:szCs w:val="22"/>
          <w:u w:val="single"/>
        </w:rPr>
        <w:t>Required Documents:</w:t>
      </w:r>
    </w:p>
    <w:p w14:paraId="0B54837A" w14:textId="77777777" w:rsidR="00800D3E" w:rsidRPr="00A87E84" w:rsidRDefault="00800D3E" w:rsidP="00A87E84">
      <w:pPr>
        <w:jc w:val="both"/>
        <w:rPr>
          <w:color w:val="000000"/>
        </w:rPr>
      </w:pPr>
    </w:p>
    <w:p w14:paraId="14FFD673" w14:textId="55DB3AC3" w:rsidR="00800D3E" w:rsidRPr="00A87E84" w:rsidRDefault="00800D3E" w:rsidP="00301DBE">
      <w:pPr>
        <w:pStyle w:val="ListParagraph"/>
        <w:numPr>
          <w:ilvl w:val="0"/>
          <w:numId w:val="8"/>
        </w:numPr>
        <w:pBdr>
          <w:top w:val="nil"/>
          <w:left w:val="nil"/>
          <w:bottom w:val="nil"/>
          <w:right w:val="nil"/>
          <w:between w:val="nil"/>
        </w:pBdr>
        <w:spacing w:before="2" w:line="276" w:lineRule="auto"/>
        <w:jc w:val="both"/>
      </w:pPr>
      <w:r w:rsidRPr="00A87E84">
        <w:t xml:space="preserve">Applicants are requested to submit the following documents to </w:t>
      </w:r>
      <w:hyperlink r:id="rId8" w:history="1">
        <w:r w:rsidR="00301DBE" w:rsidRPr="00301DBE">
          <w:rPr>
            <w:rStyle w:val="Hyperlink"/>
          </w:rPr>
          <w:t>Inmaaaltajadd@gmail.com</w:t>
        </w:r>
      </w:hyperlink>
      <w:r w:rsidR="00301DBE" w:rsidRPr="00301DBE">
        <w:t xml:space="preserve">. </w:t>
      </w:r>
      <w:r w:rsidRPr="00A87E84">
        <w:t xml:space="preserve">by </w:t>
      </w:r>
      <w:r w:rsidR="00301DBE">
        <w:t>February 15</w:t>
      </w:r>
      <w:r w:rsidR="00301DBE" w:rsidRPr="00301DBE">
        <w:rPr>
          <w:vertAlign w:val="superscript"/>
        </w:rPr>
        <w:t>th</w:t>
      </w:r>
      <w:r w:rsidR="00301DBE">
        <w:t>, 2024.</w:t>
      </w:r>
    </w:p>
    <w:p w14:paraId="6F5E7BFF" w14:textId="566A29EC" w:rsidR="00800D3E" w:rsidRPr="00A87E84" w:rsidRDefault="00800D3E" w:rsidP="00301DBE">
      <w:pPr>
        <w:pStyle w:val="ListParagraph"/>
        <w:numPr>
          <w:ilvl w:val="0"/>
          <w:numId w:val="8"/>
        </w:numPr>
        <w:pBdr>
          <w:top w:val="nil"/>
          <w:left w:val="nil"/>
          <w:bottom w:val="nil"/>
          <w:right w:val="nil"/>
          <w:between w:val="nil"/>
        </w:pBdr>
        <w:spacing w:before="2" w:line="276" w:lineRule="auto"/>
        <w:jc w:val="both"/>
      </w:pPr>
      <w:r w:rsidRPr="00A87E84">
        <w:t>Cover letter</w:t>
      </w:r>
      <w:r w:rsidR="00301DBE">
        <w:t>.</w:t>
      </w:r>
    </w:p>
    <w:p w14:paraId="0C8A2923" w14:textId="41D72FD5" w:rsidR="00800D3E" w:rsidRPr="00A87E84" w:rsidRDefault="00800D3E" w:rsidP="00301DBE">
      <w:pPr>
        <w:pStyle w:val="ListParagraph"/>
        <w:numPr>
          <w:ilvl w:val="0"/>
          <w:numId w:val="8"/>
        </w:numPr>
        <w:pBdr>
          <w:top w:val="nil"/>
          <w:left w:val="nil"/>
          <w:bottom w:val="nil"/>
          <w:right w:val="nil"/>
          <w:between w:val="nil"/>
        </w:pBdr>
        <w:spacing w:before="2" w:line="276" w:lineRule="auto"/>
        <w:jc w:val="both"/>
      </w:pPr>
      <w:r w:rsidRPr="00A87E84">
        <w:t>Curriculum Vitae</w:t>
      </w:r>
      <w:r w:rsidR="00301DBE">
        <w:t>.</w:t>
      </w:r>
    </w:p>
    <w:p w14:paraId="09C2EA4C" w14:textId="16FCFF30" w:rsidR="00800D3E" w:rsidRPr="00A87E84" w:rsidRDefault="00800D3E" w:rsidP="00301DBE">
      <w:pPr>
        <w:pStyle w:val="ListParagraph"/>
        <w:numPr>
          <w:ilvl w:val="0"/>
          <w:numId w:val="8"/>
        </w:numPr>
        <w:pBdr>
          <w:top w:val="nil"/>
          <w:left w:val="nil"/>
          <w:bottom w:val="nil"/>
          <w:right w:val="nil"/>
          <w:between w:val="nil"/>
        </w:pBdr>
        <w:spacing w:before="2" w:line="276" w:lineRule="auto"/>
        <w:jc w:val="both"/>
      </w:pPr>
      <w:r w:rsidRPr="00A87E84">
        <w:t>Samples of previous work (publications, reports, studies, white paper</w:t>
      </w:r>
      <w:r w:rsidR="00301DBE">
        <w:t>s).</w:t>
      </w:r>
    </w:p>
    <w:p w14:paraId="2C009E6F" w14:textId="73DE8A71" w:rsidR="00800D3E" w:rsidRPr="00A87E84" w:rsidRDefault="00800D3E" w:rsidP="00301DBE">
      <w:pPr>
        <w:pStyle w:val="ListParagraph"/>
        <w:numPr>
          <w:ilvl w:val="0"/>
          <w:numId w:val="8"/>
        </w:numPr>
        <w:pBdr>
          <w:top w:val="nil"/>
          <w:left w:val="nil"/>
          <w:bottom w:val="nil"/>
          <w:right w:val="nil"/>
          <w:between w:val="nil"/>
        </w:pBdr>
        <w:spacing w:before="2" w:line="276" w:lineRule="auto"/>
        <w:jc w:val="both"/>
      </w:pPr>
      <w:r w:rsidRPr="00A87E84">
        <w:t>Methodology (maximum 2 pages)</w:t>
      </w:r>
      <w:r w:rsidR="00301DBE">
        <w:t>.</w:t>
      </w:r>
    </w:p>
    <w:p w14:paraId="3177B83A" w14:textId="02D68D2A" w:rsidR="00800D3E" w:rsidRPr="00A87E84" w:rsidRDefault="00800D3E" w:rsidP="00301DBE">
      <w:pPr>
        <w:pStyle w:val="ListParagraph"/>
        <w:numPr>
          <w:ilvl w:val="0"/>
          <w:numId w:val="8"/>
        </w:numPr>
        <w:pBdr>
          <w:top w:val="nil"/>
          <w:left w:val="nil"/>
          <w:bottom w:val="nil"/>
          <w:right w:val="nil"/>
          <w:between w:val="nil"/>
        </w:pBdr>
        <w:spacing w:before="2" w:line="276" w:lineRule="auto"/>
        <w:jc w:val="both"/>
        <w:rPr>
          <w:rtl/>
        </w:rPr>
      </w:pPr>
      <w:r w:rsidRPr="00A87E84">
        <w:t>Financial offer in USD</w:t>
      </w:r>
      <w:r w:rsidR="00301DBE">
        <w:t>.</w:t>
      </w:r>
    </w:p>
    <w:p w14:paraId="035C835D" w14:textId="1373F9F4" w:rsidR="00800D3E" w:rsidRDefault="00800D3E" w:rsidP="00301DBE">
      <w:pPr>
        <w:pStyle w:val="ListParagraph"/>
        <w:numPr>
          <w:ilvl w:val="0"/>
          <w:numId w:val="8"/>
        </w:numPr>
        <w:pBdr>
          <w:top w:val="nil"/>
          <w:left w:val="nil"/>
          <w:bottom w:val="nil"/>
          <w:right w:val="nil"/>
          <w:between w:val="nil"/>
        </w:pBdr>
        <w:spacing w:before="2" w:line="276" w:lineRule="auto"/>
        <w:jc w:val="both"/>
        <w:rPr>
          <w:color w:val="000000"/>
        </w:rPr>
      </w:pPr>
      <w:r w:rsidRPr="00A87E84">
        <w:t>Please include "</w:t>
      </w:r>
      <w:r w:rsidR="00A23D93" w:rsidRPr="00A87E84">
        <w:t>MEAL Training</w:t>
      </w:r>
      <w:r w:rsidRPr="00A87E84">
        <w:rPr>
          <w:color w:val="000000"/>
        </w:rPr>
        <w:t>" in the subject line and specify the referral source for this opportunity. Incomplete applications will regrettably not be considered.</w:t>
      </w:r>
    </w:p>
    <w:p w14:paraId="1913B34B" w14:textId="60F97EEB" w:rsidR="00A87E84" w:rsidRDefault="00A87E84" w:rsidP="00A87E84">
      <w:pPr>
        <w:spacing w:line="360" w:lineRule="auto"/>
        <w:jc w:val="both"/>
        <w:rPr>
          <w:color w:val="000000"/>
        </w:rPr>
      </w:pPr>
    </w:p>
    <w:p w14:paraId="5CD71C10" w14:textId="51C2576A" w:rsidR="00A87E84" w:rsidRPr="00A87E84" w:rsidRDefault="00A87E84" w:rsidP="00A87E84">
      <w:pPr>
        <w:numPr>
          <w:ilvl w:val="0"/>
          <w:numId w:val="6"/>
        </w:numPr>
        <w:spacing w:after="240" w:line="360" w:lineRule="auto"/>
        <w:jc w:val="both"/>
        <w:rPr>
          <w:b/>
          <w:color w:val="000000"/>
          <w:u w:val="single"/>
        </w:rPr>
      </w:pPr>
      <w:r w:rsidRPr="00A87E84">
        <w:rPr>
          <w:b/>
          <w:color w:val="000000"/>
          <w:u w:val="single"/>
        </w:rPr>
        <w:t>Evaluation Criteria</w:t>
      </w:r>
    </w:p>
    <w:p w14:paraId="435C740B" w14:textId="77777777" w:rsidR="00A87E84" w:rsidRPr="00A87E84" w:rsidRDefault="00A87E84" w:rsidP="00A87E84">
      <w:pPr>
        <w:spacing w:line="360" w:lineRule="auto"/>
        <w:jc w:val="both"/>
        <w:rPr>
          <w:color w:val="000000"/>
        </w:rPr>
      </w:pPr>
      <w:r w:rsidRPr="00A87E84">
        <w:rPr>
          <w:color w:val="000000"/>
        </w:rPr>
        <w:t>Proposals will be evaluated based on:</w:t>
      </w:r>
    </w:p>
    <w:p w14:paraId="4CDCA8DB" w14:textId="77777777" w:rsidR="00A87E84" w:rsidRPr="00A87E84" w:rsidRDefault="00A87E84" w:rsidP="00301DBE">
      <w:pPr>
        <w:pStyle w:val="ListParagraph"/>
        <w:numPr>
          <w:ilvl w:val="0"/>
          <w:numId w:val="9"/>
        </w:numPr>
        <w:pBdr>
          <w:top w:val="nil"/>
          <w:left w:val="nil"/>
          <w:bottom w:val="nil"/>
          <w:right w:val="nil"/>
          <w:between w:val="nil"/>
        </w:pBdr>
        <w:spacing w:before="2" w:line="276" w:lineRule="auto"/>
        <w:jc w:val="both"/>
      </w:pPr>
      <w:bookmarkStart w:id="0" w:name="_GoBack"/>
      <w:r w:rsidRPr="00A87E84">
        <w:t>Relevant experience and expertise in visibility projects.</w:t>
      </w:r>
    </w:p>
    <w:p w14:paraId="4846B1C0" w14:textId="77777777" w:rsidR="00A87E84" w:rsidRPr="00A87E84" w:rsidRDefault="00A87E84" w:rsidP="00301DBE">
      <w:pPr>
        <w:pStyle w:val="ListParagraph"/>
        <w:numPr>
          <w:ilvl w:val="0"/>
          <w:numId w:val="9"/>
        </w:numPr>
        <w:pBdr>
          <w:top w:val="nil"/>
          <w:left w:val="nil"/>
          <w:bottom w:val="nil"/>
          <w:right w:val="nil"/>
          <w:between w:val="nil"/>
        </w:pBdr>
        <w:spacing w:before="2" w:line="276" w:lineRule="auto"/>
        <w:jc w:val="both"/>
      </w:pPr>
      <w:r w:rsidRPr="00A87E84">
        <w:t>Budget competitiveness and cost-effectiveness.</w:t>
      </w:r>
    </w:p>
    <w:p w14:paraId="24D69C5E" w14:textId="2B7C1817" w:rsidR="00A87E84" w:rsidRPr="00A87E84" w:rsidRDefault="00A87E84" w:rsidP="00301DBE">
      <w:pPr>
        <w:pStyle w:val="ListParagraph"/>
        <w:numPr>
          <w:ilvl w:val="0"/>
          <w:numId w:val="9"/>
        </w:numPr>
        <w:pBdr>
          <w:top w:val="nil"/>
          <w:left w:val="nil"/>
          <w:bottom w:val="nil"/>
          <w:right w:val="nil"/>
          <w:between w:val="nil"/>
        </w:pBdr>
        <w:spacing w:before="2" w:line="276" w:lineRule="auto"/>
        <w:jc w:val="both"/>
        <w:rPr>
          <w:color w:val="000000"/>
        </w:rPr>
      </w:pPr>
      <w:r w:rsidRPr="00A87E84">
        <w:t>Timeliness</w:t>
      </w:r>
      <w:r w:rsidRPr="00A87E84">
        <w:rPr>
          <w:color w:val="000000"/>
        </w:rPr>
        <w:t xml:space="preserve"> </w:t>
      </w:r>
      <w:bookmarkEnd w:id="0"/>
      <w:r w:rsidRPr="00A87E84">
        <w:rPr>
          <w:color w:val="000000"/>
        </w:rPr>
        <w:t>of deliverables.</w:t>
      </w:r>
    </w:p>
    <w:p w14:paraId="32284CDB" w14:textId="2B02BD17" w:rsidR="00A87E84" w:rsidRPr="00A87E84" w:rsidRDefault="00A87E84" w:rsidP="00A87E84">
      <w:pPr>
        <w:numPr>
          <w:ilvl w:val="0"/>
          <w:numId w:val="6"/>
        </w:numPr>
        <w:spacing w:before="240" w:after="240" w:line="360" w:lineRule="auto"/>
        <w:jc w:val="both"/>
        <w:rPr>
          <w:b/>
          <w:color w:val="000000"/>
          <w:u w:val="single"/>
        </w:rPr>
      </w:pPr>
      <w:r w:rsidRPr="00A87E84">
        <w:rPr>
          <w:b/>
          <w:color w:val="000000"/>
          <w:u w:val="single"/>
        </w:rPr>
        <w:t>Contact Information</w:t>
      </w:r>
    </w:p>
    <w:p w14:paraId="4F19327E" w14:textId="77777777" w:rsidR="00A87E84" w:rsidRPr="00A87E84" w:rsidRDefault="00A87E84" w:rsidP="00A87E84">
      <w:pPr>
        <w:spacing w:line="360" w:lineRule="auto"/>
        <w:jc w:val="both"/>
        <w:rPr>
          <w:color w:val="000000"/>
        </w:rPr>
      </w:pPr>
      <w:r w:rsidRPr="00A87E84">
        <w:rPr>
          <w:color w:val="000000"/>
        </w:rPr>
        <w:t xml:space="preserve">For inquiries or further information, please contact Ms. Hanine Bshara, email: </w:t>
      </w:r>
      <w:hyperlink r:id="rId9" w:history="1">
        <w:r w:rsidRPr="00A87E84">
          <w:rPr>
            <w:rStyle w:val="Hyperlink"/>
          </w:rPr>
          <w:t>Inmaaaltajadd@gmail.com</w:t>
        </w:r>
      </w:hyperlink>
      <w:r w:rsidRPr="00A87E84">
        <w:rPr>
          <w:color w:val="000000"/>
        </w:rPr>
        <w:t xml:space="preserve">. </w:t>
      </w:r>
    </w:p>
    <w:p w14:paraId="14B2E9D0" w14:textId="77777777" w:rsidR="00A87E84" w:rsidRPr="00A87E84" w:rsidRDefault="00A87E84" w:rsidP="00A87E84">
      <w:pPr>
        <w:spacing w:line="360" w:lineRule="auto"/>
        <w:jc w:val="both"/>
        <w:rPr>
          <w:color w:val="000000"/>
        </w:rPr>
      </w:pPr>
    </w:p>
    <w:p w14:paraId="2EC08277" w14:textId="77777777" w:rsidR="00A87E84" w:rsidRPr="00A87E84" w:rsidRDefault="00A87E84" w:rsidP="00A87E84">
      <w:pPr>
        <w:numPr>
          <w:ilvl w:val="0"/>
          <w:numId w:val="6"/>
        </w:numPr>
        <w:spacing w:line="360" w:lineRule="auto"/>
        <w:jc w:val="both"/>
        <w:rPr>
          <w:b/>
          <w:color w:val="000000"/>
          <w:u w:val="single"/>
        </w:rPr>
      </w:pPr>
      <w:r w:rsidRPr="00A87E84">
        <w:rPr>
          <w:b/>
          <w:color w:val="000000"/>
          <w:u w:val="single"/>
        </w:rPr>
        <w:t>Disclaimer</w:t>
      </w:r>
    </w:p>
    <w:p w14:paraId="2A59E806" w14:textId="77777777" w:rsidR="00A87E84" w:rsidRPr="00A87E84" w:rsidRDefault="00A87E84" w:rsidP="00A87E84">
      <w:pPr>
        <w:spacing w:line="360" w:lineRule="auto"/>
        <w:jc w:val="both"/>
        <w:rPr>
          <w:b/>
          <w:color w:val="000000"/>
        </w:rPr>
      </w:pPr>
    </w:p>
    <w:p w14:paraId="5626EB05" w14:textId="77777777" w:rsidR="00A87E84" w:rsidRPr="00A87E84" w:rsidRDefault="00A87E84" w:rsidP="00A87E84">
      <w:pPr>
        <w:spacing w:line="360" w:lineRule="auto"/>
        <w:jc w:val="both"/>
        <w:rPr>
          <w:color w:val="000000"/>
        </w:rPr>
      </w:pPr>
      <w:r w:rsidRPr="00A87E84">
        <w:rPr>
          <w:b/>
          <w:color w:val="000000"/>
        </w:rPr>
        <w:t xml:space="preserve">INMAA </w:t>
      </w:r>
      <w:r w:rsidRPr="00A87E84">
        <w:rPr>
          <w:color w:val="000000"/>
        </w:rPr>
        <w:t>reserves the right to accept or reject any proposal, to annul the selection process, and to reject all proposals at any time prior to contract award, without thereby incurring any liability to the affected service providers.</w:t>
      </w:r>
    </w:p>
    <w:p w14:paraId="5E86EA8A" w14:textId="77777777" w:rsidR="00A87E84" w:rsidRPr="00A87E84" w:rsidRDefault="00A87E84" w:rsidP="00A87E84">
      <w:pPr>
        <w:spacing w:line="360" w:lineRule="auto"/>
        <w:jc w:val="both"/>
        <w:rPr>
          <w:color w:val="000000"/>
        </w:rPr>
      </w:pPr>
    </w:p>
    <w:sectPr w:rsidR="00A87E84" w:rsidRPr="00A87E84">
      <w:headerReference w:type="default" r:id="rId10"/>
      <w:pgSz w:w="12240" w:h="15840"/>
      <w:pgMar w:top="1360" w:right="1380" w:bottom="280" w:left="13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B345" w14:textId="77777777" w:rsidR="005A226E" w:rsidRDefault="005A226E">
      <w:r>
        <w:separator/>
      </w:r>
    </w:p>
  </w:endnote>
  <w:endnote w:type="continuationSeparator" w:id="0">
    <w:p w14:paraId="45AF318B" w14:textId="77777777" w:rsidR="005A226E" w:rsidRDefault="005A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012A" w14:textId="77777777" w:rsidR="005A226E" w:rsidRDefault="005A226E">
      <w:r>
        <w:separator/>
      </w:r>
    </w:p>
  </w:footnote>
  <w:footnote w:type="continuationSeparator" w:id="0">
    <w:p w14:paraId="703D1A79" w14:textId="77777777" w:rsidR="005A226E" w:rsidRDefault="005A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920F" w14:textId="77777777" w:rsidR="00805A9B" w:rsidRDefault="00E951F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260F206" wp14:editId="0C31B57C">
          <wp:extent cx="1174567" cy="4473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4567" cy="4473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2E8"/>
    <w:multiLevelType w:val="multilevel"/>
    <w:tmpl w:val="0C382426"/>
    <w:lvl w:ilvl="0">
      <w:start w:val="1"/>
      <w:numFmt w:val="bullet"/>
      <w:lvlText w:val=""/>
      <w:lvlJc w:val="left"/>
      <w:pPr>
        <w:tabs>
          <w:tab w:val="num" w:pos="720"/>
        </w:tabs>
        <w:ind w:left="720" w:hanging="360"/>
      </w:pPr>
      <w:rPr>
        <w:rFonts w:ascii="Symbol" w:hAnsi="Symbol" w:hint="default"/>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C43D4"/>
    <w:multiLevelType w:val="multilevel"/>
    <w:tmpl w:val="C58047AC"/>
    <w:lvl w:ilvl="0">
      <w:start w:val="1"/>
      <w:numFmt w:val="decimal"/>
      <w:lvlText w:val="%1."/>
      <w:lvlJc w:val="left"/>
      <w:pPr>
        <w:ind w:left="539" w:hanging="269"/>
      </w:pPr>
      <w:rPr>
        <w:u w:val="none"/>
      </w:rPr>
    </w:lvl>
    <w:lvl w:ilvl="1">
      <w:start w:val="1"/>
      <w:numFmt w:val="lowerLetter"/>
      <w:lvlText w:val="%2."/>
      <w:lvlJc w:val="left"/>
      <w:pPr>
        <w:ind w:left="820" w:hanging="360"/>
      </w:pPr>
    </w:lvl>
    <w:lvl w:ilvl="2">
      <w:numFmt w:val="bullet"/>
      <w:lvlText w:val="•"/>
      <w:lvlJc w:val="left"/>
      <w:pPr>
        <w:ind w:left="1786" w:hanging="360"/>
      </w:pPr>
    </w:lvl>
    <w:lvl w:ilvl="3">
      <w:numFmt w:val="bullet"/>
      <w:lvlText w:val="•"/>
      <w:lvlJc w:val="left"/>
      <w:pPr>
        <w:ind w:left="2753" w:hanging="360"/>
      </w:pPr>
    </w:lvl>
    <w:lvl w:ilvl="4">
      <w:numFmt w:val="bullet"/>
      <w:lvlText w:val="•"/>
      <w:lvlJc w:val="left"/>
      <w:pPr>
        <w:ind w:left="3720" w:hanging="360"/>
      </w:pPr>
    </w:lvl>
    <w:lvl w:ilvl="5">
      <w:numFmt w:val="bullet"/>
      <w:lvlText w:val="•"/>
      <w:lvlJc w:val="left"/>
      <w:pPr>
        <w:ind w:left="4686" w:hanging="360"/>
      </w:pPr>
    </w:lvl>
    <w:lvl w:ilvl="6">
      <w:numFmt w:val="bullet"/>
      <w:lvlText w:val="•"/>
      <w:lvlJc w:val="left"/>
      <w:pPr>
        <w:ind w:left="5653" w:hanging="360"/>
      </w:pPr>
    </w:lvl>
    <w:lvl w:ilvl="7">
      <w:numFmt w:val="bullet"/>
      <w:lvlText w:val="•"/>
      <w:lvlJc w:val="left"/>
      <w:pPr>
        <w:ind w:left="6620" w:hanging="360"/>
      </w:pPr>
    </w:lvl>
    <w:lvl w:ilvl="8">
      <w:numFmt w:val="bullet"/>
      <w:lvlText w:val="•"/>
      <w:lvlJc w:val="left"/>
      <w:pPr>
        <w:ind w:left="7586" w:hanging="360"/>
      </w:pPr>
    </w:lvl>
  </w:abstractNum>
  <w:abstractNum w:abstractNumId="2" w15:restartNumberingAfterBreak="0">
    <w:nsid w:val="1892571B"/>
    <w:multiLevelType w:val="hybridMultilevel"/>
    <w:tmpl w:val="C4B4B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E4166"/>
    <w:multiLevelType w:val="hybridMultilevel"/>
    <w:tmpl w:val="7492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427A2"/>
    <w:multiLevelType w:val="multilevel"/>
    <w:tmpl w:val="C58047AC"/>
    <w:lvl w:ilvl="0">
      <w:start w:val="1"/>
      <w:numFmt w:val="decimal"/>
      <w:lvlText w:val="%1."/>
      <w:lvlJc w:val="left"/>
      <w:pPr>
        <w:ind w:left="388" w:hanging="269"/>
      </w:pPr>
      <w:rPr>
        <w:u w:val="none"/>
      </w:rPr>
    </w:lvl>
    <w:lvl w:ilvl="1">
      <w:start w:val="1"/>
      <w:numFmt w:val="lowerLetter"/>
      <w:lvlText w:val="%2."/>
      <w:lvlJc w:val="left"/>
      <w:pPr>
        <w:ind w:left="820" w:hanging="360"/>
      </w:pPr>
    </w:lvl>
    <w:lvl w:ilvl="2">
      <w:numFmt w:val="bullet"/>
      <w:lvlText w:val="•"/>
      <w:lvlJc w:val="left"/>
      <w:pPr>
        <w:ind w:left="1786" w:hanging="360"/>
      </w:pPr>
    </w:lvl>
    <w:lvl w:ilvl="3">
      <w:numFmt w:val="bullet"/>
      <w:lvlText w:val="•"/>
      <w:lvlJc w:val="left"/>
      <w:pPr>
        <w:ind w:left="2753" w:hanging="360"/>
      </w:pPr>
    </w:lvl>
    <w:lvl w:ilvl="4">
      <w:numFmt w:val="bullet"/>
      <w:lvlText w:val="•"/>
      <w:lvlJc w:val="left"/>
      <w:pPr>
        <w:ind w:left="3720" w:hanging="360"/>
      </w:pPr>
    </w:lvl>
    <w:lvl w:ilvl="5">
      <w:numFmt w:val="bullet"/>
      <w:lvlText w:val="•"/>
      <w:lvlJc w:val="left"/>
      <w:pPr>
        <w:ind w:left="4686" w:hanging="360"/>
      </w:pPr>
    </w:lvl>
    <w:lvl w:ilvl="6">
      <w:numFmt w:val="bullet"/>
      <w:lvlText w:val="•"/>
      <w:lvlJc w:val="left"/>
      <w:pPr>
        <w:ind w:left="5653" w:hanging="360"/>
      </w:pPr>
    </w:lvl>
    <w:lvl w:ilvl="7">
      <w:numFmt w:val="bullet"/>
      <w:lvlText w:val="•"/>
      <w:lvlJc w:val="left"/>
      <w:pPr>
        <w:ind w:left="6620" w:hanging="360"/>
      </w:pPr>
    </w:lvl>
    <w:lvl w:ilvl="8">
      <w:numFmt w:val="bullet"/>
      <w:lvlText w:val="•"/>
      <w:lvlJc w:val="left"/>
      <w:pPr>
        <w:ind w:left="7586" w:hanging="360"/>
      </w:pPr>
    </w:lvl>
  </w:abstractNum>
  <w:abstractNum w:abstractNumId="5" w15:restartNumberingAfterBreak="0">
    <w:nsid w:val="266074D1"/>
    <w:multiLevelType w:val="multilevel"/>
    <w:tmpl w:val="0C382426"/>
    <w:lvl w:ilvl="0">
      <w:start w:val="1"/>
      <w:numFmt w:val="bullet"/>
      <w:lvlText w:val=""/>
      <w:lvlJc w:val="left"/>
      <w:pPr>
        <w:tabs>
          <w:tab w:val="num" w:pos="720"/>
        </w:tabs>
        <w:ind w:left="720" w:hanging="360"/>
      </w:pPr>
      <w:rPr>
        <w:rFonts w:ascii="Symbol" w:hAnsi="Symbol" w:hint="default"/>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B95D6F"/>
    <w:multiLevelType w:val="multilevel"/>
    <w:tmpl w:val="8E6EAD6A"/>
    <w:lvl w:ilvl="0">
      <w:start w:val="1"/>
      <w:numFmt w:val="decimal"/>
      <w:lvlText w:val="%1."/>
      <w:lvlJc w:val="left"/>
      <w:pPr>
        <w:ind w:left="388" w:hanging="269"/>
      </w:pPr>
      <w:rPr>
        <w:u w:val="single"/>
      </w:rPr>
    </w:lvl>
    <w:lvl w:ilvl="1">
      <w:start w:val="1"/>
      <w:numFmt w:val="lowerLetter"/>
      <w:lvlText w:val="%2."/>
      <w:lvlJc w:val="left"/>
      <w:pPr>
        <w:ind w:left="820" w:hanging="360"/>
      </w:pPr>
    </w:lvl>
    <w:lvl w:ilvl="2">
      <w:numFmt w:val="bullet"/>
      <w:lvlText w:val="•"/>
      <w:lvlJc w:val="left"/>
      <w:pPr>
        <w:ind w:left="1786" w:hanging="360"/>
      </w:pPr>
    </w:lvl>
    <w:lvl w:ilvl="3">
      <w:numFmt w:val="bullet"/>
      <w:lvlText w:val="•"/>
      <w:lvlJc w:val="left"/>
      <w:pPr>
        <w:ind w:left="2753" w:hanging="360"/>
      </w:pPr>
    </w:lvl>
    <w:lvl w:ilvl="4">
      <w:numFmt w:val="bullet"/>
      <w:lvlText w:val="•"/>
      <w:lvlJc w:val="left"/>
      <w:pPr>
        <w:ind w:left="3720" w:hanging="360"/>
      </w:pPr>
    </w:lvl>
    <w:lvl w:ilvl="5">
      <w:numFmt w:val="bullet"/>
      <w:lvlText w:val="•"/>
      <w:lvlJc w:val="left"/>
      <w:pPr>
        <w:ind w:left="4686" w:hanging="360"/>
      </w:pPr>
    </w:lvl>
    <w:lvl w:ilvl="6">
      <w:numFmt w:val="bullet"/>
      <w:lvlText w:val="•"/>
      <w:lvlJc w:val="left"/>
      <w:pPr>
        <w:ind w:left="5653" w:hanging="360"/>
      </w:pPr>
    </w:lvl>
    <w:lvl w:ilvl="7">
      <w:numFmt w:val="bullet"/>
      <w:lvlText w:val="•"/>
      <w:lvlJc w:val="left"/>
      <w:pPr>
        <w:ind w:left="6620" w:hanging="360"/>
      </w:pPr>
    </w:lvl>
    <w:lvl w:ilvl="8">
      <w:numFmt w:val="bullet"/>
      <w:lvlText w:val="•"/>
      <w:lvlJc w:val="left"/>
      <w:pPr>
        <w:ind w:left="7586" w:hanging="360"/>
      </w:pPr>
    </w:lvl>
  </w:abstractNum>
  <w:abstractNum w:abstractNumId="7" w15:restartNumberingAfterBreak="0">
    <w:nsid w:val="4BE377A7"/>
    <w:multiLevelType w:val="multilevel"/>
    <w:tmpl w:val="0C3824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E82576"/>
    <w:multiLevelType w:val="hybridMultilevel"/>
    <w:tmpl w:val="A45CF554"/>
    <w:lvl w:ilvl="0" w:tplc="22D0E89C">
      <w:start w:val="1"/>
      <w:numFmt w:val="decimal"/>
      <w:lvlText w:val="%1."/>
      <w:lvlJc w:val="left"/>
      <w:pPr>
        <w:ind w:left="1020" w:hanging="360"/>
      </w:pPr>
    </w:lvl>
    <w:lvl w:ilvl="1" w:tplc="481CD0E0">
      <w:start w:val="1"/>
      <w:numFmt w:val="decimal"/>
      <w:lvlText w:val="%2."/>
      <w:lvlJc w:val="left"/>
      <w:pPr>
        <w:ind w:left="1020" w:hanging="360"/>
      </w:pPr>
    </w:lvl>
    <w:lvl w:ilvl="2" w:tplc="C5EC67CE">
      <w:start w:val="1"/>
      <w:numFmt w:val="decimal"/>
      <w:lvlText w:val="%3."/>
      <w:lvlJc w:val="left"/>
      <w:pPr>
        <w:ind w:left="1020" w:hanging="360"/>
      </w:pPr>
    </w:lvl>
    <w:lvl w:ilvl="3" w:tplc="E662FFCE">
      <w:start w:val="1"/>
      <w:numFmt w:val="decimal"/>
      <w:lvlText w:val="%4."/>
      <w:lvlJc w:val="left"/>
      <w:pPr>
        <w:ind w:left="1020" w:hanging="360"/>
      </w:pPr>
    </w:lvl>
    <w:lvl w:ilvl="4" w:tplc="46989BA6">
      <w:start w:val="1"/>
      <w:numFmt w:val="decimal"/>
      <w:lvlText w:val="%5."/>
      <w:lvlJc w:val="left"/>
      <w:pPr>
        <w:ind w:left="1020" w:hanging="360"/>
      </w:pPr>
    </w:lvl>
    <w:lvl w:ilvl="5" w:tplc="A6B8947E">
      <w:start w:val="1"/>
      <w:numFmt w:val="decimal"/>
      <w:lvlText w:val="%6."/>
      <w:lvlJc w:val="left"/>
      <w:pPr>
        <w:ind w:left="1020" w:hanging="360"/>
      </w:pPr>
    </w:lvl>
    <w:lvl w:ilvl="6" w:tplc="095AFF16">
      <w:start w:val="1"/>
      <w:numFmt w:val="decimal"/>
      <w:lvlText w:val="%7."/>
      <w:lvlJc w:val="left"/>
      <w:pPr>
        <w:ind w:left="1020" w:hanging="360"/>
      </w:pPr>
    </w:lvl>
    <w:lvl w:ilvl="7" w:tplc="89365FF8">
      <w:start w:val="1"/>
      <w:numFmt w:val="decimal"/>
      <w:lvlText w:val="%8."/>
      <w:lvlJc w:val="left"/>
      <w:pPr>
        <w:ind w:left="1020" w:hanging="360"/>
      </w:pPr>
    </w:lvl>
    <w:lvl w:ilvl="8" w:tplc="25FCB4F4">
      <w:start w:val="1"/>
      <w:numFmt w:val="decimal"/>
      <w:lvlText w:val="%9."/>
      <w:lvlJc w:val="left"/>
      <w:pPr>
        <w:ind w:left="1020" w:hanging="360"/>
      </w:pPr>
    </w:lvl>
  </w:abstractNum>
  <w:abstractNum w:abstractNumId="9" w15:restartNumberingAfterBreak="0">
    <w:nsid w:val="76CC4C97"/>
    <w:multiLevelType w:val="multilevel"/>
    <w:tmpl w:val="01DC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EE047A"/>
    <w:multiLevelType w:val="multilevel"/>
    <w:tmpl w:val="0C382426"/>
    <w:lvl w:ilvl="0">
      <w:start w:val="1"/>
      <w:numFmt w:val="bullet"/>
      <w:lvlText w:val=""/>
      <w:lvlJc w:val="left"/>
      <w:pPr>
        <w:tabs>
          <w:tab w:val="num" w:pos="720"/>
        </w:tabs>
        <w:ind w:left="720" w:hanging="360"/>
      </w:pPr>
      <w:rPr>
        <w:rFonts w:ascii="Symbol" w:hAnsi="Symbol" w:hint="default"/>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A7B5F"/>
    <w:multiLevelType w:val="multilevel"/>
    <w:tmpl w:val="8C2AA5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6"/>
  </w:num>
  <w:num w:numId="3">
    <w:abstractNumId w:val="3"/>
  </w:num>
  <w:num w:numId="4">
    <w:abstractNumId w:val="2"/>
  </w:num>
  <w:num w:numId="5">
    <w:abstractNumId w:val="1"/>
  </w:num>
  <w:num w:numId="6">
    <w:abstractNumId w:val="4"/>
  </w:num>
  <w:num w:numId="7">
    <w:abstractNumId w:val="10"/>
  </w:num>
  <w:num w:numId="8">
    <w:abstractNumId w:val="0"/>
  </w:num>
  <w:num w:numId="9">
    <w:abstractNumId w:val="5"/>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9B"/>
    <w:rsid w:val="000E7021"/>
    <w:rsid w:val="00282775"/>
    <w:rsid w:val="00301DBE"/>
    <w:rsid w:val="005372B1"/>
    <w:rsid w:val="00595ACF"/>
    <w:rsid w:val="005A226E"/>
    <w:rsid w:val="006D0F48"/>
    <w:rsid w:val="00800D3E"/>
    <w:rsid w:val="00805A9B"/>
    <w:rsid w:val="00930851"/>
    <w:rsid w:val="00A23D93"/>
    <w:rsid w:val="00A87E84"/>
    <w:rsid w:val="00AA6940"/>
    <w:rsid w:val="00B17263"/>
    <w:rsid w:val="00B42314"/>
    <w:rsid w:val="00E951F6"/>
    <w:rsid w:val="00FA1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0512"/>
  <w15:docId w15:val="{28714430-B9F7-41AD-999C-35FCDD8D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368" w:hanging="268"/>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A2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E84"/>
    <w:rPr>
      <w:color w:val="0000FF" w:themeColor="hyperlink"/>
      <w:u w:val="single"/>
    </w:rPr>
  </w:style>
  <w:style w:type="paragraph" w:styleId="ListParagraph">
    <w:name w:val="List Paragraph"/>
    <w:basedOn w:val="Normal"/>
    <w:uiPriority w:val="34"/>
    <w:qFormat/>
    <w:rsid w:val="00A87E84"/>
    <w:pPr>
      <w:ind w:left="720"/>
      <w:contextualSpacing/>
    </w:pPr>
  </w:style>
  <w:style w:type="character" w:styleId="CommentReference">
    <w:name w:val="annotation reference"/>
    <w:basedOn w:val="DefaultParagraphFont"/>
    <w:uiPriority w:val="99"/>
    <w:semiHidden/>
    <w:unhideWhenUsed/>
    <w:rsid w:val="005372B1"/>
    <w:rPr>
      <w:sz w:val="16"/>
      <w:szCs w:val="16"/>
    </w:rPr>
  </w:style>
  <w:style w:type="paragraph" w:styleId="CommentText">
    <w:name w:val="annotation text"/>
    <w:basedOn w:val="Normal"/>
    <w:link w:val="CommentTextChar"/>
    <w:uiPriority w:val="99"/>
    <w:unhideWhenUsed/>
    <w:rsid w:val="005372B1"/>
    <w:rPr>
      <w:sz w:val="20"/>
      <w:szCs w:val="20"/>
    </w:rPr>
  </w:style>
  <w:style w:type="character" w:customStyle="1" w:styleId="CommentTextChar">
    <w:name w:val="Comment Text Char"/>
    <w:basedOn w:val="DefaultParagraphFont"/>
    <w:link w:val="CommentText"/>
    <w:uiPriority w:val="99"/>
    <w:rsid w:val="005372B1"/>
    <w:rPr>
      <w:sz w:val="20"/>
      <w:szCs w:val="20"/>
    </w:rPr>
  </w:style>
  <w:style w:type="paragraph" w:styleId="CommentSubject">
    <w:name w:val="annotation subject"/>
    <w:basedOn w:val="CommentText"/>
    <w:next w:val="CommentText"/>
    <w:link w:val="CommentSubjectChar"/>
    <w:uiPriority w:val="99"/>
    <w:semiHidden/>
    <w:unhideWhenUsed/>
    <w:rsid w:val="005372B1"/>
    <w:rPr>
      <w:b/>
      <w:bCs/>
    </w:rPr>
  </w:style>
  <w:style w:type="character" w:customStyle="1" w:styleId="CommentSubjectChar">
    <w:name w:val="Comment Subject Char"/>
    <w:basedOn w:val="CommentTextChar"/>
    <w:link w:val="CommentSubject"/>
    <w:uiPriority w:val="99"/>
    <w:semiHidden/>
    <w:rsid w:val="005372B1"/>
    <w:rPr>
      <w:b/>
      <w:bCs/>
      <w:sz w:val="20"/>
      <w:szCs w:val="20"/>
    </w:rPr>
  </w:style>
  <w:style w:type="paragraph" w:customStyle="1" w:styleId="pf0">
    <w:name w:val="pf0"/>
    <w:basedOn w:val="Normal"/>
    <w:rsid w:val="00B17263"/>
    <w:pPr>
      <w:widowControl/>
      <w:spacing w:before="100" w:beforeAutospacing="1" w:after="100" w:afterAutospacing="1"/>
      <w:ind w:left="300"/>
    </w:pPr>
    <w:rPr>
      <w:rFonts w:ascii="Times New Roman" w:eastAsia="Times New Roman" w:hAnsi="Times New Roman" w:cs="Times New Roman"/>
      <w:sz w:val="24"/>
      <w:szCs w:val="24"/>
    </w:rPr>
  </w:style>
  <w:style w:type="character" w:customStyle="1" w:styleId="cf01">
    <w:name w:val="cf01"/>
    <w:basedOn w:val="DefaultParagraphFont"/>
    <w:rsid w:val="00B17263"/>
    <w:rPr>
      <w:rFonts w:ascii="Segoe UI" w:hAnsi="Segoe UI" w:cs="Segoe UI" w:hint="default"/>
      <w:sz w:val="18"/>
      <w:szCs w:val="18"/>
    </w:rPr>
  </w:style>
  <w:style w:type="character" w:styleId="UnresolvedMention">
    <w:name w:val="Unresolved Mention"/>
    <w:basedOn w:val="DefaultParagraphFont"/>
    <w:uiPriority w:val="99"/>
    <w:semiHidden/>
    <w:unhideWhenUsed/>
    <w:rsid w:val="0030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988650">
      <w:bodyDiv w:val="1"/>
      <w:marLeft w:val="0"/>
      <w:marRight w:val="0"/>
      <w:marTop w:val="0"/>
      <w:marBottom w:val="0"/>
      <w:divBdr>
        <w:top w:val="none" w:sz="0" w:space="0" w:color="auto"/>
        <w:left w:val="none" w:sz="0" w:space="0" w:color="auto"/>
        <w:bottom w:val="none" w:sz="0" w:space="0" w:color="auto"/>
        <w:right w:val="none" w:sz="0" w:space="0" w:color="auto"/>
      </w:divBdr>
    </w:div>
    <w:div w:id="211354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maaaltajad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maaaltajad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QMIfjAyyLRxvbmUZSDWFdcD4KA==">CgMxLjA4AHIhMWNmcVZNY2dTNzhnSkUtTURzMm1Nd2lyR2NEY3VKaFBv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2024-01-15T07:49:00Z</dcterms:created>
  <dcterms:modified xsi:type="dcterms:W3CDTF">2024-01-15T07:49:00Z</dcterms:modified>
</cp:coreProperties>
</file>